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CE75E" w14:textId="4A837BA7" w:rsidR="00D721E9" w:rsidRPr="00F15225" w:rsidRDefault="00D721E9" w:rsidP="00D51089">
      <w:pPr>
        <w:pStyle w:val="REG-H1a"/>
      </w:pPr>
      <w:bookmarkStart w:id="0" w:name="_GoBack"/>
      <w:bookmarkEnd w:id="0"/>
    </w:p>
    <w:p w14:paraId="2B74ECBF" w14:textId="144E5B41" w:rsidR="00EB7655" w:rsidRPr="00F15225" w:rsidRDefault="00D2019F" w:rsidP="00682D07">
      <w:pPr>
        <w:pStyle w:val="REG-H1d"/>
        <w:rPr>
          <w:lang w:val="en-GB"/>
        </w:rPr>
      </w:pPr>
      <w:r w:rsidRPr="00F15225">
        <w:rPr>
          <w:lang w:val="en-GB"/>
        </w:rPr>
        <w:t>REGULATIONS MADE IN TERMS OF</w:t>
      </w:r>
    </w:p>
    <w:p w14:paraId="3FAB2EEF" w14:textId="77777777" w:rsidR="00E2335D" w:rsidRPr="00F15225" w:rsidRDefault="00E2335D" w:rsidP="00BD2B69">
      <w:pPr>
        <w:pStyle w:val="REG-H1d"/>
        <w:rPr>
          <w:lang w:val="en-GB"/>
        </w:rPr>
      </w:pPr>
    </w:p>
    <w:p w14:paraId="25344E9C" w14:textId="305B8409" w:rsidR="00E2335D" w:rsidRPr="00F15225" w:rsidRDefault="00F65B4E" w:rsidP="00E2335D">
      <w:pPr>
        <w:pStyle w:val="REG-H1a"/>
      </w:pPr>
      <w:r>
        <w:t>Deeds Registries Act 14 of 2015</w:t>
      </w:r>
    </w:p>
    <w:p w14:paraId="62B86A98" w14:textId="2D7059D7" w:rsidR="00BD2B69" w:rsidRPr="00F15225" w:rsidRDefault="00D924D5" w:rsidP="00BC6658">
      <w:pPr>
        <w:pStyle w:val="REG-H1b"/>
        <w:rPr>
          <w:b w:val="0"/>
        </w:rPr>
      </w:pPr>
      <w:r w:rsidRPr="00F15225">
        <w:rPr>
          <w:b w:val="0"/>
        </w:rPr>
        <w:t>s</w:t>
      </w:r>
      <w:r w:rsidR="00BD2B69" w:rsidRPr="00F15225">
        <w:rPr>
          <w:b w:val="0"/>
        </w:rPr>
        <w:t xml:space="preserve">ection </w:t>
      </w:r>
      <w:r w:rsidR="00F65B4E">
        <w:rPr>
          <w:b w:val="0"/>
        </w:rPr>
        <w:t>93(1)</w:t>
      </w:r>
    </w:p>
    <w:p w14:paraId="57DE44B3" w14:textId="77777777" w:rsidR="00E2335D" w:rsidRPr="00F15225" w:rsidRDefault="00E2335D" w:rsidP="00E2335D">
      <w:pPr>
        <w:pStyle w:val="REG-H1a"/>
        <w:pBdr>
          <w:bottom w:val="single" w:sz="4" w:space="1" w:color="auto"/>
        </w:pBdr>
      </w:pPr>
    </w:p>
    <w:p w14:paraId="6DDA48D4" w14:textId="7BEA3B4A" w:rsidR="000C62C9" w:rsidRPr="00F15225" w:rsidRDefault="000C62C9" w:rsidP="000C62C9">
      <w:pPr>
        <w:pStyle w:val="REG-H1a"/>
      </w:pPr>
      <w:r w:rsidRPr="00F15225">
        <w:rPr>
          <w:lang w:val="en-ZA" w:eastAsia="en-ZA"/>
        </w:rPr>
        <w:drawing>
          <wp:anchor distT="0" distB="0" distL="114300" distR="114300" simplePos="0" relativeHeight="251660288" behindDoc="0" locked="1" layoutInCell="0" allowOverlap="0" wp14:anchorId="25997BAF" wp14:editId="0C2ABFF2">
            <wp:simplePos x="0" y="0"/>
            <wp:positionH relativeFrom="margin">
              <wp:align>center</wp:align>
            </wp:positionH>
            <wp:positionV relativeFrom="page">
              <wp:align>top</wp:align>
            </wp:positionV>
            <wp:extent cx="7560000" cy="335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A28D3E4" w14:textId="3B81BC55" w:rsidR="000C62C9" w:rsidRPr="00F15225" w:rsidRDefault="004B07FC" w:rsidP="000C62C9">
      <w:pPr>
        <w:pStyle w:val="REG-H1b"/>
        <w:rPr>
          <w:rFonts w:cs="Arial"/>
          <w:szCs w:val="28"/>
        </w:rPr>
      </w:pPr>
      <w:r>
        <w:rPr>
          <w:rFonts w:cs="Arial"/>
          <w:szCs w:val="28"/>
        </w:rPr>
        <w:t>General Regulations</w:t>
      </w:r>
    </w:p>
    <w:p w14:paraId="3B55BACE" w14:textId="28D207FE" w:rsidR="000C62C9" w:rsidRPr="00F15225" w:rsidRDefault="000C62C9" w:rsidP="000C62C9">
      <w:pPr>
        <w:pStyle w:val="REG-H1d"/>
        <w:rPr>
          <w:lang w:val="en-GB"/>
        </w:rPr>
      </w:pPr>
      <w:r w:rsidRPr="00F15225">
        <w:rPr>
          <w:lang w:val="en-GB"/>
        </w:rPr>
        <w:t xml:space="preserve">Government Notice </w:t>
      </w:r>
      <w:r w:rsidR="004B07FC">
        <w:rPr>
          <w:lang w:val="en-GB"/>
        </w:rPr>
        <w:t>83</w:t>
      </w:r>
      <w:r w:rsidRPr="00F15225">
        <w:rPr>
          <w:lang w:val="en-GB"/>
        </w:rPr>
        <w:t xml:space="preserve"> of </w:t>
      </w:r>
      <w:r>
        <w:rPr>
          <w:lang w:val="en-GB"/>
        </w:rPr>
        <w:t>202</w:t>
      </w:r>
      <w:r w:rsidR="00DE4057">
        <w:rPr>
          <w:lang w:val="en-GB"/>
        </w:rPr>
        <w:t>1</w:t>
      </w:r>
    </w:p>
    <w:p w14:paraId="62EC36AB" w14:textId="3963FA26" w:rsidR="000C62C9" w:rsidRPr="00F15225" w:rsidRDefault="000C62C9" w:rsidP="000C62C9">
      <w:pPr>
        <w:pStyle w:val="REG-Amend"/>
      </w:pPr>
      <w:r w:rsidRPr="00F15225">
        <w:t xml:space="preserve">(GG </w:t>
      </w:r>
      <w:r w:rsidR="004B07FC">
        <w:t>7514</w:t>
      </w:r>
      <w:r w:rsidRPr="00F15225">
        <w:t>)</w:t>
      </w:r>
    </w:p>
    <w:p w14:paraId="2A98B0EE" w14:textId="77777777" w:rsidR="00E54392" w:rsidRPr="00E54392" w:rsidRDefault="00E54392" w:rsidP="00E54392">
      <w:pPr>
        <w:pStyle w:val="REG-Amend"/>
      </w:pPr>
      <w:r w:rsidRPr="00E54392">
        <w:t xml:space="preserve">came into force on the date that the Act came into force: 23 April 2021 </w:t>
      </w:r>
      <w:r w:rsidRPr="00E54392">
        <w:br/>
        <w:t xml:space="preserve">(GN 83/2021, read together with </w:t>
      </w:r>
      <w:r w:rsidRPr="00E54392">
        <w:rPr>
          <w:lang w:val="en-ZA"/>
        </w:rPr>
        <w:t>GN 81/2021</w:t>
      </w:r>
      <w:r w:rsidRPr="00E54392">
        <w:t>)</w:t>
      </w:r>
    </w:p>
    <w:p w14:paraId="3EC870A1" w14:textId="77777777" w:rsidR="00E54392" w:rsidRPr="00E54392" w:rsidRDefault="00E54392" w:rsidP="00E54392">
      <w:pPr>
        <w:pStyle w:val="REG-Amend"/>
      </w:pPr>
    </w:p>
    <w:p w14:paraId="2A95A5FC" w14:textId="77777777" w:rsidR="00E54392" w:rsidRPr="00E54392" w:rsidRDefault="00E54392" w:rsidP="00E54392">
      <w:pPr>
        <w:pStyle w:val="REG-Amend"/>
      </w:pPr>
      <w:r w:rsidRPr="00E54392">
        <w:t xml:space="preserve">The Government Notice which publishes these regulations notes </w:t>
      </w:r>
    </w:p>
    <w:p w14:paraId="4A0D71B0" w14:textId="6D54D12B" w:rsidR="00E54392" w:rsidRPr="00E54392" w:rsidRDefault="00E54392" w:rsidP="00E54392">
      <w:pPr>
        <w:pStyle w:val="REG-Amend"/>
      </w:pPr>
      <w:r w:rsidRPr="00E54392">
        <w:t>that they were made on the recommendation of the Regulations Board</w:t>
      </w:r>
      <w:r>
        <w:t>. It also</w:t>
      </w:r>
    </w:p>
    <w:p w14:paraId="00CF4F2C" w14:textId="77777777" w:rsidR="00E54392" w:rsidRPr="00E54392" w:rsidRDefault="00E54392" w:rsidP="00E54392">
      <w:pPr>
        <w:pStyle w:val="REG-Amend"/>
      </w:pPr>
      <w:r w:rsidRPr="00E54392">
        <w:t>repeals the Regulations made under the Registration of Deeds in Rehoboth Act 93 of 1976,</w:t>
      </w:r>
    </w:p>
    <w:p w14:paraId="2C1D037B" w14:textId="027A013C" w:rsidR="00E54392" w:rsidRPr="006D7E4F" w:rsidRDefault="00E54392" w:rsidP="00E54392">
      <w:pPr>
        <w:pStyle w:val="REG-Amend"/>
      </w:pPr>
      <w:r w:rsidRPr="00E54392">
        <w:t xml:space="preserve">namely GN R.2372/1976 (as amended by AG. GN 28/1978 and GN 75/2007) as well as the regulations made under the Deeds Registries Act 47 of 1937 contained in GN 180/1996 (as amended by GN </w:t>
      </w:r>
      <w:r w:rsidR="005D7BAC">
        <w:t>36/2004, GN 77/2007 and GN 408/</w:t>
      </w:r>
      <w:r w:rsidRPr="00E54392">
        <w:t>2019).</w:t>
      </w:r>
    </w:p>
    <w:p w14:paraId="091F76E7" w14:textId="77777777" w:rsidR="000C62C9" w:rsidRPr="00097CE5" w:rsidRDefault="000C62C9" w:rsidP="000C62C9">
      <w:pPr>
        <w:pStyle w:val="REG-H1a"/>
        <w:pBdr>
          <w:bottom w:val="single" w:sz="4" w:space="1" w:color="auto"/>
        </w:pBdr>
      </w:pPr>
    </w:p>
    <w:p w14:paraId="172132D8" w14:textId="77777777" w:rsidR="000C62C9" w:rsidRPr="00F15225" w:rsidRDefault="000C62C9" w:rsidP="000C62C9">
      <w:pPr>
        <w:pStyle w:val="REG-H1a"/>
      </w:pPr>
    </w:p>
    <w:p w14:paraId="6FA84169" w14:textId="52653360" w:rsidR="000C62C9" w:rsidRDefault="000C62C9" w:rsidP="000C62C9">
      <w:pPr>
        <w:pStyle w:val="REG-P0"/>
        <w:jc w:val="center"/>
      </w:pPr>
      <w:r w:rsidRPr="006F13F6">
        <w:t>ARRANGEMENT OF REGULATIONS</w:t>
      </w:r>
    </w:p>
    <w:p w14:paraId="0F70C66A" w14:textId="7478907E" w:rsidR="003E30A3" w:rsidRDefault="003E30A3" w:rsidP="000C62C9">
      <w:pPr>
        <w:pStyle w:val="REG-P0"/>
        <w:jc w:val="center"/>
      </w:pPr>
    </w:p>
    <w:p w14:paraId="16D84D8D" w14:textId="77777777" w:rsidR="003E30A3" w:rsidRPr="00055EA1" w:rsidRDefault="003E30A3" w:rsidP="003E30A3">
      <w:pPr>
        <w:pStyle w:val="REG-P0"/>
        <w:ind w:left="567" w:hanging="567"/>
      </w:pPr>
      <w:r w:rsidRPr="00055EA1">
        <w:t>1.</w:t>
      </w:r>
      <w:r w:rsidRPr="00055EA1">
        <w:tab/>
        <w:t>Definitions</w:t>
      </w:r>
    </w:p>
    <w:p w14:paraId="0323E142" w14:textId="77777777" w:rsidR="003E30A3" w:rsidRPr="00055EA1" w:rsidRDefault="003E30A3" w:rsidP="003E30A3">
      <w:pPr>
        <w:pStyle w:val="REG-P0"/>
        <w:ind w:left="567" w:hanging="567"/>
      </w:pPr>
      <w:r w:rsidRPr="00055EA1">
        <w:t>2.</w:t>
      </w:r>
      <w:r w:rsidRPr="00055EA1">
        <w:tab/>
        <w:t>Registration divisions and numbering of farm units</w:t>
      </w:r>
    </w:p>
    <w:p w14:paraId="12855BF3" w14:textId="77777777" w:rsidR="003E30A3" w:rsidRPr="00055EA1" w:rsidRDefault="003E30A3" w:rsidP="003E30A3">
      <w:pPr>
        <w:pStyle w:val="REG-P0"/>
        <w:ind w:left="567" w:hanging="567"/>
      </w:pPr>
      <w:r w:rsidRPr="00055EA1">
        <w:t>3.</w:t>
      </w:r>
      <w:r w:rsidRPr="00055EA1">
        <w:tab/>
        <w:t>Numbering of portions</w:t>
      </w:r>
    </w:p>
    <w:p w14:paraId="21252AE2" w14:textId="77777777" w:rsidR="003E30A3" w:rsidRPr="00055EA1" w:rsidRDefault="003E30A3" w:rsidP="003E30A3">
      <w:pPr>
        <w:pStyle w:val="REG-P0"/>
        <w:ind w:left="567" w:hanging="567"/>
      </w:pPr>
      <w:r w:rsidRPr="00055EA1">
        <w:t>4.</w:t>
      </w:r>
      <w:r w:rsidRPr="00055EA1">
        <w:tab/>
        <w:t>Register of conveyancers and notaries public</w:t>
      </w:r>
    </w:p>
    <w:p w14:paraId="29EAF406" w14:textId="77777777" w:rsidR="003E30A3" w:rsidRPr="00055EA1" w:rsidRDefault="003E30A3" w:rsidP="003E30A3">
      <w:pPr>
        <w:pStyle w:val="REG-P0"/>
        <w:ind w:left="567" w:hanging="567"/>
      </w:pPr>
      <w:r w:rsidRPr="00055EA1">
        <w:t>5.</w:t>
      </w:r>
      <w:r w:rsidRPr="00055EA1">
        <w:tab/>
        <w:t>Identity of persons</w:t>
      </w:r>
    </w:p>
    <w:p w14:paraId="35A04E71" w14:textId="77777777" w:rsidR="003E30A3" w:rsidRPr="00055EA1" w:rsidRDefault="003E30A3" w:rsidP="003E30A3">
      <w:pPr>
        <w:pStyle w:val="REG-P0"/>
        <w:ind w:left="567" w:hanging="567"/>
      </w:pPr>
      <w:r w:rsidRPr="00055EA1">
        <w:t>6.</w:t>
      </w:r>
      <w:r w:rsidRPr="00055EA1">
        <w:tab/>
        <w:t>Evidence to establish identity</w:t>
      </w:r>
    </w:p>
    <w:p w14:paraId="61EE0ABB" w14:textId="77777777" w:rsidR="003E30A3" w:rsidRPr="00055EA1" w:rsidRDefault="003E30A3" w:rsidP="003E30A3">
      <w:pPr>
        <w:pStyle w:val="REG-P0"/>
        <w:ind w:left="567" w:hanging="567"/>
      </w:pPr>
      <w:r w:rsidRPr="00055EA1">
        <w:t>7.</w:t>
      </w:r>
      <w:r w:rsidRPr="00055EA1">
        <w:tab/>
        <w:t>Preparation of deeds and documents and qualification of persons</w:t>
      </w:r>
    </w:p>
    <w:p w14:paraId="041EA54B" w14:textId="77777777" w:rsidR="003E30A3" w:rsidRPr="00055EA1" w:rsidRDefault="003E30A3" w:rsidP="003E30A3">
      <w:pPr>
        <w:pStyle w:val="REG-P0"/>
        <w:ind w:left="567" w:hanging="567"/>
      </w:pPr>
      <w:r w:rsidRPr="00055EA1">
        <w:t>8.</w:t>
      </w:r>
      <w:r w:rsidRPr="00055EA1">
        <w:tab/>
        <w:t>Signatures</w:t>
      </w:r>
    </w:p>
    <w:p w14:paraId="26B7DD4E" w14:textId="77777777" w:rsidR="003E30A3" w:rsidRPr="00055EA1" w:rsidRDefault="003E30A3" w:rsidP="003E30A3">
      <w:pPr>
        <w:pStyle w:val="REG-P0"/>
        <w:ind w:left="567" w:hanging="567"/>
      </w:pPr>
      <w:r w:rsidRPr="00055EA1">
        <w:t>9.</w:t>
      </w:r>
      <w:r w:rsidRPr="00055EA1">
        <w:tab/>
        <w:t>Space in and numbering of deed</w:t>
      </w:r>
    </w:p>
    <w:p w14:paraId="76B1AF82" w14:textId="77777777" w:rsidR="003E30A3" w:rsidRPr="00055EA1" w:rsidRDefault="003E30A3" w:rsidP="003E30A3">
      <w:pPr>
        <w:pStyle w:val="REG-P0"/>
        <w:ind w:left="567" w:hanging="567"/>
      </w:pPr>
      <w:r w:rsidRPr="00055EA1">
        <w:t>10.</w:t>
      </w:r>
      <w:r w:rsidRPr="00055EA1">
        <w:tab/>
        <w:t>Faintness of writing, typing or printing</w:t>
      </w:r>
    </w:p>
    <w:p w14:paraId="19A6F495" w14:textId="4F91E03C" w:rsidR="003E30A3" w:rsidRDefault="003E30A3" w:rsidP="003E30A3">
      <w:pPr>
        <w:pStyle w:val="REG-P0"/>
        <w:ind w:left="567" w:hanging="567"/>
      </w:pPr>
      <w:r w:rsidRPr="00055EA1">
        <w:t>11.</w:t>
      </w:r>
      <w:r w:rsidRPr="00055EA1">
        <w:tab/>
      </w:r>
      <w:r w:rsidRPr="00CE29D5">
        <w:rPr>
          <w:spacing w:val="-2"/>
        </w:rPr>
        <w:t xml:space="preserve">Addition of alias and registration of deeds, powers of attorney and other documents in other </w:t>
      </w:r>
      <w:r w:rsidRPr="00055EA1">
        <w:t>language than the official language</w:t>
      </w:r>
    </w:p>
    <w:p w14:paraId="2E696C5E" w14:textId="4CAD770A" w:rsidR="00847B33" w:rsidRDefault="00847B33" w:rsidP="00847B33">
      <w:pPr>
        <w:pStyle w:val="REG-Amend"/>
      </w:pPr>
      <w:r>
        <w:t>[In the body of the regulations, this heading appears as “</w:t>
      </w:r>
      <w:r w:rsidRPr="00847B33">
        <w:rPr>
          <w:b w:val="0"/>
          <w:spacing w:val="-2"/>
        </w:rPr>
        <w:t xml:space="preserve">Addition of alias and registration of deeds, powers of attorney and other documents in </w:t>
      </w:r>
      <w:r w:rsidRPr="00847B33">
        <w:rPr>
          <w:spacing w:val="-2"/>
        </w:rPr>
        <w:t>any</w:t>
      </w:r>
      <w:r>
        <w:rPr>
          <w:b w:val="0"/>
          <w:spacing w:val="-2"/>
        </w:rPr>
        <w:t xml:space="preserve"> </w:t>
      </w:r>
      <w:r w:rsidRPr="00847B33">
        <w:rPr>
          <w:b w:val="0"/>
          <w:spacing w:val="-2"/>
        </w:rPr>
        <w:t xml:space="preserve">other </w:t>
      </w:r>
      <w:r w:rsidRPr="00847B33">
        <w:rPr>
          <w:b w:val="0"/>
        </w:rPr>
        <w:t>language than the official language</w:t>
      </w:r>
      <w:r>
        <w:t>”.]</w:t>
      </w:r>
    </w:p>
    <w:p w14:paraId="3501B067" w14:textId="77777777" w:rsidR="003E30A3" w:rsidRPr="00055EA1" w:rsidRDefault="003E30A3" w:rsidP="003E30A3">
      <w:pPr>
        <w:pStyle w:val="REG-P0"/>
        <w:ind w:left="567" w:hanging="567"/>
      </w:pPr>
      <w:r w:rsidRPr="00055EA1">
        <w:t>12.</w:t>
      </w:r>
      <w:r w:rsidRPr="00055EA1">
        <w:tab/>
        <w:t>Place and date of execution of deeds and other documents</w:t>
      </w:r>
    </w:p>
    <w:p w14:paraId="1CD922B5" w14:textId="77777777" w:rsidR="003E30A3" w:rsidRPr="00055EA1" w:rsidRDefault="003E30A3" w:rsidP="003E30A3">
      <w:pPr>
        <w:pStyle w:val="REG-P0"/>
        <w:ind w:left="567" w:hanging="567"/>
      </w:pPr>
      <w:r w:rsidRPr="00055EA1">
        <w:t>13.</w:t>
      </w:r>
      <w:r w:rsidRPr="00055EA1">
        <w:tab/>
        <w:t>Extending clause</w:t>
      </w:r>
    </w:p>
    <w:p w14:paraId="51153193" w14:textId="77777777" w:rsidR="003E30A3" w:rsidRPr="00055EA1" w:rsidRDefault="003E30A3" w:rsidP="003E30A3">
      <w:pPr>
        <w:pStyle w:val="REG-P0"/>
        <w:ind w:left="567" w:hanging="567"/>
      </w:pPr>
      <w:r w:rsidRPr="00055EA1">
        <w:lastRenderedPageBreak/>
        <w:t>14.</w:t>
      </w:r>
      <w:r w:rsidRPr="00055EA1">
        <w:tab/>
        <w:t>Description and numbering of separate properties</w:t>
      </w:r>
    </w:p>
    <w:p w14:paraId="25F71291" w14:textId="75046516" w:rsidR="000819BD" w:rsidRDefault="000819BD" w:rsidP="000819BD">
      <w:pPr>
        <w:pStyle w:val="REG-Amend"/>
      </w:pPr>
      <w:r>
        <w:t xml:space="preserve">[In the body of the regulations, this heading appears as </w:t>
      </w:r>
      <w:r>
        <w:br/>
        <w:t>“</w:t>
      </w:r>
      <w:r w:rsidRPr="000819BD">
        <w:rPr>
          <w:b w:val="0"/>
        </w:rPr>
        <w:t>Description</w:t>
      </w:r>
      <w:r w:rsidRPr="00B305E0">
        <w:t xml:space="preserve"> </w:t>
      </w:r>
      <w:r>
        <w:t xml:space="preserve">of </w:t>
      </w:r>
      <w:r w:rsidRPr="000819BD">
        <w:rPr>
          <w:b w:val="0"/>
        </w:rPr>
        <w:t>and numbering of separate properties</w:t>
      </w:r>
      <w:r>
        <w:t>”.]</w:t>
      </w:r>
    </w:p>
    <w:p w14:paraId="351BBA9B" w14:textId="2961017C" w:rsidR="003E30A3" w:rsidRPr="00055EA1" w:rsidRDefault="003E30A3" w:rsidP="003E30A3">
      <w:pPr>
        <w:pStyle w:val="REG-P0"/>
        <w:ind w:left="567" w:hanging="567"/>
      </w:pPr>
      <w:r w:rsidRPr="00055EA1">
        <w:t>15.</w:t>
      </w:r>
      <w:r w:rsidRPr="00055EA1">
        <w:tab/>
        <w:t>Particulars to be furnished in deed</w:t>
      </w:r>
    </w:p>
    <w:p w14:paraId="03D29CDC" w14:textId="77777777" w:rsidR="003E30A3" w:rsidRPr="00055EA1" w:rsidRDefault="003E30A3" w:rsidP="003E30A3">
      <w:pPr>
        <w:pStyle w:val="REG-P0"/>
        <w:ind w:left="567" w:hanging="567"/>
      </w:pPr>
      <w:r w:rsidRPr="00055EA1">
        <w:t>16.</w:t>
      </w:r>
      <w:r w:rsidRPr="00055EA1">
        <w:tab/>
        <w:t>Expression of extent of land</w:t>
      </w:r>
    </w:p>
    <w:p w14:paraId="41D86183" w14:textId="77777777" w:rsidR="003E30A3" w:rsidRPr="00055EA1" w:rsidRDefault="003E30A3" w:rsidP="003E30A3">
      <w:pPr>
        <w:pStyle w:val="REG-P0"/>
        <w:ind w:left="567" w:hanging="567"/>
      </w:pPr>
      <w:r w:rsidRPr="00055EA1">
        <w:t>17.</w:t>
      </w:r>
      <w:r w:rsidRPr="00055EA1">
        <w:tab/>
        <w:t>Use and expression of share</w:t>
      </w:r>
    </w:p>
    <w:p w14:paraId="2521C445" w14:textId="77777777" w:rsidR="003E30A3" w:rsidRPr="00055EA1" w:rsidRDefault="003E30A3" w:rsidP="003E30A3">
      <w:pPr>
        <w:pStyle w:val="REG-P0"/>
        <w:ind w:left="567" w:hanging="567"/>
      </w:pPr>
      <w:r w:rsidRPr="00055EA1">
        <w:t>18.</w:t>
      </w:r>
      <w:r w:rsidRPr="00055EA1">
        <w:tab/>
        <w:t>Land held by several deeds</w:t>
      </w:r>
    </w:p>
    <w:p w14:paraId="1B735134" w14:textId="77777777" w:rsidR="003E30A3" w:rsidRPr="00055EA1" w:rsidRDefault="003E30A3" w:rsidP="003E30A3">
      <w:pPr>
        <w:pStyle w:val="REG-P0"/>
        <w:ind w:left="567" w:hanging="567"/>
      </w:pPr>
      <w:r w:rsidRPr="00055EA1">
        <w:t>19.</w:t>
      </w:r>
      <w:r w:rsidRPr="00055EA1">
        <w:tab/>
        <w:t>Transfer of portion of piece of land</w:t>
      </w:r>
    </w:p>
    <w:p w14:paraId="31FEEBF8" w14:textId="77777777" w:rsidR="003E30A3" w:rsidRPr="00055EA1" w:rsidRDefault="003E30A3" w:rsidP="003E30A3">
      <w:pPr>
        <w:pStyle w:val="REG-P0"/>
        <w:ind w:left="567" w:hanging="567"/>
      </w:pPr>
      <w:r w:rsidRPr="00055EA1">
        <w:t>20.</w:t>
      </w:r>
      <w:r w:rsidRPr="00055EA1">
        <w:tab/>
        <w:t>Separation of piece of land into two or more parts</w:t>
      </w:r>
    </w:p>
    <w:p w14:paraId="1BAF45CA" w14:textId="77777777" w:rsidR="003E30A3" w:rsidRPr="00055EA1" w:rsidRDefault="003E30A3" w:rsidP="003E30A3">
      <w:pPr>
        <w:pStyle w:val="REG-P0"/>
        <w:ind w:left="567" w:hanging="567"/>
      </w:pPr>
      <w:r w:rsidRPr="00055EA1">
        <w:t>21.</w:t>
      </w:r>
      <w:r w:rsidRPr="00055EA1">
        <w:tab/>
        <w:t>Registration of general plan</w:t>
      </w:r>
    </w:p>
    <w:p w14:paraId="2E150ECE" w14:textId="77777777" w:rsidR="003E30A3" w:rsidRPr="00055EA1" w:rsidRDefault="003E30A3" w:rsidP="003E30A3">
      <w:pPr>
        <w:pStyle w:val="REG-P0"/>
        <w:ind w:left="567" w:hanging="567"/>
      </w:pPr>
      <w:r w:rsidRPr="00055EA1">
        <w:t>22.</w:t>
      </w:r>
      <w:r w:rsidRPr="00055EA1">
        <w:tab/>
      </w:r>
      <w:r w:rsidRPr="007A4A9B">
        <w:rPr>
          <w:spacing w:val="-2"/>
        </w:rPr>
        <w:t>Transfer or cession of immovable property to or registration of mortgage or notarial bonds</w:t>
      </w:r>
      <w:r w:rsidRPr="00055EA1">
        <w:t xml:space="preserve"> in favour of persons who have not attained majority</w:t>
      </w:r>
    </w:p>
    <w:p w14:paraId="21EC0365" w14:textId="77777777" w:rsidR="003E30A3" w:rsidRPr="00055EA1" w:rsidRDefault="003E30A3" w:rsidP="003E30A3">
      <w:pPr>
        <w:pStyle w:val="REG-P0"/>
        <w:ind w:left="567" w:hanging="567"/>
      </w:pPr>
      <w:r w:rsidRPr="00055EA1">
        <w:t>23.</w:t>
      </w:r>
      <w:r w:rsidRPr="00055EA1">
        <w:tab/>
        <w:t>Partnership</w:t>
      </w:r>
    </w:p>
    <w:p w14:paraId="764AFA5A" w14:textId="77777777" w:rsidR="003E30A3" w:rsidRPr="00055EA1" w:rsidRDefault="003E30A3" w:rsidP="003E30A3">
      <w:pPr>
        <w:pStyle w:val="REG-P0"/>
        <w:ind w:left="567" w:hanging="567"/>
      </w:pPr>
      <w:r w:rsidRPr="00055EA1">
        <w:t>24.</w:t>
      </w:r>
      <w:r w:rsidRPr="00055EA1">
        <w:tab/>
        <w:t>Procedure in preparation of deeds regarding conditions to which land is or may be subject</w:t>
      </w:r>
    </w:p>
    <w:p w14:paraId="35734588" w14:textId="77777777" w:rsidR="003E30A3" w:rsidRPr="00055EA1" w:rsidRDefault="003E30A3" w:rsidP="003E30A3">
      <w:pPr>
        <w:pStyle w:val="REG-P0"/>
        <w:ind w:left="567" w:hanging="567"/>
      </w:pPr>
      <w:r w:rsidRPr="00055EA1">
        <w:t>25.</w:t>
      </w:r>
      <w:r w:rsidRPr="00055EA1">
        <w:tab/>
        <w:t>Transfer to rehabilitated insolvent</w:t>
      </w:r>
    </w:p>
    <w:p w14:paraId="223F4F8B" w14:textId="77777777" w:rsidR="003E30A3" w:rsidRPr="00055EA1" w:rsidRDefault="003E30A3" w:rsidP="003E30A3">
      <w:pPr>
        <w:pStyle w:val="REG-P0"/>
        <w:ind w:left="567" w:hanging="567"/>
      </w:pPr>
      <w:r w:rsidRPr="00055EA1">
        <w:t>26.</w:t>
      </w:r>
      <w:r w:rsidRPr="00055EA1">
        <w:tab/>
        <w:t>Consent for registration of transactions</w:t>
      </w:r>
    </w:p>
    <w:p w14:paraId="71DB58DE" w14:textId="77777777" w:rsidR="003E30A3" w:rsidRPr="00055EA1" w:rsidRDefault="003E30A3" w:rsidP="003E30A3">
      <w:pPr>
        <w:pStyle w:val="REG-P0"/>
        <w:ind w:left="567" w:hanging="567"/>
      </w:pPr>
      <w:r w:rsidRPr="00055EA1">
        <w:t>27.</w:t>
      </w:r>
      <w:r w:rsidRPr="00055EA1">
        <w:tab/>
        <w:t>Mortgage of land held under special conditions limiting the rights of the owner</w:t>
      </w:r>
    </w:p>
    <w:p w14:paraId="06ED2088" w14:textId="77777777" w:rsidR="003E30A3" w:rsidRPr="00055EA1" w:rsidRDefault="003E30A3" w:rsidP="003E30A3">
      <w:pPr>
        <w:pStyle w:val="REG-P0"/>
        <w:ind w:left="567" w:hanging="567"/>
      </w:pPr>
      <w:r w:rsidRPr="00055EA1">
        <w:t>28.</w:t>
      </w:r>
      <w:r w:rsidRPr="00055EA1">
        <w:tab/>
        <w:t>Consent of legal holder of bond referred to in section 24 of the Act</w:t>
      </w:r>
    </w:p>
    <w:p w14:paraId="5205B9D4" w14:textId="77777777" w:rsidR="003E30A3" w:rsidRPr="00055EA1" w:rsidRDefault="003E30A3" w:rsidP="003E30A3">
      <w:pPr>
        <w:pStyle w:val="REG-P0"/>
        <w:ind w:left="567" w:hanging="567"/>
      </w:pPr>
      <w:r w:rsidRPr="00055EA1">
        <w:t>29.</w:t>
      </w:r>
      <w:r w:rsidRPr="00055EA1">
        <w:tab/>
        <w:t>Preparation of deed of grant, deed of transfer, certificate conferring title to immovable property, deed of cession referred to in section 29 of the Act or mortgage bond</w:t>
      </w:r>
    </w:p>
    <w:p w14:paraId="40B6CB3D" w14:textId="77777777" w:rsidR="003E30A3" w:rsidRPr="00055EA1" w:rsidRDefault="003E30A3" w:rsidP="003E30A3">
      <w:pPr>
        <w:pStyle w:val="REG-P0"/>
        <w:ind w:left="567" w:hanging="567"/>
      </w:pPr>
      <w:r w:rsidRPr="00055EA1">
        <w:t>30.</w:t>
      </w:r>
      <w:r w:rsidRPr="00055EA1">
        <w:tab/>
        <w:t>Certificate by legal practitioner, notary public, conveyancer, owner or empowered person</w:t>
      </w:r>
    </w:p>
    <w:p w14:paraId="3F9FB91A" w14:textId="77777777" w:rsidR="003E30A3" w:rsidRPr="00055EA1" w:rsidRDefault="003E30A3" w:rsidP="003E30A3">
      <w:pPr>
        <w:pStyle w:val="REG-P0"/>
        <w:ind w:left="567" w:hanging="567"/>
      </w:pPr>
      <w:r w:rsidRPr="00055EA1">
        <w:t>31.</w:t>
      </w:r>
      <w:r w:rsidRPr="00055EA1">
        <w:tab/>
        <w:t>Acceptance of responsibility</w:t>
      </w:r>
    </w:p>
    <w:p w14:paraId="6D8D0165" w14:textId="77777777" w:rsidR="003E30A3" w:rsidRPr="00055EA1" w:rsidRDefault="003E30A3" w:rsidP="003E30A3">
      <w:pPr>
        <w:pStyle w:val="REG-P0"/>
        <w:ind w:left="567" w:hanging="567"/>
      </w:pPr>
      <w:r w:rsidRPr="00055EA1">
        <w:t>32.</w:t>
      </w:r>
      <w:r w:rsidRPr="00055EA1">
        <w:tab/>
        <w:t>Lodgement and execution of deeds, mortgage bonds, documents and powers of attorney</w:t>
      </w:r>
    </w:p>
    <w:p w14:paraId="557B6F8F" w14:textId="77777777" w:rsidR="003E30A3" w:rsidRPr="00055EA1" w:rsidRDefault="003E30A3" w:rsidP="003E30A3">
      <w:pPr>
        <w:pStyle w:val="REG-P0"/>
        <w:ind w:left="567" w:hanging="567"/>
      </w:pPr>
      <w:r w:rsidRPr="00055EA1">
        <w:t>33.</w:t>
      </w:r>
      <w:r w:rsidRPr="00055EA1">
        <w:tab/>
        <w:t>Lodgement of documents required for registration of transactions contemplated in section 6 of the Act</w:t>
      </w:r>
    </w:p>
    <w:p w14:paraId="7B73A221" w14:textId="77777777" w:rsidR="003E30A3" w:rsidRPr="00055EA1" w:rsidRDefault="003E30A3" w:rsidP="003E30A3">
      <w:pPr>
        <w:pStyle w:val="REG-P0"/>
        <w:ind w:left="567" w:hanging="567"/>
      </w:pPr>
      <w:r w:rsidRPr="00055EA1">
        <w:t>34.</w:t>
      </w:r>
      <w:r w:rsidRPr="00055EA1">
        <w:tab/>
        <w:t>Registration of cession of balance due under bond</w:t>
      </w:r>
    </w:p>
    <w:p w14:paraId="1E1FBC62" w14:textId="77777777" w:rsidR="003E30A3" w:rsidRPr="00055EA1" w:rsidRDefault="003E30A3" w:rsidP="003E30A3">
      <w:pPr>
        <w:pStyle w:val="REG-P0"/>
        <w:ind w:left="567" w:hanging="567"/>
      </w:pPr>
      <w:r w:rsidRPr="00055EA1">
        <w:t>35.</w:t>
      </w:r>
      <w:r w:rsidRPr="00055EA1">
        <w:tab/>
        <w:t>Collateral bond or surety bond lodged for execution in deeds registry other than that in which principal bond is registered</w:t>
      </w:r>
    </w:p>
    <w:p w14:paraId="428AC0C3" w14:textId="77777777" w:rsidR="003E30A3" w:rsidRPr="00055EA1" w:rsidRDefault="003E30A3" w:rsidP="003E30A3">
      <w:pPr>
        <w:pStyle w:val="REG-P0"/>
        <w:ind w:left="567" w:hanging="567"/>
      </w:pPr>
      <w:r w:rsidRPr="00055EA1">
        <w:t>36.</w:t>
      </w:r>
      <w:r w:rsidRPr="00055EA1">
        <w:tab/>
        <w:t>Application under section 41 of the Act</w:t>
      </w:r>
    </w:p>
    <w:p w14:paraId="6011C56A" w14:textId="77777777" w:rsidR="003E30A3" w:rsidRPr="00055EA1" w:rsidRDefault="003E30A3" w:rsidP="003E30A3">
      <w:pPr>
        <w:pStyle w:val="REG-P0"/>
        <w:ind w:left="567" w:hanging="567"/>
      </w:pPr>
      <w:r w:rsidRPr="00055EA1">
        <w:t>37.</w:t>
      </w:r>
      <w:r w:rsidRPr="00055EA1">
        <w:tab/>
        <w:t>Transfer of land in pursuance of will, codicil or other testamentary instrument</w:t>
      </w:r>
    </w:p>
    <w:p w14:paraId="24CF65C7" w14:textId="77777777" w:rsidR="003E30A3" w:rsidRPr="00055EA1" w:rsidRDefault="003E30A3" w:rsidP="003E30A3">
      <w:pPr>
        <w:pStyle w:val="REG-P0"/>
        <w:ind w:left="567" w:hanging="567"/>
      </w:pPr>
      <w:r w:rsidRPr="00055EA1">
        <w:t>38.</w:t>
      </w:r>
      <w:r w:rsidRPr="00055EA1">
        <w:tab/>
        <w:t>Dealings with immovable property</w:t>
      </w:r>
    </w:p>
    <w:p w14:paraId="438036D8" w14:textId="77777777" w:rsidR="003E30A3" w:rsidRPr="00055EA1" w:rsidRDefault="003E30A3" w:rsidP="003E30A3">
      <w:pPr>
        <w:pStyle w:val="REG-P0"/>
        <w:ind w:left="567" w:hanging="567"/>
      </w:pPr>
      <w:r w:rsidRPr="00055EA1">
        <w:t>39.</w:t>
      </w:r>
      <w:r w:rsidRPr="00055EA1">
        <w:tab/>
      </w:r>
      <w:r w:rsidRPr="0012395E">
        <w:t>Registration of undivided share in land in name of deceased person, estate or surviving spouse</w:t>
      </w:r>
    </w:p>
    <w:p w14:paraId="28C4D51C" w14:textId="77777777" w:rsidR="003E30A3" w:rsidRPr="00055EA1" w:rsidRDefault="003E30A3" w:rsidP="003E30A3">
      <w:pPr>
        <w:pStyle w:val="REG-P0"/>
        <w:ind w:left="567" w:hanging="567"/>
      </w:pPr>
      <w:r w:rsidRPr="00055EA1">
        <w:t>40.</w:t>
      </w:r>
      <w:r w:rsidRPr="00055EA1">
        <w:tab/>
        <w:t>Acquisition of immovable property by person not married in community of property not registered during lifetime of person</w:t>
      </w:r>
    </w:p>
    <w:p w14:paraId="22306871" w14:textId="77777777" w:rsidR="003E30A3" w:rsidRPr="00055EA1" w:rsidRDefault="003E30A3" w:rsidP="003E30A3">
      <w:pPr>
        <w:pStyle w:val="REG-P0"/>
        <w:ind w:left="567" w:hanging="567"/>
      </w:pPr>
      <w:r w:rsidRPr="00055EA1">
        <w:t>41.</w:t>
      </w:r>
      <w:r w:rsidRPr="00055EA1">
        <w:tab/>
        <w:t>Execution of deed of transfer in circumstances referred to in section 7(3)(b) of the Act</w:t>
      </w:r>
    </w:p>
    <w:p w14:paraId="362385A7" w14:textId="77777777" w:rsidR="003E30A3" w:rsidRPr="00055EA1" w:rsidRDefault="003E30A3" w:rsidP="003E30A3">
      <w:pPr>
        <w:pStyle w:val="REG-P0"/>
        <w:ind w:left="567" w:hanging="567"/>
      </w:pPr>
      <w:r w:rsidRPr="00055EA1">
        <w:t>42.</w:t>
      </w:r>
      <w:r w:rsidRPr="00055EA1">
        <w:tab/>
        <w:t>Execution of transfer in circumstances referred to in section 27(1) of the Act</w:t>
      </w:r>
    </w:p>
    <w:p w14:paraId="0BCB1FE7" w14:textId="77777777" w:rsidR="003E30A3" w:rsidRPr="00055EA1" w:rsidRDefault="003E30A3" w:rsidP="003E30A3">
      <w:pPr>
        <w:pStyle w:val="REG-P0"/>
        <w:ind w:left="567" w:hanging="567"/>
      </w:pPr>
      <w:r w:rsidRPr="00055EA1">
        <w:t>43.</w:t>
      </w:r>
      <w:r w:rsidRPr="00055EA1">
        <w:tab/>
        <w:t>Notice of expropriation</w:t>
      </w:r>
    </w:p>
    <w:p w14:paraId="0A93984B" w14:textId="77777777" w:rsidR="003E30A3" w:rsidRPr="00055EA1" w:rsidRDefault="003E30A3" w:rsidP="003E30A3">
      <w:pPr>
        <w:pStyle w:val="REG-P0"/>
        <w:ind w:left="567" w:hanging="567"/>
      </w:pPr>
      <w:r w:rsidRPr="00055EA1">
        <w:t>44.</w:t>
      </w:r>
      <w:r w:rsidRPr="00055EA1">
        <w:tab/>
        <w:t>Application for consolidated title</w:t>
      </w:r>
    </w:p>
    <w:p w14:paraId="5B4631A3" w14:textId="77777777" w:rsidR="003E30A3" w:rsidRPr="00055EA1" w:rsidRDefault="003E30A3" w:rsidP="003E30A3">
      <w:pPr>
        <w:pStyle w:val="REG-P0"/>
        <w:ind w:left="567" w:hanging="567"/>
      </w:pPr>
      <w:r w:rsidRPr="00055EA1">
        <w:t>45.</w:t>
      </w:r>
      <w:r w:rsidRPr="00055EA1">
        <w:tab/>
        <w:t>Servitude over remaining extent</w:t>
      </w:r>
    </w:p>
    <w:p w14:paraId="2EEB237E" w14:textId="77777777" w:rsidR="003E30A3" w:rsidRPr="00055EA1" w:rsidRDefault="003E30A3" w:rsidP="003E30A3">
      <w:pPr>
        <w:pStyle w:val="REG-P0"/>
        <w:ind w:left="567" w:hanging="567"/>
      </w:pPr>
      <w:r w:rsidRPr="00055EA1">
        <w:t>46.</w:t>
      </w:r>
      <w:r w:rsidRPr="00055EA1">
        <w:tab/>
        <w:t>Cancellation of registration</w:t>
      </w:r>
    </w:p>
    <w:p w14:paraId="0DBD541F" w14:textId="77777777" w:rsidR="003E30A3" w:rsidRPr="00055EA1" w:rsidRDefault="003E30A3" w:rsidP="003E30A3">
      <w:pPr>
        <w:pStyle w:val="REG-P0"/>
        <w:ind w:left="567" w:hanging="567"/>
      </w:pPr>
      <w:r w:rsidRPr="00055EA1">
        <w:t>47.</w:t>
      </w:r>
      <w:r w:rsidRPr="00055EA1">
        <w:tab/>
        <w:t>Endorsement of title deeds in circumstances referred to in section 69 of the Act</w:t>
      </w:r>
    </w:p>
    <w:p w14:paraId="3350D758" w14:textId="77777777" w:rsidR="003E30A3" w:rsidRPr="00055EA1" w:rsidRDefault="003E30A3" w:rsidP="003E30A3">
      <w:pPr>
        <w:pStyle w:val="REG-P0"/>
        <w:ind w:left="567" w:hanging="567"/>
      </w:pPr>
      <w:r w:rsidRPr="00055EA1">
        <w:t>48.</w:t>
      </w:r>
      <w:r w:rsidRPr="00055EA1">
        <w:tab/>
        <w:t>Reference to deeds, mortgage bonds, powers of attorney or other documents already filed or registered in deeds registry</w:t>
      </w:r>
    </w:p>
    <w:p w14:paraId="3F6219A5" w14:textId="77777777" w:rsidR="003E30A3" w:rsidRPr="00055EA1" w:rsidRDefault="003E30A3" w:rsidP="003E30A3">
      <w:pPr>
        <w:pStyle w:val="REG-P0"/>
        <w:ind w:left="567" w:hanging="567"/>
      </w:pPr>
      <w:r w:rsidRPr="00055EA1">
        <w:t>49.</w:t>
      </w:r>
      <w:r w:rsidRPr="00055EA1">
        <w:tab/>
        <w:t>Powers of attorney and certified copies thereof</w:t>
      </w:r>
    </w:p>
    <w:p w14:paraId="317E9E24" w14:textId="77777777" w:rsidR="003E30A3" w:rsidRPr="00055EA1" w:rsidRDefault="003E30A3" w:rsidP="003E30A3">
      <w:pPr>
        <w:pStyle w:val="REG-P0"/>
        <w:ind w:left="567" w:hanging="567"/>
      </w:pPr>
      <w:r w:rsidRPr="00055EA1">
        <w:t>50.</w:t>
      </w:r>
      <w:r w:rsidRPr="00055EA1">
        <w:tab/>
        <w:t>Copies of deeds or other documents</w:t>
      </w:r>
    </w:p>
    <w:p w14:paraId="3EF92D08" w14:textId="4E005960" w:rsidR="004C3E53" w:rsidRDefault="004C3E53" w:rsidP="004C3E53">
      <w:pPr>
        <w:pStyle w:val="REG-Amend"/>
      </w:pPr>
      <w:r>
        <w:t xml:space="preserve">[In the body of the regulations, this heading appears as </w:t>
      </w:r>
      <w:r>
        <w:br/>
        <w:t>“</w:t>
      </w:r>
      <w:r w:rsidRPr="004C3E53">
        <w:rPr>
          <w:b w:val="0"/>
        </w:rPr>
        <w:t xml:space="preserve">Copies of deeds </w:t>
      </w:r>
      <w:r w:rsidRPr="004C3E53">
        <w:t>and</w:t>
      </w:r>
      <w:r w:rsidRPr="004C3E53">
        <w:rPr>
          <w:b w:val="0"/>
        </w:rPr>
        <w:t xml:space="preserve"> other documents</w:t>
      </w:r>
      <w:r w:rsidRPr="00A26C0B">
        <w:t xml:space="preserve"> for information purposes</w:t>
      </w:r>
      <w:r>
        <w:t>”.]</w:t>
      </w:r>
    </w:p>
    <w:p w14:paraId="6185A4B1" w14:textId="68F2A036" w:rsidR="003E30A3" w:rsidRPr="00055EA1" w:rsidRDefault="003E30A3" w:rsidP="003E30A3">
      <w:pPr>
        <w:pStyle w:val="REG-P0"/>
        <w:ind w:left="567" w:hanging="567"/>
      </w:pPr>
      <w:r w:rsidRPr="00055EA1">
        <w:t>51.</w:t>
      </w:r>
      <w:r w:rsidRPr="00055EA1">
        <w:tab/>
        <w:t>Copies required for judicial purposes</w:t>
      </w:r>
    </w:p>
    <w:p w14:paraId="5F0BFD6E" w14:textId="77777777" w:rsidR="003E30A3" w:rsidRPr="00055EA1" w:rsidRDefault="003E30A3" w:rsidP="003E30A3">
      <w:pPr>
        <w:pStyle w:val="REG-P0"/>
        <w:ind w:left="567" w:hanging="567"/>
      </w:pPr>
      <w:r w:rsidRPr="00055EA1">
        <w:t>52.</w:t>
      </w:r>
      <w:r w:rsidRPr="00055EA1">
        <w:tab/>
        <w:t>Lost or destroyed deed, mortgage bond, notarial bond, registered lease, sublease or cession thereof</w:t>
      </w:r>
    </w:p>
    <w:p w14:paraId="3D796962" w14:textId="5685D4ED" w:rsidR="004C3E53" w:rsidRPr="004C3E53" w:rsidRDefault="004C3E53" w:rsidP="004C3E53">
      <w:pPr>
        <w:pStyle w:val="REG-Amend"/>
      </w:pPr>
      <w:r>
        <w:t xml:space="preserve">[In the body of the regulations, this heading appears </w:t>
      </w:r>
      <w:r w:rsidR="00813FB6">
        <w:t>as “</w:t>
      </w:r>
      <w:r w:rsidRPr="004C3E53">
        <w:rPr>
          <w:b w:val="0"/>
          <w:lang w:val="en-ZA"/>
        </w:rPr>
        <w:t>Lost or destroyed</w:t>
      </w:r>
      <w:r>
        <w:rPr>
          <w:lang w:val="en-ZA"/>
        </w:rPr>
        <w:t xml:space="preserve"> deeds, </w:t>
      </w:r>
      <w:r w:rsidR="00F80BA6">
        <w:rPr>
          <w:lang w:val="en-ZA"/>
        </w:rPr>
        <w:br/>
      </w:r>
      <w:r w:rsidRPr="004C3E53">
        <w:rPr>
          <w:b w:val="0"/>
          <w:lang w:val="en-ZA"/>
        </w:rPr>
        <w:t>mortgage</w:t>
      </w:r>
      <w:r>
        <w:rPr>
          <w:lang w:val="en-ZA"/>
        </w:rPr>
        <w:t xml:space="preserve"> bonds, </w:t>
      </w:r>
      <w:r w:rsidRPr="004C3E53">
        <w:rPr>
          <w:b w:val="0"/>
          <w:lang w:val="en-ZA"/>
        </w:rPr>
        <w:t>notarial</w:t>
      </w:r>
      <w:r>
        <w:rPr>
          <w:lang w:val="en-ZA"/>
        </w:rPr>
        <w:t xml:space="preserve"> bonds, </w:t>
      </w:r>
      <w:r w:rsidRPr="004C3E53">
        <w:rPr>
          <w:b w:val="0"/>
          <w:lang w:val="en-ZA"/>
        </w:rPr>
        <w:t>registered lease, sublease or cession thereof</w:t>
      </w:r>
      <w:r>
        <w:rPr>
          <w:b w:val="0"/>
          <w:lang w:val="en-ZA"/>
        </w:rPr>
        <w:t>”</w:t>
      </w:r>
      <w:r w:rsidRPr="004C3E53">
        <w:t>.]</w:t>
      </w:r>
    </w:p>
    <w:p w14:paraId="6A064AB6" w14:textId="77777777" w:rsidR="003E30A3" w:rsidRPr="00055EA1" w:rsidRDefault="003E30A3" w:rsidP="003E30A3">
      <w:pPr>
        <w:pStyle w:val="REG-P0"/>
        <w:ind w:left="567" w:hanging="567"/>
      </w:pPr>
      <w:r w:rsidRPr="00055EA1">
        <w:lastRenderedPageBreak/>
        <w:t>53.</w:t>
      </w:r>
      <w:r w:rsidRPr="00055EA1">
        <w:tab/>
        <w:t>Notarial bond registered at two or more deeds registries</w:t>
      </w:r>
    </w:p>
    <w:p w14:paraId="0E6D1B96" w14:textId="77777777" w:rsidR="003E30A3" w:rsidRPr="00055EA1" w:rsidRDefault="003E30A3" w:rsidP="003E30A3">
      <w:pPr>
        <w:pStyle w:val="REG-P0"/>
        <w:ind w:left="567" w:hanging="567"/>
      </w:pPr>
      <w:r w:rsidRPr="00055EA1">
        <w:t>54.</w:t>
      </w:r>
      <w:r w:rsidRPr="00055EA1">
        <w:tab/>
        <w:t>Certified copy of any document not specified in regulation 52(1)</w:t>
      </w:r>
    </w:p>
    <w:p w14:paraId="0AC7F973" w14:textId="77777777" w:rsidR="003E30A3" w:rsidRPr="00055EA1" w:rsidRDefault="003E30A3" w:rsidP="003E30A3">
      <w:pPr>
        <w:pStyle w:val="REG-P0"/>
        <w:ind w:left="567" w:hanging="567"/>
      </w:pPr>
      <w:r w:rsidRPr="00055EA1">
        <w:t>55.</w:t>
      </w:r>
      <w:r w:rsidRPr="00055EA1">
        <w:tab/>
        <w:t>Business with deeds registry</w:t>
      </w:r>
    </w:p>
    <w:p w14:paraId="34B96DD8" w14:textId="77777777" w:rsidR="003E30A3" w:rsidRPr="00055EA1" w:rsidRDefault="003E30A3" w:rsidP="003E30A3">
      <w:pPr>
        <w:pStyle w:val="REG-P0"/>
        <w:ind w:left="567" w:hanging="567"/>
      </w:pPr>
      <w:r w:rsidRPr="00055EA1">
        <w:t>56.</w:t>
      </w:r>
      <w:r w:rsidRPr="00055EA1">
        <w:tab/>
        <w:t>Leasing of portion of piece of land which is to be registered</w:t>
      </w:r>
    </w:p>
    <w:p w14:paraId="48B7D2BB" w14:textId="77777777" w:rsidR="003E30A3" w:rsidRPr="00055EA1" w:rsidRDefault="003E30A3" w:rsidP="003E30A3">
      <w:pPr>
        <w:pStyle w:val="REG-P0"/>
        <w:ind w:left="567" w:hanging="567"/>
      </w:pPr>
      <w:r w:rsidRPr="00055EA1">
        <w:t>57.</w:t>
      </w:r>
      <w:r w:rsidRPr="00055EA1">
        <w:tab/>
        <w:t>Holder of real right referred to in section 61(1) of the Act</w:t>
      </w:r>
    </w:p>
    <w:p w14:paraId="4F1C32EA" w14:textId="77777777" w:rsidR="003E30A3" w:rsidRPr="00055EA1" w:rsidRDefault="003E30A3" w:rsidP="003E30A3">
      <w:pPr>
        <w:pStyle w:val="REG-P0"/>
        <w:ind w:left="567" w:hanging="567"/>
      </w:pPr>
      <w:r w:rsidRPr="00055EA1">
        <w:t>58.</w:t>
      </w:r>
      <w:r w:rsidRPr="00055EA1">
        <w:tab/>
        <w:t>Registration of any change in name of any person or partnership</w:t>
      </w:r>
    </w:p>
    <w:p w14:paraId="07DA12D4" w14:textId="77777777" w:rsidR="003E30A3" w:rsidRPr="00055EA1" w:rsidRDefault="003E30A3" w:rsidP="003E30A3">
      <w:pPr>
        <w:pStyle w:val="REG-P0"/>
        <w:ind w:left="567" w:hanging="567"/>
      </w:pPr>
      <w:r w:rsidRPr="00055EA1">
        <w:t>59.</w:t>
      </w:r>
      <w:r w:rsidRPr="00055EA1">
        <w:tab/>
        <w:t>Act of registration which affects diagram</w:t>
      </w:r>
    </w:p>
    <w:p w14:paraId="5410FDFF" w14:textId="77777777" w:rsidR="003E30A3" w:rsidRPr="00055EA1" w:rsidRDefault="003E30A3" w:rsidP="003E30A3">
      <w:pPr>
        <w:pStyle w:val="REG-P0"/>
        <w:ind w:left="567" w:hanging="567"/>
      </w:pPr>
      <w:r w:rsidRPr="00055EA1">
        <w:t>60.</w:t>
      </w:r>
      <w:r w:rsidRPr="00055EA1">
        <w:tab/>
        <w:t>Information to public</w:t>
      </w:r>
    </w:p>
    <w:p w14:paraId="2AECF535" w14:textId="77777777" w:rsidR="003E30A3" w:rsidRPr="00055EA1" w:rsidRDefault="003E30A3" w:rsidP="003E30A3">
      <w:pPr>
        <w:pStyle w:val="REG-P0"/>
        <w:ind w:left="567" w:hanging="567"/>
      </w:pPr>
      <w:r w:rsidRPr="00055EA1">
        <w:t>61.</w:t>
      </w:r>
      <w:r w:rsidRPr="00055EA1">
        <w:tab/>
        <w:t>Disposal of records</w:t>
      </w:r>
    </w:p>
    <w:p w14:paraId="5F87B65D" w14:textId="77777777" w:rsidR="003E30A3" w:rsidRPr="00055EA1" w:rsidRDefault="003E30A3" w:rsidP="003E30A3">
      <w:pPr>
        <w:pStyle w:val="REG-P0"/>
        <w:ind w:left="567" w:hanging="567"/>
      </w:pPr>
      <w:r w:rsidRPr="00055EA1">
        <w:t>62.</w:t>
      </w:r>
      <w:r w:rsidRPr="00055EA1">
        <w:tab/>
        <w:t>Certificates of title and registered title or deeds</w:t>
      </w:r>
    </w:p>
    <w:p w14:paraId="746BEBE4" w14:textId="77777777" w:rsidR="003E30A3" w:rsidRPr="00055EA1" w:rsidRDefault="003E30A3" w:rsidP="003E30A3">
      <w:pPr>
        <w:pStyle w:val="REG-P0"/>
        <w:ind w:left="567" w:hanging="567"/>
      </w:pPr>
      <w:r w:rsidRPr="00055EA1">
        <w:t>63.</w:t>
      </w:r>
      <w:r w:rsidRPr="00055EA1">
        <w:tab/>
        <w:t>Mortgage bonds</w:t>
      </w:r>
    </w:p>
    <w:p w14:paraId="6B458F6C" w14:textId="77777777" w:rsidR="003E30A3" w:rsidRPr="00055EA1" w:rsidRDefault="003E30A3" w:rsidP="003E30A3">
      <w:pPr>
        <w:pStyle w:val="REG-P0"/>
        <w:ind w:left="567" w:hanging="567"/>
      </w:pPr>
      <w:r w:rsidRPr="00055EA1">
        <w:t>64.</w:t>
      </w:r>
      <w:r w:rsidRPr="00055EA1">
        <w:tab/>
        <w:t>Fees of office</w:t>
      </w:r>
    </w:p>
    <w:p w14:paraId="669C1D57" w14:textId="77777777" w:rsidR="003E30A3" w:rsidRPr="00055EA1" w:rsidRDefault="003E30A3" w:rsidP="003E30A3">
      <w:pPr>
        <w:pStyle w:val="REG-P0"/>
        <w:ind w:left="567" w:hanging="567"/>
      </w:pPr>
      <w:r w:rsidRPr="00055EA1">
        <w:t>65.</w:t>
      </w:r>
      <w:r w:rsidRPr="00055EA1">
        <w:tab/>
        <w:t>Conveyancing and Notarial Fees</w:t>
      </w:r>
    </w:p>
    <w:p w14:paraId="0E1E7D3B" w14:textId="77777777" w:rsidR="003E30A3" w:rsidRPr="00055EA1" w:rsidRDefault="003E30A3" w:rsidP="003E30A3">
      <w:pPr>
        <w:pStyle w:val="REG-P0"/>
        <w:ind w:left="567" w:hanging="567"/>
      </w:pPr>
    </w:p>
    <w:p w14:paraId="42B7061E" w14:textId="77777777" w:rsidR="003E30A3" w:rsidRPr="00055EA1" w:rsidRDefault="003E30A3" w:rsidP="003E30A3">
      <w:pPr>
        <w:pStyle w:val="REG-P0"/>
        <w:ind w:left="567" w:hanging="567"/>
      </w:pPr>
      <w:r w:rsidRPr="00055EA1">
        <w:t>Annexure 1</w:t>
      </w:r>
    </w:p>
    <w:p w14:paraId="027283E5" w14:textId="77777777" w:rsidR="003E30A3" w:rsidRPr="00055EA1" w:rsidRDefault="003E30A3" w:rsidP="003E30A3">
      <w:pPr>
        <w:pStyle w:val="REG-P0"/>
        <w:ind w:left="567" w:hanging="567"/>
      </w:pPr>
      <w:r w:rsidRPr="00055EA1">
        <w:t>Annexure 2</w:t>
      </w:r>
    </w:p>
    <w:p w14:paraId="7E3A973E" w14:textId="77777777" w:rsidR="003E30A3" w:rsidRPr="00055EA1" w:rsidRDefault="003E30A3" w:rsidP="003E30A3">
      <w:pPr>
        <w:pStyle w:val="REG-P0"/>
        <w:ind w:left="567" w:hanging="567"/>
      </w:pPr>
      <w:r w:rsidRPr="00055EA1">
        <w:t>Annexure 3</w:t>
      </w:r>
    </w:p>
    <w:p w14:paraId="581B588D" w14:textId="77777777" w:rsidR="000C62C9" w:rsidRPr="00097CE5" w:rsidRDefault="000C62C9" w:rsidP="000C62C9">
      <w:pPr>
        <w:pStyle w:val="REG-H1a"/>
        <w:pBdr>
          <w:bottom w:val="single" w:sz="4" w:space="1" w:color="auto"/>
        </w:pBdr>
      </w:pPr>
    </w:p>
    <w:p w14:paraId="2C20EF04" w14:textId="77777777" w:rsidR="000C62C9" w:rsidRPr="00716B4F" w:rsidRDefault="000C62C9" w:rsidP="000C62C9">
      <w:pPr>
        <w:pStyle w:val="REG-H1a"/>
      </w:pPr>
    </w:p>
    <w:p w14:paraId="7A84B73A" w14:textId="77777777" w:rsidR="000E721C" w:rsidRPr="0012395E" w:rsidRDefault="000E721C" w:rsidP="000E721C">
      <w:pPr>
        <w:pStyle w:val="REG-P0"/>
        <w:rPr>
          <w:b/>
        </w:rPr>
      </w:pPr>
      <w:r w:rsidRPr="0012395E">
        <w:rPr>
          <w:b/>
        </w:rPr>
        <w:t>Definitions</w:t>
      </w:r>
    </w:p>
    <w:p w14:paraId="50761E7C" w14:textId="77777777" w:rsidR="000E721C" w:rsidRPr="00055EA1" w:rsidRDefault="000E721C" w:rsidP="000E721C">
      <w:pPr>
        <w:pStyle w:val="REG-P0"/>
        <w:rPr>
          <w:b/>
        </w:rPr>
      </w:pPr>
    </w:p>
    <w:p w14:paraId="5E7C62F9" w14:textId="77777777" w:rsidR="000E721C" w:rsidRPr="00055EA1" w:rsidRDefault="000E721C" w:rsidP="0012395E">
      <w:pPr>
        <w:pStyle w:val="REG-P1"/>
      </w:pPr>
      <w:r w:rsidRPr="00055EA1">
        <w:rPr>
          <w:b/>
          <w:bCs/>
        </w:rPr>
        <w:t>1.</w:t>
      </w:r>
      <w:r w:rsidRPr="00055EA1">
        <w:rPr>
          <w:b/>
          <w:bCs/>
        </w:rPr>
        <w:tab/>
      </w:r>
      <w:r w:rsidRPr="00055EA1">
        <w:t>In these regulations, unless the context otherwise indicates, any word or expression to which a meaning has been assigned in the Act has that meaning and -</w:t>
      </w:r>
    </w:p>
    <w:p w14:paraId="64EDC1D2" w14:textId="77777777" w:rsidR="000E721C" w:rsidRPr="00055EA1" w:rsidRDefault="000E721C" w:rsidP="000E721C">
      <w:pPr>
        <w:pStyle w:val="REG-P0"/>
      </w:pPr>
    </w:p>
    <w:p w14:paraId="10318D8D" w14:textId="77777777" w:rsidR="000E721C" w:rsidRPr="00055EA1" w:rsidRDefault="000E721C" w:rsidP="000E721C">
      <w:pPr>
        <w:pStyle w:val="REG-P0"/>
      </w:pPr>
      <w:r w:rsidRPr="00055EA1">
        <w:t>“the Act” means the Deeds Registries Act, 2015 (Act No. 14 of 2015).</w:t>
      </w:r>
    </w:p>
    <w:p w14:paraId="58102227" w14:textId="77777777" w:rsidR="000E721C" w:rsidRPr="00055EA1" w:rsidRDefault="000E721C" w:rsidP="000E721C">
      <w:pPr>
        <w:pStyle w:val="REG-P0"/>
      </w:pPr>
    </w:p>
    <w:p w14:paraId="7DFB1A64" w14:textId="77777777" w:rsidR="000E721C" w:rsidRPr="004C1E75" w:rsidRDefault="000E721C" w:rsidP="000E721C">
      <w:pPr>
        <w:pStyle w:val="REG-P0"/>
        <w:rPr>
          <w:b/>
        </w:rPr>
      </w:pPr>
      <w:r w:rsidRPr="004C1E75">
        <w:rPr>
          <w:b/>
        </w:rPr>
        <w:t>Registration divisions and numbering of farm units</w:t>
      </w:r>
    </w:p>
    <w:p w14:paraId="25306192" w14:textId="77777777" w:rsidR="000E721C" w:rsidRPr="004C1E75" w:rsidRDefault="000E721C" w:rsidP="000E721C">
      <w:pPr>
        <w:pStyle w:val="REG-P0"/>
        <w:rPr>
          <w:b/>
        </w:rPr>
      </w:pPr>
    </w:p>
    <w:p w14:paraId="4C1BDF9A" w14:textId="0C187B97" w:rsidR="000E721C" w:rsidRPr="00055EA1" w:rsidRDefault="000E721C" w:rsidP="004C1E75">
      <w:pPr>
        <w:pStyle w:val="REG-P1"/>
      </w:pPr>
      <w:r w:rsidRPr="00055EA1">
        <w:rPr>
          <w:b/>
          <w:bCs/>
        </w:rPr>
        <w:t>2.</w:t>
      </w:r>
      <w:r w:rsidRPr="00055EA1">
        <w:rPr>
          <w:b/>
          <w:bCs/>
        </w:rPr>
        <w:tab/>
      </w:r>
      <w:r w:rsidRPr="00055EA1">
        <w:t>(1)</w:t>
      </w:r>
      <w:r w:rsidR="00F26F8A">
        <w:t xml:space="preserve"> </w:t>
      </w:r>
      <w:r w:rsidR="004C1E75">
        <w:tab/>
      </w:r>
      <w:r w:rsidRPr="00055EA1">
        <w:t>Subject to subregulation (2), the areas defined as magisterial districts in the Schedule to Government Notice No. 23 of 17 November 1994, continue (despite any later amendment to that Schedule) from the date of commencement of these regulations to constitute registration divisions, each bearing a distinctive letter to be assigned by the Surveyor-General.</w:t>
      </w:r>
    </w:p>
    <w:p w14:paraId="645DEE4F" w14:textId="01C8C599" w:rsidR="000E721C" w:rsidRDefault="000E721C" w:rsidP="004C1E75">
      <w:pPr>
        <w:pStyle w:val="REG-P1"/>
      </w:pPr>
    </w:p>
    <w:p w14:paraId="0E5123C0" w14:textId="578CEDE0" w:rsidR="0014795C" w:rsidRDefault="0014795C" w:rsidP="0014795C">
      <w:pPr>
        <w:pStyle w:val="REG-Amend"/>
        <w:rPr>
          <w:lang w:val="en-ZA"/>
        </w:rPr>
      </w:pPr>
      <w:r>
        <w:rPr>
          <w:lang w:val="en-ZA"/>
        </w:rPr>
        <w:t>[</w:t>
      </w:r>
      <w:r w:rsidRPr="0063721F">
        <w:rPr>
          <w:lang w:val="en-ZA"/>
        </w:rPr>
        <w:t>G</w:t>
      </w:r>
      <w:r>
        <w:rPr>
          <w:lang w:val="en-ZA"/>
        </w:rPr>
        <w:t xml:space="preserve">overnment </w:t>
      </w:r>
      <w:r w:rsidRPr="0063721F">
        <w:rPr>
          <w:lang w:val="en-ZA"/>
        </w:rPr>
        <w:t>N</w:t>
      </w:r>
      <w:r>
        <w:rPr>
          <w:lang w:val="en-ZA"/>
        </w:rPr>
        <w:t xml:space="preserve">otice </w:t>
      </w:r>
      <w:r w:rsidRPr="0063721F">
        <w:rPr>
          <w:lang w:val="en-ZA"/>
        </w:rPr>
        <w:t xml:space="preserve">23/1994 </w:t>
      </w:r>
      <w:r>
        <w:rPr>
          <w:lang w:val="en-ZA"/>
        </w:rPr>
        <w:t xml:space="preserve">appears in </w:t>
      </w:r>
      <w:r w:rsidRPr="0014795C">
        <w:rPr>
          <w:i/>
          <w:lang w:val="en-ZA"/>
        </w:rPr>
        <w:t>Government Gazette</w:t>
      </w:r>
      <w:r w:rsidRPr="0014795C">
        <w:rPr>
          <w:lang w:val="en-ZA"/>
        </w:rPr>
        <w:t xml:space="preserve"> 799</w:t>
      </w:r>
      <w:r>
        <w:rPr>
          <w:lang w:val="en-ZA"/>
        </w:rPr>
        <w:t>.]</w:t>
      </w:r>
    </w:p>
    <w:p w14:paraId="44A3F592" w14:textId="77777777" w:rsidR="0014795C" w:rsidRPr="00055EA1" w:rsidRDefault="0014795C" w:rsidP="004C1E75">
      <w:pPr>
        <w:pStyle w:val="REG-P1"/>
      </w:pPr>
    </w:p>
    <w:p w14:paraId="028C44F7" w14:textId="77777777" w:rsidR="000E721C" w:rsidRPr="00055EA1" w:rsidRDefault="000E721C" w:rsidP="004C1E75">
      <w:pPr>
        <w:pStyle w:val="REG-P1"/>
      </w:pPr>
      <w:r w:rsidRPr="00055EA1">
        <w:t>(2)</w:t>
      </w:r>
      <w:r w:rsidRPr="00055EA1">
        <w:tab/>
        <w:t>If the boundary of any registration division referred to in subregulation (1) crosses unsurveyed State land, the boundary of the registration division over the State land is upon subdivision of the State land the nearest cadastral boundary as determined by the Surveyor-General.</w:t>
      </w:r>
    </w:p>
    <w:p w14:paraId="5A3E594C" w14:textId="77777777" w:rsidR="000E721C" w:rsidRPr="00055EA1" w:rsidRDefault="000E721C" w:rsidP="004C1E75">
      <w:pPr>
        <w:pStyle w:val="REG-P1"/>
      </w:pPr>
    </w:p>
    <w:p w14:paraId="24F4A0D7" w14:textId="77777777" w:rsidR="000E721C" w:rsidRPr="00055EA1" w:rsidRDefault="000E721C" w:rsidP="004C1E75">
      <w:pPr>
        <w:pStyle w:val="REG-P1"/>
      </w:pPr>
      <w:r w:rsidRPr="00055EA1">
        <w:t>(3)</w:t>
      </w:r>
      <w:r w:rsidRPr="00055EA1">
        <w:tab/>
        <w:t>If any adjustment in terms of subregulation (2) results in a farm unit falling in more than one registration division, the Surveyor-General must take the necessary steps to have the boundaries of the registration division amended in such a manner that the farm unit falls wholly within one registration division.</w:t>
      </w:r>
    </w:p>
    <w:p w14:paraId="57CB159F" w14:textId="77777777" w:rsidR="000E721C" w:rsidRPr="00055EA1" w:rsidRDefault="000E721C" w:rsidP="004C1E75">
      <w:pPr>
        <w:pStyle w:val="REG-P1"/>
      </w:pPr>
    </w:p>
    <w:p w14:paraId="25095379" w14:textId="6F4C3DB0" w:rsidR="000E721C" w:rsidRPr="00055EA1" w:rsidRDefault="000E721C" w:rsidP="004C1E75">
      <w:pPr>
        <w:pStyle w:val="REG-P1"/>
      </w:pPr>
      <w:r w:rsidRPr="00055EA1">
        <w:t>(4)</w:t>
      </w:r>
      <w:r w:rsidRPr="00055EA1">
        <w:tab/>
        <w:t>Subject to subregulation (5), for the purpose of identifying erven, settlement holdings or lots (hereafter called “allotment units”), the registrar must, with the concurrance of Surveyor-General -</w:t>
      </w:r>
    </w:p>
    <w:p w14:paraId="71D41335" w14:textId="0762B53B" w:rsidR="000E721C" w:rsidRDefault="000E721C" w:rsidP="000E721C">
      <w:pPr>
        <w:pStyle w:val="REG-P0"/>
      </w:pPr>
    </w:p>
    <w:p w14:paraId="70CF55A6" w14:textId="0C7CB448" w:rsidR="00C31324" w:rsidRDefault="00C31324" w:rsidP="00C31324">
      <w:pPr>
        <w:pStyle w:val="REG-Amend"/>
      </w:pPr>
      <w:r>
        <w:t xml:space="preserve">[The word “concurrence” is misspelt in the </w:t>
      </w:r>
      <w:r w:rsidRPr="00C31324">
        <w:rPr>
          <w:i/>
        </w:rPr>
        <w:t>Government Gazette</w:t>
      </w:r>
      <w:r>
        <w:t>, as reproduced above.]</w:t>
      </w:r>
    </w:p>
    <w:p w14:paraId="486964E4" w14:textId="77777777" w:rsidR="00C31324" w:rsidRPr="00055EA1" w:rsidRDefault="00C31324" w:rsidP="000E721C">
      <w:pPr>
        <w:pStyle w:val="REG-P0"/>
      </w:pPr>
    </w:p>
    <w:p w14:paraId="6FF1D8AE" w14:textId="77777777" w:rsidR="000E721C" w:rsidRPr="00055EA1" w:rsidRDefault="000E721C" w:rsidP="009C174D">
      <w:pPr>
        <w:pStyle w:val="REG-Pa"/>
      </w:pPr>
      <w:r w:rsidRPr="00055EA1">
        <w:lastRenderedPageBreak/>
        <w:t>(a)</w:t>
      </w:r>
      <w:r w:rsidRPr="00055EA1">
        <w:tab/>
        <w:t>determine, if necessary, the limits of an area (hereafter referred to as an allotment area) in which the registration of allotment units must be confined to a single register or set of registers;</w:t>
      </w:r>
    </w:p>
    <w:p w14:paraId="2C1271F0" w14:textId="77777777" w:rsidR="000E721C" w:rsidRPr="00055EA1" w:rsidRDefault="000E721C" w:rsidP="009C174D">
      <w:pPr>
        <w:pStyle w:val="REG-Pa"/>
      </w:pPr>
    </w:p>
    <w:p w14:paraId="5AA9DF39" w14:textId="77777777" w:rsidR="000E721C" w:rsidRPr="00055EA1" w:rsidRDefault="000E721C" w:rsidP="009C174D">
      <w:pPr>
        <w:pStyle w:val="REG-Pa"/>
      </w:pPr>
      <w:r w:rsidRPr="00055EA1">
        <w:t>(b)</w:t>
      </w:r>
      <w:r w:rsidRPr="00055EA1">
        <w:tab/>
        <w:t>assign, if deemed necessary, a distinctive number to each allotment unit situate within an allotment area.</w:t>
      </w:r>
    </w:p>
    <w:p w14:paraId="41E58225" w14:textId="77777777" w:rsidR="000E721C" w:rsidRPr="00055EA1" w:rsidRDefault="000E721C" w:rsidP="000E721C">
      <w:pPr>
        <w:pStyle w:val="REG-P0"/>
      </w:pPr>
    </w:p>
    <w:p w14:paraId="1CBEA99F" w14:textId="77777777" w:rsidR="000E721C" w:rsidRPr="00055EA1" w:rsidRDefault="000E721C" w:rsidP="00B555F4">
      <w:pPr>
        <w:pStyle w:val="REG-P1"/>
      </w:pPr>
      <w:r w:rsidRPr="00055EA1">
        <w:t>(5)</w:t>
      </w:r>
      <w:r w:rsidRPr="00055EA1">
        <w:tab/>
        <w:t>The registrar may consult the local authority council concerned before the limits of allotment areas are determined.</w:t>
      </w:r>
    </w:p>
    <w:p w14:paraId="597E0CFB" w14:textId="77777777" w:rsidR="000E721C" w:rsidRPr="00055EA1" w:rsidRDefault="000E721C" w:rsidP="000E721C">
      <w:pPr>
        <w:pStyle w:val="REG-P0"/>
      </w:pPr>
    </w:p>
    <w:p w14:paraId="53C4D951" w14:textId="77777777" w:rsidR="000E721C" w:rsidRPr="00B555F4" w:rsidRDefault="000E721C" w:rsidP="000E721C">
      <w:pPr>
        <w:pStyle w:val="REG-P0"/>
        <w:rPr>
          <w:b/>
        </w:rPr>
      </w:pPr>
      <w:r w:rsidRPr="00B555F4">
        <w:rPr>
          <w:b/>
        </w:rPr>
        <w:t>Numbering of portions</w:t>
      </w:r>
    </w:p>
    <w:p w14:paraId="41D1D3FD" w14:textId="77777777" w:rsidR="000E721C" w:rsidRPr="00B555F4" w:rsidRDefault="000E721C" w:rsidP="000E721C">
      <w:pPr>
        <w:pStyle w:val="REG-P0"/>
        <w:rPr>
          <w:b/>
        </w:rPr>
      </w:pPr>
    </w:p>
    <w:p w14:paraId="29BE6967" w14:textId="3A6CDF27" w:rsidR="000E721C" w:rsidRPr="00055EA1" w:rsidRDefault="000E721C" w:rsidP="00B555F4">
      <w:pPr>
        <w:pStyle w:val="REG-P1"/>
      </w:pPr>
      <w:r w:rsidRPr="00055EA1">
        <w:rPr>
          <w:b/>
          <w:bCs/>
        </w:rPr>
        <w:t>3.</w:t>
      </w:r>
      <w:r w:rsidRPr="00055EA1">
        <w:rPr>
          <w:b/>
          <w:bCs/>
        </w:rPr>
        <w:tab/>
      </w:r>
      <w:r w:rsidRPr="00055EA1">
        <w:t xml:space="preserve">(1) </w:t>
      </w:r>
      <w:r w:rsidR="00B555F4">
        <w:tab/>
      </w:r>
      <w:r w:rsidRPr="00055EA1">
        <w:t>The portions into which farms or allotment units may be divided must be numbered consecutively, whether directly from the parent piece or indirectly through an intermediate portion, but -</w:t>
      </w:r>
    </w:p>
    <w:p w14:paraId="08DE5BC1" w14:textId="77777777" w:rsidR="000E721C" w:rsidRPr="00055EA1" w:rsidRDefault="000E721C" w:rsidP="000E721C">
      <w:pPr>
        <w:pStyle w:val="REG-P0"/>
      </w:pPr>
    </w:p>
    <w:p w14:paraId="5572AB97" w14:textId="77777777" w:rsidR="000E721C" w:rsidRPr="00055EA1" w:rsidRDefault="000E721C" w:rsidP="00641305">
      <w:pPr>
        <w:pStyle w:val="REG-Pa"/>
      </w:pPr>
      <w:r w:rsidRPr="00055EA1">
        <w:t>(a)</w:t>
      </w:r>
      <w:r w:rsidRPr="00055EA1">
        <w:tab/>
        <w:t>portions already numbered or lettered, and for which title deeds have been registered, need not be renumbered, but portions surveyed for the purpose of registration of title after the commencement of these regulations must follow in numerical progression thereafter, and the diagrams thereof must disclose the parent portion; and</w:t>
      </w:r>
    </w:p>
    <w:p w14:paraId="2B2DADB4" w14:textId="77777777" w:rsidR="000E721C" w:rsidRPr="00055EA1" w:rsidRDefault="000E721C" w:rsidP="00641305">
      <w:pPr>
        <w:pStyle w:val="REG-Pa"/>
      </w:pPr>
    </w:p>
    <w:p w14:paraId="126D90CF" w14:textId="77777777" w:rsidR="000E721C" w:rsidRPr="00055EA1" w:rsidRDefault="000E721C" w:rsidP="00641305">
      <w:pPr>
        <w:pStyle w:val="REG-Pa"/>
      </w:pPr>
      <w:r w:rsidRPr="00055EA1">
        <w:t>(b)</w:t>
      </w:r>
      <w:r w:rsidRPr="00055EA1">
        <w:tab/>
        <w:t>upon subdivision of any piece of land in an allotment area it is permissible to assign a new unit number to the subdivision.</w:t>
      </w:r>
    </w:p>
    <w:p w14:paraId="10591471" w14:textId="77777777" w:rsidR="000E721C" w:rsidRPr="00055EA1" w:rsidRDefault="000E721C" w:rsidP="000E721C">
      <w:pPr>
        <w:pStyle w:val="REG-P0"/>
      </w:pPr>
    </w:p>
    <w:p w14:paraId="4471F237" w14:textId="77777777" w:rsidR="000E721C" w:rsidRPr="00055EA1" w:rsidRDefault="000E721C" w:rsidP="00641305">
      <w:pPr>
        <w:pStyle w:val="REG-P1"/>
      </w:pPr>
      <w:r w:rsidRPr="00055EA1">
        <w:t>(2)</w:t>
      </w:r>
      <w:r w:rsidRPr="00055EA1">
        <w:tab/>
        <w:t>If -</w:t>
      </w:r>
    </w:p>
    <w:p w14:paraId="6266068A" w14:textId="77777777" w:rsidR="000E721C" w:rsidRPr="00055EA1" w:rsidRDefault="000E721C" w:rsidP="000E721C">
      <w:pPr>
        <w:pStyle w:val="REG-P0"/>
      </w:pPr>
    </w:p>
    <w:p w14:paraId="7F15BECF" w14:textId="77777777" w:rsidR="000E721C" w:rsidRPr="00055EA1" w:rsidRDefault="000E721C" w:rsidP="00641305">
      <w:pPr>
        <w:pStyle w:val="REG-Pa"/>
      </w:pPr>
      <w:r w:rsidRPr="00055EA1">
        <w:t>(a)</w:t>
      </w:r>
      <w:r w:rsidRPr="00055EA1">
        <w:tab/>
        <w:t>two or more portions of a farm unit or portions of an allotment unit are consolidated into one, the resulting piece of land must receive the next consecutive number as if it were a new portion;</w:t>
      </w:r>
    </w:p>
    <w:p w14:paraId="004613DF" w14:textId="77777777" w:rsidR="000E721C" w:rsidRPr="00055EA1" w:rsidRDefault="000E721C" w:rsidP="00641305">
      <w:pPr>
        <w:pStyle w:val="REG-Pa"/>
      </w:pPr>
    </w:p>
    <w:p w14:paraId="1B75117B" w14:textId="77777777" w:rsidR="000E721C" w:rsidRPr="00055EA1" w:rsidRDefault="000E721C" w:rsidP="00641305">
      <w:pPr>
        <w:pStyle w:val="REG-Pa"/>
      </w:pPr>
      <w:r w:rsidRPr="00055EA1">
        <w:t>(b)</w:t>
      </w:r>
      <w:r w:rsidRPr="00055EA1">
        <w:tab/>
        <w:t>two or more farm units or two or more allotment units are consolidated into one, the resulting piece of land must receive a new number;</w:t>
      </w:r>
    </w:p>
    <w:p w14:paraId="752C4963" w14:textId="77777777" w:rsidR="000E721C" w:rsidRPr="00055EA1" w:rsidRDefault="000E721C" w:rsidP="00641305">
      <w:pPr>
        <w:pStyle w:val="REG-Pa"/>
      </w:pPr>
    </w:p>
    <w:p w14:paraId="3F0861E9" w14:textId="77777777" w:rsidR="000E721C" w:rsidRPr="00055EA1" w:rsidRDefault="000E721C" w:rsidP="00641305">
      <w:pPr>
        <w:pStyle w:val="REG-Pa"/>
      </w:pPr>
      <w:r w:rsidRPr="00055EA1">
        <w:t>(c)</w:t>
      </w:r>
      <w:r w:rsidRPr="00055EA1">
        <w:tab/>
        <w:t>a portion of a farm unit and a whole such unit or a portion of an allotment unit and a whole such unit are consolidated into one, the resulting piece of land must receive a new number;</w:t>
      </w:r>
    </w:p>
    <w:p w14:paraId="3FA106BB" w14:textId="77777777" w:rsidR="000E721C" w:rsidRPr="00055EA1" w:rsidRDefault="000E721C" w:rsidP="00641305">
      <w:pPr>
        <w:pStyle w:val="REG-Pa"/>
      </w:pPr>
    </w:p>
    <w:p w14:paraId="1F8BFAAB" w14:textId="77777777" w:rsidR="000E721C" w:rsidRPr="00055EA1" w:rsidRDefault="000E721C" w:rsidP="00641305">
      <w:pPr>
        <w:pStyle w:val="REG-Pa"/>
      </w:pPr>
      <w:r w:rsidRPr="00055EA1">
        <w:t>(d)</w:t>
      </w:r>
      <w:r w:rsidRPr="00055EA1">
        <w:tab/>
        <w:t>two or more portions of different allotment units or of different farms are consolidated into one, the resulting piece of land must receive the next suitable available number, of the allotment area or registration division, and if no such number is available, the resulting piece of land must receive a new number in the allotment area or registration division.</w:t>
      </w:r>
    </w:p>
    <w:p w14:paraId="581C3794" w14:textId="77777777" w:rsidR="000E721C" w:rsidRPr="00055EA1" w:rsidRDefault="000E721C" w:rsidP="000E721C">
      <w:pPr>
        <w:pStyle w:val="REG-P0"/>
      </w:pPr>
    </w:p>
    <w:p w14:paraId="4D8D1137" w14:textId="77777777" w:rsidR="000E721C" w:rsidRPr="00055EA1" w:rsidRDefault="000E721C" w:rsidP="005B7CF5">
      <w:pPr>
        <w:pStyle w:val="REG-P1"/>
      </w:pPr>
      <w:r w:rsidRPr="00055EA1">
        <w:t>(3)</w:t>
      </w:r>
      <w:r w:rsidRPr="00055EA1">
        <w:tab/>
        <w:t>If deemed necessary to do so, the registrar may authorise, after consultation with the Surveyor-General, a departure from subregulation (2)(a), (b), (c) or (d).</w:t>
      </w:r>
    </w:p>
    <w:p w14:paraId="37DA4CC3" w14:textId="77777777" w:rsidR="000E721C" w:rsidRPr="00055EA1" w:rsidRDefault="000E721C" w:rsidP="005B7CF5">
      <w:pPr>
        <w:pStyle w:val="REG-P1"/>
      </w:pPr>
    </w:p>
    <w:p w14:paraId="4CBFB040" w14:textId="77777777" w:rsidR="000E721C" w:rsidRPr="00055EA1" w:rsidRDefault="000E721C" w:rsidP="005B7CF5">
      <w:pPr>
        <w:pStyle w:val="REG-P1"/>
      </w:pPr>
      <w:r w:rsidRPr="00055EA1">
        <w:t>(4)</w:t>
      </w:r>
      <w:r w:rsidRPr="00055EA1">
        <w:tab/>
        <w:t>After the numbering of allotment units has been completed within an allotment area as contemplated in regulation 2(1), the registrar must take whatever steps may be necessary to -</w:t>
      </w:r>
    </w:p>
    <w:p w14:paraId="70D9782A" w14:textId="77777777" w:rsidR="000E721C" w:rsidRPr="00055EA1" w:rsidRDefault="000E721C" w:rsidP="000E721C">
      <w:pPr>
        <w:pStyle w:val="REG-P0"/>
      </w:pPr>
    </w:p>
    <w:p w14:paraId="61E3D931" w14:textId="77777777" w:rsidR="000E721C" w:rsidRPr="00055EA1" w:rsidRDefault="000E721C" w:rsidP="005B7CF5">
      <w:pPr>
        <w:pStyle w:val="REG-Pa"/>
      </w:pPr>
      <w:r w:rsidRPr="00055EA1">
        <w:t>(a)</w:t>
      </w:r>
      <w:r w:rsidRPr="00055EA1">
        <w:tab/>
        <w:t>compile a register or a set of registers for the allotment area;</w:t>
      </w:r>
    </w:p>
    <w:p w14:paraId="7D102967" w14:textId="77777777" w:rsidR="000E721C" w:rsidRPr="00055EA1" w:rsidRDefault="000E721C" w:rsidP="005B7CF5">
      <w:pPr>
        <w:pStyle w:val="REG-Pa"/>
      </w:pPr>
    </w:p>
    <w:p w14:paraId="7011573D" w14:textId="77777777" w:rsidR="000E721C" w:rsidRPr="00055EA1" w:rsidRDefault="000E721C" w:rsidP="005B7CF5">
      <w:pPr>
        <w:pStyle w:val="REG-Pa"/>
      </w:pPr>
      <w:r w:rsidRPr="00055EA1">
        <w:t>(b)</w:t>
      </w:r>
      <w:r w:rsidRPr="00055EA1">
        <w:tab/>
        <w:t>identify the allotment units with land held under any title deeds;</w:t>
      </w:r>
    </w:p>
    <w:p w14:paraId="644CC50E" w14:textId="77777777" w:rsidR="000E721C" w:rsidRPr="00055EA1" w:rsidRDefault="000E721C" w:rsidP="005B7CF5">
      <w:pPr>
        <w:pStyle w:val="REG-Pa"/>
      </w:pPr>
    </w:p>
    <w:p w14:paraId="70309AB3" w14:textId="77777777" w:rsidR="000E721C" w:rsidRPr="00055EA1" w:rsidRDefault="000E721C" w:rsidP="005B7CF5">
      <w:pPr>
        <w:pStyle w:val="REG-Pa"/>
      </w:pPr>
      <w:r w:rsidRPr="00055EA1">
        <w:t>(c)</w:t>
      </w:r>
      <w:r w:rsidRPr="00055EA1">
        <w:tab/>
        <w:t>endorse the title deeds that the land comprises or corresponds with the respective unit or units and is now registered in the relevant register under its registration number.</w:t>
      </w:r>
    </w:p>
    <w:p w14:paraId="13ABC575" w14:textId="77777777" w:rsidR="000E721C" w:rsidRPr="00055EA1" w:rsidRDefault="000E721C" w:rsidP="000E721C">
      <w:pPr>
        <w:pStyle w:val="REG-P0"/>
      </w:pPr>
    </w:p>
    <w:p w14:paraId="3FC2D9DE" w14:textId="77777777" w:rsidR="000E721C" w:rsidRPr="005B7CF5" w:rsidRDefault="000E721C" w:rsidP="000E721C">
      <w:pPr>
        <w:pStyle w:val="REG-P0"/>
        <w:rPr>
          <w:b/>
        </w:rPr>
      </w:pPr>
      <w:r w:rsidRPr="005B7CF5">
        <w:rPr>
          <w:b/>
        </w:rPr>
        <w:t>Register of conveyancers and notaries public</w:t>
      </w:r>
    </w:p>
    <w:p w14:paraId="312CF49D" w14:textId="77777777" w:rsidR="000E721C" w:rsidRPr="005B7CF5" w:rsidRDefault="000E721C" w:rsidP="000E721C">
      <w:pPr>
        <w:pStyle w:val="REG-P0"/>
        <w:rPr>
          <w:b/>
        </w:rPr>
      </w:pPr>
    </w:p>
    <w:p w14:paraId="24B0F225" w14:textId="77777777" w:rsidR="000E721C" w:rsidRPr="00055EA1" w:rsidRDefault="000E721C" w:rsidP="005B7CF5">
      <w:pPr>
        <w:pStyle w:val="REG-P1"/>
      </w:pPr>
      <w:r w:rsidRPr="00055EA1">
        <w:rPr>
          <w:b/>
          <w:bCs/>
        </w:rPr>
        <w:t>4.</w:t>
      </w:r>
      <w:r w:rsidRPr="00055EA1">
        <w:rPr>
          <w:b/>
          <w:bCs/>
        </w:rPr>
        <w:tab/>
      </w:r>
      <w:r w:rsidRPr="00055EA1">
        <w:t>The registrar must keep a register of conveyancers and notaries public.</w:t>
      </w:r>
    </w:p>
    <w:p w14:paraId="33463761" w14:textId="77777777" w:rsidR="000E721C" w:rsidRPr="00055EA1" w:rsidRDefault="000E721C" w:rsidP="000E721C">
      <w:pPr>
        <w:pStyle w:val="REG-P0"/>
      </w:pPr>
    </w:p>
    <w:p w14:paraId="27C75816" w14:textId="77777777" w:rsidR="000E721C" w:rsidRPr="005B7CF5" w:rsidRDefault="000E721C" w:rsidP="000E721C">
      <w:pPr>
        <w:pStyle w:val="REG-P0"/>
        <w:rPr>
          <w:b/>
        </w:rPr>
      </w:pPr>
      <w:r w:rsidRPr="005B7CF5">
        <w:rPr>
          <w:b/>
        </w:rPr>
        <w:t>Identity of persons</w:t>
      </w:r>
    </w:p>
    <w:p w14:paraId="258B0149" w14:textId="77777777" w:rsidR="000E721C" w:rsidRPr="005B7CF5" w:rsidRDefault="000E721C" w:rsidP="000E721C">
      <w:pPr>
        <w:pStyle w:val="REG-P0"/>
        <w:rPr>
          <w:b/>
        </w:rPr>
      </w:pPr>
    </w:p>
    <w:p w14:paraId="60BD1752" w14:textId="3B236B51" w:rsidR="000E721C" w:rsidRPr="00055EA1" w:rsidRDefault="000E721C" w:rsidP="005B7CF5">
      <w:pPr>
        <w:pStyle w:val="REG-P1"/>
      </w:pPr>
      <w:r w:rsidRPr="00055EA1">
        <w:rPr>
          <w:b/>
          <w:bCs/>
        </w:rPr>
        <w:t>5.</w:t>
      </w:r>
      <w:r w:rsidRPr="00055EA1">
        <w:rPr>
          <w:b/>
          <w:bCs/>
        </w:rPr>
        <w:tab/>
      </w:r>
      <w:r w:rsidRPr="00055EA1">
        <w:t xml:space="preserve">(1) </w:t>
      </w:r>
      <w:r w:rsidR="005B7CF5">
        <w:tab/>
      </w:r>
      <w:r w:rsidRPr="00055EA1">
        <w:t>A person, except any person acting in a representative capacity, must be identified in any deed, power of attorney, application, or other document submitted for registration, attestation or execution and registration, endorsement or preservation -</w:t>
      </w:r>
    </w:p>
    <w:p w14:paraId="5134A1C5" w14:textId="77777777" w:rsidR="000E721C" w:rsidRPr="00055EA1" w:rsidRDefault="000E721C" w:rsidP="000E721C">
      <w:pPr>
        <w:pStyle w:val="REG-P0"/>
      </w:pPr>
    </w:p>
    <w:p w14:paraId="6B2EDB81" w14:textId="77777777" w:rsidR="000E721C" w:rsidRPr="00055EA1" w:rsidRDefault="000E721C" w:rsidP="00B2668F">
      <w:pPr>
        <w:pStyle w:val="REG-Pa"/>
      </w:pPr>
      <w:r w:rsidRPr="00055EA1">
        <w:t>(a)</w:t>
      </w:r>
      <w:r w:rsidRPr="00055EA1">
        <w:tab/>
        <w:t>in the case of a natural person -</w:t>
      </w:r>
    </w:p>
    <w:p w14:paraId="7FA7D500" w14:textId="77777777" w:rsidR="000E721C" w:rsidRPr="00055EA1" w:rsidRDefault="000E721C" w:rsidP="000E721C">
      <w:pPr>
        <w:pStyle w:val="REG-P0"/>
      </w:pPr>
    </w:p>
    <w:p w14:paraId="64A36BFD" w14:textId="77777777" w:rsidR="000E721C" w:rsidRPr="00055EA1" w:rsidRDefault="000E721C" w:rsidP="00B2668F">
      <w:pPr>
        <w:pStyle w:val="REG-Pi"/>
      </w:pPr>
      <w:r w:rsidRPr="00055EA1">
        <w:t>(i)</w:t>
      </w:r>
      <w:r w:rsidRPr="00055EA1">
        <w:tab/>
        <w:t>by means of his or her full names and the identity number reflected in the identity document issued to him or her by the responsible Government Authority in Namibia; or</w:t>
      </w:r>
    </w:p>
    <w:p w14:paraId="6C72C703" w14:textId="77777777" w:rsidR="000E721C" w:rsidRPr="00055EA1" w:rsidRDefault="000E721C" w:rsidP="00B2668F">
      <w:pPr>
        <w:pStyle w:val="REG-Pi"/>
      </w:pPr>
    </w:p>
    <w:p w14:paraId="0A49B2D5" w14:textId="77777777" w:rsidR="000E721C" w:rsidRPr="00055EA1" w:rsidRDefault="000E721C" w:rsidP="00B2668F">
      <w:pPr>
        <w:pStyle w:val="REG-Pi"/>
      </w:pPr>
      <w:r w:rsidRPr="00055EA1">
        <w:t>(ii)</w:t>
      </w:r>
      <w:r w:rsidRPr="00055EA1">
        <w:tab/>
        <w:t>if no such identity document has been issued, by means of his or her full names and date of birth; or</w:t>
      </w:r>
    </w:p>
    <w:p w14:paraId="485E48DB" w14:textId="77777777" w:rsidR="000E721C" w:rsidRPr="00055EA1" w:rsidRDefault="000E721C" w:rsidP="00B2668F">
      <w:pPr>
        <w:pStyle w:val="REG-Pi"/>
      </w:pPr>
    </w:p>
    <w:p w14:paraId="641DCB3B" w14:textId="77777777" w:rsidR="000E721C" w:rsidRPr="00055EA1" w:rsidRDefault="000E721C" w:rsidP="00B2668F">
      <w:pPr>
        <w:pStyle w:val="REG-Pi"/>
      </w:pPr>
      <w:r w:rsidRPr="00055EA1">
        <w:t>(iii)</w:t>
      </w:r>
      <w:r w:rsidRPr="00055EA1">
        <w:tab/>
        <w:t>if his or her date of birth is not known, such other proof as the registrar may require with regard to his or her identity under section 5(1)(a) of the Act; or</w:t>
      </w:r>
    </w:p>
    <w:p w14:paraId="660A6FD2" w14:textId="77777777" w:rsidR="000E721C" w:rsidRPr="00055EA1" w:rsidRDefault="000E721C" w:rsidP="000E721C">
      <w:pPr>
        <w:pStyle w:val="REG-P0"/>
      </w:pPr>
    </w:p>
    <w:p w14:paraId="3970BFE1" w14:textId="77777777" w:rsidR="000E721C" w:rsidRPr="00055EA1" w:rsidRDefault="000E721C" w:rsidP="009602BF">
      <w:pPr>
        <w:pStyle w:val="REG-Pa"/>
      </w:pPr>
      <w:r w:rsidRPr="00055EA1">
        <w:t>(b)</w:t>
      </w:r>
      <w:r w:rsidRPr="00055EA1">
        <w:tab/>
        <w:t>in the case of any other person, by means of its name and, if any, its registered number.</w:t>
      </w:r>
    </w:p>
    <w:p w14:paraId="357DE67E" w14:textId="77777777" w:rsidR="000E721C" w:rsidRPr="00055EA1" w:rsidRDefault="000E721C" w:rsidP="000E721C">
      <w:pPr>
        <w:pStyle w:val="REG-P0"/>
      </w:pPr>
    </w:p>
    <w:p w14:paraId="3A003BC0" w14:textId="77777777" w:rsidR="000E721C" w:rsidRPr="00055EA1" w:rsidRDefault="000E721C" w:rsidP="009602BF">
      <w:pPr>
        <w:pStyle w:val="REG-P1"/>
      </w:pPr>
      <w:r w:rsidRPr="00055EA1">
        <w:t>(2)</w:t>
      </w:r>
      <w:r w:rsidRPr="00055EA1">
        <w:tab/>
        <w:t>Subject to subregulations (3) and (4), the name of a person referred to in subregulation (1), his or her identity number, date of birth or its registered number, as the case may be, obtained under this regulation must be recorded in the relevant registers of the deeds registry concerned.</w:t>
      </w:r>
    </w:p>
    <w:p w14:paraId="360115A2" w14:textId="77777777" w:rsidR="000E721C" w:rsidRPr="00055EA1" w:rsidRDefault="000E721C" w:rsidP="009602BF">
      <w:pPr>
        <w:pStyle w:val="REG-P1"/>
      </w:pPr>
    </w:p>
    <w:p w14:paraId="62A7BC5E" w14:textId="77777777" w:rsidR="000E721C" w:rsidRPr="00055EA1" w:rsidRDefault="000E721C" w:rsidP="009602BF">
      <w:pPr>
        <w:pStyle w:val="REG-P1"/>
      </w:pPr>
      <w:r w:rsidRPr="00055EA1">
        <w:t>(3)</w:t>
      </w:r>
      <w:r w:rsidRPr="00055EA1">
        <w:tab/>
        <w:t>The fact that no identity document has been issued to a natural person must be established by means of an affidavit or an affirmation signed by the natural person or by means of a certificate signed by a conveyancer or a commissioner of oaths or a Namibian Police Officer based on information obtained from the natural person.</w:t>
      </w:r>
    </w:p>
    <w:p w14:paraId="57F25E27" w14:textId="77777777" w:rsidR="000E721C" w:rsidRPr="00055EA1" w:rsidRDefault="000E721C" w:rsidP="009602BF">
      <w:pPr>
        <w:pStyle w:val="REG-P1"/>
      </w:pPr>
    </w:p>
    <w:p w14:paraId="0812EF9D" w14:textId="77777777" w:rsidR="000E721C" w:rsidRPr="00055EA1" w:rsidRDefault="000E721C" w:rsidP="009602BF">
      <w:pPr>
        <w:pStyle w:val="REG-P1"/>
      </w:pPr>
      <w:r w:rsidRPr="00055EA1">
        <w:t>(4)</w:t>
      </w:r>
      <w:r w:rsidRPr="00055EA1">
        <w:tab/>
        <w:t>Subregulation (1) does not apply to any consent or application relating to a registered deed granted by a person being a party to that deed if the deed does not disclose his or her identity number, date of birth or registered number, as the case may be.</w:t>
      </w:r>
    </w:p>
    <w:p w14:paraId="597F0DA9" w14:textId="77777777" w:rsidR="000E721C" w:rsidRPr="00055EA1" w:rsidRDefault="000E721C" w:rsidP="009602BF">
      <w:pPr>
        <w:pStyle w:val="REG-P1"/>
      </w:pPr>
    </w:p>
    <w:p w14:paraId="7A3BEC00" w14:textId="77777777" w:rsidR="000E721C" w:rsidRPr="00055EA1" w:rsidRDefault="000E721C" w:rsidP="009602BF">
      <w:pPr>
        <w:pStyle w:val="REG-P1"/>
      </w:pPr>
      <w:r w:rsidRPr="00055EA1">
        <w:t>(5)</w:t>
      </w:r>
      <w:r w:rsidRPr="00055EA1">
        <w:tab/>
        <w:t>Upon proof to his or her satisfaction that an error has been made, the registrar may rectify any error made in connection with an entry or note of the identity number, the date of birth or the registered number, as the case may be, of any person appearing in the deeds registry.</w:t>
      </w:r>
    </w:p>
    <w:p w14:paraId="67D9B382" w14:textId="77777777" w:rsidR="000E721C" w:rsidRPr="00055EA1" w:rsidRDefault="000E721C" w:rsidP="000E721C">
      <w:pPr>
        <w:pStyle w:val="REG-P0"/>
      </w:pPr>
    </w:p>
    <w:p w14:paraId="25C877A4" w14:textId="77777777" w:rsidR="000E721C" w:rsidRPr="00D83CFE" w:rsidRDefault="000E721C" w:rsidP="000E721C">
      <w:pPr>
        <w:pStyle w:val="REG-P0"/>
        <w:rPr>
          <w:b/>
        </w:rPr>
      </w:pPr>
      <w:r w:rsidRPr="00D83CFE">
        <w:rPr>
          <w:b/>
        </w:rPr>
        <w:t>Evidence to establish identity</w:t>
      </w:r>
    </w:p>
    <w:p w14:paraId="16A29A42" w14:textId="77777777" w:rsidR="000E721C" w:rsidRPr="00D83CFE" w:rsidRDefault="000E721C" w:rsidP="000E721C">
      <w:pPr>
        <w:pStyle w:val="REG-P0"/>
        <w:rPr>
          <w:b/>
        </w:rPr>
      </w:pPr>
    </w:p>
    <w:p w14:paraId="77049AFC" w14:textId="77777777" w:rsidR="000E721C" w:rsidRPr="00055EA1" w:rsidRDefault="000E721C" w:rsidP="00D83CFE">
      <w:pPr>
        <w:pStyle w:val="REG-P1"/>
      </w:pPr>
      <w:r w:rsidRPr="00055EA1">
        <w:rPr>
          <w:b/>
          <w:bCs/>
        </w:rPr>
        <w:lastRenderedPageBreak/>
        <w:t>6.</w:t>
      </w:r>
      <w:r w:rsidRPr="00055EA1">
        <w:rPr>
          <w:b/>
          <w:bCs/>
        </w:rPr>
        <w:tab/>
      </w:r>
      <w:r w:rsidRPr="00055EA1">
        <w:t>The registrar may in connection with any deed or document tendered for execution, registration or record call for evidence to establish the identity or non-identity of any party thereto with any person whose name appears in any register kept in the deeds registry.</w:t>
      </w:r>
    </w:p>
    <w:p w14:paraId="06BA9A8E" w14:textId="77777777" w:rsidR="000E721C" w:rsidRPr="00055EA1" w:rsidRDefault="000E721C" w:rsidP="000E721C">
      <w:pPr>
        <w:pStyle w:val="REG-P0"/>
      </w:pPr>
    </w:p>
    <w:p w14:paraId="3FC7E75E" w14:textId="77777777" w:rsidR="000E721C" w:rsidRPr="00481180" w:rsidRDefault="000E721C" w:rsidP="000E721C">
      <w:pPr>
        <w:pStyle w:val="REG-P0"/>
        <w:rPr>
          <w:b/>
        </w:rPr>
      </w:pPr>
      <w:r w:rsidRPr="00481180">
        <w:rPr>
          <w:b/>
        </w:rPr>
        <w:t>Preparation of deeds and documents and qualification of persons</w:t>
      </w:r>
    </w:p>
    <w:p w14:paraId="7303DA4F" w14:textId="77777777" w:rsidR="000E721C" w:rsidRPr="00481180" w:rsidRDefault="000E721C" w:rsidP="000E721C">
      <w:pPr>
        <w:pStyle w:val="REG-P0"/>
        <w:rPr>
          <w:b/>
        </w:rPr>
      </w:pPr>
    </w:p>
    <w:p w14:paraId="75DB0EBE" w14:textId="56CB22E5" w:rsidR="000E721C" w:rsidRPr="00055EA1" w:rsidRDefault="000E721C" w:rsidP="00481180">
      <w:pPr>
        <w:pStyle w:val="REG-P1"/>
      </w:pPr>
      <w:r w:rsidRPr="00055EA1">
        <w:rPr>
          <w:b/>
          <w:bCs/>
        </w:rPr>
        <w:t>7.</w:t>
      </w:r>
      <w:r w:rsidRPr="00055EA1">
        <w:rPr>
          <w:b/>
          <w:bCs/>
        </w:rPr>
        <w:tab/>
      </w:r>
      <w:r w:rsidRPr="00055EA1">
        <w:t xml:space="preserve">(1) </w:t>
      </w:r>
      <w:r w:rsidR="00481180">
        <w:tab/>
      </w:r>
      <w:r w:rsidRPr="00055EA1">
        <w:t>Subject to subregulation (2), deeds and other documents submitted for registration, attestation, or execution and registration, endorsement or preservation must be on paper approved by the registrar and must be in clear writing, print or type of good quality.</w:t>
      </w:r>
    </w:p>
    <w:p w14:paraId="6FD18D93" w14:textId="77777777" w:rsidR="000E721C" w:rsidRPr="00055EA1" w:rsidRDefault="000E721C" w:rsidP="00481180">
      <w:pPr>
        <w:pStyle w:val="REG-P1"/>
      </w:pPr>
    </w:p>
    <w:p w14:paraId="5C5799C3" w14:textId="5240B6B1" w:rsidR="000E721C" w:rsidRPr="00055EA1" w:rsidRDefault="000E721C" w:rsidP="00481180">
      <w:pPr>
        <w:pStyle w:val="REG-P1"/>
      </w:pPr>
      <w:r w:rsidRPr="00055EA1">
        <w:t>(2)</w:t>
      </w:r>
      <w:r w:rsidR="00F26F8A">
        <w:t xml:space="preserve"> </w:t>
      </w:r>
      <w:r w:rsidR="00481180">
        <w:tab/>
      </w:r>
      <w:r w:rsidRPr="00055EA1">
        <w:t>The registrar may allow that a deed or other document referred to in subregulation</w:t>
      </w:r>
      <w:r w:rsidR="00481180">
        <w:t xml:space="preserve"> </w:t>
      </w:r>
      <w:r w:rsidRPr="00983FC4">
        <w:t>(1)</w:t>
      </w:r>
      <w:r w:rsidR="00481180" w:rsidRPr="00983FC4">
        <w:t xml:space="preserve"> </w:t>
      </w:r>
      <w:r w:rsidRPr="00983FC4">
        <w:t>may</w:t>
      </w:r>
      <w:r w:rsidR="00481180">
        <w:t xml:space="preserve"> </w:t>
      </w:r>
      <w:r w:rsidRPr="00055EA1">
        <w:t>consist of one or more pages which has or have been reproduced by means of print or any other manner of reproduction, whether or not missing particulars have been entered therein by means of print or type.</w:t>
      </w:r>
    </w:p>
    <w:p w14:paraId="27B2BD09" w14:textId="77777777" w:rsidR="000E721C" w:rsidRPr="00055EA1" w:rsidRDefault="000E721C" w:rsidP="004B1A84">
      <w:pPr>
        <w:pStyle w:val="REG-P1"/>
      </w:pPr>
    </w:p>
    <w:p w14:paraId="0F0ACB07" w14:textId="77777777" w:rsidR="000E721C" w:rsidRPr="00055EA1" w:rsidRDefault="000E721C" w:rsidP="004B1A84">
      <w:pPr>
        <w:pStyle w:val="REG-P1"/>
      </w:pPr>
      <w:r w:rsidRPr="00055EA1">
        <w:t>(3)</w:t>
      </w:r>
      <w:r w:rsidRPr="00055EA1">
        <w:tab/>
        <w:t>The upper half of the first page of a deed may not be used for writing, printing, typing or any other purposes, but is reserved for the purpose of deeds registry endorsements and, in the case of deeds or other documents referred to in subregulation (1), a margin of at least four centimetres must be allowed on all pages of a deed for binding purposes.</w:t>
      </w:r>
    </w:p>
    <w:p w14:paraId="2C1B8D55" w14:textId="77777777" w:rsidR="000E721C" w:rsidRPr="00055EA1" w:rsidRDefault="000E721C" w:rsidP="004B1A84">
      <w:pPr>
        <w:pStyle w:val="REG-P1"/>
      </w:pPr>
    </w:p>
    <w:p w14:paraId="3809BBCA" w14:textId="77777777" w:rsidR="000E721C" w:rsidRPr="00055EA1" w:rsidRDefault="000E721C" w:rsidP="004B1A84">
      <w:pPr>
        <w:pStyle w:val="REG-P1"/>
      </w:pPr>
      <w:r w:rsidRPr="00055EA1">
        <w:t>(4)</w:t>
      </w:r>
      <w:r w:rsidRPr="00055EA1">
        <w:tab/>
        <w:t>No carbon or fax copy of any deed or other document may be accepted in a deeds registry for the purposes of preservation.</w:t>
      </w:r>
    </w:p>
    <w:p w14:paraId="6875F9EA" w14:textId="77777777" w:rsidR="000E721C" w:rsidRPr="00055EA1" w:rsidRDefault="000E721C" w:rsidP="004B1A84">
      <w:pPr>
        <w:pStyle w:val="REG-P1"/>
      </w:pPr>
    </w:p>
    <w:p w14:paraId="1101756E" w14:textId="77777777" w:rsidR="000E721C" w:rsidRPr="00055EA1" w:rsidRDefault="000E721C" w:rsidP="004B1A84">
      <w:pPr>
        <w:pStyle w:val="REG-P1"/>
      </w:pPr>
      <w:r w:rsidRPr="00055EA1">
        <w:t>(5)</w:t>
      </w:r>
      <w:r w:rsidRPr="00055EA1">
        <w:tab/>
        <w:t>Black ink of a durable and reproducible quality as the registrar may allow must be used for the purposes of an alteration, an interlineation, a signature or an initial on a deed or other document referred to in subregulation (1).</w:t>
      </w:r>
    </w:p>
    <w:p w14:paraId="0002B443" w14:textId="77777777" w:rsidR="000E721C" w:rsidRPr="00055EA1" w:rsidRDefault="000E721C" w:rsidP="004B1A84">
      <w:pPr>
        <w:pStyle w:val="REG-P1"/>
      </w:pPr>
    </w:p>
    <w:p w14:paraId="02CA23C5" w14:textId="77777777" w:rsidR="000E721C" w:rsidRPr="00055EA1" w:rsidRDefault="000E721C" w:rsidP="004B1A84">
      <w:pPr>
        <w:pStyle w:val="REG-P1"/>
      </w:pPr>
      <w:r w:rsidRPr="00055EA1">
        <w:t>(6)</w:t>
      </w:r>
      <w:r w:rsidRPr="00055EA1">
        <w:tab/>
        <w:t>All alterations to, or interlineations in, a deed or other document referred to in subregulation (1) must be initialled by the person who signed the deed or document.</w:t>
      </w:r>
    </w:p>
    <w:p w14:paraId="1FCADD3D" w14:textId="77777777" w:rsidR="000E721C" w:rsidRPr="00055EA1" w:rsidRDefault="000E721C" w:rsidP="004B1A84">
      <w:pPr>
        <w:pStyle w:val="REG-P1"/>
      </w:pPr>
    </w:p>
    <w:p w14:paraId="449635F7" w14:textId="77777777" w:rsidR="000E721C" w:rsidRPr="00055EA1" w:rsidRDefault="000E721C" w:rsidP="004B1A84">
      <w:pPr>
        <w:pStyle w:val="REG-P1"/>
      </w:pPr>
      <w:r w:rsidRPr="00055EA1">
        <w:t>(7)</w:t>
      </w:r>
      <w:r w:rsidRPr="00055EA1">
        <w:tab/>
        <w:t>If any witness other than the original witness attests the initial of the person who signed the document at any alteration or interlineation, the first-mentioned witness must sign his or her name at the initial.</w:t>
      </w:r>
    </w:p>
    <w:p w14:paraId="51A11D12" w14:textId="77777777" w:rsidR="000E721C" w:rsidRPr="00055EA1" w:rsidRDefault="000E721C" w:rsidP="004B1A84">
      <w:pPr>
        <w:pStyle w:val="REG-P1"/>
      </w:pPr>
    </w:p>
    <w:p w14:paraId="2CE51B4D" w14:textId="77777777" w:rsidR="000E721C" w:rsidRPr="00055EA1" w:rsidRDefault="000E721C" w:rsidP="004B1A84">
      <w:pPr>
        <w:pStyle w:val="REG-P1"/>
      </w:pPr>
      <w:r w:rsidRPr="00055EA1">
        <w:t>(8)</w:t>
      </w:r>
      <w:r w:rsidRPr="00055EA1">
        <w:tab/>
        <w:t>In the case of an attested deed by a notary public all alterations and interlineations must also be initialled by the notary public.</w:t>
      </w:r>
    </w:p>
    <w:p w14:paraId="6C5511B1" w14:textId="77777777" w:rsidR="000E721C" w:rsidRPr="00055EA1" w:rsidRDefault="000E721C" w:rsidP="004B1A84">
      <w:pPr>
        <w:pStyle w:val="REG-P1"/>
      </w:pPr>
    </w:p>
    <w:p w14:paraId="1694A066" w14:textId="77777777" w:rsidR="000E721C" w:rsidRPr="00055EA1" w:rsidRDefault="000E721C" w:rsidP="004B1A84">
      <w:pPr>
        <w:pStyle w:val="REG-P1"/>
      </w:pPr>
      <w:r w:rsidRPr="00055EA1">
        <w:t>(9)</w:t>
      </w:r>
      <w:r w:rsidRPr="00055EA1">
        <w:tab/>
        <w:t>Despite anything to the contrary in this regulation contained, the registrar may accept for preservation any copy of a document filed in any Government office, if the copy has been certified to be a true copy -</w:t>
      </w:r>
    </w:p>
    <w:p w14:paraId="5EDA2E83" w14:textId="77777777" w:rsidR="000E721C" w:rsidRPr="00055EA1" w:rsidRDefault="000E721C" w:rsidP="000E721C">
      <w:pPr>
        <w:pStyle w:val="REG-P0"/>
      </w:pPr>
    </w:p>
    <w:p w14:paraId="73374009" w14:textId="77777777" w:rsidR="000E721C" w:rsidRPr="00055EA1" w:rsidRDefault="000E721C" w:rsidP="00E75282">
      <w:pPr>
        <w:pStyle w:val="REG-Pa"/>
      </w:pPr>
      <w:r w:rsidRPr="00055EA1">
        <w:t>(a)</w:t>
      </w:r>
      <w:r w:rsidRPr="00055EA1">
        <w:tab/>
      </w:r>
      <w:r w:rsidRPr="00133F89">
        <w:rPr>
          <w:spacing w:val="-2"/>
        </w:rPr>
        <w:t>by or on behalf of the head of the office, a conveyancer, a notary public, a Namibian</w:t>
      </w:r>
      <w:r w:rsidRPr="00055EA1">
        <w:t xml:space="preserve"> Police Officer or another commissioner of oaths;</w:t>
      </w:r>
    </w:p>
    <w:p w14:paraId="29A0A16A" w14:textId="77777777" w:rsidR="000E721C" w:rsidRPr="00055EA1" w:rsidRDefault="000E721C" w:rsidP="00E75282">
      <w:pPr>
        <w:pStyle w:val="REG-Pa"/>
      </w:pPr>
    </w:p>
    <w:p w14:paraId="125D3B00" w14:textId="77777777" w:rsidR="000E721C" w:rsidRPr="00055EA1" w:rsidRDefault="000E721C" w:rsidP="00E75282">
      <w:pPr>
        <w:pStyle w:val="REG-Pa"/>
      </w:pPr>
      <w:r w:rsidRPr="00055EA1">
        <w:t>(b)</w:t>
      </w:r>
      <w:r w:rsidRPr="00055EA1">
        <w:tab/>
        <w:t>in the case of a diagram, by the Surveyor-General;</w:t>
      </w:r>
    </w:p>
    <w:p w14:paraId="1DAD1A29" w14:textId="77777777" w:rsidR="000E721C" w:rsidRPr="00055EA1" w:rsidRDefault="000E721C" w:rsidP="00E75282">
      <w:pPr>
        <w:pStyle w:val="REG-Pa"/>
      </w:pPr>
    </w:p>
    <w:p w14:paraId="14D1625A" w14:textId="77777777" w:rsidR="000E721C" w:rsidRPr="00055EA1" w:rsidRDefault="000E721C" w:rsidP="00E75282">
      <w:pPr>
        <w:pStyle w:val="REG-Pa"/>
      </w:pPr>
      <w:r w:rsidRPr="00055EA1">
        <w:t>(c)</w:t>
      </w:r>
      <w:r w:rsidRPr="00055EA1">
        <w:tab/>
        <w:t>in the case of a will, codicil or other testamentary document, by the Master; and</w:t>
      </w:r>
    </w:p>
    <w:p w14:paraId="3FB6C6CD" w14:textId="77777777" w:rsidR="000E721C" w:rsidRPr="00055EA1" w:rsidRDefault="000E721C" w:rsidP="00E75282">
      <w:pPr>
        <w:pStyle w:val="REG-Pa"/>
      </w:pPr>
    </w:p>
    <w:p w14:paraId="61F57179" w14:textId="77777777" w:rsidR="000E721C" w:rsidRPr="00055EA1" w:rsidRDefault="000E721C" w:rsidP="00E75282">
      <w:pPr>
        <w:pStyle w:val="REG-Pa"/>
      </w:pPr>
      <w:r w:rsidRPr="00055EA1">
        <w:t>(d)</w:t>
      </w:r>
      <w:r w:rsidRPr="00055EA1">
        <w:tab/>
        <w:t>in the case of a divorce order, by the Registrar of the High Court.</w:t>
      </w:r>
    </w:p>
    <w:p w14:paraId="200F2858" w14:textId="77777777" w:rsidR="000E721C" w:rsidRPr="00055EA1" w:rsidRDefault="000E721C" w:rsidP="000E721C">
      <w:pPr>
        <w:pStyle w:val="REG-P0"/>
      </w:pPr>
    </w:p>
    <w:p w14:paraId="008B7557" w14:textId="77777777" w:rsidR="000E721C" w:rsidRPr="00D960A1" w:rsidRDefault="000E721C" w:rsidP="000E721C">
      <w:pPr>
        <w:pStyle w:val="REG-P0"/>
        <w:rPr>
          <w:b/>
        </w:rPr>
      </w:pPr>
      <w:r w:rsidRPr="00D960A1">
        <w:rPr>
          <w:b/>
        </w:rPr>
        <w:t>Signatures</w:t>
      </w:r>
    </w:p>
    <w:p w14:paraId="01213505" w14:textId="77777777" w:rsidR="000E721C" w:rsidRPr="00D960A1" w:rsidRDefault="000E721C" w:rsidP="000E721C">
      <w:pPr>
        <w:pStyle w:val="REG-P0"/>
        <w:rPr>
          <w:b/>
        </w:rPr>
      </w:pPr>
    </w:p>
    <w:p w14:paraId="71FBACF3" w14:textId="77777777" w:rsidR="000E721C" w:rsidRPr="00055EA1" w:rsidRDefault="000E721C" w:rsidP="00D960A1">
      <w:pPr>
        <w:pStyle w:val="REG-P1"/>
      </w:pPr>
      <w:r w:rsidRPr="00055EA1">
        <w:rPr>
          <w:b/>
          <w:bCs/>
        </w:rPr>
        <w:lastRenderedPageBreak/>
        <w:t>8.</w:t>
      </w:r>
      <w:r w:rsidRPr="00055EA1">
        <w:rPr>
          <w:b/>
          <w:bCs/>
        </w:rPr>
        <w:tab/>
      </w:r>
      <w:r w:rsidRPr="00055EA1">
        <w:t>The registrar must decline any signature to a document for the purpose it was intended if the signature has been -</w:t>
      </w:r>
    </w:p>
    <w:p w14:paraId="5F26CB17" w14:textId="77777777" w:rsidR="000E721C" w:rsidRPr="00055EA1" w:rsidRDefault="000E721C" w:rsidP="000E721C">
      <w:pPr>
        <w:pStyle w:val="REG-P0"/>
      </w:pPr>
    </w:p>
    <w:p w14:paraId="6E4A16BB" w14:textId="77777777" w:rsidR="000E721C" w:rsidRPr="00055EA1" w:rsidRDefault="000E721C" w:rsidP="00515C47">
      <w:pPr>
        <w:pStyle w:val="REG-Pa"/>
      </w:pPr>
      <w:r w:rsidRPr="00055EA1">
        <w:t>(a)</w:t>
      </w:r>
      <w:r w:rsidRPr="00055EA1">
        <w:tab/>
        <w:t>written across a stamp or with ink other than black in colour and a good quality; or</w:t>
      </w:r>
    </w:p>
    <w:p w14:paraId="2B56FAEC" w14:textId="77777777" w:rsidR="000E721C" w:rsidRPr="00055EA1" w:rsidRDefault="000E721C" w:rsidP="00515C47">
      <w:pPr>
        <w:pStyle w:val="REG-Pa"/>
      </w:pPr>
    </w:p>
    <w:p w14:paraId="42E4F44B" w14:textId="77777777" w:rsidR="000E721C" w:rsidRPr="00055EA1" w:rsidRDefault="000E721C" w:rsidP="00515C47">
      <w:pPr>
        <w:pStyle w:val="REG-Pa"/>
      </w:pPr>
      <w:r w:rsidRPr="00055EA1">
        <w:t>(b)</w:t>
      </w:r>
      <w:r w:rsidRPr="00055EA1">
        <w:tab/>
        <w:t>encroached on the margin of the document.</w:t>
      </w:r>
    </w:p>
    <w:p w14:paraId="647CC2CD" w14:textId="77777777" w:rsidR="000E721C" w:rsidRPr="00055EA1" w:rsidRDefault="000E721C" w:rsidP="000E721C">
      <w:pPr>
        <w:pStyle w:val="REG-P0"/>
      </w:pPr>
    </w:p>
    <w:p w14:paraId="214A1F58" w14:textId="77777777" w:rsidR="000E721C" w:rsidRPr="00515C47" w:rsidRDefault="000E721C" w:rsidP="000E721C">
      <w:pPr>
        <w:pStyle w:val="REG-P0"/>
        <w:rPr>
          <w:b/>
        </w:rPr>
      </w:pPr>
      <w:r w:rsidRPr="00515C47">
        <w:rPr>
          <w:b/>
        </w:rPr>
        <w:t>Space in and numbering of deed</w:t>
      </w:r>
    </w:p>
    <w:p w14:paraId="33A149E3" w14:textId="77777777" w:rsidR="000E721C" w:rsidRPr="00515C47" w:rsidRDefault="000E721C" w:rsidP="000E721C">
      <w:pPr>
        <w:pStyle w:val="REG-P0"/>
        <w:rPr>
          <w:b/>
        </w:rPr>
      </w:pPr>
    </w:p>
    <w:p w14:paraId="4D9C57EA" w14:textId="77777777" w:rsidR="000E721C" w:rsidRPr="00055EA1" w:rsidRDefault="000E721C" w:rsidP="00515C47">
      <w:pPr>
        <w:pStyle w:val="REG-P1"/>
      </w:pPr>
      <w:r w:rsidRPr="00055EA1">
        <w:rPr>
          <w:b/>
          <w:bCs/>
        </w:rPr>
        <w:t>9.</w:t>
      </w:r>
      <w:r w:rsidRPr="00055EA1">
        <w:rPr>
          <w:b/>
          <w:bCs/>
        </w:rPr>
        <w:tab/>
      </w:r>
      <w:r w:rsidRPr="00690049">
        <w:rPr>
          <w:spacing w:val="-2"/>
        </w:rPr>
        <w:t>Any space in a deed of 3 cm or more which has not been used must be ruled through,</w:t>
      </w:r>
      <w:r w:rsidRPr="00055EA1">
        <w:t xml:space="preserve"> and if a deed comprises more than one page, each page must be numbered consecutively.</w:t>
      </w:r>
    </w:p>
    <w:p w14:paraId="01E58CAB" w14:textId="77777777" w:rsidR="000E721C" w:rsidRPr="00055EA1" w:rsidRDefault="000E721C" w:rsidP="000E721C">
      <w:pPr>
        <w:pStyle w:val="REG-P0"/>
      </w:pPr>
    </w:p>
    <w:p w14:paraId="5E523BBC" w14:textId="77777777" w:rsidR="000E721C" w:rsidRPr="00690049" w:rsidRDefault="000E721C" w:rsidP="000E721C">
      <w:pPr>
        <w:pStyle w:val="REG-P0"/>
        <w:rPr>
          <w:b/>
          <w:bCs/>
        </w:rPr>
      </w:pPr>
      <w:r w:rsidRPr="00690049">
        <w:rPr>
          <w:b/>
          <w:bCs/>
        </w:rPr>
        <w:t>Faintness of writing, typing or printing</w:t>
      </w:r>
    </w:p>
    <w:p w14:paraId="13CA7D4F" w14:textId="77777777" w:rsidR="000E721C" w:rsidRPr="00690049" w:rsidRDefault="000E721C" w:rsidP="000E721C">
      <w:pPr>
        <w:pStyle w:val="REG-P0"/>
        <w:rPr>
          <w:b/>
          <w:bCs/>
        </w:rPr>
      </w:pPr>
    </w:p>
    <w:p w14:paraId="5A35FA4B" w14:textId="77777777" w:rsidR="000E721C" w:rsidRPr="00055EA1" w:rsidRDefault="000E721C" w:rsidP="00455A0B">
      <w:pPr>
        <w:pStyle w:val="REG-P1"/>
      </w:pPr>
      <w:r w:rsidRPr="00055EA1">
        <w:rPr>
          <w:b/>
          <w:bCs/>
        </w:rPr>
        <w:t>10.</w:t>
      </w:r>
      <w:r w:rsidRPr="00055EA1">
        <w:rPr>
          <w:b/>
          <w:bCs/>
        </w:rPr>
        <w:tab/>
      </w:r>
      <w:r w:rsidRPr="00055EA1">
        <w:t>If, in the opinion of the registrar, the writing, typing or printing in any deed, power of attorney or other document lodged for attestation, execution or registration or for any other purpose is, owing to the faintness thereof, not calculated to secure durability, the registrar must decline to attest, execute, register or accept it, as the case may be.</w:t>
      </w:r>
    </w:p>
    <w:p w14:paraId="63CFEABB" w14:textId="77777777" w:rsidR="000E721C" w:rsidRPr="00055EA1" w:rsidRDefault="000E721C" w:rsidP="000E721C">
      <w:pPr>
        <w:pStyle w:val="REG-P0"/>
      </w:pPr>
    </w:p>
    <w:p w14:paraId="3A6CFFD2" w14:textId="77777777" w:rsidR="000E721C" w:rsidRPr="00455A0B" w:rsidRDefault="000E721C" w:rsidP="000E721C">
      <w:pPr>
        <w:pStyle w:val="REG-P0"/>
        <w:rPr>
          <w:b/>
        </w:rPr>
      </w:pPr>
      <w:r w:rsidRPr="00455A0B">
        <w:rPr>
          <w:b/>
        </w:rPr>
        <w:t>Addition of aliases and registration of deeds, powers of attorney and other documents in any other language than the official language</w:t>
      </w:r>
    </w:p>
    <w:p w14:paraId="029EE6BF" w14:textId="6FB673E7" w:rsidR="000E721C" w:rsidRDefault="000E721C" w:rsidP="000E721C">
      <w:pPr>
        <w:pStyle w:val="REG-P0"/>
        <w:rPr>
          <w:b/>
        </w:rPr>
      </w:pPr>
    </w:p>
    <w:p w14:paraId="45895B88" w14:textId="4413818B" w:rsidR="00847B33" w:rsidRDefault="00847B33" w:rsidP="00847B33">
      <w:pPr>
        <w:pStyle w:val="REG-Amend"/>
      </w:pPr>
      <w:r>
        <w:t>[</w:t>
      </w:r>
      <w:r w:rsidR="00F80BA6">
        <w:t>In the ARRANGEMENT OF REGULATIONS, t</w:t>
      </w:r>
      <w:r>
        <w:t>he word “any” is omitted in this heading.]</w:t>
      </w:r>
    </w:p>
    <w:p w14:paraId="0A6FB59E" w14:textId="77777777" w:rsidR="00847B33" w:rsidRPr="00455A0B" w:rsidRDefault="00847B33" w:rsidP="000E721C">
      <w:pPr>
        <w:pStyle w:val="REG-P0"/>
        <w:rPr>
          <w:b/>
        </w:rPr>
      </w:pPr>
    </w:p>
    <w:p w14:paraId="2506DD7E" w14:textId="47B119EB" w:rsidR="000E721C" w:rsidRPr="00055EA1" w:rsidRDefault="000E721C" w:rsidP="00455A0B">
      <w:pPr>
        <w:pStyle w:val="REG-P1"/>
      </w:pPr>
      <w:r w:rsidRPr="00055EA1">
        <w:rPr>
          <w:b/>
          <w:bCs/>
        </w:rPr>
        <w:t>11.</w:t>
      </w:r>
      <w:r w:rsidRPr="00055EA1">
        <w:rPr>
          <w:b/>
          <w:bCs/>
        </w:rPr>
        <w:tab/>
      </w:r>
      <w:r w:rsidRPr="00055EA1">
        <w:t>(1)</w:t>
      </w:r>
      <w:r w:rsidR="00F26F8A">
        <w:t xml:space="preserve"> </w:t>
      </w:r>
      <w:r w:rsidR="00455A0B">
        <w:tab/>
      </w:r>
      <w:r w:rsidRPr="00055EA1">
        <w:t>An addition of an “alias” to the description of any person by or to whom a deed lodged for execution or attestation in the deeds registry is to be passed may not be permitted, and if any such addition has been made in any other deed or power of attorney or other document lodged for registration, the correct name only must be recognised for purposes of the registration.</w:t>
      </w:r>
    </w:p>
    <w:p w14:paraId="136BF5C8" w14:textId="77777777" w:rsidR="000E721C" w:rsidRPr="00055EA1" w:rsidRDefault="000E721C" w:rsidP="00455A0B">
      <w:pPr>
        <w:pStyle w:val="REG-P1"/>
      </w:pPr>
    </w:p>
    <w:p w14:paraId="2FC0BD51" w14:textId="77777777" w:rsidR="000E721C" w:rsidRPr="00055EA1" w:rsidRDefault="000E721C" w:rsidP="00455A0B">
      <w:pPr>
        <w:pStyle w:val="REG-P1"/>
      </w:pPr>
      <w:r w:rsidRPr="00055EA1">
        <w:t>(2)</w:t>
      </w:r>
      <w:r w:rsidRPr="00055EA1">
        <w:tab/>
        <w:t>Deeds, powers of attorney and other documents, if executed outside Namibia and expressed in any other language than the official language of Namibia, may be accepted for registration or record if a translation, duly certified by a person admitted to practice as a sworn translator, is lodged therewith.</w:t>
      </w:r>
    </w:p>
    <w:p w14:paraId="102BA718" w14:textId="77777777" w:rsidR="000E721C" w:rsidRPr="00055EA1" w:rsidRDefault="000E721C" w:rsidP="000E721C">
      <w:pPr>
        <w:pStyle w:val="REG-P0"/>
      </w:pPr>
    </w:p>
    <w:p w14:paraId="75B5EEF3" w14:textId="77777777" w:rsidR="000E721C" w:rsidRPr="00F14564" w:rsidRDefault="000E721C" w:rsidP="000E721C">
      <w:pPr>
        <w:pStyle w:val="REG-P0"/>
        <w:rPr>
          <w:b/>
        </w:rPr>
      </w:pPr>
      <w:r w:rsidRPr="00F14564">
        <w:rPr>
          <w:b/>
        </w:rPr>
        <w:t>Place and date of execution of deeds and other documents</w:t>
      </w:r>
    </w:p>
    <w:p w14:paraId="5F9CD90F" w14:textId="77777777" w:rsidR="000E721C" w:rsidRPr="00F14564" w:rsidRDefault="000E721C" w:rsidP="000E721C">
      <w:pPr>
        <w:pStyle w:val="REG-P0"/>
        <w:rPr>
          <w:b/>
        </w:rPr>
      </w:pPr>
    </w:p>
    <w:p w14:paraId="1F400D29" w14:textId="77777777" w:rsidR="000E721C" w:rsidRPr="00055EA1" w:rsidRDefault="000E721C" w:rsidP="00F14564">
      <w:pPr>
        <w:pStyle w:val="REG-P1"/>
      </w:pPr>
      <w:r w:rsidRPr="00055EA1">
        <w:rPr>
          <w:b/>
          <w:bCs/>
        </w:rPr>
        <w:t>12.</w:t>
      </w:r>
      <w:r w:rsidRPr="00055EA1">
        <w:rPr>
          <w:b/>
          <w:bCs/>
        </w:rPr>
        <w:tab/>
      </w:r>
      <w:r w:rsidRPr="00055EA1">
        <w:t>Every deed and other document executed in or lodged for registration or record in a deeds registry must disclose the place and date of execution thereof.</w:t>
      </w:r>
    </w:p>
    <w:p w14:paraId="7745A945" w14:textId="77777777" w:rsidR="000E721C" w:rsidRPr="00055EA1" w:rsidRDefault="000E721C" w:rsidP="000E721C">
      <w:pPr>
        <w:pStyle w:val="REG-P0"/>
      </w:pPr>
    </w:p>
    <w:p w14:paraId="467BB1EE" w14:textId="77777777" w:rsidR="000E721C" w:rsidRPr="00F14564" w:rsidRDefault="000E721C" w:rsidP="000E721C">
      <w:pPr>
        <w:pStyle w:val="REG-P0"/>
        <w:rPr>
          <w:b/>
        </w:rPr>
      </w:pPr>
      <w:r w:rsidRPr="00F14564">
        <w:rPr>
          <w:b/>
        </w:rPr>
        <w:t>Extending clause</w:t>
      </w:r>
    </w:p>
    <w:p w14:paraId="1265C6AA" w14:textId="77777777" w:rsidR="000E721C" w:rsidRPr="00F14564" w:rsidRDefault="000E721C" w:rsidP="000E721C">
      <w:pPr>
        <w:pStyle w:val="REG-P0"/>
        <w:rPr>
          <w:b/>
        </w:rPr>
      </w:pPr>
    </w:p>
    <w:p w14:paraId="65831B02" w14:textId="77777777" w:rsidR="000E721C" w:rsidRPr="00055EA1" w:rsidRDefault="000E721C" w:rsidP="00F14564">
      <w:pPr>
        <w:pStyle w:val="REG-P1"/>
      </w:pPr>
      <w:r w:rsidRPr="00055EA1">
        <w:rPr>
          <w:b/>
          <w:bCs/>
        </w:rPr>
        <w:t>13.</w:t>
      </w:r>
      <w:r w:rsidRPr="00055EA1">
        <w:rPr>
          <w:b/>
          <w:bCs/>
        </w:rPr>
        <w:tab/>
      </w:r>
      <w:r w:rsidRPr="00055EA1">
        <w:t>Every deed of title to land -</w:t>
      </w:r>
    </w:p>
    <w:p w14:paraId="71AFFEDB" w14:textId="77777777" w:rsidR="000E721C" w:rsidRPr="00055EA1" w:rsidRDefault="000E721C" w:rsidP="000E721C">
      <w:pPr>
        <w:pStyle w:val="REG-P0"/>
      </w:pPr>
    </w:p>
    <w:p w14:paraId="07D0FD51" w14:textId="77777777" w:rsidR="000E721C" w:rsidRPr="00055EA1" w:rsidRDefault="000E721C" w:rsidP="00F14564">
      <w:pPr>
        <w:pStyle w:val="REG-Pa"/>
      </w:pPr>
      <w:r w:rsidRPr="00055EA1">
        <w:t>(a)</w:t>
      </w:r>
      <w:r w:rsidRPr="00055EA1">
        <w:tab/>
        <w:t>for which no form is prescribed; and</w:t>
      </w:r>
    </w:p>
    <w:p w14:paraId="7792B34F" w14:textId="77777777" w:rsidR="000E721C" w:rsidRPr="00055EA1" w:rsidRDefault="000E721C" w:rsidP="00F14564">
      <w:pPr>
        <w:pStyle w:val="REG-Pa"/>
      </w:pPr>
    </w:p>
    <w:p w14:paraId="51F5E851" w14:textId="77777777" w:rsidR="000E721C" w:rsidRPr="00055EA1" w:rsidRDefault="000E721C" w:rsidP="00F14564">
      <w:pPr>
        <w:pStyle w:val="REG-Pa"/>
      </w:pPr>
      <w:r w:rsidRPr="00055EA1">
        <w:t>(b)</w:t>
      </w:r>
      <w:r w:rsidRPr="00055EA1">
        <w:tab/>
        <w:t>for which a form is prescribed wherein provision is made for the inclusion of an extending clause in conformity with these regulations,</w:t>
      </w:r>
    </w:p>
    <w:p w14:paraId="61DE46C3" w14:textId="77777777" w:rsidR="000E721C" w:rsidRPr="00055EA1" w:rsidRDefault="000E721C" w:rsidP="000E721C">
      <w:pPr>
        <w:pStyle w:val="REG-P0"/>
      </w:pPr>
    </w:p>
    <w:p w14:paraId="274D90CA" w14:textId="77777777" w:rsidR="000E721C" w:rsidRPr="00055EA1" w:rsidRDefault="000E721C" w:rsidP="000E721C">
      <w:pPr>
        <w:pStyle w:val="REG-P0"/>
      </w:pPr>
      <w:r w:rsidRPr="00055EA1">
        <w:t>must immediately after the description of the property contain -</w:t>
      </w:r>
    </w:p>
    <w:p w14:paraId="65B86913" w14:textId="77777777" w:rsidR="000E721C" w:rsidRPr="00055EA1" w:rsidRDefault="000E721C" w:rsidP="000E721C">
      <w:pPr>
        <w:pStyle w:val="REG-P0"/>
      </w:pPr>
    </w:p>
    <w:p w14:paraId="6EA3F9FB" w14:textId="77777777" w:rsidR="000E721C" w:rsidRPr="00055EA1" w:rsidRDefault="000E721C" w:rsidP="00337DDE">
      <w:pPr>
        <w:pStyle w:val="REG-Pa"/>
      </w:pPr>
      <w:r w:rsidRPr="00055EA1">
        <w:t>(i)</w:t>
      </w:r>
      <w:r w:rsidRPr="00055EA1">
        <w:tab/>
        <w:t>an extending clause substantially in the form set out in Form A or B, of Annexure 1, as the case may be; and</w:t>
      </w:r>
    </w:p>
    <w:p w14:paraId="23BA0A98" w14:textId="77777777" w:rsidR="000E721C" w:rsidRPr="00055EA1" w:rsidRDefault="000E721C" w:rsidP="00337DDE">
      <w:pPr>
        <w:pStyle w:val="REG-Pa"/>
      </w:pPr>
    </w:p>
    <w:p w14:paraId="33353F2A" w14:textId="77777777" w:rsidR="000E721C" w:rsidRPr="00055EA1" w:rsidRDefault="000E721C" w:rsidP="00337DDE">
      <w:pPr>
        <w:pStyle w:val="REG-Pa"/>
      </w:pPr>
      <w:r w:rsidRPr="00055EA1">
        <w:t>(ii)</w:t>
      </w:r>
      <w:r w:rsidRPr="00055EA1">
        <w:tab/>
        <w:t>the registered number, if any, of the land.</w:t>
      </w:r>
    </w:p>
    <w:p w14:paraId="1CC4EED9" w14:textId="77777777" w:rsidR="000E721C" w:rsidRPr="00055EA1" w:rsidRDefault="000E721C" w:rsidP="000E721C">
      <w:pPr>
        <w:pStyle w:val="REG-P0"/>
      </w:pPr>
    </w:p>
    <w:p w14:paraId="4A0BC456" w14:textId="77777777" w:rsidR="000E721C" w:rsidRPr="00B305E0" w:rsidRDefault="000E721C" w:rsidP="000E721C">
      <w:pPr>
        <w:pStyle w:val="REG-P0"/>
        <w:rPr>
          <w:b/>
        </w:rPr>
      </w:pPr>
      <w:r w:rsidRPr="00B305E0">
        <w:rPr>
          <w:b/>
        </w:rPr>
        <w:t>Description of and numbering of separate properties</w:t>
      </w:r>
    </w:p>
    <w:p w14:paraId="4077F859" w14:textId="5889537E" w:rsidR="000E721C" w:rsidRDefault="000E721C" w:rsidP="000E721C">
      <w:pPr>
        <w:pStyle w:val="REG-P0"/>
        <w:rPr>
          <w:b/>
        </w:rPr>
      </w:pPr>
    </w:p>
    <w:p w14:paraId="67F446BD" w14:textId="47521247" w:rsidR="000819BD" w:rsidRDefault="000819BD" w:rsidP="000819BD">
      <w:pPr>
        <w:pStyle w:val="REG-Amend"/>
      </w:pPr>
      <w:r>
        <w:t>[</w:t>
      </w:r>
      <w:r w:rsidR="00F80BA6">
        <w:t>In the ARRANGEMENT OF REGULATIONS, t</w:t>
      </w:r>
      <w:r>
        <w:t>his heading appears as “</w:t>
      </w:r>
      <w:r w:rsidRPr="00B305E0">
        <w:t xml:space="preserve">Description </w:t>
      </w:r>
      <w:r w:rsidR="00F80BA6">
        <w:br/>
      </w:r>
      <w:r w:rsidRPr="00B305E0">
        <w:t>and numbering of separate properties</w:t>
      </w:r>
      <w:r>
        <w:t>” (without the repetition of the word “of”).]</w:t>
      </w:r>
    </w:p>
    <w:p w14:paraId="2754F9C4" w14:textId="77777777" w:rsidR="000819BD" w:rsidRPr="00B305E0" w:rsidRDefault="000819BD" w:rsidP="000E721C">
      <w:pPr>
        <w:pStyle w:val="REG-P0"/>
        <w:rPr>
          <w:b/>
        </w:rPr>
      </w:pPr>
    </w:p>
    <w:p w14:paraId="557F57C1" w14:textId="5EF737C5" w:rsidR="000E721C" w:rsidRPr="00055EA1" w:rsidRDefault="000E721C" w:rsidP="00B305E0">
      <w:pPr>
        <w:pStyle w:val="REG-P1"/>
      </w:pPr>
      <w:r w:rsidRPr="00055EA1">
        <w:rPr>
          <w:b/>
          <w:bCs/>
        </w:rPr>
        <w:t>14.</w:t>
      </w:r>
      <w:r w:rsidRPr="00055EA1">
        <w:rPr>
          <w:b/>
          <w:bCs/>
        </w:rPr>
        <w:tab/>
      </w:r>
      <w:r w:rsidRPr="00055EA1">
        <w:t>(1)</w:t>
      </w:r>
      <w:r w:rsidR="00F26F8A">
        <w:t xml:space="preserve"> </w:t>
      </w:r>
      <w:r w:rsidR="00B305E0">
        <w:tab/>
      </w:r>
      <w:r w:rsidRPr="00055EA1">
        <w:t>If a deed conferring title to land includes more than one property, each piece of land must be described in a separate paragraph, which must be numbered, and each paragraph must conform to regulation 13.</w:t>
      </w:r>
    </w:p>
    <w:p w14:paraId="115676C2" w14:textId="77777777" w:rsidR="000E721C" w:rsidRPr="00055EA1" w:rsidRDefault="000E721C" w:rsidP="00B305E0">
      <w:pPr>
        <w:pStyle w:val="REG-P1"/>
      </w:pPr>
    </w:p>
    <w:p w14:paraId="3D16BCAE" w14:textId="77777777" w:rsidR="000E721C" w:rsidRPr="00055EA1" w:rsidRDefault="000E721C" w:rsidP="00B305E0">
      <w:pPr>
        <w:pStyle w:val="REG-P1"/>
      </w:pPr>
      <w:r w:rsidRPr="00055EA1">
        <w:t>(2)</w:t>
      </w:r>
      <w:r w:rsidRPr="00055EA1">
        <w:tab/>
      </w:r>
      <w:r w:rsidRPr="0070507E">
        <w:rPr>
          <w:spacing w:val="-2"/>
        </w:rPr>
        <w:t>If required by the registrar, a separate registration clause must be inserted at the end</w:t>
      </w:r>
      <w:r w:rsidRPr="00055EA1">
        <w:t xml:space="preserve"> of the deed in respect of each piece of land, which clause must bear a number corresponding to the number of the paragraph in which the land is described.</w:t>
      </w:r>
    </w:p>
    <w:p w14:paraId="2C512EA3" w14:textId="77777777" w:rsidR="000E721C" w:rsidRPr="00055EA1" w:rsidRDefault="000E721C" w:rsidP="00106053">
      <w:pPr>
        <w:pStyle w:val="REG-P1"/>
      </w:pPr>
    </w:p>
    <w:p w14:paraId="4176EB5F" w14:textId="77777777" w:rsidR="000E721C" w:rsidRPr="00055EA1" w:rsidRDefault="000E721C" w:rsidP="00106053">
      <w:pPr>
        <w:pStyle w:val="REG-P1"/>
      </w:pPr>
      <w:r w:rsidRPr="00055EA1">
        <w:t>(3)</w:t>
      </w:r>
      <w:r w:rsidRPr="00055EA1">
        <w:tab/>
        <w:t>If two or more pieces of land are shown as separate figures on a single diagram each piece must be described in the relevant deed in a separate paragraph, and may thereafter be transferred independently only upon the production of a further diagram thereof.</w:t>
      </w:r>
    </w:p>
    <w:p w14:paraId="0A307248" w14:textId="77777777" w:rsidR="000E721C" w:rsidRPr="00055EA1" w:rsidRDefault="000E721C" w:rsidP="00106053">
      <w:pPr>
        <w:pStyle w:val="REG-P1"/>
      </w:pPr>
    </w:p>
    <w:p w14:paraId="7F9CF4AA" w14:textId="77777777" w:rsidR="000E721C" w:rsidRPr="00055EA1" w:rsidRDefault="000E721C" w:rsidP="00106053">
      <w:pPr>
        <w:pStyle w:val="REG-P1"/>
      </w:pPr>
      <w:r w:rsidRPr="00055EA1">
        <w:t>(4)</w:t>
      </w:r>
      <w:r w:rsidRPr="00055EA1">
        <w:tab/>
        <w:t>Notwithstanding any practice to the contrary in any deeds registry, if separate diagrams of two or more pieces of land are annexed to one and the same deed of transfer and transfer is sought to any of the pieces, a copy of the diagram thereof for the purpose of annexure to the new transfer does not have to be procured from the Surveyor-General.</w:t>
      </w:r>
    </w:p>
    <w:p w14:paraId="43632D05" w14:textId="77777777" w:rsidR="000E721C" w:rsidRPr="00055EA1" w:rsidRDefault="000E721C" w:rsidP="000E721C">
      <w:pPr>
        <w:pStyle w:val="REG-P0"/>
      </w:pPr>
    </w:p>
    <w:p w14:paraId="4EC2FE0B" w14:textId="77777777" w:rsidR="000E721C" w:rsidRPr="00106053" w:rsidRDefault="000E721C" w:rsidP="000E721C">
      <w:pPr>
        <w:pStyle w:val="REG-P0"/>
        <w:rPr>
          <w:b/>
        </w:rPr>
      </w:pPr>
      <w:r w:rsidRPr="00106053">
        <w:rPr>
          <w:b/>
        </w:rPr>
        <w:t>Particulars to be furnished in deed</w:t>
      </w:r>
    </w:p>
    <w:p w14:paraId="2998D50C" w14:textId="77777777" w:rsidR="000E721C" w:rsidRPr="00106053" w:rsidRDefault="000E721C" w:rsidP="000E721C">
      <w:pPr>
        <w:pStyle w:val="REG-P0"/>
        <w:rPr>
          <w:b/>
        </w:rPr>
      </w:pPr>
    </w:p>
    <w:p w14:paraId="6731FA29" w14:textId="1B4669F0" w:rsidR="000E721C" w:rsidRPr="00055EA1" w:rsidRDefault="000E721C" w:rsidP="00106053">
      <w:pPr>
        <w:pStyle w:val="REG-P1"/>
      </w:pPr>
      <w:r w:rsidRPr="00055EA1">
        <w:rPr>
          <w:b/>
          <w:bCs/>
        </w:rPr>
        <w:t>15.</w:t>
      </w:r>
      <w:r w:rsidRPr="00055EA1">
        <w:rPr>
          <w:b/>
          <w:bCs/>
        </w:rPr>
        <w:tab/>
      </w:r>
      <w:r w:rsidRPr="00055EA1">
        <w:t xml:space="preserve">(1) </w:t>
      </w:r>
      <w:r w:rsidR="00106053">
        <w:tab/>
      </w:r>
      <w:r w:rsidRPr="00055EA1">
        <w:t>The following particulars must be furnished in a deed where land is described -</w:t>
      </w:r>
    </w:p>
    <w:p w14:paraId="0356D7B5" w14:textId="77777777" w:rsidR="000E721C" w:rsidRPr="00055EA1" w:rsidRDefault="000E721C" w:rsidP="000E721C">
      <w:pPr>
        <w:pStyle w:val="REG-P0"/>
      </w:pPr>
    </w:p>
    <w:p w14:paraId="359DE1F1" w14:textId="77777777" w:rsidR="000E721C" w:rsidRPr="00055EA1" w:rsidRDefault="000E721C" w:rsidP="001D5607">
      <w:pPr>
        <w:pStyle w:val="REG-Pa"/>
      </w:pPr>
      <w:r w:rsidRPr="00055EA1">
        <w:t>(a)</w:t>
      </w:r>
      <w:r w:rsidRPr="00055EA1">
        <w:tab/>
        <w:t>in the case of land situated -</w:t>
      </w:r>
    </w:p>
    <w:p w14:paraId="04F1B452" w14:textId="77777777" w:rsidR="000E721C" w:rsidRPr="00055EA1" w:rsidRDefault="000E721C" w:rsidP="000E721C">
      <w:pPr>
        <w:pStyle w:val="REG-P0"/>
      </w:pPr>
    </w:p>
    <w:p w14:paraId="479F5221" w14:textId="77777777" w:rsidR="000E721C" w:rsidRPr="00055EA1" w:rsidRDefault="000E721C" w:rsidP="001D5607">
      <w:pPr>
        <w:pStyle w:val="REG-Pi"/>
      </w:pPr>
      <w:r w:rsidRPr="00055EA1">
        <w:t>(i)</w:t>
      </w:r>
      <w:r w:rsidRPr="00055EA1">
        <w:tab/>
        <w:t>outside a township, the registration division and region in which the land is situated;</w:t>
      </w:r>
    </w:p>
    <w:p w14:paraId="461E9980" w14:textId="77777777" w:rsidR="000E721C" w:rsidRPr="00055EA1" w:rsidRDefault="000E721C" w:rsidP="001D5607">
      <w:pPr>
        <w:pStyle w:val="REG-Pi"/>
      </w:pPr>
    </w:p>
    <w:p w14:paraId="1EF3915A" w14:textId="77777777" w:rsidR="000E721C" w:rsidRPr="00055EA1" w:rsidRDefault="000E721C" w:rsidP="001D5607">
      <w:pPr>
        <w:pStyle w:val="REG-Pi"/>
      </w:pPr>
      <w:r w:rsidRPr="00055EA1">
        <w:t>(ii)</w:t>
      </w:r>
      <w:r w:rsidRPr="00055EA1">
        <w:tab/>
        <w:t>in a township, the registration division and region concerned, the name of the township and the name of the municipality, town, village or settlement area in which the land is situated; and</w:t>
      </w:r>
    </w:p>
    <w:p w14:paraId="011BF8F9" w14:textId="77777777" w:rsidR="000E721C" w:rsidRPr="00055EA1" w:rsidRDefault="000E721C" w:rsidP="000E721C">
      <w:pPr>
        <w:pStyle w:val="REG-P0"/>
      </w:pPr>
    </w:p>
    <w:p w14:paraId="292B22AE" w14:textId="77777777" w:rsidR="000E721C" w:rsidRPr="00055EA1" w:rsidRDefault="000E721C" w:rsidP="00D95857">
      <w:pPr>
        <w:pStyle w:val="REG-Pa"/>
      </w:pPr>
      <w:r w:rsidRPr="00055EA1">
        <w:t>(b)</w:t>
      </w:r>
      <w:r w:rsidRPr="00055EA1">
        <w:tab/>
        <w:t>the registered number, if any, of the land.</w:t>
      </w:r>
    </w:p>
    <w:p w14:paraId="76DE25DB" w14:textId="77777777" w:rsidR="000E721C" w:rsidRPr="00055EA1" w:rsidRDefault="000E721C" w:rsidP="000E721C">
      <w:pPr>
        <w:pStyle w:val="REG-P0"/>
      </w:pPr>
    </w:p>
    <w:p w14:paraId="435F3430" w14:textId="77777777" w:rsidR="000E721C" w:rsidRPr="00055EA1" w:rsidRDefault="000E721C" w:rsidP="00D95857">
      <w:pPr>
        <w:pStyle w:val="REG-P1"/>
      </w:pPr>
      <w:r w:rsidRPr="00055EA1">
        <w:t>(2)</w:t>
      </w:r>
      <w:r w:rsidRPr="00055EA1">
        <w:tab/>
        <w:t>In describing land no reference may be made in a deed conferring title to land or any interest therein or in a mortgage bond, to any building or other property, movable or immovable, which may be on or attached to the land.</w:t>
      </w:r>
    </w:p>
    <w:p w14:paraId="3661EDC7" w14:textId="77777777" w:rsidR="000E721C" w:rsidRPr="00055EA1" w:rsidRDefault="000E721C" w:rsidP="00D95857">
      <w:pPr>
        <w:pStyle w:val="REG-P1"/>
      </w:pPr>
    </w:p>
    <w:p w14:paraId="65EBCB0D" w14:textId="77777777" w:rsidR="000E721C" w:rsidRPr="00055EA1" w:rsidRDefault="000E721C" w:rsidP="00D95857">
      <w:pPr>
        <w:pStyle w:val="REG-P1"/>
      </w:pPr>
      <w:r w:rsidRPr="00055EA1">
        <w:t>(3)</w:t>
      </w:r>
      <w:r w:rsidRPr="00055EA1">
        <w:tab/>
        <w:t>If the description of the situation of land in an existing deed is defective or insufficient, and the registrar regards it necessary in connection with a further transfer of the land to amend same, the registrar may permit, subject to the production of a certificate by the Surveyor-General if the registrar regards it necessary, the amendment to be made.</w:t>
      </w:r>
    </w:p>
    <w:p w14:paraId="21D990CF" w14:textId="77777777" w:rsidR="000E721C" w:rsidRPr="00055EA1" w:rsidRDefault="000E721C" w:rsidP="00D95857">
      <w:pPr>
        <w:pStyle w:val="REG-P1"/>
      </w:pPr>
    </w:p>
    <w:p w14:paraId="32951BEF" w14:textId="77777777" w:rsidR="000E721C" w:rsidRPr="00055EA1" w:rsidRDefault="000E721C" w:rsidP="00D95857">
      <w:pPr>
        <w:pStyle w:val="REG-P1"/>
      </w:pPr>
      <w:r w:rsidRPr="00055EA1">
        <w:t>(4)</w:t>
      </w:r>
      <w:r w:rsidRPr="00055EA1">
        <w:tab/>
        <w:t>The description of the boundaries of land given in a diagram or general plan need not be repeated in the relevant deed, but the deed must contain a reference to the diagram or general plan.</w:t>
      </w:r>
    </w:p>
    <w:p w14:paraId="1D5D6549" w14:textId="77777777" w:rsidR="000E721C" w:rsidRPr="00055EA1" w:rsidRDefault="000E721C" w:rsidP="000E721C">
      <w:pPr>
        <w:pStyle w:val="REG-P0"/>
      </w:pPr>
    </w:p>
    <w:p w14:paraId="2303639C" w14:textId="77777777" w:rsidR="000E721C" w:rsidRPr="00411A1B" w:rsidRDefault="000E721C" w:rsidP="000E721C">
      <w:pPr>
        <w:pStyle w:val="REG-P0"/>
        <w:rPr>
          <w:b/>
        </w:rPr>
      </w:pPr>
      <w:r w:rsidRPr="00411A1B">
        <w:rPr>
          <w:b/>
        </w:rPr>
        <w:t>Expression of extent of land</w:t>
      </w:r>
    </w:p>
    <w:p w14:paraId="54111317" w14:textId="77777777" w:rsidR="000E721C" w:rsidRPr="00411A1B" w:rsidRDefault="000E721C" w:rsidP="000E721C">
      <w:pPr>
        <w:pStyle w:val="REG-P0"/>
        <w:rPr>
          <w:b/>
        </w:rPr>
      </w:pPr>
    </w:p>
    <w:p w14:paraId="2E1634C5" w14:textId="77777777" w:rsidR="000E721C" w:rsidRPr="00055EA1" w:rsidRDefault="000E721C" w:rsidP="00411A1B">
      <w:pPr>
        <w:pStyle w:val="REG-P1"/>
      </w:pPr>
      <w:r w:rsidRPr="00055EA1">
        <w:rPr>
          <w:b/>
          <w:bCs/>
        </w:rPr>
        <w:t>16.</w:t>
      </w:r>
      <w:r w:rsidRPr="00055EA1">
        <w:rPr>
          <w:b/>
          <w:bCs/>
        </w:rPr>
        <w:tab/>
      </w:r>
      <w:r w:rsidRPr="00055EA1">
        <w:t>In the description of land conveyed in a deed or hypothecated in a bond the extent of the land must be expressed in words and figures.</w:t>
      </w:r>
    </w:p>
    <w:p w14:paraId="24F3341F" w14:textId="77777777" w:rsidR="000E721C" w:rsidRPr="00055EA1" w:rsidRDefault="000E721C" w:rsidP="000E721C">
      <w:pPr>
        <w:pStyle w:val="REG-P0"/>
      </w:pPr>
    </w:p>
    <w:p w14:paraId="212358D6" w14:textId="77777777" w:rsidR="000E721C" w:rsidRPr="00EC0B28" w:rsidRDefault="000E721C" w:rsidP="000E721C">
      <w:pPr>
        <w:pStyle w:val="REG-P0"/>
        <w:rPr>
          <w:b/>
        </w:rPr>
      </w:pPr>
      <w:r w:rsidRPr="00EC0B28">
        <w:rPr>
          <w:b/>
        </w:rPr>
        <w:t>Use and expression of share</w:t>
      </w:r>
    </w:p>
    <w:p w14:paraId="6413DFD5" w14:textId="77777777" w:rsidR="000E721C" w:rsidRPr="00EC0B28" w:rsidRDefault="000E721C" w:rsidP="000E721C">
      <w:pPr>
        <w:pStyle w:val="REG-P0"/>
        <w:rPr>
          <w:b/>
        </w:rPr>
      </w:pPr>
    </w:p>
    <w:p w14:paraId="697EE344" w14:textId="77777777" w:rsidR="000E721C" w:rsidRPr="00055EA1" w:rsidRDefault="000E721C" w:rsidP="00EC0B28">
      <w:pPr>
        <w:pStyle w:val="REG-P1"/>
      </w:pPr>
      <w:r w:rsidRPr="00055EA1">
        <w:rPr>
          <w:b/>
          <w:bCs/>
        </w:rPr>
        <w:t>17.</w:t>
      </w:r>
      <w:r w:rsidRPr="00055EA1">
        <w:rPr>
          <w:b/>
          <w:bCs/>
        </w:rPr>
        <w:tab/>
      </w:r>
      <w:r w:rsidRPr="00055EA1">
        <w:t>In the description of land where an undivided share in a piece of land is being dealt with, the term “share” must be used, and the share must be expressed in one fraction in its lowest terms, the method of arriving at the result also being given in complicated cases.</w:t>
      </w:r>
    </w:p>
    <w:p w14:paraId="43E18F54" w14:textId="77777777" w:rsidR="000E721C" w:rsidRPr="00055EA1" w:rsidRDefault="000E721C" w:rsidP="000E721C">
      <w:pPr>
        <w:pStyle w:val="REG-P0"/>
      </w:pPr>
    </w:p>
    <w:p w14:paraId="3F446B5F" w14:textId="77777777" w:rsidR="000E721C" w:rsidRPr="00494C52" w:rsidRDefault="000E721C" w:rsidP="000E721C">
      <w:pPr>
        <w:pStyle w:val="REG-P0"/>
        <w:rPr>
          <w:b/>
          <w:bCs/>
        </w:rPr>
      </w:pPr>
      <w:r w:rsidRPr="00494C52">
        <w:rPr>
          <w:b/>
          <w:bCs/>
        </w:rPr>
        <w:t>Land held by several deeds</w:t>
      </w:r>
    </w:p>
    <w:p w14:paraId="3ED7FDE5" w14:textId="77777777" w:rsidR="000E721C" w:rsidRPr="00494C52" w:rsidRDefault="000E721C" w:rsidP="000E721C">
      <w:pPr>
        <w:pStyle w:val="REG-P0"/>
        <w:rPr>
          <w:b/>
          <w:bCs/>
        </w:rPr>
      </w:pPr>
    </w:p>
    <w:p w14:paraId="7F34009F" w14:textId="4CB6CDE2" w:rsidR="000E721C" w:rsidRPr="00055EA1" w:rsidRDefault="000E721C" w:rsidP="00494C52">
      <w:pPr>
        <w:pStyle w:val="REG-P1"/>
      </w:pPr>
      <w:r w:rsidRPr="00055EA1">
        <w:rPr>
          <w:b/>
          <w:bCs/>
        </w:rPr>
        <w:t>18.</w:t>
      </w:r>
      <w:r w:rsidRPr="00055EA1">
        <w:rPr>
          <w:b/>
          <w:bCs/>
        </w:rPr>
        <w:tab/>
      </w:r>
      <w:r w:rsidRPr="00055EA1">
        <w:t xml:space="preserve">(1) </w:t>
      </w:r>
      <w:r w:rsidR="00494C52">
        <w:tab/>
      </w:r>
      <w:r w:rsidRPr="00055EA1">
        <w:t>If land to be transferred or mortgaged is held by several deeds, the registrar may require the owner or the conveyancer -</w:t>
      </w:r>
    </w:p>
    <w:p w14:paraId="0908CA14" w14:textId="77777777" w:rsidR="000E721C" w:rsidRPr="00055EA1" w:rsidRDefault="000E721C" w:rsidP="000E721C">
      <w:pPr>
        <w:pStyle w:val="REG-P0"/>
      </w:pPr>
    </w:p>
    <w:p w14:paraId="313D0D8D" w14:textId="77777777" w:rsidR="000E721C" w:rsidRPr="00055EA1" w:rsidRDefault="000E721C" w:rsidP="00C54255">
      <w:pPr>
        <w:pStyle w:val="REG-Pa"/>
      </w:pPr>
      <w:r w:rsidRPr="00055EA1">
        <w:t>(a)</w:t>
      </w:r>
      <w:r w:rsidRPr="00055EA1">
        <w:tab/>
        <w:t>to furnish a statement containing particulars regarding the different fractional shares and describing in complicated cases the method by which the result was arrived at, and</w:t>
      </w:r>
    </w:p>
    <w:p w14:paraId="0E3D9B1D" w14:textId="77777777" w:rsidR="000E721C" w:rsidRPr="00055EA1" w:rsidRDefault="000E721C" w:rsidP="00C54255">
      <w:pPr>
        <w:pStyle w:val="REG-Pa"/>
      </w:pPr>
    </w:p>
    <w:p w14:paraId="6C74668C" w14:textId="77777777" w:rsidR="000E721C" w:rsidRPr="00055EA1" w:rsidRDefault="000E721C" w:rsidP="00C54255">
      <w:pPr>
        <w:pStyle w:val="REG-Pa"/>
      </w:pPr>
      <w:r w:rsidRPr="00055EA1">
        <w:t>(b)</w:t>
      </w:r>
      <w:r w:rsidRPr="00055EA1">
        <w:tab/>
        <w:t>if there are two or more owners, to also indicate in the statement the shares held by each owner.</w:t>
      </w:r>
    </w:p>
    <w:p w14:paraId="488EFFD8" w14:textId="77777777" w:rsidR="000E721C" w:rsidRPr="00055EA1" w:rsidRDefault="000E721C" w:rsidP="000E721C">
      <w:pPr>
        <w:pStyle w:val="REG-P0"/>
      </w:pPr>
    </w:p>
    <w:p w14:paraId="30F9EC65" w14:textId="77777777" w:rsidR="000E721C" w:rsidRPr="00055EA1" w:rsidRDefault="000E721C" w:rsidP="00C54255">
      <w:pPr>
        <w:pStyle w:val="REG-P1"/>
      </w:pPr>
      <w:r w:rsidRPr="00055EA1">
        <w:t>(2)</w:t>
      </w:r>
      <w:r w:rsidRPr="00055EA1">
        <w:tab/>
        <w:t>If the land concerned is one of several pieces described in a deed or mortgage bond the owner or the conveyancer must furnish a reference to the paragraph therein which relates to the land.</w:t>
      </w:r>
    </w:p>
    <w:p w14:paraId="7EEE99E2" w14:textId="77777777" w:rsidR="000E721C" w:rsidRPr="00055EA1" w:rsidRDefault="000E721C" w:rsidP="00C54255">
      <w:pPr>
        <w:pStyle w:val="REG-P1"/>
      </w:pPr>
    </w:p>
    <w:p w14:paraId="22925FF9" w14:textId="77777777" w:rsidR="000E721C" w:rsidRPr="00055EA1" w:rsidRDefault="000E721C" w:rsidP="00C54255">
      <w:pPr>
        <w:pStyle w:val="REG-P1"/>
      </w:pPr>
      <w:r w:rsidRPr="00055EA1">
        <w:t>(3)</w:t>
      </w:r>
      <w:r w:rsidRPr="00055EA1">
        <w:tab/>
        <w:t>In transferring a share in land from two or more titles under which shares are held one or more titles must be exhausted if possible.</w:t>
      </w:r>
    </w:p>
    <w:p w14:paraId="6478AA72" w14:textId="77777777" w:rsidR="000E721C" w:rsidRPr="00055EA1" w:rsidRDefault="000E721C" w:rsidP="000E721C">
      <w:pPr>
        <w:pStyle w:val="REG-P0"/>
      </w:pPr>
    </w:p>
    <w:p w14:paraId="042FD333" w14:textId="77777777" w:rsidR="000E721C" w:rsidRPr="00040175" w:rsidRDefault="000E721C" w:rsidP="000E721C">
      <w:pPr>
        <w:pStyle w:val="REG-P0"/>
        <w:rPr>
          <w:b/>
        </w:rPr>
      </w:pPr>
      <w:r w:rsidRPr="00040175">
        <w:rPr>
          <w:b/>
        </w:rPr>
        <w:t>Transfer of portion of piece of land</w:t>
      </w:r>
    </w:p>
    <w:p w14:paraId="39C601B4" w14:textId="77777777" w:rsidR="000E721C" w:rsidRPr="00040175" w:rsidRDefault="000E721C" w:rsidP="000E721C">
      <w:pPr>
        <w:pStyle w:val="REG-P0"/>
        <w:rPr>
          <w:b/>
        </w:rPr>
      </w:pPr>
    </w:p>
    <w:p w14:paraId="7C3C1660" w14:textId="77777777" w:rsidR="000E721C" w:rsidRPr="00055EA1" w:rsidRDefault="000E721C" w:rsidP="00C00D0E">
      <w:pPr>
        <w:pStyle w:val="REG-P1"/>
      </w:pPr>
      <w:r w:rsidRPr="00055EA1">
        <w:rPr>
          <w:b/>
          <w:bCs/>
        </w:rPr>
        <w:t>19.</w:t>
      </w:r>
      <w:r w:rsidRPr="00055EA1">
        <w:rPr>
          <w:b/>
          <w:bCs/>
        </w:rPr>
        <w:tab/>
      </w:r>
      <w:r w:rsidRPr="00055EA1">
        <w:t>Subject to the Act, a portion of any piece of land may only be transferred upon a diagram thereof.</w:t>
      </w:r>
    </w:p>
    <w:p w14:paraId="283365BA" w14:textId="77777777" w:rsidR="000E721C" w:rsidRPr="00055EA1" w:rsidRDefault="000E721C" w:rsidP="000E721C">
      <w:pPr>
        <w:pStyle w:val="REG-P0"/>
      </w:pPr>
    </w:p>
    <w:p w14:paraId="56D245FE" w14:textId="77777777" w:rsidR="000E721C" w:rsidRPr="00C00D0E" w:rsidRDefault="000E721C" w:rsidP="000E721C">
      <w:pPr>
        <w:pStyle w:val="REG-P0"/>
        <w:rPr>
          <w:b/>
        </w:rPr>
      </w:pPr>
      <w:r w:rsidRPr="00C00D0E">
        <w:rPr>
          <w:b/>
        </w:rPr>
        <w:t>Separation of piece of land into two or more parts</w:t>
      </w:r>
    </w:p>
    <w:p w14:paraId="5BD40EAB" w14:textId="77777777" w:rsidR="000E721C" w:rsidRPr="00C00D0E" w:rsidRDefault="000E721C" w:rsidP="000E721C">
      <w:pPr>
        <w:pStyle w:val="REG-P0"/>
        <w:rPr>
          <w:b/>
        </w:rPr>
      </w:pPr>
    </w:p>
    <w:p w14:paraId="71439773" w14:textId="77777777" w:rsidR="000E721C" w:rsidRPr="00055EA1" w:rsidRDefault="000E721C" w:rsidP="00C00D0E">
      <w:pPr>
        <w:pStyle w:val="REG-P1"/>
      </w:pPr>
      <w:r w:rsidRPr="00055EA1">
        <w:rPr>
          <w:b/>
          <w:bCs/>
        </w:rPr>
        <w:t>20.</w:t>
      </w:r>
      <w:r w:rsidRPr="00055EA1">
        <w:rPr>
          <w:b/>
          <w:bCs/>
        </w:rPr>
        <w:tab/>
      </w:r>
      <w:r w:rsidRPr="00055EA1">
        <w:t>If a piece of land has been separated into two or more parts by the deduction of one or more intervening portion or portions thereof, the parts forming the remaining extent may not be regarded as being separate pieces of land for the purposes of sections 37 and 38 of the Act.</w:t>
      </w:r>
    </w:p>
    <w:p w14:paraId="6F34903C" w14:textId="77777777" w:rsidR="000E721C" w:rsidRPr="00055EA1" w:rsidRDefault="000E721C" w:rsidP="000E721C">
      <w:pPr>
        <w:pStyle w:val="REG-P0"/>
      </w:pPr>
    </w:p>
    <w:p w14:paraId="4E8E4F6C" w14:textId="77777777" w:rsidR="000E721C" w:rsidRPr="00EB54F1" w:rsidRDefault="000E721C" w:rsidP="000E721C">
      <w:pPr>
        <w:pStyle w:val="REG-P0"/>
        <w:rPr>
          <w:b/>
        </w:rPr>
      </w:pPr>
      <w:r w:rsidRPr="00EB54F1">
        <w:rPr>
          <w:b/>
        </w:rPr>
        <w:t>Registration of general plan</w:t>
      </w:r>
    </w:p>
    <w:p w14:paraId="4489C55D" w14:textId="77777777" w:rsidR="000E721C" w:rsidRPr="00EB54F1" w:rsidRDefault="000E721C" w:rsidP="000E721C">
      <w:pPr>
        <w:pStyle w:val="REG-P0"/>
        <w:rPr>
          <w:b/>
        </w:rPr>
      </w:pPr>
    </w:p>
    <w:p w14:paraId="74656689" w14:textId="77777777" w:rsidR="000E721C" w:rsidRPr="00055EA1" w:rsidRDefault="000E721C" w:rsidP="00EB54F1">
      <w:pPr>
        <w:pStyle w:val="REG-P1"/>
      </w:pPr>
      <w:r w:rsidRPr="00055EA1">
        <w:rPr>
          <w:b/>
          <w:bCs/>
        </w:rPr>
        <w:t>21.</w:t>
      </w:r>
      <w:r w:rsidRPr="00055EA1">
        <w:rPr>
          <w:b/>
          <w:bCs/>
        </w:rPr>
        <w:tab/>
      </w:r>
      <w:r w:rsidRPr="00055EA1">
        <w:t>Simultaneously with the opening of a register pertaining to land represented on a general plan, the registrar may register the plan by endorsing the relevant particulars thereof on the title deed.</w:t>
      </w:r>
    </w:p>
    <w:p w14:paraId="711B893B" w14:textId="77777777" w:rsidR="000E721C" w:rsidRPr="00055EA1" w:rsidRDefault="000E721C" w:rsidP="000E721C">
      <w:pPr>
        <w:pStyle w:val="REG-P0"/>
      </w:pPr>
    </w:p>
    <w:p w14:paraId="486C9930" w14:textId="77777777" w:rsidR="000E721C" w:rsidRPr="00844BEF" w:rsidRDefault="000E721C" w:rsidP="000E721C">
      <w:pPr>
        <w:pStyle w:val="REG-P0"/>
        <w:rPr>
          <w:b/>
        </w:rPr>
      </w:pPr>
      <w:r w:rsidRPr="00844BEF">
        <w:rPr>
          <w:b/>
        </w:rPr>
        <w:t>Transfer or cession of immovable property to or registration of mortgage or notarial bonds in favour of persons who have not attained majority</w:t>
      </w:r>
    </w:p>
    <w:p w14:paraId="093DB0EA" w14:textId="77777777" w:rsidR="000E721C" w:rsidRPr="00844BEF" w:rsidRDefault="000E721C" w:rsidP="000E721C">
      <w:pPr>
        <w:pStyle w:val="REG-P0"/>
        <w:rPr>
          <w:b/>
        </w:rPr>
      </w:pPr>
    </w:p>
    <w:p w14:paraId="1EB8B8C2" w14:textId="77777777" w:rsidR="000E721C" w:rsidRPr="00055EA1" w:rsidRDefault="000E721C" w:rsidP="00844BEF">
      <w:pPr>
        <w:pStyle w:val="REG-P1"/>
      </w:pPr>
      <w:r w:rsidRPr="00055EA1">
        <w:rPr>
          <w:b/>
          <w:bCs/>
        </w:rPr>
        <w:t>22.</w:t>
      </w:r>
      <w:r w:rsidRPr="00055EA1">
        <w:rPr>
          <w:b/>
          <w:bCs/>
        </w:rPr>
        <w:tab/>
      </w:r>
      <w:r w:rsidRPr="00055EA1">
        <w:t>If it is sought to -</w:t>
      </w:r>
    </w:p>
    <w:p w14:paraId="2F94A359" w14:textId="77777777" w:rsidR="000E721C" w:rsidRPr="00055EA1" w:rsidRDefault="000E721C" w:rsidP="000E721C">
      <w:pPr>
        <w:pStyle w:val="REG-P0"/>
      </w:pPr>
    </w:p>
    <w:p w14:paraId="744B6200" w14:textId="77777777" w:rsidR="000E721C" w:rsidRPr="00055EA1" w:rsidRDefault="000E721C" w:rsidP="005B207F">
      <w:pPr>
        <w:pStyle w:val="REG-Pa"/>
      </w:pPr>
      <w:r w:rsidRPr="00055EA1">
        <w:t>(a)</w:t>
      </w:r>
      <w:r w:rsidRPr="00055EA1">
        <w:tab/>
        <w:t>transfer or cede immovable property to, or</w:t>
      </w:r>
    </w:p>
    <w:p w14:paraId="0AFB7D95" w14:textId="77777777" w:rsidR="000E721C" w:rsidRPr="00055EA1" w:rsidRDefault="000E721C" w:rsidP="005B207F">
      <w:pPr>
        <w:pStyle w:val="REG-Pa"/>
      </w:pPr>
    </w:p>
    <w:p w14:paraId="6D0D800A" w14:textId="77777777" w:rsidR="000E721C" w:rsidRPr="00055EA1" w:rsidRDefault="000E721C" w:rsidP="005B207F">
      <w:pPr>
        <w:pStyle w:val="REG-Pa"/>
      </w:pPr>
      <w:r w:rsidRPr="00055EA1">
        <w:t>(b)</w:t>
      </w:r>
      <w:r w:rsidRPr="00055EA1">
        <w:tab/>
        <w:t>register mortgage bonds or notarial bonds in favour of,</w:t>
      </w:r>
    </w:p>
    <w:p w14:paraId="39F5E157" w14:textId="77777777" w:rsidR="000E721C" w:rsidRPr="00055EA1" w:rsidRDefault="000E721C" w:rsidP="000E721C">
      <w:pPr>
        <w:pStyle w:val="REG-P0"/>
      </w:pPr>
    </w:p>
    <w:p w14:paraId="28D29B0D" w14:textId="77777777" w:rsidR="000E721C" w:rsidRPr="00055EA1" w:rsidRDefault="000E721C" w:rsidP="000E721C">
      <w:pPr>
        <w:pStyle w:val="REG-P0"/>
      </w:pPr>
      <w:r w:rsidRPr="00055EA1">
        <w:t>persons who have not attained majority, the transfers, cessions or bonds must, subject to section 22 of the Act, be made in the name of the minors and not in the name of their guardians, tutors, or curators, as the case may be.</w:t>
      </w:r>
    </w:p>
    <w:p w14:paraId="32931066" w14:textId="77777777" w:rsidR="000E721C" w:rsidRPr="00055EA1" w:rsidRDefault="000E721C" w:rsidP="000E721C">
      <w:pPr>
        <w:pStyle w:val="REG-P0"/>
      </w:pPr>
    </w:p>
    <w:p w14:paraId="4EE8E841" w14:textId="77777777" w:rsidR="000E721C" w:rsidRPr="0003038B" w:rsidRDefault="000E721C" w:rsidP="000E721C">
      <w:pPr>
        <w:pStyle w:val="REG-P0"/>
        <w:rPr>
          <w:b/>
        </w:rPr>
      </w:pPr>
      <w:r w:rsidRPr="0003038B">
        <w:rPr>
          <w:b/>
        </w:rPr>
        <w:t>Partnership</w:t>
      </w:r>
    </w:p>
    <w:p w14:paraId="5822DF3A" w14:textId="77777777" w:rsidR="000E721C" w:rsidRPr="0003038B" w:rsidRDefault="000E721C" w:rsidP="000E721C">
      <w:pPr>
        <w:pStyle w:val="REG-P0"/>
        <w:rPr>
          <w:b/>
        </w:rPr>
      </w:pPr>
    </w:p>
    <w:p w14:paraId="4CDA9733" w14:textId="24F75219" w:rsidR="000E721C" w:rsidRPr="00055EA1" w:rsidRDefault="000E721C" w:rsidP="0003038B">
      <w:pPr>
        <w:pStyle w:val="REG-P1"/>
      </w:pPr>
      <w:r w:rsidRPr="00055EA1">
        <w:rPr>
          <w:b/>
          <w:bCs/>
        </w:rPr>
        <w:t>23.</w:t>
      </w:r>
      <w:r w:rsidRPr="00055EA1">
        <w:rPr>
          <w:b/>
          <w:bCs/>
        </w:rPr>
        <w:tab/>
      </w:r>
      <w:r w:rsidRPr="00055EA1">
        <w:t xml:space="preserve">(1) </w:t>
      </w:r>
      <w:r w:rsidR="0003038B">
        <w:tab/>
      </w:r>
      <w:r w:rsidRPr="00055EA1">
        <w:t xml:space="preserve">All deeds or documents executed by, or on behalf or in favour of persons </w:t>
      </w:r>
      <w:r w:rsidRPr="00D811F3">
        <w:rPr>
          <w:spacing w:val="-2"/>
        </w:rPr>
        <w:t>carrying on business as a partnership, and any power of attorney lodged or required in connection</w:t>
      </w:r>
      <w:r w:rsidRPr="00055EA1">
        <w:t xml:space="preserve"> with the deeds or documents must contain the full names of the partners constituting the partnership.</w:t>
      </w:r>
    </w:p>
    <w:p w14:paraId="78E76547" w14:textId="77777777" w:rsidR="000E721C" w:rsidRPr="00055EA1" w:rsidRDefault="000E721C" w:rsidP="0003038B">
      <w:pPr>
        <w:pStyle w:val="REG-P1"/>
      </w:pPr>
    </w:p>
    <w:p w14:paraId="60254841" w14:textId="77777777" w:rsidR="000E721C" w:rsidRPr="00055EA1" w:rsidRDefault="000E721C" w:rsidP="0003038B">
      <w:pPr>
        <w:pStyle w:val="REG-P1"/>
      </w:pPr>
      <w:r w:rsidRPr="00055EA1">
        <w:t>(2)</w:t>
      </w:r>
      <w:r w:rsidRPr="00055EA1">
        <w:tab/>
        <w:t>If property is registered in the names of persons carrying on business as a partnership it may, so long as the partnership consists of the same partners, be transferred, hypothecated or otherwise dealt with, as the case may be, on a power of attorney or other document bearing the signature of the partnership and of the partner who affixed the signature of the partnership.</w:t>
      </w:r>
    </w:p>
    <w:p w14:paraId="1151E25F" w14:textId="77777777" w:rsidR="000E721C" w:rsidRPr="00055EA1" w:rsidRDefault="000E721C" w:rsidP="0003038B">
      <w:pPr>
        <w:pStyle w:val="REG-P1"/>
      </w:pPr>
    </w:p>
    <w:p w14:paraId="0D661A8D" w14:textId="77777777" w:rsidR="000E721C" w:rsidRPr="00055EA1" w:rsidRDefault="000E721C" w:rsidP="0003038B">
      <w:pPr>
        <w:pStyle w:val="REG-P1"/>
      </w:pPr>
      <w:r w:rsidRPr="00055EA1">
        <w:t>(3)</w:t>
      </w:r>
      <w:r w:rsidRPr="00055EA1">
        <w:tab/>
        <w:t>If any partner in a partnership wishes to transfer his or her share in any property of the partnership to -</w:t>
      </w:r>
    </w:p>
    <w:p w14:paraId="21154401" w14:textId="77777777" w:rsidR="000E721C" w:rsidRPr="00055EA1" w:rsidRDefault="000E721C" w:rsidP="000E721C">
      <w:pPr>
        <w:pStyle w:val="REG-P0"/>
      </w:pPr>
    </w:p>
    <w:p w14:paraId="47DE975B" w14:textId="77777777" w:rsidR="000E721C" w:rsidRPr="00055EA1" w:rsidRDefault="000E721C" w:rsidP="0072254F">
      <w:pPr>
        <w:pStyle w:val="REG-Pa"/>
      </w:pPr>
      <w:r w:rsidRPr="00055EA1">
        <w:t>(a)</w:t>
      </w:r>
      <w:r w:rsidRPr="00055EA1">
        <w:tab/>
        <w:t>the remaining partners; or</w:t>
      </w:r>
    </w:p>
    <w:p w14:paraId="4161525A" w14:textId="77777777" w:rsidR="000E721C" w:rsidRPr="00055EA1" w:rsidRDefault="000E721C" w:rsidP="0072254F">
      <w:pPr>
        <w:pStyle w:val="REG-Pa"/>
      </w:pPr>
    </w:p>
    <w:p w14:paraId="4DA12DCC" w14:textId="77777777" w:rsidR="000E721C" w:rsidRPr="00055EA1" w:rsidRDefault="000E721C" w:rsidP="0072254F">
      <w:pPr>
        <w:pStyle w:val="REG-Pa"/>
      </w:pPr>
      <w:r w:rsidRPr="00055EA1">
        <w:t>(b)</w:t>
      </w:r>
      <w:r w:rsidRPr="00055EA1">
        <w:tab/>
        <w:t>the remaining partners and some other person or persons; or</w:t>
      </w:r>
    </w:p>
    <w:p w14:paraId="3B66C28D" w14:textId="77777777" w:rsidR="000E721C" w:rsidRPr="00055EA1" w:rsidRDefault="000E721C" w:rsidP="0072254F">
      <w:pPr>
        <w:pStyle w:val="REG-Pa"/>
      </w:pPr>
    </w:p>
    <w:p w14:paraId="70427416" w14:textId="77777777" w:rsidR="000E721C" w:rsidRPr="00055EA1" w:rsidRDefault="000E721C" w:rsidP="0072254F">
      <w:pPr>
        <w:pStyle w:val="REG-Pa"/>
      </w:pPr>
      <w:r w:rsidRPr="00055EA1">
        <w:t>(c)</w:t>
      </w:r>
      <w:r w:rsidRPr="00055EA1">
        <w:tab/>
        <w:t>some other person or persons alone,</w:t>
      </w:r>
    </w:p>
    <w:p w14:paraId="406C5A2A" w14:textId="77777777" w:rsidR="000E721C" w:rsidRPr="00055EA1" w:rsidRDefault="000E721C" w:rsidP="000E721C">
      <w:pPr>
        <w:pStyle w:val="REG-P0"/>
      </w:pPr>
    </w:p>
    <w:p w14:paraId="17CBE5EF" w14:textId="77777777" w:rsidR="000E721C" w:rsidRPr="00055EA1" w:rsidRDefault="000E721C" w:rsidP="000E721C">
      <w:pPr>
        <w:pStyle w:val="REG-P0"/>
      </w:pPr>
      <w:r w:rsidRPr="00055EA1">
        <w:t>to the end that the remaining partners either alone or together with the other person or persons, as the case may be, form a new partnership to hold the property, the transfer may not be passed unless the whole of the property, and not merely the share of the disposing partner, is transferred or ceded to the new partnership.</w:t>
      </w:r>
    </w:p>
    <w:p w14:paraId="0440D227" w14:textId="77777777" w:rsidR="000E721C" w:rsidRPr="00055EA1" w:rsidRDefault="000E721C" w:rsidP="000E721C">
      <w:pPr>
        <w:pStyle w:val="REG-P0"/>
      </w:pPr>
    </w:p>
    <w:p w14:paraId="45CACADB" w14:textId="77777777" w:rsidR="000E721C" w:rsidRPr="00055EA1" w:rsidRDefault="000E721C" w:rsidP="002031AC">
      <w:pPr>
        <w:pStyle w:val="REG-P1"/>
      </w:pPr>
      <w:r w:rsidRPr="00055EA1">
        <w:t>(4)</w:t>
      </w:r>
      <w:r w:rsidRPr="00055EA1">
        <w:tab/>
        <w:t>The deed, power of attorney or other document necessary for the purpose contemplated in subregulation (3) must be signed by each of the partners of the original partnership or by the duly authorised agent of the partner, and, in like manner, if a new partner is admitted into a partnership and the new partnership wishes to transfer or cede property taken over from the old partnership, the transfer or cession may not be passed unless the new partnership has itself received transfer or cession of the property from the old partnership.</w:t>
      </w:r>
    </w:p>
    <w:p w14:paraId="0FD4FF3D" w14:textId="77777777" w:rsidR="000E721C" w:rsidRPr="00055EA1" w:rsidRDefault="000E721C" w:rsidP="002031AC">
      <w:pPr>
        <w:pStyle w:val="REG-P1"/>
      </w:pPr>
    </w:p>
    <w:p w14:paraId="79508C2A" w14:textId="77777777" w:rsidR="000E721C" w:rsidRPr="00055EA1" w:rsidRDefault="000E721C" w:rsidP="002031AC">
      <w:pPr>
        <w:pStyle w:val="REG-P1"/>
      </w:pPr>
      <w:r w:rsidRPr="00055EA1">
        <w:t>(5)</w:t>
      </w:r>
      <w:r w:rsidRPr="00055EA1">
        <w:tab/>
        <w:t>If any property of a partnership is not being dealt with on dissolution in the manner described in subregulations (3) and (4), the deed, power of attorney or other document necessary for the transfer or cession to the partners thereof or the other persons to whom the same may have been disposed of, must be signed by each of the individual partners or by the duly authorised agent of the partner.</w:t>
      </w:r>
    </w:p>
    <w:p w14:paraId="221E32A0" w14:textId="77777777" w:rsidR="000E721C" w:rsidRPr="00055EA1" w:rsidRDefault="000E721C" w:rsidP="002031AC">
      <w:pPr>
        <w:pStyle w:val="REG-P1"/>
      </w:pPr>
    </w:p>
    <w:p w14:paraId="7B88F844" w14:textId="77777777" w:rsidR="000E721C" w:rsidRPr="00055EA1" w:rsidRDefault="000E721C" w:rsidP="002031AC">
      <w:pPr>
        <w:pStyle w:val="REG-P1"/>
      </w:pPr>
      <w:r w:rsidRPr="00055EA1">
        <w:t>(6)</w:t>
      </w:r>
      <w:r w:rsidRPr="00055EA1">
        <w:tab/>
        <w:t>If, during the continuance of a partnership any partner thereof desires to register any transaction other than an endorsement pursuant to section 42 of the Act, affecting his or her share in any property registered in the name of the partnership, the partner may not be permitted to do so until transfer has been passed to the partner of the share to which he or she is entitled.</w:t>
      </w:r>
    </w:p>
    <w:p w14:paraId="50A9483B" w14:textId="77777777" w:rsidR="000E721C" w:rsidRPr="00055EA1" w:rsidRDefault="000E721C" w:rsidP="002031AC">
      <w:pPr>
        <w:pStyle w:val="REG-P1"/>
      </w:pPr>
    </w:p>
    <w:p w14:paraId="0944DF45" w14:textId="77777777" w:rsidR="000E721C" w:rsidRPr="00055EA1" w:rsidRDefault="000E721C" w:rsidP="002031AC">
      <w:pPr>
        <w:pStyle w:val="REG-P1"/>
      </w:pPr>
      <w:r w:rsidRPr="00055EA1">
        <w:t>(7)</w:t>
      </w:r>
      <w:r w:rsidRPr="00055EA1">
        <w:tab/>
        <w:t>If a partner is deceased and the deed of partnership provides that the partnership may not be terminated by reason of the partner’s death, but that his or her share in the partnership must be administered by an administrator, the registrar may endorse the title deed of any immovable property held by the partnership to the effect that the share of the deceased partner in the partnership must be administered in terms of section 40 of the Administration of Estates Act, 1965 (Act No. 66 of 1965).</w:t>
      </w:r>
    </w:p>
    <w:p w14:paraId="323619C2" w14:textId="77777777" w:rsidR="000E721C" w:rsidRPr="00055EA1" w:rsidRDefault="000E721C" w:rsidP="002031AC">
      <w:pPr>
        <w:pStyle w:val="REG-P1"/>
      </w:pPr>
    </w:p>
    <w:p w14:paraId="6086EA16" w14:textId="77777777" w:rsidR="000E721C" w:rsidRPr="00055EA1" w:rsidRDefault="000E721C" w:rsidP="002031AC">
      <w:pPr>
        <w:pStyle w:val="REG-P1"/>
      </w:pPr>
      <w:r w:rsidRPr="00055EA1">
        <w:t>(8)</w:t>
      </w:r>
      <w:r w:rsidRPr="00055EA1">
        <w:tab/>
        <w:t>If land has been sold by or to a partnership the transfer duty receipt issued in respect of the sale must disclose the names of the partners thereof.</w:t>
      </w:r>
    </w:p>
    <w:p w14:paraId="32CF3A31" w14:textId="77777777" w:rsidR="000E721C" w:rsidRPr="00055EA1" w:rsidRDefault="000E721C" w:rsidP="000E721C">
      <w:pPr>
        <w:pStyle w:val="REG-P0"/>
      </w:pPr>
    </w:p>
    <w:p w14:paraId="52F8285D" w14:textId="77777777" w:rsidR="000E721C" w:rsidRPr="006D6185" w:rsidRDefault="000E721C" w:rsidP="000E721C">
      <w:pPr>
        <w:pStyle w:val="REG-P0"/>
        <w:rPr>
          <w:b/>
          <w:bCs/>
        </w:rPr>
      </w:pPr>
      <w:r w:rsidRPr="006D6185">
        <w:rPr>
          <w:b/>
          <w:bCs/>
        </w:rPr>
        <w:t>Procedure in preparation of deeds regarding conditions to which land is or may be subject</w:t>
      </w:r>
    </w:p>
    <w:p w14:paraId="15316B54" w14:textId="77777777" w:rsidR="000E721C" w:rsidRPr="006D6185" w:rsidRDefault="000E721C" w:rsidP="000E721C">
      <w:pPr>
        <w:pStyle w:val="REG-P0"/>
        <w:rPr>
          <w:b/>
          <w:bCs/>
        </w:rPr>
      </w:pPr>
    </w:p>
    <w:p w14:paraId="23EF2C71" w14:textId="1F72DF3A" w:rsidR="000E721C" w:rsidRPr="00055EA1" w:rsidRDefault="000E721C" w:rsidP="007E1B25">
      <w:pPr>
        <w:pStyle w:val="REG-P1"/>
      </w:pPr>
      <w:r w:rsidRPr="00055EA1">
        <w:rPr>
          <w:b/>
          <w:bCs/>
        </w:rPr>
        <w:t>24.</w:t>
      </w:r>
      <w:r w:rsidRPr="00055EA1">
        <w:rPr>
          <w:b/>
          <w:bCs/>
        </w:rPr>
        <w:tab/>
      </w:r>
      <w:r w:rsidRPr="00055EA1">
        <w:t xml:space="preserve">(1) </w:t>
      </w:r>
      <w:r w:rsidR="007E1B25">
        <w:tab/>
      </w:r>
      <w:r w:rsidRPr="00055EA1">
        <w:t>The following procedure must be observed in the preparation of deeds conferring title to land with regard to the conditions to which the land is or may be subject -</w:t>
      </w:r>
    </w:p>
    <w:p w14:paraId="2988A3FF" w14:textId="77777777" w:rsidR="000E721C" w:rsidRPr="00055EA1" w:rsidRDefault="000E721C" w:rsidP="000E721C">
      <w:pPr>
        <w:pStyle w:val="REG-P0"/>
      </w:pPr>
    </w:p>
    <w:p w14:paraId="7A084945" w14:textId="77777777" w:rsidR="000E721C" w:rsidRPr="00055EA1" w:rsidRDefault="000E721C" w:rsidP="007E1B25">
      <w:pPr>
        <w:pStyle w:val="REG-Pa"/>
      </w:pPr>
      <w:r w:rsidRPr="00055EA1">
        <w:t>(a)</w:t>
      </w:r>
      <w:r w:rsidRPr="00055EA1">
        <w:tab/>
        <w:t>if it appears from the deed produced to the registrar that the land is subject to special conditions limiting the rights of the owner, the conditions must be repeated in every subsequent deed conferring title to the land and, if necessary, be referred to as mentioned in the deed whereby they were created;</w:t>
      </w:r>
    </w:p>
    <w:p w14:paraId="2AEFE1E4" w14:textId="77777777" w:rsidR="000E721C" w:rsidRPr="00055EA1" w:rsidRDefault="000E721C" w:rsidP="007E1B25">
      <w:pPr>
        <w:pStyle w:val="REG-Pa"/>
      </w:pPr>
    </w:p>
    <w:p w14:paraId="4FB9AB30" w14:textId="77777777" w:rsidR="000E721C" w:rsidRPr="00055EA1" w:rsidRDefault="000E721C" w:rsidP="007E1B25">
      <w:pPr>
        <w:pStyle w:val="REG-Pa"/>
      </w:pPr>
      <w:r w:rsidRPr="00055EA1">
        <w:t>(b)</w:t>
      </w:r>
      <w:r w:rsidRPr="00055EA1">
        <w:tab/>
        <w:t>if it appears from a deed produced to the registrar that the land is subject to conditions other than those referred to in paragraph (a), the conditions must be repeated, if the registrar so requires, in a subsequent deed conferring title to the land, otherwise it must be specially referred to as mentioned in the deed and its character be described in general terms;</w:t>
      </w:r>
    </w:p>
    <w:p w14:paraId="20E93598" w14:textId="77777777" w:rsidR="000E721C" w:rsidRPr="00055EA1" w:rsidRDefault="000E721C" w:rsidP="007E1B25">
      <w:pPr>
        <w:pStyle w:val="REG-Pa"/>
      </w:pPr>
    </w:p>
    <w:p w14:paraId="2DB9C3F0" w14:textId="77777777" w:rsidR="000E721C" w:rsidRPr="00055EA1" w:rsidRDefault="000E721C" w:rsidP="007E1B25">
      <w:pPr>
        <w:pStyle w:val="REG-Pa"/>
      </w:pPr>
      <w:r w:rsidRPr="00055EA1">
        <w:t>(c)</w:t>
      </w:r>
      <w:r w:rsidRPr="00055EA1">
        <w:tab/>
        <w:t>if the deed produced to the registrar is not a grant from the State and contains a general reference to conditions in a prior title deed by which the land was held, every subsequent deed conferring title to the land must be made subject also to the conditions as are referred to in the deed produced;</w:t>
      </w:r>
    </w:p>
    <w:p w14:paraId="4A9E9F1C" w14:textId="77777777" w:rsidR="000E721C" w:rsidRPr="00055EA1" w:rsidRDefault="000E721C" w:rsidP="007E1B25">
      <w:pPr>
        <w:pStyle w:val="REG-Pa"/>
      </w:pPr>
    </w:p>
    <w:p w14:paraId="424AD59B" w14:textId="77777777" w:rsidR="000E721C" w:rsidRPr="00055EA1" w:rsidRDefault="000E721C" w:rsidP="007E1B25">
      <w:pPr>
        <w:pStyle w:val="REG-Pa"/>
      </w:pPr>
      <w:r w:rsidRPr="00055EA1">
        <w:t>(d)</w:t>
      </w:r>
      <w:r w:rsidRPr="00055EA1">
        <w:tab/>
        <w:t>if the deed produced to the registrar is a grant or transfer from the State comprising land acquired by purchase or otherwise, and the grant contains a general or specific reference to the conditions contained in the deed by which the land was conveyed to the State, paragraphs (a), (b) and (c) apply;</w:t>
      </w:r>
    </w:p>
    <w:p w14:paraId="4BF16C61" w14:textId="77777777" w:rsidR="000E721C" w:rsidRPr="00055EA1" w:rsidRDefault="000E721C" w:rsidP="007E1B25">
      <w:pPr>
        <w:pStyle w:val="REG-Pa"/>
      </w:pPr>
    </w:p>
    <w:p w14:paraId="79123080" w14:textId="5F23F9A9" w:rsidR="000E721C" w:rsidRPr="00055EA1" w:rsidRDefault="000E721C" w:rsidP="007E1B25">
      <w:pPr>
        <w:pStyle w:val="REG-Pa"/>
      </w:pPr>
      <w:r w:rsidRPr="00055EA1">
        <w:t>(e)</w:t>
      </w:r>
      <w:r w:rsidRPr="00055EA1">
        <w:tab/>
        <w:t>in any subsequent deed relating to land in connection with which paragraphs (a),</w:t>
      </w:r>
      <w:r w:rsidR="008D7DE0">
        <w:t xml:space="preserve"> </w:t>
      </w:r>
      <w:r w:rsidRPr="00055EA1">
        <w:t xml:space="preserve">(b) and (c), or any of them, have been applied, the deed must follow substantially the preceding deed in its reference to the conditions and omit in the connection any mention of the preceding deed until such time as the land is made subject to further </w:t>
      </w:r>
      <w:r w:rsidRPr="003E48C8">
        <w:rPr>
          <w:spacing w:val="-2"/>
        </w:rPr>
        <w:t>conditions, in which case the further conditions must also be mentioned or specially</w:t>
      </w:r>
      <w:r w:rsidRPr="00055EA1">
        <w:t xml:space="preserve"> referred to in the manner prescribed in the paragraphs concerned;</w:t>
      </w:r>
    </w:p>
    <w:p w14:paraId="49DB8D9E" w14:textId="77777777" w:rsidR="000E721C" w:rsidRPr="00055EA1" w:rsidRDefault="000E721C" w:rsidP="00914A7A">
      <w:pPr>
        <w:pStyle w:val="REG-Pa"/>
      </w:pPr>
    </w:p>
    <w:p w14:paraId="06D4CEA1" w14:textId="77777777" w:rsidR="000E721C" w:rsidRPr="00055EA1" w:rsidRDefault="000E721C" w:rsidP="00914A7A">
      <w:pPr>
        <w:pStyle w:val="REG-Pa"/>
      </w:pPr>
      <w:r w:rsidRPr="00055EA1">
        <w:t>(f)</w:t>
      </w:r>
      <w:r w:rsidRPr="00055EA1">
        <w:tab/>
        <w:t>in every deed conferring title to land the rights of the State must be expressly reserved;</w:t>
      </w:r>
    </w:p>
    <w:p w14:paraId="2D079D01" w14:textId="77777777" w:rsidR="000E721C" w:rsidRPr="00055EA1" w:rsidRDefault="000E721C" w:rsidP="00914A7A">
      <w:pPr>
        <w:pStyle w:val="REG-Pa"/>
      </w:pPr>
    </w:p>
    <w:p w14:paraId="181EF0C7" w14:textId="77777777" w:rsidR="000E721C" w:rsidRPr="00055EA1" w:rsidRDefault="000E721C" w:rsidP="00914A7A">
      <w:pPr>
        <w:pStyle w:val="REG-Pa"/>
      </w:pPr>
      <w:r w:rsidRPr="00055EA1">
        <w:t>(g)</w:t>
      </w:r>
      <w:r w:rsidRPr="00055EA1">
        <w:tab/>
        <w:t>the serial number and year (if any) of every deed to which reference is made in connection with conditions must be quoted, but the registrar may waive the application of this paragraph;</w:t>
      </w:r>
    </w:p>
    <w:p w14:paraId="7607CBB8" w14:textId="77777777" w:rsidR="000E721C" w:rsidRPr="00055EA1" w:rsidRDefault="000E721C" w:rsidP="00914A7A">
      <w:pPr>
        <w:pStyle w:val="REG-Pa"/>
      </w:pPr>
    </w:p>
    <w:p w14:paraId="241F5259" w14:textId="77777777" w:rsidR="000E721C" w:rsidRPr="00055EA1" w:rsidRDefault="000E721C" w:rsidP="00914A7A">
      <w:pPr>
        <w:pStyle w:val="REG-Pa"/>
      </w:pPr>
      <w:r w:rsidRPr="00055EA1">
        <w:lastRenderedPageBreak/>
        <w:t>(h)</w:t>
      </w:r>
      <w:r w:rsidRPr="00055EA1">
        <w:tab/>
        <w:t>if this subregulation is not applicable, the decision of the registrar with regard to the procedure to be followed must be observed.</w:t>
      </w:r>
    </w:p>
    <w:p w14:paraId="60A6E796" w14:textId="77777777" w:rsidR="000E721C" w:rsidRPr="00055EA1" w:rsidRDefault="000E721C" w:rsidP="000E721C">
      <w:pPr>
        <w:pStyle w:val="REG-P0"/>
      </w:pPr>
    </w:p>
    <w:p w14:paraId="7E0F5BBA" w14:textId="77777777" w:rsidR="000E721C" w:rsidRPr="00055EA1" w:rsidRDefault="000E721C" w:rsidP="00841D1B">
      <w:pPr>
        <w:pStyle w:val="REG-P1"/>
      </w:pPr>
      <w:r w:rsidRPr="00055EA1">
        <w:t>(2)</w:t>
      </w:r>
      <w:r w:rsidRPr="00055EA1">
        <w:tab/>
        <w:t>If it appears from a deed that an owner of land has acquired any right of servitude over any other land, that right must be specially referred to or mentioned and described in every deed conferring title to the first-mentioned land.</w:t>
      </w:r>
    </w:p>
    <w:p w14:paraId="2E3EE08A" w14:textId="77777777" w:rsidR="000E721C" w:rsidRPr="00055EA1" w:rsidRDefault="000E721C" w:rsidP="00841D1B">
      <w:pPr>
        <w:pStyle w:val="REG-P1"/>
      </w:pPr>
    </w:p>
    <w:p w14:paraId="3D38CC40" w14:textId="77777777" w:rsidR="000E721C" w:rsidRPr="00055EA1" w:rsidRDefault="000E721C" w:rsidP="00841D1B">
      <w:pPr>
        <w:pStyle w:val="REG-P1"/>
      </w:pPr>
      <w:r w:rsidRPr="00055EA1">
        <w:t>(3)</w:t>
      </w:r>
      <w:r w:rsidRPr="00055EA1">
        <w:tab/>
        <w:t>If a deed lodged for execution or registration reserves or grants an interest described as a life interest, except if the interest is created by a will, the nature of the life interest must be disclosed in the deed and in the relative power of attorney or other document, if any.</w:t>
      </w:r>
    </w:p>
    <w:p w14:paraId="47007CFB" w14:textId="77777777" w:rsidR="000E721C" w:rsidRPr="00055EA1" w:rsidRDefault="000E721C" w:rsidP="00841D1B">
      <w:pPr>
        <w:pStyle w:val="REG-P1"/>
      </w:pPr>
    </w:p>
    <w:p w14:paraId="78C778D4" w14:textId="77777777" w:rsidR="000E721C" w:rsidRPr="00055EA1" w:rsidRDefault="000E721C" w:rsidP="00841D1B">
      <w:pPr>
        <w:pStyle w:val="REG-P1"/>
      </w:pPr>
      <w:r w:rsidRPr="00055EA1">
        <w:t>(4)</w:t>
      </w:r>
      <w:r w:rsidRPr="00055EA1">
        <w:tab/>
        <w:t>Conditions must be in the official language and must be embodied, subject to subregulation (5), in a title deed immediately after the extending clause contained in the title deed.</w:t>
      </w:r>
    </w:p>
    <w:p w14:paraId="17736071" w14:textId="77777777" w:rsidR="000E721C" w:rsidRPr="00055EA1" w:rsidRDefault="000E721C" w:rsidP="00841D1B">
      <w:pPr>
        <w:pStyle w:val="REG-P1"/>
      </w:pPr>
    </w:p>
    <w:p w14:paraId="4047999B" w14:textId="77777777" w:rsidR="000E721C" w:rsidRPr="00055EA1" w:rsidRDefault="000E721C" w:rsidP="00841D1B">
      <w:pPr>
        <w:pStyle w:val="REG-P1"/>
      </w:pPr>
      <w:r w:rsidRPr="00055EA1">
        <w:t>(5)</w:t>
      </w:r>
      <w:r w:rsidRPr="00055EA1">
        <w:tab/>
        <w:t>Conditions may only in circumstances determined by the registrar as exceptional, be embodied in an Annexure to a title deed.</w:t>
      </w:r>
    </w:p>
    <w:p w14:paraId="15DC9EE3" w14:textId="77777777" w:rsidR="000E721C" w:rsidRPr="00055EA1" w:rsidRDefault="000E721C" w:rsidP="00841D1B">
      <w:pPr>
        <w:pStyle w:val="REG-P1"/>
      </w:pPr>
    </w:p>
    <w:p w14:paraId="4BC81A32" w14:textId="77777777" w:rsidR="000E721C" w:rsidRPr="00055EA1" w:rsidRDefault="000E721C" w:rsidP="00841D1B">
      <w:pPr>
        <w:pStyle w:val="REG-P1"/>
      </w:pPr>
      <w:r w:rsidRPr="00055EA1">
        <w:t>(6)</w:t>
      </w:r>
      <w:r w:rsidRPr="00055EA1">
        <w:tab/>
        <w:t>No conditions may be included in any deed or bond which purports to impose upon the registrar any duty or obligation not sanctioned by law.</w:t>
      </w:r>
    </w:p>
    <w:p w14:paraId="56A1BEB0" w14:textId="77777777" w:rsidR="000E721C" w:rsidRPr="00055EA1" w:rsidRDefault="000E721C" w:rsidP="000E721C">
      <w:pPr>
        <w:pStyle w:val="REG-P0"/>
      </w:pPr>
    </w:p>
    <w:p w14:paraId="161D4D91" w14:textId="77777777" w:rsidR="000E721C" w:rsidRPr="00272AF5" w:rsidRDefault="000E721C" w:rsidP="000E721C">
      <w:pPr>
        <w:pStyle w:val="REG-P0"/>
        <w:rPr>
          <w:b/>
        </w:rPr>
      </w:pPr>
      <w:r w:rsidRPr="00272AF5">
        <w:rPr>
          <w:b/>
        </w:rPr>
        <w:t>Transfer to rehabilitated insolvent</w:t>
      </w:r>
    </w:p>
    <w:p w14:paraId="7D356F2A" w14:textId="77777777" w:rsidR="000E721C" w:rsidRPr="00272AF5" w:rsidRDefault="000E721C" w:rsidP="000E721C">
      <w:pPr>
        <w:pStyle w:val="REG-P0"/>
        <w:rPr>
          <w:b/>
        </w:rPr>
      </w:pPr>
    </w:p>
    <w:p w14:paraId="05F6A701" w14:textId="77777777" w:rsidR="000E721C" w:rsidRPr="00055EA1" w:rsidRDefault="000E721C" w:rsidP="00272AF5">
      <w:pPr>
        <w:pStyle w:val="REG-P1"/>
      </w:pPr>
      <w:r w:rsidRPr="00055EA1">
        <w:rPr>
          <w:b/>
          <w:bCs/>
        </w:rPr>
        <w:t>25.</w:t>
      </w:r>
      <w:r w:rsidRPr="00055EA1">
        <w:rPr>
          <w:b/>
          <w:bCs/>
        </w:rPr>
        <w:tab/>
      </w:r>
      <w:r w:rsidRPr="00055EA1">
        <w:t>If in the circumstances contemplated in section 56(2) of the Act transfer must be passed to a rehabilitated insolvent, the transfer may be passed upon a power of attorney signed by the Master.</w:t>
      </w:r>
    </w:p>
    <w:p w14:paraId="627197DE" w14:textId="77777777" w:rsidR="000E721C" w:rsidRPr="00055EA1" w:rsidRDefault="000E721C" w:rsidP="000E721C">
      <w:pPr>
        <w:pStyle w:val="REG-P0"/>
      </w:pPr>
    </w:p>
    <w:p w14:paraId="3ADC1CEE" w14:textId="77777777" w:rsidR="000E721C" w:rsidRPr="00272AF5" w:rsidRDefault="000E721C" w:rsidP="000E721C">
      <w:pPr>
        <w:pStyle w:val="REG-P0"/>
        <w:rPr>
          <w:b/>
        </w:rPr>
      </w:pPr>
      <w:r w:rsidRPr="00272AF5">
        <w:rPr>
          <w:b/>
        </w:rPr>
        <w:t>Consent for registration of transactions</w:t>
      </w:r>
    </w:p>
    <w:p w14:paraId="294EA4EA" w14:textId="77777777" w:rsidR="000E721C" w:rsidRPr="00272AF5" w:rsidRDefault="000E721C" w:rsidP="000E721C">
      <w:pPr>
        <w:pStyle w:val="REG-P0"/>
        <w:rPr>
          <w:b/>
        </w:rPr>
      </w:pPr>
    </w:p>
    <w:p w14:paraId="49195F4D" w14:textId="77777777" w:rsidR="000E721C" w:rsidRPr="00055EA1" w:rsidRDefault="000E721C" w:rsidP="00272AF5">
      <w:pPr>
        <w:pStyle w:val="REG-P1"/>
      </w:pPr>
      <w:r w:rsidRPr="00055EA1">
        <w:rPr>
          <w:b/>
          <w:bCs/>
        </w:rPr>
        <w:t>26.</w:t>
      </w:r>
      <w:r w:rsidRPr="00055EA1">
        <w:rPr>
          <w:b/>
          <w:bCs/>
        </w:rPr>
        <w:tab/>
      </w:r>
      <w:r w:rsidRPr="00055EA1">
        <w:t>(1)</w:t>
      </w:r>
      <w:r w:rsidRPr="00055EA1">
        <w:tab/>
        <w:t>The consent for the registration of the following transactions, namely -</w:t>
      </w:r>
    </w:p>
    <w:p w14:paraId="6D69F2F3" w14:textId="77777777" w:rsidR="000E721C" w:rsidRPr="00055EA1" w:rsidRDefault="000E721C" w:rsidP="000E721C">
      <w:pPr>
        <w:pStyle w:val="REG-P0"/>
      </w:pPr>
    </w:p>
    <w:p w14:paraId="149A3649" w14:textId="77777777" w:rsidR="000E721C" w:rsidRPr="00055EA1" w:rsidRDefault="000E721C" w:rsidP="00AB558E">
      <w:pPr>
        <w:pStyle w:val="REG-Pa"/>
      </w:pPr>
      <w:r w:rsidRPr="00055EA1">
        <w:t>(a)</w:t>
      </w:r>
      <w:r w:rsidRPr="00055EA1">
        <w:tab/>
        <w:t>cancellation of a registered mortgage bond or notarial bond;</w:t>
      </w:r>
    </w:p>
    <w:p w14:paraId="7B215878" w14:textId="77777777" w:rsidR="000E721C" w:rsidRPr="00055EA1" w:rsidRDefault="000E721C" w:rsidP="00AB558E">
      <w:pPr>
        <w:pStyle w:val="REG-Pa"/>
      </w:pPr>
    </w:p>
    <w:p w14:paraId="494BFE83" w14:textId="77777777" w:rsidR="000E721C" w:rsidRPr="00055EA1" w:rsidRDefault="000E721C" w:rsidP="00AB558E">
      <w:pPr>
        <w:pStyle w:val="REG-Pa"/>
      </w:pPr>
      <w:r w:rsidRPr="00055EA1">
        <w:t>(b)</w:t>
      </w:r>
      <w:r w:rsidRPr="00055EA1">
        <w:tab/>
        <w:t>release of any part of property hypothecated by a registered mortgage bond or notarial bond or, in the case where the debt is further secured by a collateral bond, of all the property, or of any joint debtor or of any surety in respect of any such bond;</w:t>
      </w:r>
    </w:p>
    <w:p w14:paraId="036FB871" w14:textId="77777777" w:rsidR="000E721C" w:rsidRPr="00055EA1" w:rsidRDefault="000E721C" w:rsidP="00AB558E">
      <w:pPr>
        <w:pStyle w:val="REG-Pa"/>
      </w:pPr>
    </w:p>
    <w:p w14:paraId="70037A26" w14:textId="77777777" w:rsidR="000E721C" w:rsidRPr="00055EA1" w:rsidRDefault="000E721C" w:rsidP="00AB558E">
      <w:pPr>
        <w:pStyle w:val="REG-Pa"/>
      </w:pPr>
      <w:r w:rsidRPr="00055EA1">
        <w:t>(c)</w:t>
      </w:r>
      <w:r w:rsidRPr="00055EA1">
        <w:tab/>
        <w:t>part payment of a capital amount due in respect of any registered mortgage bond or notarial bond other than a registered mortgage bond or notarial bond intended to secure future debts;</w:t>
      </w:r>
    </w:p>
    <w:p w14:paraId="5071FF5C" w14:textId="77777777" w:rsidR="000E721C" w:rsidRPr="00055EA1" w:rsidRDefault="000E721C" w:rsidP="00AB558E">
      <w:pPr>
        <w:pStyle w:val="REG-Pa"/>
      </w:pPr>
    </w:p>
    <w:p w14:paraId="405E5A7E" w14:textId="77777777" w:rsidR="000E721C" w:rsidRPr="00055EA1" w:rsidRDefault="000E721C" w:rsidP="00AB558E">
      <w:pPr>
        <w:pStyle w:val="REG-Pa"/>
      </w:pPr>
      <w:r w:rsidRPr="00055EA1">
        <w:t>(d)</w:t>
      </w:r>
      <w:r w:rsidRPr="00055EA1">
        <w:tab/>
        <w:t>reduction of cover in respect of a registered mortgage bond or notarial bond intended to secure future debts;</w:t>
      </w:r>
    </w:p>
    <w:p w14:paraId="7EC26717" w14:textId="77777777" w:rsidR="000E721C" w:rsidRPr="00055EA1" w:rsidRDefault="000E721C" w:rsidP="00AB558E">
      <w:pPr>
        <w:pStyle w:val="REG-Pa"/>
      </w:pPr>
    </w:p>
    <w:p w14:paraId="02F9DCF6" w14:textId="77777777" w:rsidR="000E721C" w:rsidRPr="00055EA1" w:rsidRDefault="000E721C" w:rsidP="00AB558E">
      <w:pPr>
        <w:pStyle w:val="REG-Pa"/>
      </w:pPr>
      <w:r w:rsidRPr="00055EA1">
        <w:t>(e)</w:t>
      </w:r>
      <w:r w:rsidRPr="00055EA1">
        <w:tab/>
        <w:t>waiver of preference in respect of a registered mortgage bond or notarial bond with regard to the whole or any part of the property hypothecated thereby in favour of any other such bond, whether registered or about to be registered;</w:t>
      </w:r>
    </w:p>
    <w:p w14:paraId="469E89BB" w14:textId="77777777" w:rsidR="000E721C" w:rsidRPr="00055EA1" w:rsidRDefault="000E721C" w:rsidP="00AB558E">
      <w:pPr>
        <w:pStyle w:val="REG-Pa"/>
      </w:pPr>
    </w:p>
    <w:p w14:paraId="4B16A5E6" w14:textId="77777777" w:rsidR="000E721C" w:rsidRPr="00055EA1" w:rsidRDefault="000E721C" w:rsidP="00AB558E">
      <w:pPr>
        <w:pStyle w:val="REG-Pa"/>
      </w:pPr>
      <w:r w:rsidRPr="00055EA1">
        <w:t>(f)</w:t>
      </w:r>
      <w:r w:rsidRPr="00055EA1">
        <w:tab/>
        <w:t>cession of a registered mortgage bond or notarial bond;</w:t>
      </w:r>
    </w:p>
    <w:p w14:paraId="3EE746AA" w14:textId="77777777" w:rsidR="000E721C" w:rsidRPr="00055EA1" w:rsidRDefault="000E721C" w:rsidP="00AB558E">
      <w:pPr>
        <w:pStyle w:val="REG-Pa"/>
      </w:pPr>
    </w:p>
    <w:p w14:paraId="498EC6FE" w14:textId="77777777" w:rsidR="000E721C" w:rsidRPr="00055EA1" w:rsidRDefault="000E721C" w:rsidP="00AB558E">
      <w:pPr>
        <w:pStyle w:val="REG-Pa"/>
      </w:pPr>
      <w:r w:rsidRPr="00055EA1">
        <w:t>(g)</w:t>
      </w:r>
      <w:r w:rsidRPr="00055EA1">
        <w:tab/>
        <w:t>cancellation of a cession of a registered mortgage bond or notarial bond made as security;</w:t>
      </w:r>
    </w:p>
    <w:p w14:paraId="0574D2F2" w14:textId="77777777" w:rsidR="000E721C" w:rsidRPr="00055EA1" w:rsidRDefault="000E721C" w:rsidP="00AB558E">
      <w:pPr>
        <w:pStyle w:val="REG-Pa"/>
      </w:pPr>
    </w:p>
    <w:p w14:paraId="6DCD4B21" w14:textId="77777777" w:rsidR="000E721C" w:rsidRPr="00055EA1" w:rsidRDefault="000E721C" w:rsidP="00AB558E">
      <w:pPr>
        <w:pStyle w:val="REG-Pa"/>
      </w:pPr>
      <w:r w:rsidRPr="00055EA1">
        <w:lastRenderedPageBreak/>
        <w:t>(h)</w:t>
      </w:r>
      <w:r w:rsidRPr="00055EA1">
        <w:tab/>
        <w:t>substitution of any other person for a debtor in respect of a registered mortgage bond,</w:t>
      </w:r>
    </w:p>
    <w:p w14:paraId="77C81A2F" w14:textId="77777777" w:rsidR="000E721C" w:rsidRPr="00055EA1" w:rsidRDefault="000E721C" w:rsidP="000E721C">
      <w:pPr>
        <w:pStyle w:val="REG-P0"/>
      </w:pPr>
    </w:p>
    <w:p w14:paraId="52A17E2D" w14:textId="77777777" w:rsidR="000E721C" w:rsidRPr="00055EA1" w:rsidRDefault="000E721C" w:rsidP="000E721C">
      <w:pPr>
        <w:pStyle w:val="REG-P0"/>
      </w:pPr>
      <w:r w:rsidRPr="00055EA1">
        <w:t>must be granted in every case in accordance with Form C or D of Annexure 1, as the case may be, on separate forms by the holder of the bond or the holder of the bond and the mortgagee or the person to be substituted for the mortgagee, as the case may be, and must be duly signed and attested.</w:t>
      </w:r>
    </w:p>
    <w:p w14:paraId="18725CFE" w14:textId="77777777" w:rsidR="000E721C" w:rsidRPr="00055EA1" w:rsidRDefault="000E721C" w:rsidP="000E721C">
      <w:pPr>
        <w:pStyle w:val="REG-P0"/>
      </w:pPr>
    </w:p>
    <w:p w14:paraId="76662B2D" w14:textId="77777777" w:rsidR="000E721C" w:rsidRPr="00055EA1" w:rsidRDefault="000E721C" w:rsidP="00994CA8">
      <w:pPr>
        <w:pStyle w:val="REG-P1"/>
      </w:pPr>
      <w:r w:rsidRPr="00055EA1">
        <w:t>(2)</w:t>
      </w:r>
      <w:r w:rsidRPr="00055EA1">
        <w:tab/>
        <w:t>Any agreement referred to in section 4(1)(p) of the Act must be entered into in accordance with Form E of Annexure 1, and must be duly signed and attested.</w:t>
      </w:r>
    </w:p>
    <w:p w14:paraId="4893524F" w14:textId="77777777" w:rsidR="000E721C" w:rsidRPr="00055EA1" w:rsidRDefault="000E721C" w:rsidP="00994CA8">
      <w:pPr>
        <w:pStyle w:val="REG-P1"/>
      </w:pPr>
    </w:p>
    <w:p w14:paraId="56C98F5E" w14:textId="77777777" w:rsidR="000E721C" w:rsidRPr="00055EA1" w:rsidRDefault="000E721C" w:rsidP="00994CA8">
      <w:pPr>
        <w:pStyle w:val="REG-P1"/>
      </w:pPr>
      <w:r w:rsidRPr="00055EA1">
        <w:t>(3)</w:t>
      </w:r>
      <w:r w:rsidRPr="00055EA1">
        <w:tab/>
        <w:t>The application and consent required under section 37(7) of the Act of an owner and a holder of a bond must be made and granted in accordance with Form F of Annexure 1, and must be duly signed and attested.</w:t>
      </w:r>
    </w:p>
    <w:p w14:paraId="0D8DEDDB" w14:textId="77777777" w:rsidR="000E721C" w:rsidRPr="00055EA1" w:rsidRDefault="000E721C" w:rsidP="00994CA8">
      <w:pPr>
        <w:pStyle w:val="REG-P1"/>
      </w:pPr>
    </w:p>
    <w:p w14:paraId="18EAA2D5" w14:textId="77777777" w:rsidR="000E721C" w:rsidRPr="00055EA1" w:rsidRDefault="000E721C" w:rsidP="00994CA8">
      <w:pPr>
        <w:pStyle w:val="REG-P1"/>
      </w:pPr>
      <w:r w:rsidRPr="00055EA1">
        <w:t>(4)</w:t>
      </w:r>
      <w:r w:rsidRPr="00055EA1">
        <w:tab/>
        <w:t>The -</w:t>
      </w:r>
    </w:p>
    <w:p w14:paraId="7C7588A9" w14:textId="77777777" w:rsidR="000E721C" w:rsidRPr="00055EA1" w:rsidRDefault="000E721C" w:rsidP="000E721C">
      <w:pPr>
        <w:pStyle w:val="REG-P0"/>
      </w:pPr>
    </w:p>
    <w:p w14:paraId="4408BFF1" w14:textId="77777777" w:rsidR="000E721C" w:rsidRPr="00055EA1" w:rsidRDefault="000E721C" w:rsidP="00994CA8">
      <w:pPr>
        <w:pStyle w:val="REG-Pa"/>
      </w:pPr>
      <w:r w:rsidRPr="00055EA1">
        <w:t>(a)</w:t>
      </w:r>
      <w:r w:rsidRPr="00055EA1">
        <w:tab/>
        <w:t>consent referred to in subregulation (1);</w:t>
      </w:r>
    </w:p>
    <w:p w14:paraId="1EB866D5" w14:textId="77777777" w:rsidR="000E721C" w:rsidRPr="00055EA1" w:rsidRDefault="000E721C" w:rsidP="00994CA8">
      <w:pPr>
        <w:pStyle w:val="REG-Pa"/>
      </w:pPr>
    </w:p>
    <w:p w14:paraId="234DAA89" w14:textId="77777777" w:rsidR="000E721C" w:rsidRPr="00055EA1" w:rsidRDefault="000E721C" w:rsidP="00994CA8">
      <w:pPr>
        <w:pStyle w:val="REG-Pa"/>
      </w:pPr>
      <w:r w:rsidRPr="00055EA1">
        <w:t>(b)</w:t>
      </w:r>
      <w:r w:rsidRPr="00055EA1">
        <w:tab/>
        <w:t>agreement referred to in subregulation (2); and</w:t>
      </w:r>
    </w:p>
    <w:p w14:paraId="7594033D" w14:textId="77777777" w:rsidR="000E721C" w:rsidRPr="00055EA1" w:rsidRDefault="000E721C" w:rsidP="00994CA8">
      <w:pPr>
        <w:pStyle w:val="REG-Pa"/>
      </w:pPr>
    </w:p>
    <w:p w14:paraId="4A4D2136" w14:textId="77777777" w:rsidR="000E721C" w:rsidRPr="00055EA1" w:rsidRDefault="000E721C" w:rsidP="00994CA8">
      <w:pPr>
        <w:pStyle w:val="REG-Pa"/>
      </w:pPr>
      <w:r w:rsidRPr="00055EA1">
        <w:t>(c)</w:t>
      </w:r>
      <w:r w:rsidRPr="00055EA1">
        <w:tab/>
        <w:t>application and consent referred to in subregulation (3),</w:t>
      </w:r>
    </w:p>
    <w:p w14:paraId="0BFFFDBF" w14:textId="77777777" w:rsidR="000E721C" w:rsidRPr="00055EA1" w:rsidRDefault="000E721C" w:rsidP="000E721C">
      <w:pPr>
        <w:pStyle w:val="REG-P0"/>
      </w:pPr>
    </w:p>
    <w:p w14:paraId="76B635CA" w14:textId="77777777" w:rsidR="000E721C" w:rsidRPr="00055EA1" w:rsidRDefault="000E721C" w:rsidP="000E721C">
      <w:pPr>
        <w:pStyle w:val="REG-P0"/>
      </w:pPr>
      <w:r w:rsidRPr="00055EA1">
        <w:t>must contain, in addition to the particulars required in the Form concerned, also the full names and marital status of the holder of the bond and of any party who thereby grants his or her consent.</w:t>
      </w:r>
    </w:p>
    <w:p w14:paraId="473A896F" w14:textId="77777777" w:rsidR="000E721C" w:rsidRPr="00055EA1" w:rsidRDefault="000E721C" w:rsidP="000E721C">
      <w:pPr>
        <w:pStyle w:val="REG-P0"/>
      </w:pPr>
    </w:p>
    <w:p w14:paraId="2E858E5D" w14:textId="1D378B51" w:rsidR="000E721C" w:rsidRPr="00055EA1" w:rsidRDefault="000E721C" w:rsidP="001B5DA1">
      <w:pPr>
        <w:pStyle w:val="REG-P1"/>
      </w:pPr>
      <w:r w:rsidRPr="00055EA1">
        <w:t>(5)</w:t>
      </w:r>
      <w:r w:rsidRPr="00055EA1">
        <w:tab/>
        <w:t>The registrar must preserve the application and consent referred to in subregulation</w:t>
      </w:r>
      <w:r w:rsidR="001B5DA1">
        <w:t xml:space="preserve"> </w:t>
      </w:r>
      <w:r w:rsidRPr="00055EA1">
        <w:t>(1)</w:t>
      </w:r>
      <w:r w:rsidR="001B5DA1">
        <w:t xml:space="preserve"> </w:t>
      </w:r>
      <w:r w:rsidRPr="00055EA1">
        <w:t>and (3) and the agreement referred to in subregulation (2).</w:t>
      </w:r>
    </w:p>
    <w:p w14:paraId="54B35E20" w14:textId="77777777" w:rsidR="000E721C" w:rsidRPr="00055EA1" w:rsidRDefault="000E721C" w:rsidP="001B5DA1">
      <w:pPr>
        <w:pStyle w:val="REG-P1"/>
      </w:pPr>
    </w:p>
    <w:p w14:paraId="002ED163" w14:textId="77777777" w:rsidR="000E721C" w:rsidRPr="00055EA1" w:rsidRDefault="000E721C" w:rsidP="001B5DA1">
      <w:pPr>
        <w:pStyle w:val="REG-P1"/>
      </w:pPr>
      <w:r w:rsidRPr="00055EA1">
        <w:t>(6)</w:t>
      </w:r>
      <w:r w:rsidRPr="00055EA1">
        <w:tab/>
        <w:t>Subject to subregulation (7), the -</w:t>
      </w:r>
    </w:p>
    <w:p w14:paraId="1F237BB0" w14:textId="77777777" w:rsidR="000E721C" w:rsidRPr="00055EA1" w:rsidRDefault="000E721C" w:rsidP="000E721C">
      <w:pPr>
        <w:pStyle w:val="REG-P0"/>
      </w:pPr>
    </w:p>
    <w:p w14:paraId="2F4CD5AC" w14:textId="77777777" w:rsidR="000E721C" w:rsidRPr="00055EA1" w:rsidRDefault="000E721C" w:rsidP="006F1653">
      <w:pPr>
        <w:pStyle w:val="REG-Pa"/>
      </w:pPr>
      <w:r w:rsidRPr="00055EA1">
        <w:t>(a)</w:t>
      </w:r>
      <w:r w:rsidRPr="00055EA1">
        <w:tab/>
        <w:t>consent referred to in paragraphs (e) to (h) of subregulation (1);</w:t>
      </w:r>
    </w:p>
    <w:p w14:paraId="31ADFB55" w14:textId="77777777" w:rsidR="000E721C" w:rsidRPr="00055EA1" w:rsidRDefault="000E721C" w:rsidP="006F1653">
      <w:pPr>
        <w:pStyle w:val="REG-Pa"/>
      </w:pPr>
    </w:p>
    <w:p w14:paraId="7A8FA92B" w14:textId="77777777" w:rsidR="000E721C" w:rsidRPr="00055EA1" w:rsidRDefault="000E721C" w:rsidP="006F1653">
      <w:pPr>
        <w:pStyle w:val="REG-Pa"/>
      </w:pPr>
      <w:r w:rsidRPr="00055EA1">
        <w:t>(b)</w:t>
      </w:r>
      <w:r w:rsidRPr="00055EA1">
        <w:tab/>
        <w:t>agreement referred to in subregulation (2); and</w:t>
      </w:r>
    </w:p>
    <w:p w14:paraId="7459C6C9" w14:textId="77777777" w:rsidR="000E721C" w:rsidRPr="00055EA1" w:rsidRDefault="000E721C" w:rsidP="006F1653">
      <w:pPr>
        <w:pStyle w:val="REG-Pa"/>
      </w:pPr>
    </w:p>
    <w:p w14:paraId="332C0A13" w14:textId="77777777" w:rsidR="000E721C" w:rsidRPr="00055EA1" w:rsidRDefault="000E721C" w:rsidP="006F1653">
      <w:pPr>
        <w:pStyle w:val="REG-Pa"/>
      </w:pPr>
      <w:r w:rsidRPr="00055EA1">
        <w:t>(c)</w:t>
      </w:r>
      <w:r w:rsidRPr="00055EA1">
        <w:tab/>
        <w:t>application and consent referred to in subregulation (3),</w:t>
      </w:r>
    </w:p>
    <w:p w14:paraId="3B8B5AE3" w14:textId="77777777" w:rsidR="000E721C" w:rsidRPr="00055EA1" w:rsidRDefault="000E721C" w:rsidP="000E721C">
      <w:pPr>
        <w:pStyle w:val="REG-P0"/>
      </w:pPr>
    </w:p>
    <w:p w14:paraId="6C2A8417" w14:textId="77777777" w:rsidR="000E721C" w:rsidRPr="00055EA1" w:rsidRDefault="000E721C" w:rsidP="000E721C">
      <w:pPr>
        <w:pStyle w:val="REG-P0"/>
      </w:pPr>
      <w:r w:rsidRPr="00055EA1">
        <w:t>must be prepared in duplicate and the duplicate copy thereof must be annexed to the copy of the bond of the holder of the bond.</w:t>
      </w:r>
    </w:p>
    <w:p w14:paraId="361A4717" w14:textId="77777777" w:rsidR="000E721C" w:rsidRPr="00055EA1" w:rsidRDefault="000E721C" w:rsidP="000E721C">
      <w:pPr>
        <w:pStyle w:val="REG-P0"/>
      </w:pPr>
    </w:p>
    <w:p w14:paraId="29260404" w14:textId="77777777" w:rsidR="000E721C" w:rsidRPr="00055EA1" w:rsidRDefault="000E721C" w:rsidP="006F1653">
      <w:pPr>
        <w:pStyle w:val="REG-P1"/>
      </w:pPr>
      <w:r w:rsidRPr="00055EA1">
        <w:t>(7)</w:t>
      </w:r>
      <w:r w:rsidRPr="00055EA1">
        <w:tab/>
      </w:r>
      <w:r w:rsidRPr="003E48C8">
        <w:rPr>
          <w:spacing w:val="-2"/>
        </w:rPr>
        <w:t>If no duplicate copy is available, a copy certified by a notary public, a conveyancer,</w:t>
      </w:r>
      <w:r w:rsidRPr="00055EA1">
        <w:t xml:space="preserve"> a Namibian Police Officer or another commissioner of oaths must be annexed to the copy of the bond of the holder of the bond.</w:t>
      </w:r>
    </w:p>
    <w:p w14:paraId="3274CBF2" w14:textId="77777777" w:rsidR="000E721C" w:rsidRPr="00055EA1" w:rsidRDefault="000E721C" w:rsidP="006F1653">
      <w:pPr>
        <w:pStyle w:val="REG-P1"/>
      </w:pPr>
    </w:p>
    <w:p w14:paraId="45C0C91F" w14:textId="77777777" w:rsidR="000E721C" w:rsidRPr="00055EA1" w:rsidRDefault="000E721C" w:rsidP="006F1653">
      <w:pPr>
        <w:pStyle w:val="REG-P1"/>
      </w:pPr>
      <w:r w:rsidRPr="00055EA1">
        <w:t>(8)</w:t>
      </w:r>
      <w:r w:rsidRPr="00055EA1">
        <w:tab/>
        <w:t>An application, consent or agreement referred to in this regulation may not relate to more than one bond.</w:t>
      </w:r>
    </w:p>
    <w:p w14:paraId="0FF08BAC" w14:textId="77777777" w:rsidR="000E721C" w:rsidRPr="00055EA1" w:rsidRDefault="000E721C" w:rsidP="000E721C">
      <w:pPr>
        <w:pStyle w:val="REG-P0"/>
      </w:pPr>
    </w:p>
    <w:p w14:paraId="1A2AFE0F" w14:textId="77777777" w:rsidR="000E721C" w:rsidRPr="00525A46" w:rsidRDefault="000E721C" w:rsidP="000E721C">
      <w:pPr>
        <w:pStyle w:val="REG-P0"/>
        <w:rPr>
          <w:b/>
        </w:rPr>
      </w:pPr>
      <w:r w:rsidRPr="00525A46">
        <w:rPr>
          <w:b/>
        </w:rPr>
        <w:t>Mortgage of land held under special conditions limiting the rights of the owner</w:t>
      </w:r>
    </w:p>
    <w:p w14:paraId="7E613E3E" w14:textId="77777777" w:rsidR="000E721C" w:rsidRPr="00525A46" w:rsidRDefault="000E721C" w:rsidP="000E721C">
      <w:pPr>
        <w:pStyle w:val="REG-P0"/>
        <w:rPr>
          <w:b/>
        </w:rPr>
      </w:pPr>
    </w:p>
    <w:p w14:paraId="739DC496" w14:textId="50C42912" w:rsidR="000E721C" w:rsidRPr="00055EA1" w:rsidRDefault="000E721C" w:rsidP="00525A46">
      <w:pPr>
        <w:pStyle w:val="REG-P1"/>
      </w:pPr>
      <w:r w:rsidRPr="00055EA1">
        <w:rPr>
          <w:b/>
          <w:bCs/>
        </w:rPr>
        <w:t>27.</w:t>
      </w:r>
      <w:r w:rsidRPr="00055EA1">
        <w:rPr>
          <w:b/>
          <w:bCs/>
        </w:rPr>
        <w:tab/>
      </w:r>
      <w:r w:rsidRPr="00055EA1">
        <w:t>(1)</w:t>
      </w:r>
      <w:r w:rsidR="00F26F8A">
        <w:t xml:space="preserve"> </w:t>
      </w:r>
      <w:r w:rsidR="00525A46">
        <w:tab/>
      </w:r>
      <w:r w:rsidRPr="00055EA1">
        <w:t>If it is sought to mortgage land held under special conditions limiting the rights of the owner, the registrar may require the limiting conditions to be set out in the bond or a suitable reference made thereto.</w:t>
      </w:r>
    </w:p>
    <w:p w14:paraId="068B9646" w14:textId="77777777" w:rsidR="000E721C" w:rsidRPr="00055EA1" w:rsidRDefault="000E721C" w:rsidP="00525A46">
      <w:pPr>
        <w:pStyle w:val="REG-P1"/>
      </w:pPr>
    </w:p>
    <w:p w14:paraId="34109E92" w14:textId="77777777" w:rsidR="000E721C" w:rsidRPr="00055EA1" w:rsidRDefault="000E721C" w:rsidP="00525A46">
      <w:pPr>
        <w:pStyle w:val="REG-P1"/>
      </w:pPr>
      <w:r w:rsidRPr="00055EA1">
        <w:lastRenderedPageBreak/>
        <w:t>(2)</w:t>
      </w:r>
      <w:r w:rsidRPr="00055EA1">
        <w:tab/>
        <w:t>Every mortgage bond must contain a full and clear description of the property to be hypothecated, including the extent thereof, and if two or more properties are to be hypothecated, each property must be described in a separate paragraph.</w:t>
      </w:r>
    </w:p>
    <w:p w14:paraId="7CA02825" w14:textId="77777777" w:rsidR="000E721C" w:rsidRPr="00055EA1" w:rsidRDefault="000E721C" w:rsidP="00525A46">
      <w:pPr>
        <w:pStyle w:val="REG-P1"/>
      </w:pPr>
    </w:p>
    <w:p w14:paraId="2730FCDE" w14:textId="77777777" w:rsidR="000E721C" w:rsidRPr="00055EA1" w:rsidRDefault="000E721C" w:rsidP="00525A46">
      <w:pPr>
        <w:pStyle w:val="REG-P1"/>
      </w:pPr>
      <w:r w:rsidRPr="00055EA1">
        <w:t>(3)</w:t>
      </w:r>
      <w:r w:rsidRPr="00055EA1">
        <w:tab/>
        <w:t>The number (comprising the serial and year number), if any, of the deed by which the property concerned is held must also be quoted in each paragraph, and if more than one property is held by one and the same deed, the number of the deed may be quoted after the description of the last of the properties.</w:t>
      </w:r>
    </w:p>
    <w:p w14:paraId="1D619A01" w14:textId="77777777" w:rsidR="000E721C" w:rsidRPr="00055EA1" w:rsidRDefault="000E721C" w:rsidP="00525A46">
      <w:pPr>
        <w:pStyle w:val="REG-P1"/>
      </w:pPr>
    </w:p>
    <w:p w14:paraId="445DEB89" w14:textId="77777777" w:rsidR="000E721C" w:rsidRPr="00055EA1" w:rsidRDefault="000E721C" w:rsidP="00525A46">
      <w:pPr>
        <w:pStyle w:val="REG-P1"/>
      </w:pPr>
      <w:r w:rsidRPr="00055EA1">
        <w:t>(4)</w:t>
      </w:r>
      <w:r w:rsidRPr="00055EA1">
        <w:tab/>
        <w:t>If a bond is lodged for the purpose of noting any part payment or reduction of cover thereon the part payment or reduction of cover need not be noted on the title deed of the property affected.</w:t>
      </w:r>
    </w:p>
    <w:p w14:paraId="6221B212" w14:textId="77777777" w:rsidR="000E721C" w:rsidRPr="00055EA1" w:rsidRDefault="000E721C" w:rsidP="00525A46">
      <w:pPr>
        <w:pStyle w:val="REG-P1"/>
      </w:pPr>
    </w:p>
    <w:p w14:paraId="41B94B6F" w14:textId="77777777" w:rsidR="000E721C" w:rsidRPr="00055EA1" w:rsidRDefault="000E721C" w:rsidP="00525A46">
      <w:pPr>
        <w:pStyle w:val="REG-P1"/>
      </w:pPr>
      <w:r w:rsidRPr="00055EA1">
        <w:t>(5)</w:t>
      </w:r>
      <w:r w:rsidRPr="00055EA1">
        <w:tab/>
        <w:t xml:space="preserve">The deed of cession of a bond must set forth the </w:t>
      </w:r>
      <w:r w:rsidRPr="00055EA1">
        <w:rPr>
          <w:i/>
        </w:rPr>
        <w:t xml:space="preserve">causa </w:t>
      </w:r>
      <w:r w:rsidRPr="00055EA1">
        <w:t>of the cession.</w:t>
      </w:r>
    </w:p>
    <w:p w14:paraId="7C8FB491" w14:textId="77777777" w:rsidR="000E721C" w:rsidRPr="00055EA1" w:rsidRDefault="000E721C" w:rsidP="00525A46">
      <w:pPr>
        <w:pStyle w:val="REG-P1"/>
      </w:pPr>
    </w:p>
    <w:p w14:paraId="300F1750" w14:textId="77777777" w:rsidR="000E721C" w:rsidRPr="00055EA1" w:rsidRDefault="000E721C" w:rsidP="00525A46">
      <w:pPr>
        <w:pStyle w:val="REG-P1"/>
      </w:pPr>
      <w:r w:rsidRPr="00055EA1">
        <w:t>(6)</w:t>
      </w:r>
      <w:r w:rsidRPr="00055EA1">
        <w:tab/>
        <w:t>If the cession of a bond has prior to the commencement of these regulations been endorsed upon the bond, the registrar may accept for filing a duplicate of the cession or an acknowledgement of the cession, in terms approved by the registrar, signed by the cedent and duly witnessed, or a notarially certified copy of the cession.</w:t>
      </w:r>
    </w:p>
    <w:p w14:paraId="4DFE1C9F" w14:textId="77777777" w:rsidR="000E721C" w:rsidRPr="00055EA1" w:rsidRDefault="000E721C" w:rsidP="00525A46">
      <w:pPr>
        <w:pStyle w:val="REG-P1"/>
      </w:pPr>
    </w:p>
    <w:p w14:paraId="289CE152" w14:textId="77777777" w:rsidR="000E721C" w:rsidRPr="00055EA1" w:rsidRDefault="000E721C" w:rsidP="00525A46">
      <w:pPr>
        <w:pStyle w:val="REG-P1"/>
      </w:pPr>
      <w:r w:rsidRPr="00055EA1">
        <w:t>(7)</w:t>
      </w:r>
      <w:r w:rsidRPr="00055EA1">
        <w:tab/>
        <w:t>Any waiver of preference in respect of a registered real right in land (including rights referred to in section 63 of the Act which may be contingent) to or in favour of the legal holder under a registered or registrable mortgage bond must be contained -</w:t>
      </w:r>
    </w:p>
    <w:p w14:paraId="257CCD4C" w14:textId="77777777" w:rsidR="000E721C" w:rsidRPr="00055EA1" w:rsidRDefault="000E721C" w:rsidP="000E721C">
      <w:pPr>
        <w:pStyle w:val="REG-P0"/>
      </w:pPr>
    </w:p>
    <w:p w14:paraId="3FDCB387" w14:textId="77777777" w:rsidR="000E721C" w:rsidRPr="00055EA1" w:rsidRDefault="000E721C" w:rsidP="00525A46">
      <w:pPr>
        <w:pStyle w:val="REG-Pa"/>
      </w:pPr>
      <w:r w:rsidRPr="00055EA1">
        <w:t>(a)</w:t>
      </w:r>
      <w:r w:rsidRPr="00055EA1">
        <w:tab/>
        <w:t>if the bond has been registered, in a notarial deed; and</w:t>
      </w:r>
    </w:p>
    <w:p w14:paraId="10E0107F" w14:textId="77777777" w:rsidR="000E721C" w:rsidRPr="00055EA1" w:rsidRDefault="000E721C" w:rsidP="00525A46">
      <w:pPr>
        <w:pStyle w:val="REG-Pa"/>
      </w:pPr>
    </w:p>
    <w:p w14:paraId="7EE5926D" w14:textId="77777777" w:rsidR="000E721C" w:rsidRPr="00055EA1" w:rsidRDefault="000E721C" w:rsidP="00525A46">
      <w:pPr>
        <w:pStyle w:val="REG-Pa"/>
      </w:pPr>
      <w:r w:rsidRPr="00055EA1">
        <w:t>(b)</w:t>
      </w:r>
      <w:r w:rsidRPr="00055EA1">
        <w:tab/>
        <w:t>if the bond has not been registered, in a notarial deed or in the bond as the owner of the right may elect.</w:t>
      </w:r>
    </w:p>
    <w:p w14:paraId="482F6BF0" w14:textId="77777777" w:rsidR="000E721C" w:rsidRPr="00055EA1" w:rsidRDefault="000E721C" w:rsidP="000E721C">
      <w:pPr>
        <w:pStyle w:val="REG-P0"/>
      </w:pPr>
    </w:p>
    <w:p w14:paraId="5E4CB844" w14:textId="77777777" w:rsidR="000E721C" w:rsidRPr="00055EA1" w:rsidRDefault="000E721C" w:rsidP="00525A46">
      <w:pPr>
        <w:pStyle w:val="REG-P1"/>
      </w:pPr>
      <w:r w:rsidRPr="00055EA1">
        <w:t>(8)</w:t>
      </w:r>
      <w:r w:rsidRPr="00055EA1">
        <w:tab/>
        <w:t>Every waiver registered in terms of this regulation must be duly noted on the owner’s title to the right, and in the case of a registered bond, on the bond.</w:t>
      </w:r>
    </w:p>
    <w:p w14:paraId="4045FFFD" w14:textId="77777777" w:rsidR="000E721C" w:rsidRPr="00055EA1" w:rsidRDefault="000E721C" w:rsidP="00525A46">
      <w:pPr>
        <w:pStyle w:val="REG-P1"/>
      </w:pPr>
    </w:p>
    <w:p w14:paraId="587A6D57" w14:textId="77777777" w:rsidR="000E721C" w:rsidRPr="00055EA1" w:rsidRDefault="000E721C" w:rsidP="00525A46">
      <w:pPr>
        <w:pStyle w:val="REG-P1"/>
      </w:pPr>
      <w:r w:rsidRPr="00055EA1">
        <w:t>(9)</w:t>
      </w:r>
      <w:r w:rsidRPr="00055EA1">
        <w:tab/>
        <w:t>If a notarial bond which has been registered in more than one deeds registry has been cancelled in any such registry, a copy of the consent lodged for the purposes of the cancellation certified by the registrar thereof may be accepted in any other deeds registry in lieu of an original consent.</w:t>
      </w:r>
    </w:p>
    <w:p w14:paraId="6BC19A0A" w14:textId="77777777" w:rsidR="000E721C" w:rsidRPr="00055EA1" w:rsidRDefault="000E721C" w:rsidP="000E721C">
      <w:pPr>
        <w:pStyle w:val="REG-P0"/>
      </w:pPr>
    </w:p>
    <w:p w14:paraId="7D3F6000" w14:textId="77777777" w:rsidR="000E721C" w:rsidRPr="00525A46" w:rsidRDefault="000E721C" w:rsidP="000E721C">
      <w:pPr>
        <w:pStyle w:val="REG-P0"/>
        <w:rPr>
          <w:b/>
        </w:rPr>
      </w:pPr>
      <w:r w:rsidRPr="00525A46">
        <w:rPr>
          <w:b/>
        </w:rPr>
        <w:t>Consent of legal holder of bond referred to in section 24 of the Act</w:t>
      </w:r>
    </w:p>
    <w:p w14:paraId="0352CF46" w14:textId="77777777" w:rsidR="000E721C" w:rsidRPr="00525A46" w:rsidRDefault="000E721C" w:rsidP="000E721C">
      <w:pPr>
        <w:pStyle w:val="REG-P0"/>
        <w:rPr>
          <w:b/>
        </w:rPr>
      </w:pPr>
    </w:p>
    <w:p w14:paraId="1AE659DE" w14:textId="76C54AE4" w:rsidR="000E721C" w:rsidRPr="00055EA1" w:rsidRDefault="000E721C" w:rsidP="00525A46">
      <w:pPr>
        <w:pStyle w:val="REG-P1"/>
      </w:pPr>
      <w:r w:rsidRPr="00055EA1">
        <w:rPr>
          <w:b/>
          <w:bCs/>
        </w:rPr>
        <w:t>28.</w:t>
      </w:r>
      <w:r w:rsidRPr="00055EA1">
        <w:rPr>
          <w:b/>
          <w:bCs/>
        </w:rPr>
        <w:tab/>
      </w:r>
      <w:r w:rsidRPr="00055EA1">
        <w:t>(1)</w:t>
      </w:r>
      <w:r w:rsidR="00F26F8A">
        <w:t xml:space="preserve"> </w:t>
      </w:r>
      <w:r w:rsidR="00525A46">
        <w:tab/>
      </w:r>
      <w:r w:rsidRPr="00055EA1">
        <w:t>The consent of the legal holder of any bond referred to in section 24 of the Act must be furnished in duplicate, and if a duplicate has not been furnished, the registrar may accept a copy certified by a conveyancer, a notary public, a Namibian Police Officer or another commissioner of oaths.</w:t>
      </w:r>
    </w:p>
    <w:p w14:paraId="12125E4A" w14:textId="77777777" w:rsidR="000E721C" w:rsidRPr="00055EA1" w:rsidRDefault="000E721C" w:rsidP="00525A46">
      <w:pPr>
        <w:pStyle w:val="REG-P1"/>
      </w:pPr>
    </w:p>
    <w:p w14:paraId="65B7EFAF" w14:textId="09D70A69" w:rsidR="000E721C" w:rsidRPr="00055EA1" w:rsidRDefault="000E721C" w:rsidP="00525A46">
      <w:pPr>
        <w:pStyle w:val="REG-P1"/>
      </w:pPr>
      <w:r w:rsidRPr="00055EA1">
        <w:t xml:space="preserve">(2) </w:t>
      </w:r>
      <w:r w:rsidR="00525A46">
        <w:tab/>
      </w:r>
      <w:r w:rsidRPr="00055EA1">
        <w:t>The original of the consent referred to in subregulation (1) must be retained by the registrar and the duplicate or copy thereof must be annexed to the bond.</w:t>
      </w:r>
    </w:p>
    <w:p w14:paraId="5C72EC42" w14:textId="77777777" w:rsidR="000E721C" w:rsidRPr="00055EA1" w:rsidRDefault="000E721C" w:rsidP="000E721C">
      <w:pPr>
        <w:pStyle w:val="REG-P0"/>
      </w:pPr>
    </w:p>
    <w:p w14:paraId="3FDE7818" w14:textId="77777777" w:rsidR="000E721C" w:rsidRPr="00525A46" w:rsidRDefault="000E721C" w:rsidP="000E721C">
      <w:pPr>
        <w:pStyle w:val="REG-P0"/>
        <w:rPr>
          <w:b/>
        </w:rPr>
      </w:pPr>
      <w:r w:rsidRPr="00525A46">
        <w:rPr>
          <w:b/>
        </w:rPr>
        <w:t>Preparation of deed of grant, deed of transfer, certificate conferring title to immovable property, deed of cession referred to in section 29 of the Act or mortgage bond</w:t>
      </w:r>
    </w:p>
    <w:p w14:paraId="54B1FB92" w14:textId="77777777" w:rsidR="000E721C" w:rsidRPr="00525A46" w:rsidRDefault="000E721C" w:rsidP="000E721C">
      <w:pPr>
        <w:pStyle w:val="REG-P0"/>
        <w:rPr>
          <w:b/>
        </w:rPr>
      </w:pPr>
    </w:p>
    <w:p w14:paraId="4B0CFB7C" w14:textId="33B7C5A9" w:rsidR="000E721C" w:rsidRPr="00055EA1" w:rsidRDefault="000E721C" w:rsidP="00525A46">
      <w:pPr>
        <w:pStyle w:val="REG-P1"/>
      </w:pPr>
      <w:r w:rsidRPr="00055EA1">
        <w:rPr>
          <w:b/>
          <w:bCs/>
        </w:rPr>
        <w:t>29.</w:t>
      </w:r>
      <w:r w:rsidRPr="00055EA1">
        <w:rPr>
          <w:b/>
          <w:bCs/>
        </w:rPr>
        <w:tab/>
      </w:r>
      <w:r w:rsidRPr="00055EA1">
        <w:t xml:space="preserve">(1) </w:t>
      </w:r>
      <w:r w:rsidR="00525A46">
        <w:tab/>
      </w:r>
      <w:r w:rsidRPr="00055EA1">
        <w:t xml:space="preserve">Every deed of grant, deed of transfer, certificate conferring title to immovable property, deed of cession referred to in section 29 of the Act or mortgage bond must be prepared </w:t>
      </w:r>
      <w:r w:rsidRPr="00055EA1">
        <w:lastRenderedPageBreak/>
        <w:t>by a conveyancer or owner or other person empowered thereto by any law, who must make and sign a certificate in the form below in the upper right</w:t>
      </w:r>
      <w:r w:rsidR="00525A46">
        <w:t xml:space="preserve"> </w:t>
      </w:r>
      <w:r w:rsidRPr="00055EA1">
        <w:t>hand corner of the first page of the document concerned:</w:t>
      </w:r>
    </w:p>
    <w:p w14:paraId="4C18B005" w14:textId="77777777" w:rsidR="000E721C" w:rsidRPr="00055EA1" w:rsidRDefault="000E721C" w:rsidP="000E721C">
      <w:pPr>
        <w:pStyle w:val="REG-P0"/>
      </w:pPr>
    </w:p>
    <w:p w14:paraId="6A257FD6" w14:textId="77777777" w:rsidR="000E721C" w:rsidRPr="00055EA1" w:rsidRDefault="000E721C" w:rsidP="009545D5">
      <w:pPr>
        <w:pStyle w:val="REG-P0"/>
        <w:ind w:left="567"/>
      </w:pPr>
      <w:r w:rsidRPr="00055EA1">
        <w:t>“Prepared by me</w:t>
      </w:r>
    </w:p>
    <w:p w14:paraId="3BA634A5" w14:textId="77777777" w:rsidR="000E721C" w:rsidRPr="00055EA1" w:rsidRDefault="000E721C" w:rsidP="009545D5">
      <w:pPr>
        <w:pStyle w:val="REG-P0"/>
        <w:ind w:left="567"/>
      </w:pPr>
    </w:p>
    <w:p w14:paraId="723E7A1A" w14:textId="77777777" w:rsidR="000E721C" w:rsidRPr="00055EA1" w:rsidRDefault="000E721C" w:rsidP="009545D5">
      <w:pPr>
        <w:pStyle w:val="REG-P0"/>
        <w:ind w:left="567"/>
      </w:pPr>
      <w:r w:rsidRPr="00055EA1">
        <w:t>..............................................................................</w:t>
      </w:r>
    </w:p>
    <w:p w14:paraId="61DF2151" w14:textId="77777777" w:rsidR="000E721C" w:rsidRPr="001B0FAC" w:rsidRDefault="000E721C" w:rsidP="009545D5">
      <w:pPr>
        <w:pStyle w:val="REG-P0"/>
        <w:ind w:left="567"/>
        <w:rPr>
          <w:b/>
        </w:rPr>
      </w:pPr>
      <w:r w:rsidRPr="001B0FAC">
        <w:rPr>
          <w:b/>
        </w:rPr>
        <w:t>CONVEYANCER/OWNER/OTHER EMPOWERED PERSON*</w:t>
      </w:r>
    </w:p>
    <w:p w14:paraId="480E1397" w14:textId="77777777" w:rsidR="000E721C" w:rsidRPr="00055EA1" w:rsidRDefault="000E721C" w:rsidP="009545D5">
      <w:pPr>
        <w:pStyle w:val="REG-P0"/>
        <w:ind w:left="567"/>
      </w:pPr>
      <w:r w:rsidRPr="00055EA1">
        <w:t>(*Delete whichever is not applicable or amend if necessary)</w:t>
      </w:r>
    </w:p>
    <w:p w14:paraId="5F1268A9" w14:textId="77777777" w:rsidR="000E721C" w:rsidRPr="00055EA1" w:rsidRDefault="000E721C" w:rsidP="009545D5">
      <w:pPr>
        <w:pStyle w:val="REG-P0"/>
        <w:ind w:left="567"/>
      </w:pPr>
    </w:p>
    <w:p w14:paraId="60460F4F" w14:textId="77777777" w:rsidR="000E721C" w:rsidRPr="00055EA1" w:rsidRDefault="000E721C" w:rsidP="009545D5">
      <w:pPr>
        <w:pStyle w:val="REG-P0"/>
        <w:ind w:left="567"/>
      </w:pPr>
      <w:r w:rsidRPr="00055EA1">
        <w:t>..............................................................................</w:t>
      </w:r>
    </w:p>
    <w:p w14:paraId="7AC62376" w14:textId="77777777" w:rsidR="000E721C" w:rsidRPr="00055EA1" w:rsidRDefault="000E721C" w:rsidP="009545D5">
      <w:pPr>
        <w:pStyle w:val="REG-P0"/>
        <w:ind w:left="567"/>
      </w:pPr>
      <w:r w:rsidRPr="00055EA1">
        <w:t>(State surname and initials in block letters.)”.</w:t>
      </w:r>
    </w:p>
    <w:p w14:paraId="1E4B56F0" w14:textId="41087785" w:rsidR="000E721C" w:rsidRDefault="000E721C" w:rsidP="000E721C">
      <w:pPr>
        <w:pStyle w:val="REG-P0"/>
      </w:pPr>
    </w:p>
    <w:p w14:paraId="2BDF6CC6" w14:textId="446E774B" w:rsidR="00E54392" w:rsidRPr="00055EA1" w:rsidRDefault="00E54392" w:rsidP="00E54392">
      <w:pPr>
        <w:pStyle w:val="REG-Amend"/>
      </w:pPr>
      <w:r w:rsidRPr="00E54392">
        <w:t xml:space="preserve">[The </w:t>
      </w:r>
      <w:r w:rsidR="00302A2B">
        <w:t xml:space="preserve">term </w:t>
      </w:r>
      <w:r w:rsidRPr="00E54392">
        <w:t>“right hand” should be hyphenated as “right-hand”.]</w:t>
      </w:r>
    </w:p>
    <w:p w14:paraId="7CDE03E7" w14:textId="77777777" w:rsidR="00E54392" w:rsidRPr="00055EA1" w:rsidRDefault="00E54392" w:rsidP="000E721C">
      <w:pPr>
        <w:pStyle w:val="REG-P0"/>
      </w:pPr>
    </w:p>
    <w:p w14:paraId="4B52EC69" w14:textId="77777777" w:rsidR="000E721C" w:rsidRPr="00055EA1" w:rsidRDefault="000E721C" w:rsidP="00671F56">
      <w:pPr>
        <w:pStyle w:val="REG-P1"/>
      </w:pPr>
      <w:r w:rsidRPr="00055EA1">
        <w:t>(2)</w:t>
      </w:r>
      <w:r w:rsidRPr="00055EA1">
        <w:tab/>
        <w:t>A conveyancer, an owner or other person empowered thereto by any law who prepares a deed of grant, deed of transfer, certificate, deed of cession or mortgage bond referred to in subregulation (1) must initial personally all alterations or interlineations in the deed of grant, deed of transfer, certificate, deed of cession or mortgage bond, and also every page thereof not requiring his or her signature if the deed of grant, deed of transfer, certificate, deed of cession or mortgage bond is written, typed or printed on separate sheets.</w:t>
      </w:r>
    </w:p>
    <w:p w14:paraId="47444CF7" w14:textId="77777777" w:rsidR="000E721C" w:rsidRPr="00055EA1" w:rsidRDefault="000E721C" w:rsidP="00671F56">
      <w:pPr>
        <w:pStyle w:val="REG-P1"/>
      </w:pPr>
    </w:p>
    <w:p w14:paraId="22496AE3" w14:textId="77777777" w:rsidR="000E721C" w:rsidRPr="00055EA1" w:rsidRDefault="000E721C" w:rsidP="00671F56">
      <w:pPr>
        <w:pStyle w:val="REG-P1"/>
      </w:pPr>
      <w:r w:rsidRPr="00055EA1">
        <w:t>(3)</w:t>
      </w:r>
      <w:r w:rsidRPr="00055EA1">
        <w:tab/>
        <w:t>Subject to subregulation (4), no deed of grant, deed of transfer, certificate, deed of cession or mortgage bond referred to in subregulation (2) may be accepted for execution or registration if it does not bear the certificate referred to in subregulation (1) and is not so initialled.</w:t>
      </w:r>
    </w:p>
    <w:p w14:paraId="7596410E" w14:textId="77777777" w:rsidR="000E721C" w:rsidRPr="00055EA1" w:rsidRDefault="000E721C" w:rsidP="00671F56">
      <w:pPr>
        <w:pStyle w:val="REG-P1"/>
      </w:pPr>
    </w:p>
    <w:p w14:paraId="204AB7F0" w14:textId="77777777" w:rsidR="000E721C" w:rsidRPr="00055EA1" w:rsidRDefault="000E721C" w:rsidP="00671F56">
      <w:pPr>
        <w:pStyle w:val="REG-P1"/>
      </w:pPr>
      <w:r w:rsidRPr="00055EA1">
        <w:t>(4)</w:t>
      </w:r>
      <w:r w:rsidRPr="00055EA1">
        <w:tab/>
        <w:t>In the case of a deed of transfer or mortgage bond where an alteration or interlineation does not in the opinion of the registrar require initialling by the conveyancer who prepared the deed of transfer or mortgage bond, the conveyancer executing the deed of transfer or mortgage bond must initial the alteration or interlineation.</w:t>
      </w:r>
    </w:p>
    <w:p w14:paraId="6D7F43C8" w14:textId="77777777" w:rsidR="000E721C" w:rsidRPr="00055EA1" w:rsidRDefault="000E721C" w:rsidP="00671F56">
      <w:pPr>
        <w:pStyle w:val="REG-P1"/>
      </w:pPr>
    </w:p>
    <w:p w14:paraId="46584871" w14:textId="77777777" w:rsidR="000E721C" w:rsidRPr="00055EA1" w:rsidRDefault="000E721C" w:rsidP="00671F56">
      <w:pPr>
        <w:pStyle w:val="REG-P1"/>
      </w:pPr>
      <w:r w:rsidRPr="00055EA1">
        <w:t>(5)</w:t>
      </w:r>
      <w:r w:rsidRPr="00055EA1">
        <w:tab/>
        <w:t>Subject to the provisions of the Act, any form in Annexure 1 which indicates that it has been drawn up by a conveyancer, must be altered appropriately if the form has been prepared by the owner personally.</w:t>
      </w:r>
    </w:p>
    <w:p w14:paraId="43DFE966" w14:textId="77777777" w:rsidR="000E721C" w:rsidRPr="00055EA1" w:rsidRDefault="000E721C" w:rsidP="00671F56">
      <w:pPr>
        <w:pStyle w:val="REG-P1"/>
      </w:pPr>
    </w:p>
    <w:p w14:paraId="0009B970" w14:textId="77777777" w:rsidR="000E721C" w:rsidRPr="00055EA1" w:rsidRDefault="000E721C" w:rsidP="00671F56">
      <w:pPr>
        <w:pStyle w:val="REG-P1"/>
      </w:pPr>
      <w:r w:rsidRPr="00055EA1">
        <w:t>(6)</w:t>
      </w:r>
      <w:r w:rsidRPr="00055EA1">
        <w:tab/>
        <w:t>Subregulations (1), (2), (3) and (4) and regulation 34 do not apply in respect of the first issue of a deed of transfer or certificate of title of an erf or a farm in terms of section 95 of the Act.</w:t>
      </w:r>
    </w:p>
    <w:p w14:paraId="101BA6D4" w14:textId="77777777" w:rsidR="000E721C" w:rsidRPr="00055EA1" w:rsidRDefault="000E721C" w:rsidP="000E721C">
      <w:pPr>
        <w:pStyle w:val="REG-P0"/>
      </w:pPr>
    </w:p>
    <w:p w14:paraId="0FDBBBC8" w14:textId="77777777" w:rsidR="000E721C" w:rsidRPr="00A040D6" w:rsidRDefault="000E721C" w:rsidP="000E721C">
      <w:pPr>
        <w:pStyle w:val="REG-P0"/>
        <w:rPr>
          <w:b/>
        </w:rPr>
      </w:pPr>
      <w:r w:rsidRPr="00A040D6">
        <w:rPr>
          <w:b/>
        </w:rPr>
        <w:t>Certificate by legal practitioner, notary public, conveyancer, owner or other empowered person</w:t>
      </w:r>
    </w:p>
    <w:p w14:paraId="7BBFA197" w14:textId="77777777" w:rsidR="000E721C" w:rsidRPr="00A040D6" w:rsidRDefault="000E721C" w:rsidP="000E721C">
      <w:pPr>
        <w:pStyle w:val="REG-P0"/>
        <w:rPr>
          <w:b/>
        </w:rPr>
      </w:pPr>
    </w:p>
    <w:p w14:paraId="01A725E0" w14:textId="4EEF7675" w:rsidR="000E721C" w:rsidRPr="00055EA1" w:rsidRDefault="000E721C" w:rsidP="00A040D6">
      <w:pPr>
        <w:pStyle w:val="REG-P1"/>
      </w:pPr>
      <w:r w:rsidRPr="00055EA1">
        <w:rPr>
          <w:b/>
          <w:bCs/>
        </w:rPr>
        <w:t>30.</w:t>
      </w:r>
      <w:r w:rsidRPr="00055EA1">
        <w:rPr>
          <w:b/>
          <w:bCs/>
        </w:rPr>
        <w:tab/>
      </w:r>
      <w:r w:rsidRPr="00055EA1">
        <w:t xml:space="preserve">(1) </w:t>
      </w:r>
      <w:r w:rsidR="00A040D6">
        <w:tab/>
      </w:r>
      <w:r w:rsidRPr="00055EA1">
        <w:t>Subject to subregulation (3), any power of attorney, application or consent required for the performance of an act of registration in a deeds registry and any agreement of partition referred to in section 23 of the Act executed and tendered for registration or filing of record in the deeds registry must be prepared by a practicing legal practitioner, notary public, conveyancer, owner or other person empowered thereto by any law, who must make and sign a certificate in the form below in the upper right hand corner of the first page of the document concerned:</w:t>
      </w:r>
    </w:p>
    <w:p w14:paraId="0464A1C6" w14:textId="77777777" w:rsidR="000E721C" w:rsidRPr="00055EA1" w:rsidRDefault="000E721C" w:rsidP="000E721C">
      <w:pPr>
        <w:pStyle w:val="REG-P0"/>
      </w:pPr>
    </w:p>
    <w:p w14:paraId="239EE088" w14:textId="77777777" w:rsidR="000E721C" w:rsidRPr="00055EA1" w:rsidRDefault="000E721C" w:rsidP="001E648E">
      <w:pPr>
        <w:pStyle w:val="REG-P0"/>
        <w:ind w:left="567"/>
      </w:pPr>
      <w:r w:rsidRPr="00055EA1">
        <w:t>“Prepared by me</w:t>
      </w:r>
    </w:p>
    <w:p w14:paraId="211877D7" w14:textId="77777777" w:rsidR="000E721C" w:rsidRPr="00055EA1" w:rsidRDefault="000E721C" w:rsidP="001E648E">
      <w:pPr>
        <w:pStyle w:val="REG-P0"/>
        <w:ind w:left="567"/>
      </w:pPr>
    </w:p>
    <w:p w14:paraId="42BA30A9" w14:textId="77777777" w:rsidR="000E721C" w:rsidRPr="00055EA1" w:rsidRDefault="000E721C" w:rsidP="001E648E">
      <w:pPr>
        <w:pStyle w:val="REG-P0"/>
        <w:ind w:left="567"/>
      </w:pPr>
      <w:r w:rsidRPr="00055EA1">
        <w:lastRenderedPageBreak/>
        <w:t>..............................................................................</w:t>
      </w:r>
    </w:p>
    <w:p w14:paraId="7BE99267" w14:textId="77777777" w:rsidR="000E721C" w:rsidRPr="001B0FAC" w:rsidRDefault="000E721C" w:rsidP="001E648E">
      <w:pPr>
        <w:pStyle w:val="REG-P0"/>
        <w:ind w:left="567"/>
        <w:jc w:val="left"/>
        <w:rPr>
          <w:b/>
        </w:rPr>
      </w:pPr>
      <w:r w:rsidRPr="001B0FAC">
        <w:rPr>
          <w:b/>
        </w:rPr>
        <w:t>LEGAL PRACTITIONER/NOTARY PUBLIC/CONVEYANCER/OWNER/ OTHER EMPOWERED PERSON*</w:t>
      </w:r>
    </w:p>
    <w:p w14:paraId="4AA27B32" w14:textId="77777777" w:rsidR="000E721C" w:rsidRPr="00055EA1" w:rsidRDefault="000E721C" w:rsidP="001E648E">
      <w:pPr>
        <w:pStyle w:val="REG-P0"/>
        <w:ind w:left="567"/>
      </w:pPr>
      <w:r w:rsidRPr="00055EA1">
        <w:t>(*Delete whichever is not applicable or amend if necessary)</w:t>
      </w:r>
    </w:p>
    <w:p w14:paraId="565CF7B7" w14:textId="77777777" w:rsidR="000E721C" w:rsidRPr="00055EA1" w:rsidRDefault="000E721C" w:rsidP="001E648E">
      <w:pPr>
        <w:pStyle w:val="REG-P0"/>
        <w:ind w:left="567"/>
      </w:pPr>
    </w:p>
    <w:p w14:paraId="47981D6B" w14:textId="77777777" w:rsidR="000E721C" w:rsidRPr="00055EA1" w:rsidRDefault="000E721C" w:rsidP="001E648E">
      <w:pPr>
        <w:pStyle w:val="REG-P0"/>
        <w:ind w:left="567"/>
      </w:pPr>
      <w:r w:rsidRPr="00055EA1">
        <w:t>..............................................................................</w:t>
      </w:r>
    </w:p>
    <w:p w14:paraId="31AD67F7" w14:textId="77777777" w:rsidR="000E721C" w:rsidRPr="00055EA1" w:rsidRDefault="000E721C" w:rsidP="001E648E">
      <w:pPr>
        <w:pStyle w:val="REG-P0"/>
        <w:ind w:left="567"/>
      </w:pPr>
      <w:r w:rsidRPr="00055EA1">
        <w:t>(State surname and initials in block letters.)”.</w:t>
      </w:r>
    </w:p>
    <w:p w14:paraId="647A3D41" w14:textId="77777777" w:rsidR="000E721C" w:rsidRPr="00055EA1" w:rsidRDefault="000E721C" w:rsidP="00A54432">
      <w:pPr>
        <w:pStyle w:val="REG-P1"/>
      </w:pPr>
    </w:p>
    <w:p w14:paraId="408CCE3D" w14:textId="77777777" w:rsidR="000E721C" w:rsidRPr="00055EA1" w:rsidRDefault="000E721C" w:rsidP="00A54432">
      <w:pPr>
        <w:pStyle w:val="REG-P1"/>
      </w:pPr>
      <w:r w:rsidRPr="00055EA1">
        <w:t>(2)</w:t>
      </w:r>
      <w:r w:rsidRPr="00055EA1">
        <w:tab/>
        <w:t>A person who has prepared a document referred to in subregulation (1) must initial any alteration or interlineation in the document.</w:t>
      </w:r>
    </w:p>
    <w:p w14:paraId="74D0DC03" w14:textId="77777777" w:rsidR="000E721C" w:rsidRPr="00055EA1" w:rsidRDefault="000E721C" w:rsidP="00A54432">
      <w:pPr>
        <w:pStyle w:val="REG-P1"/>
      </w:pPr>
    </w:p>
    <w:p w14:paraId="0B9567D6" w14:textId="77777777" w:rsidR="000E721C" w:rsidRPr="00055EA1" w:rsidRDefault="000E721C" w:rsidP="00A54432">
      <w:pPr>
        <w:pStyle w:val="REG-P1"/>
      </w:pPr>
      <w:r w:rsidRPr="00055EA1">
        <w:t>(3)</w:t>
      </w:r>
      <w:r w:rsidRPr="00055EA1">
        <w:tab/>
      </w:r>
      <w:r w:rsidRPr="00A54432">
        <w:t>Subregulation (1) does not prevent a legal practitioner, a notary public, a conveyancer</w:t>
      </w:r>
      <w:r w:rsidRPr="00055EA1">
        <w:t xml:space="preserve"> or other person empowered thereto by any law in the employ of the State from preparing in the course of his or her employment, any document mentioned therein.</w:t>
      </w:r>
    </w:p>
    <w:p w14:paraId="7DBD433F" w14:textId="77777777" w:rsidR="000E721C" w:rsidRPr="00055EA1" w:rsidRDefault="000E721C" w:rsidP="00A54432">
      <w:pPr>
        <w:pStyle w:val="REG-P1"/>
      </w:pPr>
    </w:p>
    <w:p w14:paraId="60C9C52A" w14:textId="77777777" w:rsidR="000E721C" w:rsidRPr="00055EA1" w:rsidRDefault="000E721C" w:rsidP="00A54432">
      <w:pPr>
        <w:pStyle w:val="REG-P1"/>
      </w:pPr>
      <w:r w:rsidRPr="00055EA1">
        <w:t>(4)</w:t>
      </w:r>
      <w:r w:rsidRPr="00055EA1">
        <w:tab/>
        <w:t>If a certificate referred to in subregulation (1) is signed by a legal practitioner or notary public the fact that the signatory is a practicing legal practitioner or notary public must be confirmed by a practicing conveyancer, who must countersign the certificate by making and signing the following certificate thereon:</w:t>
      </w:r>
    </w:p>
    <w:p w14:paraId="379DD112" w14:textId="77777777" w:rsidR="000E721C" w:rsidRPr="00055EA1" w:rsidRDefault="000E721C" w:rsidP="000E721C">
      <w:pPr>
        <w:pStyle w:val="REG-P0"/>
      </w:pPr>
    </w:p>
    <w:p w14:paraId="3C6A8032" w14:textId="77777777" w:rsidR="000E721C" w:rsidRPr="00055EA1" w:rsidRDefault="000E721C" w:rsidP="00887419">
      <w:pPr>
        <w:pStyle w:val="REG-P0"/>
        <w:ind w:left="567"/>
      </w:pPr>
      <w:r w:rsidRPr="00055EA1">
        <w:t>“Countersigned by me.</w:t>
      </w:r>
    </w:p>
    <w:p w14:paraId="5CC4E424" w14:textId="77777777" w:rsidR="000E721C" w:rsidRPr="00055EA1" w:rsidRDefault="000E721C" w:rsidP="00887419">
      <w:pPr>
        <w:pStyle w:val="REG-P0"/>
        <w:ind w:left="567"/>
      </w:pPr>
    </w:p>
    <w:p w14:paraId="3631C670" w14:textId="77777777" w:rsidR="001B0FAC" w:rsidRDefault="000E721C" w:rsidP="00887419">
      <w:pPr>
        <w:pStyle w:val="REG-P0"/>
        <w:ind w:left="567"/>
      </w:pPr>
      <w:r w:rsidRPr="00055EA1">
        <w:t xml:space="preserve">.............................................................................. </w:t>
      </w:r>
    </w:p>
    <w:p w14:paraId="08711B17" w14:textId="028B5468" w:rsidR="000E721C" w:rsidRPr="00055EA1" w:rsidRDefault="000E721C" w:rsidP="00887419">
      <w:pPr>
        <w:pStyle w:val="REG-P0"/>
        <w:ind w:left="567"/>
      </w:pPr>
      <w:r w:rsidRPr="00055EA1">
        <w:t>CONVEYANCER</w:t>
      </w:r>
    </w:p>
    <w:p w14:paraId="7628E4F2" w14:textId="77777777" w:rsidR="000E721C" w:rsidRPr="00055EA1" w:rsidRDefault="000E721C" w:rsidP="00887419">
      <w:pPr>
        <w:pStyle w:val="REG-P0"/>
        <w:ind w:left="567"/>
      </w:pPr>
      <w:r w:rsidRPr="00055EA1">
        <w:t>..............................................................................</w:t>
      </w:r>
    </w:p>
    <w:p w14:paraId="19E3FC78" w14:textId="77777777" w:rsidR="000E721C" w:rsidRPr="00055EA1" w:rsidRDefault="000E721C" w:rsidP="00887419">
      <w:pPr>
        <w:pStyle w:val="REG-P0"/>
        <w:ind w:left="567"/>
      </w:pPr>
      <w:r w:rsidRPr="00055EA1">
        <w:t>(State surname and initials in block letters.)”.</w:t>
      </w:r>
    </w:p>
    <w:p w14:paraId="5A595871" w14:textId="77777777" w:rsidR="000E721C" w:rsidRPr="00055EA1" w:rsidRDefault="000E721C" w:rsidP="000E721C">
      <w:pPr>
        <w:pStyle w:val="REG-P0"/>
      </w:pPr>
    </w:p>
    <w:p w14:paraId="30A2C084" w14:textId="77777777" w:rsidR="000E721C" w:rsidRPr="00112D5B" w:rsidRDefault="000E721C" w:rsidP="000E721C">
      <w:pPr>
        <w:pStyle w:val="REG-P0"/>
        <w:rPr>
          <w:b/>
        </w:rPr>
      </w:pPr>
      <w:r w:rsidRPr="00112D5B">
        <w:rPr>
          <w:b/>
        </w:rPr>
        <w:t>Acceptance of responsibility</w:t>
      </w:r>
    </w:p>
    <w:p w14:paraId="6EC05D25" w14:textId="77777777" w:rsidR="000E721C" w:rsidRPr="00112D5B" w:rsidRDefault="000E721C" w:rsidP="000E721C">
      <w:pPr>
        <w:pStyle w:val="REG-P0"/>
        <w:rPr>
          <w:b/>
        </w:rPr>
      </w:pPr>
    </w:p>
    <w:p w14:paraId="64C2426F" w14:textId="7D52B49C" w:rsidR="000E721C" w:rsidRPr="00055EA1" w:rsidRDefault="000E721C" w:rsidP="00112D5B">
      <w:pPr>
        <w:pStyle w:val="REG-P1"/>
      </w:pPr>
      <w:r w:rsidRPr="00055EA1">
        <w:rPr>
          <w:b/>
          <w:bCs/>
        </w:rPr>
        <w:t>31.</w:t>
      </w:r>
      <w:r w:rsidRPr="00055EA1">
        <w:rPr>
          <w:b/>
          <w:bCs/>
        </w:rPr>
        <w:tab/>
      </w:r>
      <w:r w:rsidRPr="00055EA1">
        <w:t>(1)</w:t>
      </w:r>
      <w:r w:rsidR="00F26F8A">
        <w:t xml:space="preserve"> </w:t>
      </w:r>
      <w:r w:rsidR="00112D5B">
        <w:tab/>
      </w:r>
      <w:r w:rsidRPr="00055EA1">
        <w:t xml:space="preserve">The person preparing and signing the documents and certificates referred to </w:t>
      </w:r>
      <w:r w:rsidRPr="00BB65B2">
        <w:rPr>
          <w:spacing w:val="-2"/>
        </w:rPr>
        <w:t>in regulations 29(1) and 30(1) accepts, in terms of section 10(1) and (2) of the Act, responsibility</w:t>
      </w:r>
      <w:r w:rsidRPr="00055EA1">
        <w:t xml:space="preserve"> for the correctness of the facts stated in the deeds or documents concerned or which are relevant in connection with the registration or filing thereof to the effect -</w:t>
      </w:r>
    </w:p>
    <w:p w14:paraId="0B7B8F0B" w14:textId="77777777" w:rsidR="000E721C" w:rsidRPr="00055EA1" w:rsidRDefault="000E721C" w:rsidP="000E721C">
      <w:pPr>
        <w:pStyle w:val="REG-P0"/>
      </w:pPr>
    </w:p>
    <w:p w14:paraId="1E2B4FFF" w14:textId="77777777" w:rsidR="000E721C" w:rsidRPr="00055EA1" w:rsidRDefault="000E721C" w:rsidP="002301BA">
      <w:pPr>
        <w:pStyle w:val="REG-Pa"/>
      </w:pPr>
      <w:r w:rsidRPr="00055EA1">
        <w:t>(a)</w:t>
      </w:r>
      <w:r w:rsidRPr="00055EA1">
        <w:tab/>
        <w:t>that all copies of the deeds or documents intended for execution or registration are identical at the date of lodgement;</w:t>
      </w:r>
    </w:p>
    <w:p w14:paraId="7EA8A98C" w14:textId="77777777" w:rsidR="000E721C" w:rsidRPr="00055EA1" w:rsidRDefault="000E721C" w:rsidP="002301BA">
      <w:pPr>
        <w:pStyle w:val="REG-Pa"/>
      </w:pPr>
    </w:p>
    <w:p w14:paraId="277D5DBE" w14:textId="77777777" w:rsidR="000E721C" w:rsidRPr="00055EA1" w:rsidRDefault="000E721C" w:rsidP="002301BA">
      <w:pPr>
        <w:pStyle w:val="REG-Pa"/>
      </w:pPr>
      <w:r w:rsidRPr="00055EA1">
        <w:t>(b)</w:t>
      </w:r>
      <w:r w:rsidRPr="00055EA1">
        <w:tab/>
        <w:t xml:space="preserve">that, in the case of a deed of grant, deed of transfer or certificate of title of land, all the applicable conditions of title contained in or endorsed upon the owner’s copy of the title deed, together with any conditions imposed in terms of the Townships and Division of Land Ordinance, 1963 (Ordinance No. 11 of 1963), Town Planning Ordinance, 1954 (Ordinance No. 18 of 1954) or imposed in terms of the Urban and </w:t>
      </w:r>
      <w:r w:rsidRPr="005F7AA9">
        <w:rPr>
          <w:spacing w:val="-2"/>
        </w:rPr>
        <w:t>Regional Planning Act, 2018 (Act No. 5 of 2018) or any conditions of establishment</w:t>
      </w:r>
      <w:r w:rsidRPr="00055EA1">
        <w:t xml:space="preserve"> of a township have been correctly brought forward or created in that deed of grant, deed of transfer or certificate of title of land;</w:t>
      </w:r>
    </w:p>
    <w:p w14:paraId="0F81FB7F" w14:textId="77777777" w:rsidR="000E721C" w:rsidRPr="00055EA1" w:rsidRDefault="000E721C" w:rsidP="002301BA">
      <w:pPr>
        <w:pStyle w:val="REG-Pa"/>
      </w:pPr>
    </w:p>
    <w:p w14:paraId="0899F6D4" w14:textId="77777777" w:rsidR="000E721C" w:rsidRPr="00055EA1" w:rsidRDefault="000E721C" w:rsidP="002301BA">
      <w:pPr>
        <w:pStyle w:val="REG-Pa"/>
      </w:pPr>
      <w:r w:rsidRPr="00055EA1">
        <w:t>(c)</w:t>
      </w:r>
      <w:r w:rsidRPr="00055EA1">
        <w:tab/>
        <w:t xml:space="preserve">that, in the case of a document referred to in regulation 30(1) signed by a person in his or her capacity as a principal or representative appointed or recognised as such under or in terms of any act or court order including, but not limited to an executor, executrix, administrator, trustee, tutor, curator, liquidator or judicial manager from perusal of the documents evidencing such appointment exhibited to him or her, the person has in fact been appointed in that capacity and is acting therein in accordance </w:t>
      </w:r>
      <w:r w:rsidRPr="00055EA1">
        <w:lastRenderedPageBreak/>
        <w:t>with the powers granted to him or her and that any security required has been furnished to the Master;</w:t>
      </w:r>
    </w:p>
    <w:p w14:paraId="159EE5A1" w14:textId="77777777" w:rsidR="000E721C" w:rsidRPr="00055EA1" w:rsidRDefault="000E721C" w:rsidP="002301BA">
      <w:pPr>
        <w:pStyle w:val="REG-Pa"/>
      </w:pPr>
    </w:p>
    <w:p w14:paraId="0BDC1753" w14:textId="77777777" w:rsidR="000E721C" w:rsidRPr="00055EA1" w:rsidRDefault="000E721C" w:rsidP="002301BA">
      <w:pPr>
        <w:pStyle w:val="REG-Pa"/>
      </w:pPr>
      <w:r w:rsidRPr="00055EA1">
        <w:t>(d)</w:t>
      </w:r>
      <w:r w:rsidRPr="00055EA1">
        <w:tab/>
        <w:t>that, to the best of his or her knowledge and belief and after due enquiry has been made -</w:t>
      </w:r>
    </w:p>
    <w:p w14:paraId="157789B8" w14:textId="77777777" w:rsidR="000E721C" w:rsidRPr="00055EA1" w:rsidRDefault="000E721C" w:rsidP="000E721C">
      <w:pPr>
        <w:pStyle w:val="REG-P0"/>
      </w:pPr>
    </w:p>
    <w:p w14:paraId="25EB2506" w14:textId="77777777" w:rsidR="000E721C" w:rsidRPr="00055EA1" w:rsidRDefault="000E721C" w:rsidP="002301BA">
      <w:pPr>
        <w:pStyle w:val="REG-Pi"/>
      </w:pPr>
      <w:r w:rsidRPr="00055EA1">
        <w:t>(i)</w:t>
      </w:r>
      <w:r w:rsidRPr="00055EA1">
        <w:tab/>
        <w:t>the names, identity number or date of birth and marital status of any natural person being a party to a deed of grant, deed or document, and in the case of any other person, its name and registered number (if any), or the name of a trust are correctly reflected in that deed or document;</w:t>
      </w:r>
    </w:p>
    <w:p w14:paraId="48F80E1A" w14:textId="77777777" w:rsidR="000E721C" w:rsidRPr="00055EA1" w:rsidRDefault="000E721C" w:rsidP="002301BA">
      <w:pPr>
        <w:pStyle w:val="REG-Pi"/>
      </w:pPr>
    </w:p>
    <w:p w14:paraId="6F41DAC0" w14:textId="77777777" w:rsidR="000E721C" w:rsidRPr="00055EA1" w:rsidRDefault="000E721C" w:rsidP="002301BA">
      <w:pPr>
        <w:pStyle w:val="REG-Pi"/>
      </w:pPr>
      <w:r w:rsidRPr="00055EA1">
        <w:t>(ii)</w:t>
      </w:r>
      <w:r w:rsidRPr="00055EA1">
        <w:tab/>
        <w:t>in the case of a document referred to in regulation 30(1) or a deed of grant -</w:t>
      </w:r>
    </w:p>
    <w:p w14:paraId="4C71F9C0" w14:textId="77777777" w:rsidR="000E721C" w:rsidRPr="00055EA1" w:rsidRDefault="000E721C" w:rsidP="002301BA">
      <w:pPr>
        <w:pStyle w:val="REG-Paa"/>
      </w:pPr>
    </w:p>
    <w:p w14:paraId="4B871A48" w14:textId="79F3B7C5" w:rsidR="000E721C" w:rsidRPr="00055EA1" w:rsidRDefault="000E721C" w:rsidP="002301BA">
      <w:pPr>
        <w:pStyle w:val="REG-Paa"/>
      </w:pPr>
      <w:r w:rsidRPr="00055EA1">
        <w:t>(aa)</w:t>
      </w:r>
      <w:r w:rsidR="00F26F8A">
        <w:t xml:space="preserve"> </w:t>
      </w:r>
      <w:r w:rsidR="002301BA">
        <w:tab/>
      </w:r>
      <w:r w:rsidRPr="00055EA1">
        <w:t>subject to regulation 47, the necessary authority has been obtained for the signing of the document in a representative capacity on behalf of a company, close corporation, church, association, society, trust or other body of persons or an institution whether created by statue or otherwise;</w:t>
      </w:r>
    </w:p>
    <w:p w14:paraId="19082CB4" w14:textId="77777777" w:rsidR="000E721C" w:rsidRPr="00055EA1" w:rsidRDefault="000E721C" w:rsidP="002301BA">
      <w:pPr>
        <w:pStyle w:val="REG-Paa"/>
      </w:pPr>
    </w:p>
    <w:p w14:paraId="69A7A21F" w14:textId="15DDE9EB" w:rsidR="000E721C" w:rsidRPr="00055EA1" w:rsidRDefault="000E721C" w:rsidP="002301BA">
      <w:pPr>
        <w:pStyle w:val="REG-Paa"/>
      </w:pPr>
      <w:r w:rsidRPr="00055EA1">
        <w:t xml:space="preserve">(bb) </w:t>
      </w:r>
      <w:r w:rsidR="002301BA">
        <w:tab/>
      </w:r>
      <w:r w:rsidRPr="00055EA1">
        <w:t>the transaction as disclosed therein is authorised by and in accordance with the constitution, regulations or founding statement, as the case may be, of any church, association, society, or other body of persons, or any institution other than a company incorporated under the Companies Act, 2004 (Act No. 28 of 2004), or close corporation incorporated under the Close Corporations Act, 1988 (Act No. 26 of 1988), or the deed of a trust being a party to the document or deed of grant;</w:t>
      </w:r>
    </w:p>
    <w:p w14:paraId="5F0369F5" w14:textId="77777777" w:rsidR="000E721C" w:rsidRPr="00055EA1" w:rsidRDefault="000E721C" w:rsidP="002301BA">
      <w:pPr>
        <w:pStyle w:val="REG-Paa"/>
      </w:pPr>
    </w:p>
    <w:p w14:paraId="2104CF05" w14:textId="7D639ED4" w:rsidR="000E721C" w:rsidRPr="00055EA1" w:rsidRDefault="000E721C" w:rsidP="002301BA">
      <w:pPr>
        <w:pStyle w:val="REG-Paa"/>
      </w:pPr>
      <w:r w:rsidRPr="00055EA1">
        <w:t>(cc)</w:t>
      </w:r>
      <w:r w:rsidR="00F26F8A">
        <w:t xml:space="preserve"> </w:t>
      </w:r>
      <w:r w:rsidR="002301BA">
        <w:tab/>
      </w:r>
      <w:r w:rsidRPr="00055EA1">
        <w:t>a company incorporated under the Companies Act, 2004 (Act No. 28 of 2004) or a close corporation incorporated under the Close Corporations Act, 1988 (Act No. 26 of 1988) being a party to the document or deed of grant, has been incorporated in Namibia;</w:t>
      </w:r>
    </w:p>
    <w:p w14:paraId="5086C5B0" w14:textId="77777777" w:rsidR="000E721C" w:rsidRPr="00055EA1" w:rsidRDefault="000E721C" w:rsidP="002301BA">
      <w:pPr>
        <w:pStyle w:val="REG-Paa"/>
      </w:pPr>
    </w:p>
    <w:p w14:paraId="5D5AC6BB" w14:textId="71D12FA3" w:rsidR="000E721C" w:rsidRPr="00055EA1" w:rsidRDefault="000E721C" w:rsidP="002301BA">
      <w:pPr>
        <w:pStyle w:val="REG-Paa"/>
      </w:pPr>
      <w:r w:rsidRPr="00055EA1">
        <w:t>(dd)</w:t>
      </w:r>
      <w:r w:rsidR="00F26F8A">
        <w:t xml:space="preserve"> </w:t>
      </w:r>
      <w:r w:rsidR="002301BA">
        <w:tab/>
      </w:r>
      <w:r w:rsidRPr="00055EA1">
        <w:t>a trustee being a party to the such document or deed of grant is acting therein in accordance with the powers set out in the deed of trust concerned and that any security required had been furnished to the Master;</w:t>
      </w:r>
    </w:p>
    <w:p w14:paraId="7E86CCF2" w14:textId="77777777" w:rsidR="000E721C" w:rsidRPr="00055EA1" w:rsidRDefault="000E721C" w:rsidP="000E721C">
      <w:pPr>
        <w:pStyle w:val="REG-P0"/>
      </w:pPr>
    </w:p>
    <w:p w14:paraId="5D7F5E1B" w14:textId="1B6EF431" w:rsidR="000E721C" w:rsidRPr="00055EA1" w:rsidRDefault="000E721C" w:rsidP="00E45269">
      <w:pPr>
        <w:pStyle w:val="REG-Pi"/>
      </w:pPr>
      <w:r w:rsidRPr="00055EA1">
        <w:t>(iii)</w:t>
      </w:r>
      <w:r w:rsidRPr="00055EA1">
        <w:tab/>
        <w:t>in the case of a document referred to in regulation 30(1) the necessary authority has been obtained for the signing of the document in a representative</w:t>
      </w:r>
      <w:r w:rsidR="00E45269">
        <w:t xml:space="preserve"> </w:t>
      </w:r>
      <w:r w:rsidRPr="00055EA1">
        <w:t>capacity on behalf of a company, close corporation, church, association, society, trust or other body of persons or an institution;</w:t>
      </w:r>
    </w:p>
    <w:p w14:paraId="7A4A202D" w14:textId="77777777" w:rsidR="000E721C" w:rsidRPr="00055EA1" w:rsidRDefault="000E721C" w:rsidP="000E721C">
      <w:pPr>
        <w:pStyle w:val="REG-P0"/>
      </w:pPr>
    </w:p>
    <w:p w14:paraId="08C14D8C" w14:textId="77777777" w:rsidR="000E721C" w:rsidRPr="00055EA1" w:rsidRDefault="000E721C" w:rsidP="005C11A3">
      <w:pPr>
        <w:pStyle w:val="REG-Pa"/>
      </w:pPr>
      <w:r w:rsidRPr="00055EA1">
        <w:t>(e)</w:t>
      </w:r>
      <w:r w:rsidRPr="00055EA1">
        <w:tab/>
        <w:t>that, if the person signs the preparation certificate on a deed of transfer, certificate of title conferring title to immovable property or a mortgage bond, the person accepts responsibility that the particulars in the deed referred to in paragraph (d)(i), have been brought forward correctly from the special power of attorney or application relating thereto.</w:t>
      </w:r>
    </w:p>
    <w:p w14:paraId="7AC89640" w14:textId="77777777" w:rsidR="000E721C" w:rsidRPr="00055EA1" w:rsidRDefault="000E721C" w:rsidP="000E721C">
      <w:pPr>
        <w:pStyle w:val="REG-P0"/>
      </w:pPr>
    </w:p>
    <w:p w14:paraId="7C38FD66" w14:textId="79D60855" w:rsidR="000E721C" w:rsidRPr="00055EA1" w:rsidRDefault="000E721C" w:rsidP="005C11A3">
      <w:pPr>
        <w:pStyle w:val="REG-P1"/>
      </w:pPr>
      <w:r w:rsidRPr="00055EA1">
        <w:t>(2)</w:t>
      </w:r>
      <w:r w:rsidR="00F26F8A">
        <w:t xml:space="preserve"> </w:t>
      </w:r>
      <w:r w:rsidR="005C11A3">
        <w:tab/>
      </w:r>
      <w:r w:rsidRPr="00243908">
        <w:rPr>
          <w:spacing w:val="-2"/>
        </w:rPr>
        <w:t>Despite the provisions of regulation 31, if an owner prepares any deed or document,</w:t>
      </w:r>
      <w:r w:rsidRPr="00055EA1">
        <w:t xml:space="preserve"> he or she must submit certified copies of all the documents, statements mentioned herein.</w:t>
      </w:r>
    </w:p>
    <w:p w14:paraId="315E1E7A" w14:textId="77777777" w:rsidR="000E721C" w:rsidRPr="00055EA1" w:rsidRDefault="000E721C" w:rsidP="000E721C">
      <w:pPr>
        <w:pStyle w:val="REG-P0"/>
      </w:pPr>
    </w:p>
    <w:p w14:paraId="02C401DF" w14:textId="77777777" w:rsidR="000E721C" w:rsidRPr="000673DD" w:rsidRDefault="000E721C" w:rsidP="000E721C">
      <w:pPr>
        <w:pStyle w:val="REG-P0"/>
        <w:rPr>
          <w:b/>
        </w:rPr>
      </w:pPr>
      <w:r w:rsidRPr="000673DD">
        <w:rPr>
          <w:b/>
        </w:rPr>
        <w:t>Lodgement and execution of deeds, mortgage bonds, documents and powers of attorney</w:t>
      </w:r>
    </w:p>
    <w:p w14:paraId="3488696E" w14:textId="77777777" w:rsidR="000E721C" w:rsidRPr="000673DD" w:rsidRDefault="000E721C" w:rsidP="000E721C">
      <w:pPr>
        <w:pStyle w:val="REG-P0"/>
        <w:rPr>
          <w:b/>
        </w:rPr>
      </w:pPr>
    </w:p>
    <w:p w14:paraId="70417B40" w14:textId="40D03FC5" w:rsidR="000E721C" w:rsidRPr="00055EA1" w:rsidRDefault="000E721C" w:rsidP="000673DD">
      <w:pPr>
        <w:pStyle w:val="REG-P1"/>
      </w:pPr>
      <w:r w:rsidRPr="00055EA1">
        <w:rPr>
          <w:b/>
          <w:bCs/>
        </w:rPr>
        <w:t>32.</w:t>
      </w:r>
      <w:r w:rsidRPr="00055EA1">
        <w:rPr>
          <w:b/>
          <w:bCs/>
        </w:rPr>
        <w:tab/>
      </w:r>
      <w:r w:rsidRPr="00055EA1">
        <w:t>(1)</w:t>
      </w:r>
      <w:r w:rsidR="000673DD">
        <w:tab/>
      </w:r>
      <w:r w:rsidRPr="00055EA1">
        <w:t>All deeds, mortgage bonds, documents and powers of attorney intended for registration, attestation, execution and registration or preservation, as the case may be, must be lodged for examination by -</w:t>
      </w:r>
    </w:p>
    <w:p w14:paraId="1B223260" w14:textId="77777777" w:rsidR="000E721C" w:rsidRPr="00055EA1" w:rsidRDefault="000E721C" w:rsidP="000E721C">
      <w:pPr>
        <w:pStyle w:val="REG-P0"/>
      </w:pPr>
    </w:p>
    <w:p w14:paraId="09F3448D" w14:textId="77777777" w:rsidR="000E721C" w:rsidRPr="00055EA1" w:rsidRDefault="000E721C" w:rsidP="000673DD">
      <w:pPr>
        <w:pStyle w:val="REG-Pa"/>
      </w:pPr>
      <w:r w:rsidRPr="00055EA1">
        <w:t>(a)</w:t>
      </w:r>
      <w:r w:rsidRPr="00055EA1">
        <w:tab/>
        <w:t>a notary public or a conveyancer practicing at the seat of the deeds registry concerned or by a person employed by a notary public or a conveyancer;</w:t>
      </w:r>
    </w:p>
    <w:p w14:paraId="54998720" w14:textId="77777777" w:rsidR="000E721C" w:rsidRPr="00055EA1" w:rsidRDefault="000E721C" w:rsidP="000673DD">
      <w:pPr>
        <w:pStyle w:val="REG-Pa"/>
      </w:pPr>
    </w:p>
    <w:p w14:paraId="20E1AF6B" w14:textId="77777777" w:rsidR="000E721C" w:rsidRPr="00055EA1" w:rsidRDefault="000E721C" w:rsidP="000673DD">
      <w:pPr>
        <w:pStyle w:val="REG-Pa"/>
      </w:pPr>
      <w:r w:rsidRPr="00055EA1">
        <w:t>(b)</w:t>
      </w:r>
      <w:r w:rsidRPr="00055EA1">
        <w:tab/>
        <w:t>any person empowered thereto by law; or</w:t>
      </w:r>
    </w:p>
    <w:p w14:paraId="0D1358B7" w14:textId="77777777" w:rsidR="000E721C" w:rsidRPr="00055EA1" w:rsidRDefault="000E721C" w:rsidP="000673DD">
      <w:pPr>
        <w:pStyle w:val="REG-Pa"/>
      </w:pPr>
    </w:p>
    <w:p w14:paraId="3A3F2AD7" w14:textId="77777777" w:rsidR="000E721C" w:rsidRPr="00055EA1" w:rsidRDefault="000E721C" w:rsidP="000673DD">
      <w:pPr>
        <w:pStyle w:val="REG-Pa"/>
      </w:pPr>
      <w:r w:rsidRPr="00055EA1">
        <w:t>(c)</w:t>
      </w:r>
      <w:r w:rsidRPr="00055EA1">
        <w:tab/>
        <w:t>the owner,</w:t>
      </w:r>
    </w:p>
    <w:p w14:paraId="245B4316" w14:textId="77777777" w:rsidR="000E721C" w:rsidRPr="00055EA1" w:rsidRDefault="000E721C" w:rsidP="000E721C">
      <w:pPr>
        <w:pStyle w:val="REG-P0"/>
      </w:pPr>
    </w:p>
    <w:p w14:paraId="5C2979AF" w14:textId="77777777" w:rsidR="000E721C" w:rsidRPr="00055EA1" w:rsidRDefault="000E721C" w:rsidP="000E721C">
      <w:pPr>
        <w:pStyle w:val="REG-P0"/>
      </w:pPr>
      <w:r w:rsidRPr="00055EA1">
        <w:t>in covers with the receiving clerk (who may note thereon the date of lodgement), on working days between the hours determined by the registrar, but -</w:t>
      </w:r>
    </w:p>
    <w:p w14:paraId="3E2E0E7C" w14:textId="77777777" w:rsidR="000E721C" w:rsidRPr="00055EA1" w:rsidRDefault="000E721C" w:rsidP="000E721C">
      <w:pPr>
        <w:pStyle w:val="REG-P0"/>
      </w:pPr>
    </w:p>
    <w:p w14:paraId="07EE71B5" w14:textId="77777777" w:rsidR="000E721C" w:rsidRPr="00055EA1" w:rsidRDefault="000E721C" w:rsidP="00862DF6">
      <w:pPr>
        <w:pStyle w:val="REG-Pa"/>
      </w:pPr>
      <w:r w:rsidRPr="00055EA1">
        <w:t>(i)</w:t>
      </w:r>
      <w:r w:rsidRPr="00055EA1">
        <w:tab/>
        <w:t>a notary public practicing at the seat of the deeds registry concerned who is not also a conveyancer or a person employed by the notary public may only lodge notarial deeds;</w:t>
      </w:r>
    </w:p>
    <w:p w14:paraId="618CEB3E" w14:textId="77777777" w:rsidR="000E721C" w:rsidRPr="00055EA1" w:rsidRDefault="000E721C" w:rsidP="00862DF6">
      <w:pPr>
        <w:pStyle w:val="REG-Pa"/>
      </w:pPr>
    </w:p>
    <w:p w14:paraId="76299617" w14:textId="77777777" w:rsidR="000E721C" w:rsidRPr="00055EA1" w:rsidRDefault="000E721C" w:rsidP="00862DF6">
      <w:pPr>
        <w:pStyle w:val="REG-Pa"/>
      </w:pPr>
      <w:r w:rsidRPr="00055EA1">
        <w:t>(ii)</w:t>
      </w:r>
      <w:r w:rsidRPr="00055EA1">
        <w:tab/>
        <w:t>any document lodged on behalf of a Government department may be lodged by any person in the employ of the department even though the person is not a notary public or a conveyancer, or if the Government department does not have an office at the seat of the deeds registry concerned, in the manner and by the person approved by the registrar.</w:t>
      </w:r>
    </w:p>
    <w:p w14:paraId="346FF820" w14:textId="77777777" w:rsidR="000E721C" w:rsidRPr="00055EA1" w:rsidRDefault="000E721C" w:rsidP="000E721C">
      <w:pPr>
        <w:pStyle w:val="REG-P0"/>
      </w:pPr>
    </w:p>
    <w:p w14:paraId="468EC28F" w14:textId="77777777" w:rsidR="000E721C" w:rsidRPr="00055EA1" w:rsidRDefault="000E721C" w:rsidP="000B1BB8">
      <w:pPr>
        <w:pStyle w:val="REG-P1"/>
      </w:pPr>
      <w:r w:rsidRPr="00055EA1">
        <w:t>(2)</w:t>
      </w:r>
      <w:r w:rsidRPr="00055EA1">
        <w:tab/>
        <w:t>Powers of attorney must be lodged singly.</w:t>
      </w:r>
    </w:p>
    <w:p w14:paraId="6DCAC71B" w14:textId="77777777" w:rsidR="000E721C" w:rsidRPr="00055EA1" w:rsidRDefault="000E721C" w:rsidP="000B1BB8">
      <w:pPr>
        <w:pStyle w:val="REG-P1"/>
      </w:pPr>
    </w:p>
    <w:p w14:paraId="17454AE0" w14:textId="77777777" w:rsidR="000E721C" w:rsidRPr="00055EA1" w:rsidRDefault="000E721C" w:rsidP="000B1BB8">
      <w:pPr>
        <w:pStyle w:val="REG-P1"/>
      </w:pPr>
      <w:r w:rsidRPr="00055EA1">
        <w:t>(3)</w:t>
      </w:r>
      <w:r w:rsidRPr="00055EA1">
        <w:tab/>
        <w:t>All deeds, mortgage bonds and other documents referred to in subregulation (1) must be lodged in duplicate, but -</w:t>
      </w:r>
    </w:p>
    <w:p w14:paraId="585634C9" w14:textId="77777777" w:rsidR="000E721C" w:rsidRPr="00055EA1" w:rsidRDefault="000E721C" w:rsidP="000E721C">
      <w:pPr>
        <w:pStyle w:val="REG-P0"/>
      </w:pPr>
    </w:p>
    <w:p w14:paraId="7E33F2CF" w14:textId="77777777" w:rsidR="000E721C" w:rsidRPr="00055EA1" w:rsidRDefault="000E721C" w:rsidP="0081531B">
      <w:pPr>
        <w:pStyle w:val="REG-Pa"/>
      </w:pPr>
      <w:r w:rsidRPr="00055EA1">
        <w:t>(a)</w:t>
      </w:r>
      <w:r w:rsidRPr="00055EA1">
        <w:tab/>
        <w:t>if more than one person is a party to a notarial deed affecting immovable property, an additional duplicate original, grosse or certified copy must be lodged in respect of each title deed involved and of each additional person being a party to the notarial deed and who is not the owner of the immovable property concerned, unless the registrar requires less duplicate originals, grosse or certified copies;</w:t>
      </w:r>
    </w:p>
    <w:p w14:paraId="29F6EFB4" w14:textId="77777777" w:rsidR="000E721C" w:rsidRPr="00055EA1" w:rsidRDefault="000E721C" w:rsidP="0081531B">
      <w:pPr>
        <w:pStyle w:val="REG-Pa"/>
      </w:pPr>
    </w:p>
    <w:p w14:paraId="015693A7" w14:textId="77777777" w:rsidR="000E721C" w:rsidRPr="00055EA1" w:rsidRDefault="000E721C" w:rsidP="0081531B">
      <w:pPr>
        <w:pStyle w:val="REG-Pa"/>
      </w:pPr>
      <w:r w:rsidRPr="00055EA1">
        <w:t>(b)</w:t>
      </w:r>
      <w:r w:rsidRPr="00055EA1">
        <w:tab/>
        <w:t>the registrar may reduce the number of copies of deeds, mortgage bonds or other documents referred to in subregulation (1) to one.</w:t>
      </w:r>
    </w:p>
    <w:p w14:paraId="716B172D" w14:textId="77777777" w:rsidR="000E721C" w:rsidRPr="00055EA1" w:rsidRDefault="000E721C" w:rsidP="000E721C">
      <w:pPr>
        <w:pStyle w:val="REG-P0"/>
      </w:pPr>
    </w:p>
    <w:p w14:paraId="34650B51" w14:textId="77777777" w:rsidR="000E721C" w:rsidRPr="00055EA1" w:rsidRDefault="000E721C" w:rsidP="0081531B">
      <w:pPr>
        <w:pStyle w:val="REG-P1"/>
      </w:pPr>
      <w:r w:rsidRPr="00055EA1">
        <w:t>(4)</w:t>
      </w:r>
      <w:r w:rsidRPr="00055EA1">
        <w:tab/>
        <w:t>A notarial deed referred to in subregulation (3) and one copy thereof must be signed, subject to section 4 of the Act, by the registrar and any other additional copies must be endorsed to the effect that it has been issued for information only.</w:t>
      </w:r>
    </w:p>
    <w:p w14:paraId="236FEC15" w14:textId="77777777" w:rsidR="000E721C" w:rsidRPr="00055EA1" w:rsidRDefault="000E721C" w:rsidP="0081531B">
      <w:pPr>
        <w:pStyle w:val="REG-P1"/>
      </w:pPr>
    </w:p>
    <w:p w14:paraId="17C0AA50" w14:textId="77777777" w:rsidR="000E721C" w:rsidRPr="00055EA1" w:rsidRDefault="000E721C" w:rsidP="0081531B">
      <w:pPr>
        <w:pStyle w:val="REG-P1"/>
      </w:pPr>
      <w:r w:rsidRPr="00055EA1">
        <w:t>(5)</w:t>
      </w:r>
      <w:r w:rsidRPr="00055EA1">
        <w:tab/>
        <w:t>If a procedure has been adopted in a deeds registry of filing of record in the form of a computerised reproduction of any type of deed, mortgage bond or document, a duplicate copy of the deed, mortgage bond or document for filing of record in that deeds registry does not have to be lodged, notwithstanding anything to the contrary in these regulations, and upon registration of the deed, mortgage bond or document it is deemed to be the copy filed of record in that deeds registry until such time as the computerised reproduction of the deed, mortgage bond or document is filed of record in lieu thereof, but the aforesaid procedure may only be applied in a deeds registry if the registrar in Windhoek has instructed the deputy registrar of the registry concerned to do so.</w:t>
      </w:r>
    </w:p>
    <w:p w14:paraId="555279E1" w14:textId="77777777" w:rsidR="000E721C" w:rsidRPr="00055EA1" w:rsidRDefault="000E721C" w:rsidP="0081531B">
      <w:pPr>
        <w:pStyle w:val="REG-P1"/>
      </w:pPr>
    </w:p>
    <w:p w14:paraId="581A9D21" w14:textId="77777777" w:rsidR="000E721C" w:rsidRPr="00055EA1" w:rsidRDefault="000E721C" w:rsidP="0081531B">
      <w:pPr>
        <w:pStyle w:val="REG-P1"/>
      </w:pPr>
      <w:r w:rsidRPr="00055EA1">
        <w:t>(6)</w:t>
      </w:r>
      <w:r w:rsidRPr="00055EA1">
        <w:tab/>
        <w:t>As soon as possible after the expiration of four working days after a deed or a mortgage bond has been lodged and between the hours contemplated in subregulation (1), the deed or mortgage bond intended for attestation or execution and registration, and in respect of which no objection exists, must be attested or executed before or by the registrar, but the registrar may -</w:t>
      </w:r>
    </w:p>
    <w:p w14:paraId="100AE683" w14:textId="77777777" w:rsidR="000E721C" w:rsidRPr="00055EA1" w:rsidRDefault="000E721C" w:rsidP="000E721C">
      <w:pPr>
        <w:pStyle w:val="REG-P0"/>
      </w:pPr>
    </w:p>
    <w:p w14:paraId="0D39FC2C" w14:textId="77777777" w:rsidR="000E721C" w:rsidRPr="00055EA1" w:rsidRDefault="000E721C" w:rsidP="0025025F">
      <w:pPr>
        <w:pStyle w:val="REG-Pa"/>
      </w:pPr>
      <w:r w:rsidRPr="00055EA1">
        <w:t>(a)</w:t>
      </w:r>
      <w:r w:rsidRPr="00055EA1">
        <w:tab/>
        <w:t>allow any deed or mortgage bond to be attested or executed before the time or expiration of the number of working days, and</w:t>
      </w:r>
    </w:p>
    <w:p w14:paraId="048BC987" w14:textId="77777777" w:rsidR="000E721C" w:rsidRPr="00055EA1" w:rsidRDefault="000E721C" w:rsidP="0025025F">
      <w:pPr>
        <w:pStyle w:val="REG-Pa"/>
      </w:pPr>
    </w:p>
    <w:p w14:paraId="01BEF399" w14:textId="77777777" w:rsidR="000E721C" w:rsidRPr="00055EA1" w:rsidRDefault="000E721C" w:rsidP="0025025F">
      <w:pPr>
        <w:pStyle w:val="REG-Pa"/>
      </w:pPr>
      <w:r w:rsidRPr="00055EA1">
        <w:t>(b)</w:t>
      </w:r>
      <w:r w:rsidRPr="00055EA1">
        <w:tab/>
        <w:t>reject deeds or mortgage bonds not attested or executed within the time or number of working days.</w:t>
      </w:r>
    </w:p>
    <w:p w14:paraId="1593E6DD" w14:textId="77777777" w:rsidR="000E721C" w:rsidRPr="00055EA1" w:rsidRDefault="000E721C" w:rsidP="000E721C">
      <w:pPr>
        <w:pStyle w:val="REG-P0"/>
      </w:pPr>
    </w:p>
    <w:p w14:paraId="660C5B31" w14:textId="77777777" w:rsidR="000E721C" w:rsidRPr="00055EA1" w:rsidRDefault="000E721C" w:rsidP="0025025F">
      <w:pPr>
        <w:pStyle w:val="REG-P1"/>
      </w:pPr>
      <w:r w:rsidRPr="00055EA1">
        <w:t>(7)</w:t>
      </w:r>
      <w:r w:rsidRPr="00055EA1">
        <w:tab/>
        <w:t>If two or more mortgage bonds are passed on the same day by one and the same mortgagor over the same property and each bond does not disclose the order in which it is to rank, the registrar must note on each the exact time at which he or she affixed his or her signature thereto.</w:t>
      </w:r>
    </w:p>
    <w:p w14:paraId="03134C68" w14:textId="77777777" w:rsidR="000E721C" w:rsidRPr="00055EA1" w:rsidRDefault="000E721C" w:rsidP="0025025F">
      <w:pPr>
        <w:pStyle w:val="REG-P1"/>
      </w:pPr>
    </w:p>
    <w:p w14:paraId="1666F0F3" w14:textId="77777777" w:rsidR="000E721C" w:rsidRPr="00055EA1" w:rsidRDefault="000E721C" w:rsidP="0025025F">
      <w:pPr>
        <w:pStyle w:val="REG-P1"/>
      </w:pPr>
      <w:r w:rsidRPr="00055EA1">
        <w:t>(8)</w:t>
      </w:r>
      <w:r w:rsidRPr="00055EA1">
        <w:tab/>
        <w:t>Deeds or mortgage bonds lodged for attestation or execution and registration and in respect of which an objection exists must be rejected, if circumstances permit, not later than four working days after lodgement.</w:t>
      </w:r>
    </w:p>
    <w:p w14:paraId="0636527B" w14:textId="77777777" w:rsidR="000E721C" w:rsidRPr="00055EA1" w:rsidRDefault="000E721C" w:rsidP="0025025F">
      <w:pPr>
        <w:pStyle w:val="REG-P1"/>
      </w:pPr>
    </w:p>
    <w:p w14:paraId="6D06E5A3" w14:textId="77777777" w:rsidR="000E721C" w:rsidRPr="00055EA1" w:rsidRDefault="000E721C" w:rsidP="0025025F">
      <w:pPr>
        <w:pStyle w:val="REG-P1"/>
      </w:pPr>
      <w:r w:rsidRPr="00055EA1">
        <w:t>(9)</w:t>
      </w:r>
      <w:r w:rsidRPr="00055EA1">
        <w:tab/>
        <w:t>Although a deed or mortgage bond is to be fully examined in the first instance, if a defect of such a nature as to justify rejection is discovered in connection with any deed, mortgage bond or other document lodged for execution or registration, the registrar may -</w:t>
      </w:r>
    </w:p>
    <w:p w14:paraId="3CA49DD1" w14:textId="77777777" w:rsidR="000E721C" w:rsidRPr="00055EA1" w:rsidRDefault="000E721C" w:rsidP="000E721C">
      <w:pPr>
        <w:pStyle w:val="REG-P0"/>
      </w:pPr>
    </w:p>
    <w:p w14:paraId="124741A8" w14:textId="77777777" w:rsidR="000E721C" w:rsidRPr="00055EA1" w:rsidRDefault="000E721C" w:rsidP="00F23449">
      <w:pPr>
        <w:pStyle w:val="REG-Pa"/>
      </w:pPr>
      <w:r w:rsidRPr="00055EA1">
        <w:t>(a)</w:t>
      </w:r>
      <w:r w:rsidRPr="00055EA1">
        <w:tab/>
        <w:t>direct that the further examination of the deed, mortgage bond or other document be postponed until the defect has been cured; and</w:t>
      </w:r>
    </w:p>
    <w:p w14:paraId="52AE7EA1" w14:textId="77777777" w:rsidR="000E721C" w:rsidRPr="00055EA1" w:rsidRDefault="000E721C" w:rsidP="00F23449">
      <w:pPr>
        <w:pStyle w:val="REG-Pa"/>
      </w:pPr>
    </w:p>
    <w:p w14:paraId="0B3CD3F6" w14:textId="77777777" w:rsidR="000E721C" w:rsidRPr="00055EA1" w:rsidRDefault="000E721C" w:rsidP="00F23449">
      <w:pPr>
        <w:pStyle w:val="REG-Pa"/>
      </w:pPr>
      <w:r w:rsidRPr="00055EA1">
        <w:t>(b)</w:t>
      </w:r>
      <w:r w:rsidRPr="00055EA1">
        <w:tab/>
        <w:t>reject the deed, mortgage bond document or other document in the ordinary course.</w:t>
      </w:r>
    </w:p>
    <w:p w14:paraId="379C464E" w14:textId="77777777" w:rsidR="000E721C" w:rsidRPr="00055EA1" w:rsidRDefault="000E721C" w:rsidP="000E721C">
      <w:pPr>
        <w:pStyle w:val="REG-P0"/>
      </w:pPr>
    </w:p>
    <w:p w14:paraId="0141F22F" w14:textId="77777777" w:rsidR="000E721C" w:rsidRPr="00F23449" w:rsidRDefault="000E721C" w:rsidP="000E721C">
      <w:pPr>
        <w:pStyle w:val="REG-P0"/>
        <w:rPr>
          <w:b/>
        </w:rPr>
      </w:pPr>
      <w:r w:rsidRPr="00F23449">
        <w:rPr>
          <w:b/>
        </w:rPr>
        <w:t>Lodgement of documents required for registration of transactions contemplated in section 6 of the Act</w:t>
      </w:r>
    </w:p>
    <w:p w14:paraId="59F4B25D" w14:textId="77777777" w:rsidR="000E721C" w:rsidRPr="00F23449" w:rsidRDefault="000E721C" w:rsidP="000E721C">
      <w:pPr>
        <w:pStyle w:val="REG-P0"/>
        <w:rPr>
          <w:b/>
        </w:rPr>
      </w:pPr>
    </w:p>
    <w:p w14:paraId="1B6B89F5" w14:textId="46D94DEE" w:rsidR="000E721C" w:rsidRPr="00055EA1" w:rsidRDefault="000E721C" w:rsidP="00F23449">
      <w:pPr>
        <w:pStyle w:val="REG-P1"/>
      </w:pPr>
      <w:r w:rsidRPr="00055EA1">
        <w:rPr>
          <w:b/>
          <w:bCs/>
        </w:rPr>
        <w:t>33.</w:t>
      </w:r>
      <w:r w:rsidRPr="00055EA1">
        <w:rPr>
          <w:b/>
          <w:bCs/>
        </w:rPr>
        <w:tab/>
      </w:r>
      <w:r w:rsidRPr="00055EA1">
        <w:t xml:space="preserve">(1) </w:t>
      </w:r>
      <w:r w:rsidR="00F23449">
        <w:tab/>
      </w:r>
      <w:r w:rsidRPr="00055EA1">
        <w:t>Any person who lodges documents required for registering the transactions referred to in section 6 of the Act must produce the additional copies required for transmission to the other deeds registries concerned.</w:t>
      </w:r>
    </w:p>
    <w:p w14:paraId="079837BA" w14:textId="77777777" w:rsidR="000E721C" w:rsidRPr="00055EA1" w:rsidRDefault="000E721C" w:rsidP="00F23449">
      <w:pPr>
        <w:pStyle w:val="REG-P1"/>
      </w:pPr>
    </w:p>
    <w:p w14:paraId="759E8520" w14:textId="198F82B3" w:rsidR="000E721C" w:rsidRPr="00055EA1" w:rsidRDefault="000E721C" w:rsidP="00F23449">
      <w:pPr>
        <w:pStyle w:val="REG-P1"/>
      </w:pPr>
      <w:r w:rsidRPr="00055EA1">
        <w:t xml:space="preserve">(2) </w:t>
      </w:r>
      <w:r w:rsidR="00F23449">
        <w:tab/>
      </w:r>
      <w:r w:rsidRPr="00055EA1">
        <w:t>The registrar effecting registration must transmit the additional copies to the other deeds registries.</w:t>
      </w:r>
    </w:p>
    <w:p w14:paraId="5D66236B" w14:textId="77777777" w:rsidR="000E721C" w:rsidRPr="00055EA1" w:rsidRDefault="000E721C" w:rsidP="000E721C">
      <w:pPr>
        <w:pStyle w:val="REG-P0"/>
      </w:pPr>
    </w:p>
    <w:p w14:paraId="3269B762" w14:textId="77777777" w:rsidR="000E721C" w:rsidRPr="00FD6BE8" w:rsidRDefault="000E721C" w:rsidP="000E721C">
      <w:pPr>
        <w:pStyle w:val="REG-P0"/>
        <w:rPr>
          <w:b/>
        </w:rPr>
      </w:pPr>
      <w:r w:rsidRPr="00FD6BE8">
        <w:rPr>
          <w:b/>
        </w:rPr>
        <w:t>Registration of cession of balance due under bond</w:t>
      </w:r>
    </w:p>
    <w:p w14:paraId="1CACF994" w14:textId="77777777" w:rsidR="000E721C" w:rsidRPr="00FD6BE8" w:rsidRDefault="000E721C" w:rsidP="000E721C">
      <w:pPr>
        <w:pStyle w:val="REG-P0"/>
        <w:rPr>
          <w:b/>
        </w:rPr>
      </w:pPr>
    </w:p>
    <w:p w14:paraId="32EF677A" w14:textId="77777777" w:rsidR="000E721C" w:rsidRPr="00055EA1" w:rsidRDefault="000E721C" w:rsidP="00FD6BE8">
      <w:pPr>
        <w:pStyle w:val="REG-P1"/>
      </w:pPr>
      <w:r w:rsidRPr="00055EA1">
        <w:rPr>
          <w:b/>
          <w:bCs/>
        </w:rPr>
        <w:t>34.</w:t>
      </w:r>
      <w:r w:rsidRPr="00055EA1">
        <w:rPr>
          <w:b/>
          <w:bCs/>
        </w:rPr>
        <w:tab/>
      </w:r>
      <w:r w:rsidRPr="00055EA1">
        <w:t>No -</w:t>
      </w:r>
    </w:p>
    <w:p w14:paraId="25617C74" w14:textId="77777777" w:rsidR="000E721C" w:rsidRPr="00055EA1" w:rsidRDefault="000E721C" w:rsidP="000E721C">
      <w:pPr>
        <w:pStyle w:val="REG-P0"/>
      </w:pPr>
    </w:p>
    <w:p w14:paraId="27F02C68" w14:textId="77777777" w:rsidR="000E721C" w:rsidRPr="00055EA1" w:rsidRDefault="000E721C" w:rsidP="00FD6BE8">
      <w:pPr>
        <w:pStyle w:val="REG-Pa"/>
      </w:pPr>
      <w:r w:rsidRPr="00055EA1">
        <w:t>(a)</w:t>
      </w:r>
      <w:r w:rsidRPr="00055EA1">
        <w:tab/>
        <w:t>cession of the balance due under any bond may be registered until the amount paid in reduction thereof has been noted;</w:t>
      </w:r>
    </w:p>
    <w:p w14:paraId="43E46973" w14:textId="77777777" w:rsidR="000E721C" w:rsidRPr="00055EA1" w:rsidRDefault="000E721C" w:rsidP="00FD6BE8">
      <w:pPr>
        <w:pStyle w:val="REG-Pa"/>
      </w:pPr>
    </w:p>
    <w:p w14:paraId="2CAE282F" w14:textId="77777777" w:rsidR="000E721C" w:rsidRPr="00055EA1" w:rsidRDefault="000E721C" w:rsidP="00FD6BE8">
      <w:pPr>
        <w:pStyle w:val="REG-Pa"/>
      </w:pPr>
      <w:r w:rsidRPr="00055EA1">
        <w:t>(b)</w:t>
      </w:r>
      <w:r w:rsidRPr="00055EA1">
        <w:tab/>
        <w:t>bond, other than a bond to secure future debts, of which part of the capital amount has been repaid, may be substituted under sections 42 and 55 of the Act until the part payment has been noted.</w:t>
      </w:r>
    </w:p>
    <w:p w14:paraId="304870E3" w14:textId="77777777" w:rsidR="000E721C" w:rsidRPr="00055EA1" w:rsidRDefault="000E721C" w:rsidP="000E721C">
      <w:pPr>
        <w:pStyle w:val="REG-P0"/>
      </w:pPr>
    </w:p>
    <w:p w14:paraId="661F77D3" w14:textId="77777777" w:rsidR="000E721C" w:rsidRPr="00FD6BE8" w:rsidRDefault="000E721C" w:rsidP="000E721C">
      <w:pPr>
        <w:pStyle w:val="REG-P0"/>
        <w:rPr>
          <w:b/>
        </w:rPr>
      </w:pPr>
      <w:r w:rsidRPr="00FD6BE8">
        <w:rPr>
          <w:b/>
        </w:rPr>
        <w:t>Collateral bond or surety bond lodged for execution in deeds registry other than that in which principal bond is registered</w:t>
      </w:r>
    </w:p>
    <w:p w14:paraId="6044BECE" w14:textId="77777777" w:rsidR="000E721C" w:rsidRPr="00FD6BE8" w:rsidRDefault="000E721C" w:rsidP="000E721C">
      <w:pPr>
        <w:pStyle w:val="REG-P0"/>
        <w:rPr>
          <w:b/>
        </w:rPr>
      </w:pPr>
    </w:p>
    <w:p w14:paraId="4858C6EB" w14:textId="7DE1DDA8" w:rsidR="000E721C" w:rsidRPr="00055EA1" w:rsidRDefault="000E721C" w:rsidP="00FD6BE8">
      <w:pPr>
        <w:pStyle w:val="REG-P1"/>
      </w:pPr>
      <w:r w:rsidRPr="00055EA1">
        <w:rPr>
          <w:b/>
          <w:bCs/>
        </w:rPr>
        <w:t>35.</w:t>
      </w:r>
      <w:r w:rsidRPr="00055EA1">
        <w:rPr>
          <w:b/>
          <w:bCs/>
        </w:rPr>
        <w:tab/>
      </w:r>
      <w:r w:rsidRPr="00055EA1">
        <w:t xml:space="preserve">(1) </w:t>
      </w:r>
      <w:r w:rsidR="00FD6BE8">
        <w:tab/>
      </w:r>
      <w:r w:rsidRPr="00055EA1">
        <w:t>If a collateral bond or surety bond is lodged for execution in a deeds registry other than that in which the principal bond is registered, a copy of the principal bond, certified by the registrar or the conveyancer lodging the collateral bond or surety bond, must be lodged for filing with the deeds registry duplicate of the collateral bond or surety bond.</w:t>
      </w:r>
    </w:p>
    <w:p w14:paraId="10D3F64C" w14:textId="77777777" w:rsidR="000E721C" w:rsidRPr="00055EA1" w:rsidRDefault="000E721C" w:rsidP="00FD6BE8">
      <w:pPr>
        <w:pStyle w:val="REG-P1"/>
      </w:pPr>
    </w:p>
    <w:p w14:paraId="2E9C7BAE" w14:textId="77777777" w:rsidR="000E721C" w:rsidRPr="00055EA1" w:rsidRDefault="000E721C" w:rsidP="00FD6BE8">
      <w:pPr>
        <w:pStyle w:val="REG-P1"/>
      </w:pPr>
      <w:r w:rsidRPr="00055EA1">
        <w:t>(2)</w:t>
      </w:r>
      <w:r w:rsidRPr="00055EA1">
        <w:tab/>
        <w:t>If it is required that a collateral bond or surety bond be executed simultaneously with the principal bond, a copy of the principal bond lodged with a registrar must be certified by him or her filing as aforesaid, and that registrar must advise the registrar with whom the collateral bond or surety bond is lodged of the execution of the principal bond.</w:t>
      </w:r>
    </w:p>
    <w:p w14:paraId="44419349" w14:textId="77777777" w:rsidR="000E721C" w:rsidRPr="00055EA1" w:rsidRDefault="000E721C" w:rsidP="00FD6BE8">
      <w:pPr>
        <w:pStyle w:val="REG-P1"/>
      </w:pPr>
    </w:p>
    <w:p w14:paraId="22BC1F87" w14:textId="77777777" w:rsidR="000E721C" w:rsidRPr="00055EA1" w:rsidRDefault="000E721C" w:rsidP="00FD6BE8">
      <w:pPr>
        <w:pStyle w:val="REG-P1"/>
      </w:pPr>
      <w:r w:rsidRPr="00055EA1">
        <w:t>(3)</w:t>
      </w:r>
      <w:r w:rsidRPr="00055EA1">
        <w:tab/>
        <w:t>An advice referred to in subregulation (2) must disclose any material amendments which may have been made in the principal bond since the issue of the copy aforesaid.</w:t>
      </w:r>
    </w:p>
    <w:p w14:paraId="261246E0" w14:textId="77777777" w:rsidR="000E721C" w:rsidRPr="00055EA1" w:rsidRDefault="000E721C" w:rsidP="00FD6BE8">
      <w:pPr>
        <w:pStyle w:val="REG-P1"/>
      </w:pPr>
    </w:p>
    <w:p w14:paraId="2635C822" w14:textId="77777777" w:rsidR="000E721C" w:rsidRPr="00055EA1" w:rsidRDefault="000E721C" w:rsidP="00FD6BE8">
      <w:pPr>
        <w:pStyle w:val="REG-P1"/>
      </w:pPr>
      <w:r w:rsidRPr="00055EA1">
        <w:t>(4)</w:t>
      </w:r>
      <w:r w:rsidRPr="00055EA1">
        <w:tab/>
        <w:t>In the case of subregulations (2) and (3) a copy need not be lodged for filing if the collateral bond or surety bond is drawn substantially in accordance with Form G or AA of Annexure 1, as the case may be.</w:t>
      </w:r>
    </w:p>
    <w:p w14:paraId="784B8223" w14:textId="77777777" w:rsidR="000E721C" w:rsidRPr="00055EA1" w:rsidRDefault="000E721C" w:rsidP="000E721C">
      <w:pPr>
        <w:pStyle w:val="REG-P0"/>
      </w:pPr>
    </w:p>
    <w:p w14:paraId="03CC64FD" w14:textId="77777777" w:rsidR="000E721C" w:rsidRPr="00FD6BE8" w:rsidRDefault="000E721C" w:rsidP="000E721C">
      <w:pPr>
        <w:pStyle w:val="REG-P0"/>
        <w:rPr>
          <w:b/>
        </w:rPr>
      </w:pPr>
      <w:r w:rsidRPr="00FD6BE8">
        <w:rPr>
          <w:b/>
        </w:rPr>
        <w:t>Application under section 41 of the Act</w:t>
      </w:r>
    </w:p>
    <w:p w14:paraId="534B0385" w14:textId="77777777" w:rsidR="000E721C" w:rsidRPr="00FD6BE8" w:rsidRDefault="000E721C" w:rsidP="000E721C">
      <w:pPr>
        <w:pStyle w:val="REG-P0"/>
        <w:rPr>
          <w:b/>
        </w:rPr>
      </w:pPr>
    </w:p>
    <w:p w14:paraId="7FD2D556" w14:textId="5D017ABA" w:rsidR="000E721C" w:rsidRPr="00055EA1" w:rsidRDefault="000E721C" w:rsidP="00FD6BE8">
      <w:pPr>
        <w:pStyle w:val="REG-P1"/>
      </w:pPr>
      <w:r w:rsidRPr="00055EA1">
        <w:rPr>
          <w:b/>
          <w:bCs/>
        </w:rPr>
        <w:t>36.</w:t>
      </w:r>
      <w:r w:rsidRPr="00055EA1">
        <w:rPr>
          <w:b/>
          <w:bCs/>
        </w:rPr>
        <w:tab/>
      </w:r>
      <w:r w:rsidRPr="00055EA1">
        <w:t xml:space="preserve">(1) </w:t>
      </w:r>
      <w:r w:rsidR="00FD6BE8">
        <w:tab/>
      </w:r>
      <w:r w:rsidRPr="00055EA1">
        <w:t>In the case of an application under section 41 of the Act the following documents must be produced in addition to the title deeds, lease under any law relating to land settlement and bonds -</w:t>
      </w:r>
    </w:p>
    <w:p w14:paraId="564F4425" w14:textId="77777777" w:rsidR="000E721C" w:rsidRPr="00055EA1" w:rsidRDefault="000E721C" w:rsidP="000E721C">
      <w:pPr>
        <w:pStyle w:val="REG-P0"/>
      </w:pPr>
    </w:p>
    <w:p w14:paraId="39F61BAE" w14:textId="77777777" w:rsidR="000E721C" w:rsidRPr="00055EA1" w:rsidRDefault="000E721C" w:rsidP="007E4EB6">
      <w:pPr>
        <w:pStyle w:val="REG-Pa"/>
      </w:pPr>
      <w:r w:rsidRPr="00055EA1">
        <w:t>(a)</w:t>
      </w:r>
      <w:r w:rsidRPr="00055EA1">
        <w:tab/>
        <w:t>if transfer duty is payable, a receipt for the duty;</w:t>
      </w:r>
    </w:p>
    <w:p w14:paraId="3190ACB1" w14:textId="77777777" w:rsidR="000E721C" w:rsidRPr="00055EA1" w:rsidRDefault="000E721C" w:rsidP="007E4EB6">
      <w:pPr>
        <w:pStyle w:val="REG-Pa"/>
      </w:pPr>
    </w:p>
    <w:p w14:paraId="163DCAE9" w14:textId="77777777" w:rsidR="000E721C" w:rsidRPr="00055EA1" w:rsidRDefault="000E721C" w:rsidP="007E4EB6">
      <w:pPr>
        <w:pStyle w:val="REG-Pa"/>
      </w:pPr>
      <w:r w:rsidRPr="00055EA1">
        <w:t>(b)</w:t>
      </w:r>
      <w:r w:rsidRPr="00055EA1">
        <w:tab/>
        <w:t>if the property or bond was bequeathed to the survivor, a copy of the will, codicil or other testamentary document accepted and certified as a true copy by the Master;</w:t>
      </w:r>
    </w:p>
    <w:p w14:paraId="5B9E007E" w14:textId="77777777" w:rsidR="000E721C" w:rsidRPr="00055EA1" w:rsidRDefault="000E721C" w:rsidP="007E4EB6">
      <w:pPr>
        <w:pStyle w:val="REG-Pa"/>
      </w:pPr>
    </w:p>
    <w:p w14:paraId="5785D649" w14:textId="77777777" w:rsidR="000E721C" w:rsidRPr="00055EA1" w:rsidRDefault="000E721C" w:rsidP="007E4EB6">
      <w:pPr>
        <w:pStyle w:val="REG-Pa"/>
      </w:pPr>
      <w:r w:rsidRPr="00055EA1">
        <w:t>(c)</w:t>
      </w:r>
      <w:r w:rsidRPr="00055EA1">
        <w:tab/>
        <w:t>if the property was purchased from the estate by the survivor, being also the executor in the estate, an Order of Court confirming the sale;</w:t>
      </w:r>
    </w:p>
    <w:p w14:paraId="447A99AB" w14:textId="77777777" w:rsidR="000E721C" w:rsidRPr="00055EA1" w:rsidRDefault="000E721C" w:rsidP="007E4EB6">
      <w:pPr>
        <w:pStyle w:val="REG-Pa"/>
      </w:pPr>
    </w:p>
    <w:p w14:paraId="2E660539" w14:textId="77777777" w:rsidR="000E721C" w:rsidRPr="00055EA1" w:rsidRDefault="000E721C" w:rsidP="007E4EB6">
      <w:pPr>
        <w:pStyle w:val="REG-Pa"/>
      </w:pPr>
      <w:r w:rsidRPr="00055EA1">
        <w:t>(d)</w:t>
      </w:r>
      <w:r w:rsidRPr="00055EA1">
        <w:tab/>
        <w:t>if action is being taken under section 38 or 94 of the Administration of Estates Act, 1965, a certificate or consent from the Master;</w:t>
      </w:r>
    </w:p>
    <w:p w14:paraId="1AE315DB" w14:textId="2BCBDBD5" w:rsidR="000E721C" w:rsidRDefault="000E721C" w:rsidP="007E4EB6">
      <w:pPr>
        <w:pStyle w:val="REG-Pa"/>
      </w:pPr>
    </w:p>
    <w:p w14:paraId="36C3598E" w14:textId="56ABE0C0" w:rsidR="004710ED" w:rsidRPr="00055EA1" w:rsidRDefault="004710ED" w:rsidP="004710ED">
      <w:pPr>
        <w:pStyle w:val="REG-Amend"/>
      </w:pPr>
      <w:r>
        <w:t xml:space="preserve">[The </w:t>
      </w:r>
      <w:r w:rsidRPr="00055EA1">
        <w:t>Administration of Estates Act</w:t>
      </w:r>
      <w:r>
        <w:t xml:space="preserve"> is </w:t>
      </w:r>
      <w:r w:rsidRPr="00055EA1">
        <w:t>Act 66 of 1965.</w:t>
      </w:r>
      <w:r>
        <w:t>]</w:t>
      </w:r>
    </w:p>
    <w:p w14:paraId="46BD326D" w14:textId="77777777" w:rsidR="004710ED" w:rsidRPr="00055EA1" w:rsidRDefault="004710ED" w:rsidP="007E4EB6">
      <w:pPr>
        <w:pStyle w:val="REG-Pa"/>
      </w:pPr>
    </w:p>
    <w:p w14:paraId="14CA243D" w14:textId="77777777" w:rsidR="000E721C" w:rsidRPr="00055EA1" w:rsidRDefault="000E721C" w:rsidP="007E4EB6">
      <w:pPr>
        <w:pStyle w:val="REG-Pa"/>
      </w:pPr>
      <w:r w:rsidRPr="00055EA1">
        <w:t>(e)</w:t>
      </w:r>
      <w:r w:rsidRPr="00055EA1">
        <w:tab/>
        <w:t>in circumstances where no consent or certificate of the Master is required, a certificate from the executor or conveyancer that -</w:t>
      </w:r>
    </w:p>
    <w:p w14:paraId="29DCFC0C" w14:textId="77777777" w:rsidR="000E721C" w:rsidRPr="00055EA1" w:rsidRDefault="000E721C" w:rsidP="000E721C">
      <w:pPr>
        <w:pStyle w:val="REG-P0"/>
      </w:pPr>
    </w:p>
    <w:p w14:paraId="1DBE2191" w14:textId="77777777" w:rsidR="000E721C" w:rsidRPr="00055EA1" w:rsidRDefault="000E721C" w:rsidP="00F3104B">
      <w:pPr>
        <w:pStyle w:val="REG-Pi"/>
      </w:pPr>
      <w:r w:rsidRPr="00055EA1">
        <w:t>(i)</w:t>
      </w:r>
      <w:r w:rsidRPr="00055EA1">
        <w:tab/>
        <w:t>the liquidation account in the estate has lain for inspection;</w:t>
      </w:r>
    </w:p>
    <w:p w14:paraId="221A7CE9" w14:textId="77777777" w:rsidR="000E721C" w:rsidRPr="00055EA1" w:rsidRDefault="000E721C" w:rsidP="00F3104B">
      <w:pPr>
        <w:pStyle w:val="REG-Pi"/>
      </w:pPr>
    </w:p>
    <w:p w14:paraId="6D36CA30" w14:textId="77777777" w:rsidR="000E721C" w:rsidRPr="00055EA1" w:rsidRDefault="000E721C" w:rsidP="00F3104B">
      <w:pPr>
        <w:pStyle w:val="REG-Pi"/>
      </w:pPr>
      <w:r w:rsidRPr="00055EA1">
        <w:t>(ii)</w:t>
      </w:r>
      <w:r w:rsidRPr="00055EA1">
        <w:tab/>
        <w:t>no objection thereto has been received; and</w:t>
      </w:r>
    </w:p>
    <w:p w14:paraId="69F78194" w14:textId="77777777" w:rsidR="000E721C" w:rsidRPr="00055EA1" w:rsidRDefault="000E721C" w:rsidP="00F3104B">
      <w:pPr>
        <w:pStyle w:val="REG-Pi"/>
      </w:pPr>
    </w:p>
    <w:p w14:paraId="57330B91" w14:textId="77777777" w:rsidR="000E721C" w:rsidRPr="00055EA1" w:rsidRDefault="000E721C" w:rsidP="00F3104B">
      <w:pPr>
        <w:pStyle w:val="REG-Pi"/>
      </w:pPr>
      <w:r w:rsidRPr="00055EA1">
        <w:t>(iii)</w:t>
      </w:r>
      <w:r w:rsidRPr="00055EA1">
        <w:tab/>
        <w:t>the endorsement is to be made is in terms of the account;</w:t>
      </w:r>
    </w:p>
    <w:p w14:paraId="5C4F9CBB" w14:textId="77777777" w:rsidR="000E721C" w:rsidRPr="00055EA1" w:rsidRDefault="000E721C" w:rsidP="000E721C">
      <w:pPr>
        <w:pStyle w:val="REG-P0"/>
      </w:pPr>
    </w:p>
    <w:p w14:paraId="753C90B7" w14:textId="77777777" w:rsidR="000E721C" w:rsidRPr="00055EA1" w:rsidRDefault="000E721C" w:rsidP="00F3104B">
      <w:pPr>
        <w:pStyle w:val="REG-Pa"/>
      </w:pPr>
      <w:r w:rsidRPr="00055EA1">
        <w:t>(f)</w:t>
      </w:r>
      <w:r w:rsidRPr="00055EA1">
        <w:tab/>
        <w:t>if the survivor is an heir in terms of the Intestate Succession Ordinance, 1946 (Ordinance 12 of 1946) -</w:t>
      </w:r>
    </w:p>
    <w:p w14:paraId="2F88B411" w14:textId="77777777" w:rsidR="000E721C" w:rsidRPr="00055EA1" w:rsidRDefault="000E721C" w:rsidP="000E721C">
      <w:pPr>
        <w:pStyle w:val="REG-P0"/>
      </w:pPr>
    </w:p>
    <w:p w14:paraId="2A70C61F" w14:textId="77777777" w:rsidR="000E721C" w:rsidRPr="00055EA1" w:rsidRDefault="000E721C" w:rsidP="005472AC">
      <w:pPr>
        <w:pStyle w:val="REG-Pi"/>
      </w:pPr>
      <w:r w:rsidRPr="00055EA1">
        <w:t>(i)</w:t>
      </w:r>
      <w:r w:rsidRPr="00055EA1">
        <w:tab/>
        <w:t>proof that the deceased spouse left no valid will; and</w:t>
      </w:r>
    </w:p>
    <w:p w14:paraId="436D53DA" w14:textId="77777777" w:rsidR="000E721C" w:rsidRPr="00055EA1" w:rsidRDefault="000E721C" w:rsidP="005472AC">
      <w:pPr>
        <w:pStyle w:val="REG-Pi"/>
      </w:pPr>
    </w:p>
    <w:p w14:paraId="54369BB3" w14:textId="77777777" w:rsidR="000E721C" w:rsidRPr="00055EA1" w:rsidRDefault="000E721C" w:rsidP="005472AC">
      <w:pPr>
        <w:pStyle w:val="REG-Pi"/>
      </w:pPr>
      <w:r w:rsidRPr="00055EA1">
        <w:t>(ii)</w:t>
      </w:r>
      <w:r w:rsidRPr="00055EA1">
        <w:tab/>
        <w:t>proof of the balance of the estate for distribution by means of a Certificate of the Master or a copy of the liquidation account certified as a true copy by the Master; and</w:t>
      </w:r>
    </w:p>
    <w:p w14:paraId="4E000322" w14:textId="77777777" w:rsidR="000E721C" w:rsidRPr="00055EA1" w:rsidRDefault="000E721C" w:rsidP="000E721C">
      <w:pPr>
        <w:pStyle w:val="REG-P0"/>
      </w:pPr>
    </w:p>
    <w:p w14:paraId="718518C6" w14:textId="77777777" w:rsidR="000E721C" w:rsidRPr="00055EA1" w:rsidRDefault="000E721C" w:rsidP="005472AC">
      <w:pPr>
        <w:pStyle w:val="REG-Pa"/>
      </w:pPr>
      <w:r w:rsidRPr="00055EA1">
        <w:t>(g)</w:t>
      </w:r>
      <w:r w:rsidRPr="00055EA1">
        <w:tab/>
        <w:t>if application is made for the endorsement of a lease under any law relating to land settlement, the consent of the Minister responsible for land affairs</w:t>
      </w:r>
    </w:p>
    <w:p w14:paraId="1A145393" w14:textId="77777777" w:rsidR="000E721C" w:rsidRPr="00055EA1" w:rsidRDefault="000E721C" w:rsidP="000E721C">
      <w:pPr>
        <w:pStyle w:val="REG-P0"/>
      </w:pPr>
    </w:p>
    <w:p w14:paraId="18D6FAC2" w14:textId="03B647AA" w:rsidR="000E721C" w:rsidRPr="00055EA1" w:rsidRDefault="000E721C" w:rsidP="005472AC">
      <w:pPr>
        <w:pStyle w:val="REG-P1"/>
      </w:pPr>
      <w:r w:rsidRPr="00055EA1">
        <w:t xml:space="preserve">(2) </w:t>
      </w:r>
      <w:r w:rsidR="005472AC">
        <w:tab/>
      </w:r>
      <w:r w:rsidRPr="00055EA1">
        <w:t>If a title deed is endorsed under section 41 of the Act the registrar must make an appropriate note in the register affected.</w:t>
      </w:r>
    </w:p>
    <w:p w14:paraId="0A5E9B7A" w14:textId="77777777" w:rsidR="000E721C" w:rsidRPr="00055EA1" w:rsidRDefault="000E721C" w:rsidP="000E721C">
      <w:pPr>
        <w:pStyle w:val="REG-P0"/>
      </w:pPr>
    </w:p>
    <w:p w14:paraId="6A7F573B" w14:textId="77777777" w:rsidR="000E721C" w:rsidRPr="00CB2E66" w:rsidRDefault="000E721C" w:rsidP="000E721C">
      <w:pPr>
        <w:pStyle w:val="REG-P0"/>
        <w:rPr>
          <w:b/>
        </w:rPr>
      </w:pPr>
      <w:r w:rsidRPr="00CB2E66">
        <w:rPr>
          <w:b/>
        </w:rPr>
        <w:t>Transfer of land in pursuance of will, codicil or other testamentary instrument</w:t>
      </w:r>
    </w:p>
    <w:p w14:paraId="32427050" w14:textId="77777777" w:rsidR="000E721C" w:rsidRPr="00CB2E66" w:rsidRDefault="000E721C" w:rsidP="000E721C">
      <w:pPr>
        <w:pStyle w:val="REG-P0"/>
        <w:rPr>
          <w:b/>
        </w:rPr>
      </w:pPr>
    </w:p>
    <w:p w14:paraId="39DB8CE6" w14:textId="6F14E547" w:rsidR="000E721C" w:rsidRPr="00055EA1" w:rsidRDefault="000E721C" w:rsidP="00CB2E66">
      <w:pPr>
        <w:pStyle w:val="REG-P1"/>
      </w:pPr>
      <w:r w:rsidRPr="00055EA1">
        <w:rPr>
          <w:b/>
          <w:bCs/>
        </w:rPr>
        <w:t>37.</w:t>
      </w:r>
      <w:r w:rsidRPr="00055EA1">
        <w:rPr>
          <w:b/>
          <w:bCs/>
        </w:rPr>
        <w:tab/>
      </w:r>
      <w:r w:rsidRPr="00055EA1">
        <w:t xml:space="preserve">(1) </w:t>
      </w:r>
      <w:r w:rsidR="00CB2E66">
        <w:tab/>
      </w:r>
      <w:r w:rsidRPr="007D4CEA">
        <w:rPr>
          <w:spacing w:val="-2"/>
        </w:rPr>
        <w:t>If land is to be transferred in pursuance of a will, codicil or other testamentary</w:t>
      </w:r>
      <w:r w:rsidRPr="00055EA1">
        <w:t xml:space="preserve"> instrument, a copy of the will, codicil or other testamentary instrument, as the case may be, certified and accepted by -</w:t>
      </w:r>
    </w:p>
    <w:p w14:paraId="36B9133F" w14:textId="77777777" w:rsidR="000E721C" w:rsidRPr="00055EA1" w:rsidRDefault="000E721C" w:rsidP="000E721C">
      <w:pPr>
        <w:pStyle w:val="REG-P0"/>
      </w:pPr>
    </w:p>
    <w:p w14:paraId="75241A7F" w14:textId="77777777" w:rsidR="000E721C" w:rsidRPr="00055EA1" w:rsidRDefault="000E721C" w:rsidP="00CB2E66">
      <w:pPr>
        <w:pStyle w:val="REG-Pa"/>
      </w:pPr>
      <w:r w:rsidRPr="00055EA1">
        <w:t>(a)</w:t>
      </w:r>
      <w:r w:rsidRPr="00055EA1">
        <w:tab/>
        <w:t>the Master; or</w:t>
      </w:r>
    </w:p>
    <w:p w14:paraId="05196656" w14:textId="77777777" w:rsidR="000E721C" w:rsidRPr="00055EA1" w:rsidRDefault="000E721C" w:rsidP="00CB2E66">
      <w:pPr>
        <w:pStyle w:val="REG-Pa"/>
      </w:pPr>
    </w:p>
    <w:p w14:paraId="3A77AFCF" w14:textId="77777777" w:rsidR="000E721C" w:rsidRPr="00055EA1" w:rsidRDefault="000E721C" w:rsidP="00CB2E66">
      <w:pPr>
        <w:pStyle w:val="REG-Pa"/>
      </w:pPr>
      <w:r w:rsidRPr="00055EA1">
        <w:t>(b)</w:t>
      </w:r>
      <w:r w:rsidRPr="00055EA1">
        <w:tab/>
        <w:t>in the case of an estate to which the (repealed) Administration of Estates (Rehoboth Gebiet) Proclamation, 1941 (Proclamation No. 36 of 1941), applies, the magistrate concerned,</w:t>
      </w:r>
    </w:p>
    <w:p w14:paraId="1CA06561" w14:textId="77777777" w:rsidR="000E721C" w:rsidRPr="00055EA1" w:rsidRDefault="000E721C" w:rsidP="000E721C">
      <w:pPr>
        <w:pStyle w:val="REG-P0"/>
      </w:pPr>
    </w:p>
    <w:p w14:paraId="505DF129" w14:textId="77777777" w:rsidR="000E721C" w:rsidRPr="00055EA1" w:rsidRDefault="000E721C" w:rsidP="000E721C">
      <w:pPr>
        <w:pStyle w:val="REG-P0"/>
      </w:pPr>
      <w:r w:rsidRPr="00055EA1">
        <w:t>must be lodged with the deed.</w:t>
      </w:r>
    </w:p>
    <w:p w14:paraId="3EF99134" w14:textId="77777777" w:rsidR="000E721C" w:rsidRPr="00055EA1" w:rsidRDefault="000E721C" w:rsidP="000E721C">
      <w:pPr>
        <w:pStyle w:val="REG-P0"/>
      </w:pPr>
    </w:p>
    <w:p w14:paraId="07445388" w14:textId="77777777" w:rsidR="000E721C" w:rsidRPr="00055EA1" w:rsidRDefault="000E721C" w:rsidP="007D4CEA">
      <w:pPr>
        <w:pStyle w:val="REG-P1"/>
      </w:pPr>
      <w:r w:rsidRPr="00055EA1">
        <w:t>(2)</w:t>
      </w:r>
      <w:r w:rsidRPr="00055EA1">
        <w:tab/>
        <w:t>The registrar may require any executor who seeks to transfer land belonging to the estate under his or her administration, to lodge an accepted and certified copy of the will, codicil or other testamentary instrument, and of the liquidation account in the estate.</w:t>
      </w:r>
    </w:p>
    <w:p w14:paraId="63454180" w14:textId="77777777" w:rsidR="000E721C" w:rsidRPr="00055EA1" w:rsidRDefault="000E721C" w:rsidP="007D4CEA">
      <w:pPr>
        <w:pStyle w:val="REG-P1"/>
      </w:pPr>
    </w:p>
    <w:p w14:paraId="72EEB512" w14:textId="77777777" w:rsidR="000E721C" w:rsidRPr="00055EA1" w:rsidRDefault="000E721C" w:rsidP="007D4CEA">
      <w:pPr>
        <w:pStyle w:val="REG-P1"/>
      </w:pPr>
      <w:r w:rsidRPr="00055EA1">
        <w:t>(3)</w:t>
      </w:r>
      <w:r w:rsidRPr="00055EA1">
        <w:tab/>
        <w:t>If a copy contemplated in subregulation (2) has already been lodged in the deeds registry it is sufficient if a note is made in either case on the deed indicating the number and the date of the deed with which the copy is filed.</w:t>
      </w:r>
    </w:p>
    <w:p w14:paraId="4AA5711E" w14:textId="77777777" w:rsidR="000E721C" w:rsidRPr="00055EA1" w:rsidRDefault="000E721C" w:rsidP="007D4CEA">
      <w:pPr>
        <w:pStyle w:val="REG-P1"/>
      </w:pPr>
    </w:p>
    <w:p w14:paraId="47F17639" w14:textId="77777777" w:rsidR="000E721C" w:rsidRPr="00055EA1" w:rsidRDefault="000E721C" w:rsidP="007D4CEA">
      <w:pPr>
        <w:pStyle w:val="REG-P1"/>
      </w:pPr>
      <w:r w:rsidRPr="00055EA1">
        <w:t>(4)</w:t>
      </w:r>
      <w:r w:rsidRPr="00055EA1">
        <w:tab/>
        <w:t>If land is sought to be transferred by an executor in pursuance of -</w:t>
      </w:r>
    </w:p>
    <w:p w14:paraId="155138E2" w14:textId="77777777" w:rsidR="000E721C" w:rsidRPr="00055EA1" w:rsidRDefault="000E721C" w:rsidP="000E721C">
      <w:pPr>
        <w:pStyle w:val="REG-P0"/>
      </w:pPr>
    </w:p>
    <w:p w14:paraId="67FFF736" w14:textId="77777777" w:rsidR="000E721C" w:rsidRPr="00055EA1" w:rsidRDefault="000E721C" w:rsidP="007D4CEA">
      <w:pPr>
        <w:pStyle w:val="REG-Pa"/>
      </w:pPr>
      <w:r w:rsidRPr="00055EA1">
        <w:t>(a)</w:t>
      </w:r>
      <w:r w:rsidRPr="00055EA1">
        <w:tab/>
        <w:t>paragraph (b) of section 15 of the Act, there must be lodged with the transfer a certificate by the Master, the executor or a conveyancer that the land has been sold to pay the debts of the joint estate;</w:t>
      </w:r>
    </w:p>
    <w:p w14:paraId="61BBCCE6" w14:textId="77777777" w:rsidR="000E721C" w:rsidRPr="00055EA1" w:rsidRDefault="000E721C" w:rsidP="007D4CEA">
      <w:pPr>
        <w:pStyle w:val="REG-Pa"/>
      </w:pPr>
    </w:p>
    <w:p w14:paraId="7CB07E2D" w14:textId="77777777" w:rsidR="000E721C" w:rsidRPr="00055EA1" w:rsidRDefault="000E721C" w:rsidP="007D4CEA">
      <w:pPr>
        <w:pStyle w:val="REG-Pa"/>
      </w:pPr>
      <w:r w:rsidRPr="00055EA1">
        <w:t>(b)</w:t>
      </w:r>
      <w:r w:rsidRPr="00055EA1">
        <w:tab/>
        <w:t>paragraph (c) of section 16 of the Act, there must be lodged with the transfer a certificate by the Master or a conveyancer that the surviving spouse has adiated under the will whereby the joint estate is massed or a statement to that effect signed by the surviving spouse and duly witnessed; or</w:t>
      </w:r>
    </w:p>
    <w:p w14:paraId="19E57066" w14:textId="77777777" w:rsidR="000E721C" w:rsidRPr="00055EA1" w:rsidRDefault="000E721C" w:rsidP="007D4CEA">
      <w:pPr>
        <w:pStyle w:val="REG-Pa"/>
      </w:pPr>
    </w:p>
    <w:p w14:paraId="1215A9D6" w14:textId="77777777" w:rsidR="000E721C" w:rsidRPr="00055EA1" w:rsidRDefault="000E721C" w:rsidP="007D4CEA">
      <w:pPr>
        <w:pStyle w:val="REG-Pa"/>
      </w:pPr>
      <w:r w:rsidRPr="00055EA1">
        <w:t>(c)</w:t>
      </w:r>
      <w:r w:rsidRPr="00055EA1">
        <w:tab/>
        <w:t>any of the exceptions contemplated in paragraphs (a) to (e) of section 16 of the Act,</w:t>
      </w:r>
    </w:p>
    <w:p w14:paraId="642133BB" w14:textId="77777777" w:rsidR="000E721C" w:rsidRPr="00055EA1" w:rsidRDefault="000E721C" w:rsidP="000E721C">
      <w:pPr>
        <w:pStyle w:val="REG-P0"/>
      </w:pPr>
    </w:p>
    <w:p w14:paraId="68CA8797" w14:textId="77777777" w:rsidR="000E721C" w:rsidRPr="00055EA1" w:rsidRDefault="000E721C" w:rsidP="000E721C">
      <w:pPr>
        <w:pStyle w:val="REG-P0"/>
      </w:pPr>
      <w:r w:rsidRPr="00055EA1">
        <w:t>the deed of transfer must indicate that the transfer is on behalf of the joint estate and that the joint estate is divested.</w:t>
      </w:r>
    </w:p>
    <w:p w14:paraId="3CC092F5" w14:textId="77777777" w:rsidR="000E721C" w:rsidRPr="00055EA1" w:rsidRDefault="000E721C" w:rsidP="000E721C">
      <w:pPr>
        <w:pStyle w:val="REG-P0"/>
      </w:pPr>
    </w:p>
    <w:p w14:paraId="42D29872" w14:textId="77777777" w:rsidR="000E721C" w:rsidRPr="00216153" w:rsidRDefault="000E721C" w:rsidP="000E721C">
      <w:pPr>
        <w:pStyle w:val="REG-P0"/>
        <w:rPr>
          <w:b/>
        </w:rPr>
      </w:pPr>
      <w:r w:rsidRPr="00216153">
        <w:rPr>
          <w:b/>
        </w:rPr>
        <w:t>Dealings with immovable property</w:t>
      </w:r>
    </w:p>
    <w:p w14:paraId="242F2648" w14:textId="77777777" w:rsidR="000E721C" w:rsidRPr="00216153" w:rsidRDefault="000E721C" w:rsidP="000E721C">
      <w:pPr>
        <w:pStyle w:val="REG-P0"/>
        <w:rPr>
          <w:b/>
        </w:rPr>
      </w:pPr>
    </w:p>
    <w:p w14:paraId="3FDC5BF7" w14:textId="606B08A6" w:rsidR="000E721C" w:rsidRPr="00055EA1" w:rsidRDefault="000E721C" w:rsidP="00216153">
      <w:pPr>
        <w:pStyle w:val="REG-P1"/>
      </w:pPr>
      <w:r w:rsidRPr="00055EA1">
        <w:rPr>
          <w:b/>
          <w:bCs/>
        </w:rPr>
        <w:t>38.</w:t>
      </w:r>
      <w:r w:rsidRPr="00055EA1">
        <w:rPr>
          <w:b/>
          <w:bCs/>
        </w:rPr>
        <w:tab/>
      </w:r>
      <w:r w:rsidRPr="00055EA1">
        <w:t>(1)</w:t>
      </w:r>
      <w:r w:rsidR="00F26F8A">
        <w:t xml:space="preserve"> </w:t>
      </w:r>
      <w:r w:rsidR="00216153">
        <w:tab/>
      </w:r>
      <w:r w:rsidRPr="00055EA1">
        <w:t>Subject to subregulation (2), if it is sought to deal with immovable property, the title deed of the property, or a certified copy thereof, issued to serve as an original, must be produced and be mentioned in the deed dealing with the property, except as provided for in the Act and in subregulations (3) and (4).</w:t>
      </w:r>
    </w:p>
    <w:p w14:paraId="03C0FB56" w14:textId="77777777" w:rsidR="000E721C" w:rsidRPr="00055EA1" w:rsidRDefault="000E721C" w:rsidP="00216153">
      <w:pPr>
        <w:pStyle w:val="REG-P1"/>
      </w:pPr>
    </w:p>
    <w:p w14:paraId="1D76B53C" w14:textId="77777777" w:rsidR="000E721C" w:rsidRPr="00055EA1" w:rsidRDefault="000E721C" w:rsidP="00216153">
      <w:pPr>
        <w:pStyle w:val="REG-P1"/>
      </w:pPr>
      <w:r w:rsidRPr="00055EA1">
        <w:t>(2)</w:t>
      </w:r>
      <w:r w:rsidRPr="00055EA1">
        <w:tab/>
        <w:t>Unless the registrar so requires, any deed by which the property was previously held, does not have to be produced, whether the deed be the diagram deed or any intermediate deed, and the registrar is not required to endorse thereon any record of subsequent dealings with the property.</w:t>
      </w:r>
    </w:p>
    <w:p w14:paraId="6E1391F7" w14:textId="77777777" w:rsidR="000E721C" w:rsidRPr="00055EA1" w:rsidRDefault="000E721C" w:rsidP="00216153">
      <w:pPr>
        <w:pStyle w:val="REG-P1"/>
      </w:pPr>
    </w:p>
    <w:p w14:paraId="7FD3A265" w14:textId="77777777" w:rsidR="000E721C" w:rsidRPr="00055EA1" w:rsidRDefault="000E721C" w:rsidP="00216153">
      <w:pPr>
        <w:pStyle w:val="REG-P1"/>
      </w:pPr>
      <w:r w:rsidRPr="00055EA1">
        <w:t>(3)</w:t>
      </w:r>
      <w:r w:rsidRPr="00055EA1">
        <w:tab/>
        <w:t>If immovable property is to be transferred or ceded in execution of the judgment of any competent court by the officer appointed by law or by the court, the title deed of the property or a certified copy issued in lieu thereof does not have to be produced if the officer certifies in writing that he or she has been unable to obtain possession of the title deed or copy, but if the duplicate original of the title deed filed of record in a deeds registry has been lost or destroyed, the officer concerned must obtain a certificate or registered title under section 35 of the Act, for which purpose the officer is regarded as the owner of the land.</w:t>
      </w:r>
    </w:p>
    <w:p w14:paraId="7509EBA8" w14:textId="77777777" w:rsidR="000E721C" w:rsidRPr="00055EA1" w:rsidRDefault="000E721C" w:rsidP="00216153">
      <w:pPr>
        <w:pStyle w:val="REG-P1"/>
      </w:pPr>
    </w:p>
    <w:p w14:paraId="18A28CB0" w14:textId="77777777" w:rsidR="000E721C" w:rsidRPr="00055EA1" w:rsidRDefault="000E721C" w:rsidP="00216153">
      <w:pPr>
        <w:pStyle w:val="REG-P1"/>
      </w:pPr>
      <w:r w:rsidRPr="00055EA1">
        <w:t>(4)</w:t>
      </w:r>
      <w:r w:rsidRPr="00055EA1">
        <w:tab/>
        <w:t>Despite subregulation (3), if all the property held under a title deed is to be transferred or ceded to the State, regional authority, local authority, body corporate or association of persons and endorsements as contemplated in section 11 of the Act are to be made on the title deed, the title deed of the property or a certified copy in lieu thereof must be produced.</w:t>
      </w:r>
    </w:p>
    <w:p w14:paraId="2EFBEAC5" w14:textId="77777777" w:rsidR="000E721C" w:rsidRPr="00055EA1" w:rsidRDefault="000E721C" w:rsidP="000E721C">
      <w:pPr>
        <w:pStyle w:val="REG-P0"/>
      </w:pPr>
    </w:p>
    <w:p w14:paraId="116A4F33" w14:textId="77777777" w:rsidR="000E721C" w:rsidRPr="00B07D75" w:rsidRDefault="000E721C" w:rsidP="000E721C">
      <w:pPr>
        <w:pStyle w:val="REG-P0"/>
        <w:rPr>
          <w:b/>
        </w:rPr>
      </w:pPr>
      <w:r w:rsidRPr="00B07D75">
        <w:rPr>
          <w:b/>
        </w:rPr>
        <w:t>Registration of undivided share in land in name of deceased person, estate or surviving spouse</w:t>
      </w:r>
    </w:p>
    <w:p w14:paraId="366D23E1" w14:textId="77777777" w:rsidR="000E721C" w:rsidRPr="00B07D75" w:rsidRDefault="000E721C" w:rsidP="000E721C">
      <w:pPr>
        <w:pStyle w:val="REG-P0"/>
        <w:rPr>
          <w:b/>
        </w:rPr>
      </w:pPr>
    </w:p>
    <w:p w14:paraId="14064C1A" w14:textId="71EA932C" w:rsidR="000E721C" w:rsidRPr="00055EA1" w:rsidRDefault="000E721C" w:rsidP="00B07D75">
      <w:pPr>
        <w:pStyle w:val="REG-P1"/>
      </w:pPr>
      <w:r w:rsidRPr="00055EA1">
        <w:rPr>
          <w:b/>
          <w:bCs/>
        </w:rPr>
        <w:t>39.</w:t>
      </w:r>
      <w:r w:rsidRPr="00055EA1">
        <w:rPr>
          <w:b/>
          <w:bCs/>
        </w:rPr>
        <w:tab/>
      </w:r>
      <w:r w:rsidRPr="00055EA1">
        <w:t xml:space="preserve">(1) </w:t>
      </w:r>
      <w:r w:rsidR="00B07D75">
        <w:tab/>
      </w:r>
      <w:r w:rsidRPr="00055EA1">
        <w:t>If in the partition of land an undivided share in the land is registered in the name of a deceased person, his or her estate or of his or her surviving spouse, the registrar must require, if the share has been bequeathed, not only the consent of the Master in terms of section 94 of the Administration of Estates Act, 1965 (Act No. 66 of 1965) on behalf of heirs or legatees who may be minors, but also the consents of the major heirs or legatees, if any, unless it can be proved to his or her satisfaction by documentary evidence that the partition was agreed upon during the lifetime of the testator.</w:t>
      </w:r>
    </w:p>
    <w:p w14:paraId="50A2415C" w14:textId="77777777" w:rsidR="000E721C" w:rsidRPr="00055EA1" w:rsidRDefault="000E721C" w:rsidP="00B07D75">
      <w:pPr>
        <w:pStyle w:val="REG-P1"/>
      </w:pPr>
    </w:p>
    <w:p w14:paraId="7BB23DEF" w14:textId="77777777" w:rsidR="000E721C" w:rsidRPr="00055EA1" w:rsidRDefault="000E721C" w:rsidP="00B07D75">
      <w:pPr>
        <w:pStyle w:val="REG-P1"/>
      </w:pPr>
      <w:r w:rsidRPr="00055EA1">
        <w:t>(2)</w:t>
      </w:r>
      <w:r w:rsidRPr="00055EA1">
        <w:tab/>
        <w:t>If a partition of land is effected in terms of section 23(1) of the Act, the -</w:t>
      </w:r>
    </w:p>
    <w:p w14:paraId="7FFF0004" w14:textId="77777777" w:rsidR="000E721C" w:rsidRPr="00055EA1" w:rsidRDefault="000E721C" w:rsidP="000E721C">
      <w:pPr>
        <w:pStyle w:val="REG-P0"/>
      </w:pPr>
    </w:p>
    <w:p w14:paraId="74B0A5F1" w14:textId="77777777" w:rsidR="000E721C" w:rsidRPr="00055EA1" w:rsidRDefault="000E721C" w:rsidP="00B07D75">
      <w:pPr>
        <w:pStyle w:val="REG-Pa"/>
      </w:pPr>
      <w:r w:rsidRPr="00055EA1">
        <w:t>(a)</w:t>
      </w:r>
      <w:r w:rsidRPr="00055EA1">
        <w:tab/>
        <w:t>agreement to partition or the powers of attorney must set out all the properties to be partitioned and the properties awarded to each partitioner; and</w:t>
      </w:r>
    </w:p>
    <w:p w14:paraId="37DAFE92" w14:textId="77777777" w:rsidR="000E721C" w:rsidRPr="00055EA1" w:rsidRDefault="000E721C" w:rsidP="00B07D75">
      <w:pPr>
        <w:pStyle w:val="REG-Pa"/>
      </w:pPr>
    </w:p>
    <w:p w14:paraId="6764EFCB" w14:textId="77777777" w:rsidR="000E721C" w:rsidRPr="00055EA1" w:rsidRDefault="000E721C" w:rsidP="00B07D75">
      <w:pPr>
        <w:pStyle w:val="REG-Pa"/>
      </w:pPr>
      <w:r w:rsidRPr="00055EA1">
        <w:t>(b)</w:t>
      </w:r>
      <w:r w:rsidRPr="00055EA1">
        <w:tab/>
        <w:t>the deeds of partition transfer must be executed simultaneously.</w:t>
      </w:r>
    </w:p>
    <w:p w14:paraId="265026E6" w14:textId="77777777" w:rsidR="000E721C" w:rsidRPr="00055EA1" w:rsidRDefault="000E721C" w:rsidP="000E721C">
      <w:pPr>
        <w:pStyle w:val="REG-P0"/>
      </w:pPr>
    </w:p>
    <w:p w14:paraId="6BF10B76" w14:textId="77777777" w:rsidR="000E721C" w:rsidRPr="00B07D75" w:rsidRDefault="000E721C" w:rsidP="000E721C">
      <w:pPr>
        <w:pStyle w:val="REG-P0"/>
        <w:rPr>
          <w:b/>
        </w:rPr>
      </w:pPr>
      <w:r w:rsidRPr="00B07D75">
        <w:rPr>
          <w:b/>
        </w:rPr>
        <w:t>Acquisition of immovable property by person not married in community of property not registered during lifetime of person</w:t>
      </w:r>
    </w:p>
    <w:p w14:paraId="195199C4" w14:textId="77777777" w:rsidR="000E721C" w:rsidRPr="00B07D75" w:rsidRDefault="000E721C" w:rsidP="000E721C">
      <w:pPr>
        <w:pStyle w:val="REG-P0"/>
        <w:rPr>
          <w:b/>
        </w:rPr>
      </w:pPr>
    </w:p>
    <w:p w14:paraId="6A84BD42" w14:textId="4F1CEB08" w:rsidR="000E721C" w:rsidRPr="00055EA1" w:rsidRDefault="000E721C" w:rsidP="00B07D75">
      <w:pPr>
        <w:pStyle w:val="REG-P1"/>
      </w:pPr>
      <w:r w:rsidRPr="00055EA1">
        <w:rPr>
          <w:b/>
          <w:bCs/>
        </w:rPr>
        <w:t>40.</w:t>
      </w:r>
      <w:r w:rsidRPr="00055EA1">
        <w:rPr>
          <w:b/>
          <w:bCs/>
        </w:rPr>
        <w:tab/>
      </w:r>
      <w:r w:rsidRPr="00055EA1">
        <w:t xml:space="preserve">(1) </w:t>
      </w:r>
      <w:r w:rsidR="00B07D75">
        <w:tab/>
      </w:r>
      <w:r w:rsidRPr="00055EA1">
        <w:t>If immovable property has been acquired by any person not married in community of property and transfer thereof has not been effected during the lifetime of the person, the transfer deed must be made out in favour of the estate of the person.</w:t>
      </w:r>
    </w:p>
    <w:p w14:paraId="015D6AA4" w14:textId="77777777" w:rsidR="000E721C" w:rsidRPr="00055EA1" w:rsidRDefault="000E721C" w:rsidP="00B07D75">
      <w:pPr>
        <w:pStyle w:val="REG-P1"/>
      </w:pPr>
    </w:p>
    <w:p w14:paraId="77D0CB00" w14:textId="77777777" w:rsidR="000E721C" w:rsidRPr="00055EA1" w:rsidRDefault="000E721C" w:rsidP="00B07D75">
      <w:pPr>
        <w:pStyle w:val="REG-P1"/>
      </w:pPr>
      <w:r w:rsidRPr="00055EA1">
        <w:t>(2)</w:t>
      </w:r>
      <w:r w:rsidRPr="00055EA1">
        <w:tab/>
        <w:t>A certificate of title of land which is registered in the name of a person since deceased must be issued in the name of the registered owner (deceased), and not in favour of his or her estate.</w:t>
      </w:r>
    </w:p>
    <w:p w14:paraId="2008AC66" w14:textId="77777777" w:rsidR="000E721C" w:rsidRPr="00055EA1" w:rsidRDefault="000E721C" w:rsidP="000E721C">
      <w:pPr>
        <w:pStyle w:val="REG-P0"/>
      </w:pPr>
    </w:p>
    <w:p w14:paraId="07CA8B91" w14:textId="77777777" w:rsidR="000E721C" w:rsidRPr="00B07D75" w:rsidRDefault="000E721C" w:rsidP="000E721C">
      <w:pPr>
        <w:pStyle w:val="REG-P0"/>
        <w:rPr>
          <w:b/>
        </w:rPr>
      </w:pPr>
      <w:r w:rsidRPr="00B07D75">
        <w:rPr>
          <w:b/>
        </w:rPr>
        <w:t>Execution of deed of transfer in circumstances referred to in section 7(3)(b) of the Act</w:t>
      </w:r>
    </w:p>
    <w:p w14:paraId="0058EA3C" w14:textId="77777777" w:rsidR="000E721C" w:rsidRPr="00B07D75" w:rsidRDefault="000E721C" w:rsidP="000E721C">
      <w:pPr>
        <w:pStyle w:val="REG-P0"/>
        <w:rPr>
          <w:b/>
        </w:rPr>
      </w:pPr>
    </w:p>
    <w:p w14:paraId="6E1EA7E2" w14:textId="77777777" w:rsidR="000E721C" w:rsidRPr="00055EA1" w:rsidRDefault="000E721C" w:rsidP="00B07D75">
      <w:pPr>
        <w:pStyle w:val="REG-P1"/>
      </w:pPr>
      <w:r w:rsidRPr="00055EA1">
        <w:rPr>
          <w:b/>
          <w:bCs/>
        </w:rPr>
        <w:t>41.</w:t>
      </w:r>
      <w:r w:rsidRPr="00055EA1">
        <w:rPr>
          <w:b/>
          <w:bCs/>
        </w:rPr>
        <w:tab/>
      </w:r>
      <w:r w:rsidRPr="00055EA1">
        <w:t>If in the circumstances referred to in section 7(3)(b) of the Act, a transfer direct to a purchaser is lodged, the deed of transfer may not be executed unless proof of the value of the immovable property being dealt with is furnished by means of a written valuation by a registered professional valuer.</w:t>
      </w:r>
    </w:p>
    <w:p w14:paraId="291B69C3" w14:textId="77777777" w:rsidR="000E721C" w:rsidRPr="00055EA1" w:rsidRDefault="000E721C" w:rsidP="000E721C">
      <w:pPr>
        <w:pStyle w:val="REG-P0"/>
      </w:pPr>
    </w:p>
    <w:p w14:paraId="1BB52BD8" w14:textId="77777777" w:rsidR="000E721C" w:rsidRPr="00B07D75" w:rsidRDefault="000E721C" w:rsidP="000E721C">
      <w:pPr>
        <w:pStyle w:val="REG-P0"/>
        <w:rPr>
          <w:b/>
        </w:rPr>
      </w:pPr>
      <w:r w:rsidRPr="00B07D75">
        <w:rPr>
          <w:b/>
        </w:rPr>
        <w:t>Execution of transfer in circumstances referred to in section 27(1) of the Act</w:t>
      </w:r>
    </w:p>
    <w:p w14:paraId="105FB452" w14:textId="77777777" w:rsidR="000E721C" w:rsidRPr="00B07D75" w:rsidRDefault="000E721C" w:rsidP="000E721C">
      <w:pPr>
        <w:pStyle w:val="REG-P0"/>
        <w:rPr>
          <w:b/>
        </w:rPr>
      </w:pPr>
    </w:p>
    <w:p w14:paraId="2E28D974" w14:textId="030844C7" w:rsidR="000E721C" w:rsidRPr="00055EA1" w:rsidRDefault="000E721C" w:rsidP="00B07D75">
      <w:pPr>
        <w:pStyle w:val="REG-P1"/>
      </w:pPr>
      <w:r w:rsidRPr="00055EA1">
        <w:rPr>
          <w:b/>
          <w:bCs/>
        </w:rPr>
        <w:t>42.</w:t>
      </w:r>
      <w:r w:rsidRPr="00055EA1">
        <w:rPr>
          <w:b/>
          <w:bCs/>
        </w:rPr>
        <w:tab/>
      </w:r>
      <w:r w:rsidRPr="00055EA1">
        <w:t>If a transfer is lodged in the circumstances referred to in section 27(1) of the Act the transfer may not be executed, unless proof that the land awarded on partition to the owner of any</w:t>
      </w:r>
      <w:r w:rsidR="00B07D75">
        <w:t xml:space="preserve"> </w:t>
      </w:r>
      <w:r w:rsidRPr="00055EA1">
        <w:t xml:space="preserve">share subject to a </w:t>
      </w:r>
      <w:r w:rsidRPr="00055EA1">
        <w:rPr>
          <w:i/>
        </w:rPr>
        <w:t xml:space="preserve">fideicommissum </w:t>
      </w:r>
      <w:r w:rsidRPr="00055EA1">
        <w:t>is an equivalent of that share, is furnished by means of the written report of a registered professional valuer or of an impartial person proved by the magistrate of the district in which the property is situate.</w:t>
      </w:r>
    </w:p>
    <w:p w14:paraId="702AFDF2" w14:textId="77777777" w:rsidR="000E721C" w:rsidRPr="00055EA1" w:rsidRDefault="000E721C" w:rsidP="000E721C">
      <w:pPr>
        <w:pStyle w:val="REG-P0"/>
      </w:pPr>
    </w:p>
    <w:p w14:paraId="3C5D1FB4" w14:textId="77777777" w:rsidR="000E721C" w:rsidRPr="00B07D75" w:rsidRDefault="000E721C" w:rsidP="000E721C">
      <w:pPr>
        <w:pStyle w:val="REG-P0"/>
        <w:rPr>
          <w:b/>
        </w:rPr>
      </w:pPr>
      <w:r w:rsidRPr="00B07D75">
        <w:rPr>
          <w:b/>
        </w:rPr>
        <w:t>Notice of expropriation</w:t>
      </w:r>
    </w:p>
    <w:p w14:paraId="5B9620B8" w14:textId="77777777" w:rsidR="000E721C" w:rsidRPr="00B07D75" w:rsidRDefault="000E721C" w:rsidP="000E721C">
      <w:pPr>
        <w:pStyle w:val="REG-P0"/>
        <w:rPr>
          <w:b/>
        </w:rPr>
      </w:pPr>
    </w:p>
    <w:p w14:paraId="29721500" w14:textId="77777777" w:rsidR="000E721C" w:rsidRPr="00055EA1" w:rsidRDefault="000E721C" w:rsidP="00B07D75">
      <w:pPr>
        <w:pStyle w:val="REG-P1"/>
      </w:pPr>
      <w:r w:rsidRPr="00055EA1">
        <w:rPr>
          <w:b/>
          <w:bCs/>
        </w:rPr>
        <w:t>43.</w:t>
      </w:r>
      <w:r w:rsidRPr="00055EA1">
        <w:rPr>
          <w:b/>
          <w:bCs/>
        </w:rPr>
        <w:tab/>
      </w:r>
      <w:r w:rsidRPr="00055EA1">
        <w:t>If a notice of expropriation is to be made in terms of section 28(15)(a) of the Act, the note may only be made if a certificate has been furnished to the registrar by the expropriating authority -</w:t>
      </w:r>
    </w:p>
    <w:p w14:paraId="189C78E5" w14:textId="77777777" w:rsidR="000E721C" w:rsidRPr="00055EA1" w:rsidRDefault="000E721C" w:rsidP="000E721C">
      <w:pPr>
        <w:pStyle w:val="REG-P0"/>
      </w:pPr>
    </w:p>
    <w:p w14:paraId="45D69F24" w14:textId="77777777" w:rsidR="000E721C" w:rsidRPr="00055EA1" w:rsidRDefault="000E721C" w:rsidP="00CA0ECD">
      <w:pPr>
        <w:pStyle w:val="REG-Pa"/>
      </w:pPr>
      <w:r w:rsidRPr="00055EA1">
        <w:t>(a)</w:t>
      </w:r>
      <w:r w:rsidRPr="00055EA1">
        <w:tab/>
        <w:t>describing the land, giving the name, registered number registration division and region; and</w:t>
      </w:r>
    </w:p>
    <w:p w14:paraId="55A3F986" w14:textId="77777777" w:rsidR="000E721C" w:rsidRPr="00055EA1" w:rsidRDefault="000E721C" w:rsidP="00CA0ECD">
      <w:pPr>
        <w:pStyle w:val="REG-Pa"/>
      </w:pPr>
    </w:p>
    <w:p w14:paraId="0EA87488" w14:textId="77777777" w:rsidR="000E721C" w:rsidRPr="00055EA1" w:rsidRDefault="000E721C" w:rsidP="00CA0ECD">
      <w:pPr>
        <w:pStyle w:val="REG-Pa"/>
      </w:pPr>
      <w:r w:rsidRPr="00055EA1">
        <w:t>(b)</w:t>
      </w:r>
      <w:r w:rsidRPr="00055EA1">
        <w:tab/>
        <w:t>setting out the full names and identity number or registered number of the registered owner and the number and date of the title.</w:t>
      </w:r>
    </w:p>
    <w:p w14:paraId="6F8B39A1" w14:textId="77777777" w:rsidR="000E721C" w:rsidRPr="00055EA1" w:rsidRDefault="000E721C" w:rsidP="000E721C">
      <w:pPr>
        <w:pStyle w:val="REG-P0"/>
      </w:pPr>
    </w:p>
    <w:p w14:paraId="4B2EC67B" w14:textId="77777777" w:rsidR="000E721C" w:rsidRPr="003235FF" w:rsidRDefault="000E721C" w:rsidP="000E721C">
      <w:pPr>
        <w:pStyle w:val="REG-P0"/>
        <w:rPr>
          <w:b/>
        </w:rPr>
      </w:pPr>
      <w:r w:rsidRPr="003235FF">
        <w:rPr>
          <w:b/>
        </w:rPr>
        <w:t>Application for consolidated title</w:t>
      </w:r>
    </w:p>
    <w:p w14:paraId="5C813339" w14:textId="77777777" w:rsidR="000E721C" w:rsidRPr="003235FF" w:rsidRDefault="000E721C" w:rsidP="000E721C">
      <w:pPr>
        <w:pStyle w:val="REG-P0"/>
        <w:rPr>
          <w:b/>
        </w:rPr>
      </w:pPr>
    </w:p>
    <w:p w14:paraId="63970A0A" w14:textId="77777777" w:rsidR="000E721C" w:rsidRPr="00055EA1" w:rsidRDefault="000E721C" w:rsidP="003235FF">
      <w:pPr>
        <w:pStyle w:val="REG-P1"/>
      </w:pPr>
      <w:r w:rsidRPr="00055EA1">
        <w:rPr>
          <w:b/>
          <w:bCs/>
        </w:rPr>
        <w:t>44.</w:t>
      </w:r>
      <w:r w:rsidRPr="00055EA1">
        <w:rPr>
          <w:b/>
          <w:bCs/>
        </w:rPr>
        <w:tab/>
      </w:r>
      <w:r w:rsidRPr="00055EA1">
        <w:t>Any person who applies to the registrar for a consolidated title must cause, if the diagram of the land in respect of which the application is made does not contain a description of the several pieces of land comprised therein corresponding so far as may be material for purposes of identification with that contained in the existing title deeds, to be lodged with the application a certificate containing the description from the Surveyor-General.</w:t>
      </w:r>
    </w:p>
    <w:p w14:paraId="346916E6" w14:textId="77777777" w:rsidR="000E721C" w:rsidRPr="00055EA1" w:rsidRDefault="000E721C" w:rsidP="000E721C">
      <w:pPr>
        <w:pStyle w:val="REG-P0"/>
      </w:pPr>
    </w:p>
    <w:p w14:paraId="3EA0334C" w14:textId="77777777" w:rsidR="000E721C" w:rsidRPr="003235FF" w:rsidRDefault="000E721C" w:rsidP="000E721C">
      <w:pPr>
        <w:pStyle w:val="REG-P0"/>
        <w:rPr>
          <w:b/>
        </w:rPr>
      </w:pPr>
      <w:r w:rsidRPr="003235FF">
        <w:rPr>
          <w:b/>
        </w:rPr>
        <w:t>Servitude over remaining extent</w:t>
      </w:r>
    </w:p>
    <w:p w14:paraId="22DCB7DD" w14:textId="77777777" w:rsidR="000E721C" w:rsidRPr="003235FF" w:rsidRDefault="000E721C" w:rsidP="000E721C">
      <w:pPr>
        <w:pStyle w:val="REG-P0"/>
        <w:rPr>
          <w:b/>
        </w:rPr>
      </w:pPr>
    </w:p>
    <w:p w14:paraId="0886572E" w14:textId="7F3150FD" w:rsidR="000E721C" w:rsidRPr="00055EA1" w:rsidRDefault="000E721C" w:rsidP="003235FF">
      <w:pPr>
        <w:pStyle w:val="REG-P1"/>
      </w:pPr>
      <w:r w:rsidRPr="00055EA1">
        <w:rPr>
          <w:b/>
          <w:bCs/>
        </w:rPr>
        <w:t>45.</w:t>
      </w:r>
      <w:r w:rsidRPr="00055EA1">
        <w:rPr>
          <w:b/>
          <w:bCs/>
        </w:rPr>
        <w:tab/>
      </w:r>
      <w:r w:rsidRPr="00055EA1">
        <w:t>(1)</w:t>
      </w:r>
      <w:r w:rsidR="00F26F8A">
        <w:t xml:space="preserve"> </w:t>
      </w:r>
      <w:r w:rsidR="003235FF">
        <w:tab/>
      </w:r>
      <w:r w:rsidRPr="00055EA1">
        <w:t>If it appears from any statement on the diagram of a portion of a piece of land about to be transferred that the transferor -</w:t>
      </w:r>
    </w:p>
    <w:p w14:paraId="24CB348A" w14:textId="77777777" w:rsidR="000E721C" w:rsidRPr="00055EA1" w:rsidRDefault="000E721C" w:rsidP="000E721C">
      <w:pPr>
        <w:pStyle w:val="REG-P0"/>
      </w:pPr>
    </w:p>
    <w:p w14:paraId="22AB47C9" w14:textId="77777777" w:rsidR="000E721C" w:rsidRPr="00055EA1" w:rsidRDefault="000E721C" w:rsidP="003235FF">
      <w:pPr>
        <w:pStyle w:val="REG-Pa"/>
      </w:pPr>
      <w:r w:rsidRPr="00055EA1">
        <w:t>(a)</w:t>
      </w:r>
      <w:r w:rsidRPr="00055EA1">
        <w:tab/>
        <w:t>has granted a servitude in favour of the portion over the remaining extent thereof or over some other land adjoining the land to be transferred and registered in the transferor’s name; or</w:t>
      </w:r>
    </w:p>
    <w:p w14:paraId="1FED9F98" w14:textId="77777777" w:rsidR="000E721C" w:rsidRPr="00055EA1" w:rsidRDefault="000E721C" w:rsidP="003235FF">
      <w:pPr>
        <w:pStyle w:val="REG-Pa"/>
      </w:pPr>
    </w:p>
    <w:p w14:paraId="7A105F2F" w14:textId="77777777" w:rsidR="000E721C" w:rsidRPr="00055EA1" w:rsidRDefault="000E721C" w:rsidP="003235FF">
      <w:pPr>
        <w:pStyle w:val="REG-Pa"/>
      </w:pPr>
      <w:r w:rsidRPr="00055EA1">
        <w:t>(b)</w:t>
      </w:r>
      <w:r w:rsidRPr="00055EA1">
        <w:tab/>
        <w:t>has imposed a servitude over the portion in favour of the remaining extent or other land,</w:t>
      </w:r>
    </w:p>
    <w:p w14:paraId="61208D87" w14:textId="77777777" w:rsidR="000E721C" w:rsidRPr="00055EA1" w:rsidRDefault="000E721C" w:rsidP="000E721C">
      <w:pPr>
        <w:pStyle w:val="REG-P0"/>
      </w:pPr>
    </w:p>
    <w:p w14:paraId="38E24CD5" w14:textId="77777777" w:rsidR="000E721C" w:rsidRPr="00055EA1" w:rsidRDefault="000E721C" w:rsidP="000E721C">
      <w:pPr>
        <w:pStyle w:val="REG-P0"/>
      </w:pPr>
      <w:r w:rsidRPr="00055EA1">
        <w:t>the servitude must be embodied in the power of attorney given for the purposes of the transfer of the portion and also in the relative deed of transfer, unless the servitude can only be created on the subsequent transfer of the portion.</w:t>
      </w:r>
    </w:p>
    <w:p w14:paraId="5CAA6A95" w14:textId="77777777" w:rsidR="000E721C" w:rsidRPr="00055EA1" w:rsidRDefault="000E721C" w:rsidP="000E721C">
      <w:pPr>
        <w:pStyle w:val="REG-P0"/>
      </w:pPr>
    </w:p>
    <w:p w14:paraId="10C7C2DA" w14:textId="77777777" w:rsidR="000E721C" w:rsidRPr="00055EA1" w:rsidRDefault="000E721C" w:rsidP="00204060">
      <w:pPr>
        <w:pStyle w:val="REG-P1"/>
      </w:pPr>
      <w:r w:rsidRPr="00055EA1">
        <w:t>(2)</w:t>
      </w:r>
      <w:r w:rsidRPr="00055EA1">
        <w:tab/>
        <w:t>If a diagram lodged with an application for any certificate of title contains a statement indicating the creation of a new servitude, the registrar must decline to issue the title, unless the servitude is only to be created on eventual transfer of the land affected.</w:t>
      </w:r>
    </w:p>
    <w:p w14:paraId="5A8AEE2D" w14:textId="77777777" w:rsidR="000E721C" w:rsidRPr="00055EA1" w:rsidRDefault="000E721C" w:rsidP="00204060">
      <w:pPr>
        <w:pStyle w:val="REG-P1"/>
      </w:pPr>
    </w:p>
    <w:p w14:paraId="1EE00B0B" w14:textId="77777777" w:rsidR="000E721C" w:rsidRPr="00055EA1" w:rsidRDefault="000E721C" w:rsidP="00204060">
      <w:pPr>
        <w:pStyle w:val="REG-P1"/>
      </w:pPr>
      <w:r w:rsidRPr="00055EA1">
        <w:t>(3)</w:t>
      </w:r>
      <w:r w:rsidRPr="00055EA1">
        <w:tab/>
        <w:t>The land affected by a servitude must be sufficiently described and the serial number and year of the deed by which it is held must be quoted, but the registrar may relax the provisions of this subregulation.</w:t>
      </w:r>
    </w:p>
    <w:p w14:paraId="14145E8B" w14:textId="77777777" w:rsidR="000E721C" w:rsidRPr="00055EA1" w:rsidRDefault="000E721C" w:rsidP="000E721C">
      <w:pPr>
        <w:pStyle w:val="REG-P0"/>
      </w:pPr>
    </w:p>
    <w:p w14:paraId="6C7BC127" w14:textId="77777777" w:rsidR="000E721C" w:rsidRPr="00204060" w:rsidRDefault="000E721C" w:rsidP="000E721C">
      <w:pPr>
        <w:pStyle w:val="REG-P0"/>
        <w:rPr>
          <w:b/>
        </w:rPr>
      </w:pPr>
      <w:r w:rsidRPr="00204060">
        <w:rPr>
          <w:b/>
        </w:rPr>
        <w:t>Cancellation of registration</w:t>
      </w:r>
    </w:p>
    <w:p w14:paraId="62ADDA05" w14:textId="77777777" w:rsidR="000E721C" w:rsidRPr="00204060" w:rsidRDefault="000E721C" w:rsidP="000E721C">
      <w:pPr>
        <w:pStyle w:val="REG-P0"/>
        <w:rPr>
          <w:b/>
        </w:rPr>
      </w:pPr>
    </w:p>
    <w:p w14:paraId="4291DE8A" w14:textId="0BE4ED2C" w:rsidR="000E721C" w:rsidRPr="00055EA1" w:rsidRDefault="000E721C" w:rsidP="00204060">
      <w:pPr>
        <w:pStyle w:val="REG-P1"/>
      </w:pPr>
      <w:r w:rsidRPr="00055EA1">
        <w:rPr>
          <w:b/>
          <w:bCs/>
        </w:rPr>
        <w:t>46.</w:t>
      </w:r>
      <w:r w:rsidRPr="00055EA1">
        <w:rPr>
          <w:b/>
          <w:bCs/>
        </w:rPr>
        <w:tab/>
      </w:r>
      <w:r w:rsidRPr="00055EA1">
        <w:t xml:space="preserve">(1) </w:t>
      </w:r>
      <w:r w:rsidR="00204060">
        <w:tab/>
      </w:r>
      <w:r w:rsidRPr="00055EA1">
        <w:t>If cancellation of registration is sought under section 65(5) of the Act, the registrar may accept a unilateral notarial deed of cancellation by the holder of the servitude if the deed does not impose any obligation upon the owner of the land.</w:t>
      </w:r>
    </w:p>
    <w:p w14:paraId="71131D1C" w14:textId="77777777" w:rsidR="000E721C" w:rsidRPr="00055EA1" w:rsidRDefault="000E721C" w:rsidP="00204060">
      <w:pPr>
        <w:pStyle w:val="REG-P1"/>
      </w:pPr>
    </w:p>
    <w:p w14:paraId="0550B83B" w14:textId="77777777" w:rsidR="000E721C" w:rsidRPr="00055EA1" w:rsidRDefault="000E721C" w:rsidP="00204060">
      <w:pPr>
        <w:pStyle w:val="REG-P1"/>
      </w:pPr>
      <w:r w:rsidRPr="00055EA1">
        <w:t>(2)</w:t>
      </w:r>
      <w:r w:rsidRPr="00055EA1">
        <w:tab/>
        <w:t>The registrar may accept for registration a unilateral notarial deed of -</w:t>
      </w:r>
    </w:p>
    <w:p w14:paraId="04B8690F" w14:textId="77777777" w:rsidR="000E721C" w:rsidRPr="00055EA1" w:rsidRDefault="000E721C" w:rsidP="000E721C">
      <w:pPr>
        <w:pStyle w:val="REG-P0"/>
      </w:pPr>
    </w:p>
    <w:p w14:paraId="31A30BB6" w14:textId="77777777" w:rsidR="000E721C" w:rsidRPr="00055EA1" w:rsidRDefault="000E721C" w:rsidP="00153DDE">
      <w:pPr>
        <w:pStyle w:val="REG-Pa"/>
      </w:pPr>
      <w:r w:rsidRPr="00055EA1">
        <w:t>(a)</w:t>
      </w:r>
      <w:r w:rsidRPr="00055EA1">
        <w:tab/>
        <w:t xml:space="preserve">cancellation of a </w:t>
      </w:r>
      <w:r w:rsidRPr="00055EA1">
        <w:rPr>
          <w:i/>
        </w:rPr>
        <w:t xml:space="preserve">fideicommissum </w:t>
      </w:r>
      <w:r w:rsidRPr="00055EA1">
        <w:t xml:space="preserve">by the </w:t>
      </w:r>
      <w:r w:rsidRPr="00055EA1">
        <w:rPr>
          <w:i/>
        </w:rPr>
        <w:t xml:space="preserve">fideicommissary </w:t>
      </w:r>
      <w:r w:rsidRPr="00055EA1">
        <w:t>heirs; and</w:t>
      </w:r>
    </w:p>
    <w:p w14:paraId="570525D9" w14:textId="77777777" w:rsidR="000E721C" w:rsidRPr="00055EA1" w:rsidRDefault="000E721C" w:rsidP="00153DDE">
      <w:pPr>
        <w:pStyle w:val="REG-Pa"/>
      </w:pPr>
    </w:p>
    <w:p w14:paraId="7B89E2C6" w14:textId="77777777" w:rsidR="000E721C" w:rsidRPr="00055EA1" w:rsidRDefault="000E721C" w:rsidP="00153DDE">
      <w:pPr>
        <w:pStyle w:val="REG-Pa"/>
      </w:pPr>
      <w:r w:rsidRPr="00055EA1">
        <w:t>(b)</w:t>
      </w:r>
      <w:r w:rsidRPr="00055EA1">
        <w:tab/>
        <w:t>cession of a personal servitude referred to in section 64 of the Act,</w:t>
      </w:r>
    </w:p>
    <w:p w14:paraId="73CDCA2D" w14:textId="77777777" w:rsidR="000E721C" w:rsidRPr="00055EA1" w:rsidRDefault="000E721C" w:rsidP="000E721C">
      <w:pPr>
        <w:pStyle w:val="REG-P0"/>
      </w:pPr>
    </w:p>
    <w:p w14:paraId="38D2111E" w14:textId="77777777" w:rsidR="000E721C" w:rsidRPr="00055EA1" w:rsidRDefault="000E721C" w:rsidP="000E721C">
      <w:pPr>
        <w:pStyle w:val="REG-P0"/>
      </w:pPr>
      <w:r w:rsidRPr="00055EA1">
        <w:t>by the holder of the right or servitude, if the deed does not impose any obligations upon the owner of the land in a case as contemplated in paragraph (a) or upon a cessionary in a case as contemplated in paragraph (b).</w:t>
      </w:r>
    </w:p>
    <w:p w14:paraId="6DE76D9C" w14:textId="77777777" w:rsidR="000E721C" w:rsidRPr="00055EA1" w:rsidRDefault="000E721C" w:rsidP="000E721C">
      <w:pPr>
        <w:pStyle w:val="REG-P0"/>
      </w:pPr>
    </w:p>
    <w:p w14:paraId="6264DEF9" w14:textId="77777777" w:rsidR="000E721C" w:rsidRPr="00B5243A" w:rsidRDefault="000E721C" w:rsidP="000E721C">
      <w:pPr>
        <w:pStyle w:val="REG-P0"/>
        <w:rPr>
          <w:b/>
        </w:rPr>
      </w:pPr>
      <w:r w:rsidRPr="00B5243A">
        <w:rPr>
          <w:b/>
        </w:rPr>
        <w:t>Endorsement of title deeds in circumstances provided for in section 69 of the Act</w:t>
      </w:r>
    </w:p>
    <w:p w14:paraId="52CAE679" w14:textId="77777777" w:rsidR="000E721C" w:rsidRPr="00B5243A" w:rsidRDefault="000E721C" w:rsidP="000E721C">
      <w:pPr>
        <w:pStyle w:val="REG-P0"/>
        <w:rPr>
          <w:b/>
        </w:rPr>
      </w:pPr>
    </w:p>
    <w:p w14:paraId="4CF89F00" w14:textId="77777777" w:rsidR="000E721C" w:rsidRPr="00055EA1" w:rsidRDefault="000E721C" w:rsidP="00B5243A">
      <w:pPr>
        <w:pStyle w:val="REG-P1"/>
      </w:pPr>
      <w:r w:rsidRPr="00055EA1">
        <w:rPr>
          <w:b/>
          <w:bCs/>
        </w:rPr>
        <w:t>47.</w:t>
      </w:r>
      <w:r w:rsidRPr="00055EA1">
        <w:rPr>
          <w:b/>
          <w:bCs/>
        </w:rPr>
        <w:tab/>
      </w:r>
      <w:r w:rsidRPr="00055EA1">
        <w:t>In the circumstances provided for in section 69 of the Act, the title deeds of the land affected must be endorsed as to the nature of the praedial servitude created in a deed of transfer, but if the description of the servitude is of such a lengthy or complicated nature so as to render an affective reference thereto or a transcription thereof impracticable by endorsement, an extract thereof certified by the conveyancer, owner or other empowered person executing the deed of transfer must be lodged for annexure by the registrar to the originals and office duplicates of the deeds affected, and a suitable reference to the extract must be made by the registrar upon the deeds.</w:t>
      </w:r>
    </w:p>
    <w:p w14:paraId="78F8A42E" w14:textId="77777777" w:rsidR="000E721C" w:rsidRPr="00055EA1" w:rsidRDefault="000E721C" w:rsidP="000E721C">
      <w:pPr>
        <w:pStyle w:val="REG-P0"/>
      </w:pPr>
    </w:p>
    <w:p w14:paraId="75BF691A" w14:textId="77777777" w:rsidR="000E721C" w:rsidRPr="00B5243A" w:rsidRDefault="000E721C" w:rsidP="000E721C">
      <w:pPr>
        <w:pStyle w:val="REG-P0"/>
        <w:rPr>
          <w:b/>
        </w:rPr>
      </w:pPr>
      <w:r w:rsidRPr="00B5243A">
        <w:rPr>
          <w:b/>
        </w:rPr>
        <w:t>Reference to deeds, mortgage bonds, powers of attorney or other documents already filed or registered in deeds registry</w:t>
      </w:r>
    </w:p>
    <w:p w14:paraId="4B2FF5F8" w14:textId="77777777" w:rsidR="000E721C" w:rsidRPr="00B5243A" w:rsidRDefault="000E721C" w:rsidP="000E721C">
      <w:pPr>
        <w:pStyle w:val="REG-P0"/>
        <w:rPr>
          <w:b/>
        </w:rPr>
      </w:pPr>
    </w:p>
    <w:p w14:paraId="09FBF7C0" w14:textId="2438B2A3" w:rsidR="000E721C" w:rsidRPr="00055EA1" w:rsidRDefault="000E721C" w:rsidP="00B5243A">
      <w:pPr>
        <w:pStyle w:val="REG-P1"/>
      </w:pPr>
      <w:r w:rsidRPr="00055EA1">
        <w:rPr>
          <w:b/>
          <w:bCs/>
        </w:rPr>
        <w:t>48.</w:t>
      </w:r>
      <w:r w:rsidRPr="00055EA1">
        <w:rPr>
          <w:b/>
          <w:bCs/>
        </w:rPr>
        <w:tab/>
      </w:r>
      <w:r w:rsidRPr="00055EA1">
        <w:t>(1)</w:t>
      </w:r>
      <w:r w:rsidR="00F26F8A">
        <w:t xml:space="preserve"> </w:t>
      </w:r>
      <w:r w:rsidR="00B5243A">
        <w:tab/>
      </w:r>
      <w:r w:rsidRPr="00055EA1">
        <w:t>If, in connection with the execution, registration or filing of record of any deed, mortgage bond, power of attorney or other document, reference is necessary to any deed, mortgage bond, power of attorney or document already filed or registered in the deeds registry, the number and year of that deed or mortgage bond, or of the deed or mortgage bond with which the document is filed, or the number under which it is registered, must be furnished when the deed, mortgage bond, power of attorney or document is lodged for execution or registration or record, but if any deed, mortgage bond power of attorney or document to which reference is necessary is of a lengthy character, the owner or conveyancer or other person concerned must indicate the particular clause thereof which relates to the question to be determined.</w:t>
      </w:r>
    </w:p>
    <w:p w14:paraId="225C2D42" w14:textId="77777777" w:rsidR="000E721C" w:rsidRPr="00055EA1" w:rsidRDefault="000E721C" w:rsidP="00B5243A">
      <w:pPr>
        <w:pStyle w:val="REG-P1"/>
      </w:pPr>
    </w:p>
    <w:p w14:paraId="454112C5" w14:textId="77777777" w:rsidR="000E721C" w:rsidRPr="00055EA1" w:rsidRDefault="000E721C" w:rsidP="00B5243A">
      <w:pPr>
        <w:pStyle w:val="REG-P1"/>
      </w:pPr>
      <w:r w:rsidRPr="00055EA1">
        <w:t>(2)</w:t>
      </w:r>
      <w:r w:rsidRPr="00055EA1">
        <w:tab/>
        <w:t>All deeds, mortgage bonds, diagrams or documents necessary in connection with the examination, execution or registration of any deed, mortgage bond, power of attorney or other document lodged in the deeds registry, including all receipts or certificates required by law to be produced, must accompany the deed.</w:t>
      </w:r>
    </w:p>
    <w:p w14:paraId="6C79E894" w14:textId="77777777" w:rsidR="000E721C" w:rsidRPr="00055EA1" w:rsidRDefault="000E721C" w:rsidP="00B5243A">
      <w:pPr>
        <w:pStyle w:val="REG-P1"/>
      </w:pPr>
    </w:p>
    <w:p w14:paraId="1BDC6DE1" w14:textId="77777777" w:rsidR="000E721C" w:rsidRPr="00055EA1" w:rsidRDefault="000E721C" w:rsidP="00B5243A">
      <w:pPr>
        <w:pStyle w:val="REG-P1"/>
      </w:pPr>
      <w:r w:rsidRPr="00055EA1">
        <w:t>(3)</w:t>
      </w:r>
      <w:r w:rsidRPr="00055EA1">
        <w:tab/>
        <w:t>The registrar may not execute or attest a deed or mortgage bond unless the title deeds and mortgage bonds thereon for cancellation, release or substitution accompany the deed or mortgage bond lodged for execution, except if the production is specially waived under the Act or these regulations.</w:t>
      </w:r>
    </w:p>
    <w:p w14:paraId="72700ACE" w14:textId="77777777" w:rsidR="000E721C" w:rsidRPr="00055EA1" w:rsidRDefault="000E721C" w:rsidP="00B5243A">
      <w:pPr>
        <w:pStyle w:val="REG-P1"/>
      </w:pPr>
    </w:p>
    <w:p w14:paraId="4F5B7845" w14:textId="77777777" w:rsidR="000E721C" w:rsidRPr="00055EA1" w:rsidRDefault="000E721C" w:rsidP="00B5243A">
      <w:pPr>
        <w:pStyle w:val="REG-P1"/>
      </w:pPr>
      <w:r w:rsidRPr="00055EA1">
        <w:t>(4)</w:t>
      </w:r>
      <w:r w:rsidRPr="00055EA1">
        <w:tab/>
        <w:t>If a deed or mortgage bond lodged by any person for execution or registration or any other purpose is intended to be executed or registered, or otherwise dealt with, in conjunction with a deed or mortgage bond lodged by another person, the owner or conveyancer or other person responsible for the lodgement thereof must make a note to that effect on the several deeds or mortgage bonds concerned.</w:t>
      </w:r>
    </w:p>
    <w:p w14:paraId="0321DD97" w14:textId="77777777" w:rsidR="000E721C" w:rsidRPr="00055EA1" w:rsidRDefault="000E721C" w:rsidP="00B5243A">
      <w:pPr>
        <w:pStyle w:val="REG-P1"/>
      </w:pPr>
    </w:p>
    <w:p w14:paraId="453E9A42" w14:textId="77777777" w:rsidR="000E721C" w:rsidRPr="00055EA1" w:rsidRDefault="000E721C" w:rsidP="00B5243A">
      <w:pPr>
        <w:pStyle w:val="REG-P1"/>
      </w:pPr>
      <w:r w:rsidRPr="00055EA1">
        <w:t>(5)</w:t>
      </w:r>
      <w:r w:rsidRPr="00055EA1">
        <w:tab/>
        <w:t>If an owner, conveyancer or other person referred to in subregulation (4) fails to comply therewith, the deed or mortgage bond in respect of which the omission has been made, may be executed, registered, or otherwise dealt with independently of the other deed or mortgage bond if in order.</w:t>
      </w:r>
    </w:p>
    <w:p w14:paraId="0DB0BCDC" w14:textId="77777777" w:rsidR="000E721C" w:rsidRPr="00055EA1" w:rsidRDefault="000E721C" w:rsidP="000E721C">
      <w:pPr>
        <w:pStyle w:val="REG-P0"/>
      </w:pPr>
    </w:p>
    <w:p w14:paraId="5049F719" w14:textId="77777777" w:rsidR="000E721C" w:rsidRPr="00B5243A" w:rsidRDefault="000E721C" w:rsidP="000E721C">
      <w:pPr>
        <w:pStyle w:val="REG-P0"/>
        <w:rPr>
          <w:b/>
        </w:rPr>
      </w:pPr>
      <w:r w:rsidRPr="00B5243A">
        <w:rPr>
          <w:b/>
        </w:rPr>
        <w:t>Powers of attorney and certified copies thereof</w:t>
      </w:r>
    </w:p>
    <w:p w14:paraId="4099563E" w14:textId="77777777" w:rsidR="000E721C" w:rsidRPr="00B5243A" w:rsidRDefault="000E721C" w:rsidP="000E721C">
      <w:pPr>
        <w:pStyle w:val="REG-P0"/>
        <w:rPr>
          <w:b/>
        </w:rPr>
      </w:pPr>
    </w:p>
    <w:p w14:paraId="558E7265" w14:textId="2E29D602" w:rsidR="000E721C" w:rsidRPr="00055EA1" w:rsidRDefault="000E721C" w:rsidP="00B5243A">
      <w:pPr>
        <w:pStyle w:val="REG-P1"/>
      </w:pPr>
      <w:r w:rsidRPr="00055EA1">
        <w:rPr>
          <w:b/>
          <w:bCs/>
        </w:rPr>
        <w:t>49.</w:t>
      </w:r>
      <w:r w:rsidRPr="00055EA1">
        <w:rPr>
          <w:b/>
          <w:bCs/>
        </w:rPr>
        <w:tab/>
      </w:r>
      <w:r w:rsidRPr="00055EA1">
        <w:t>(1)</w:t>
      </w:r>
      <w:r w:rsidR="00F26F8A">
        <w:t xml:space="preserve"> </w:t>
      </w:r>
      <w:r w:rsidR="00B5243A">
        <w:tab/>
      </w:r>
      <w:r w:rsidRPr="00055EA1">
        <w:t>Any person seeking to pass, cede or cancel a deed or to perform any other act in a deeds registry of behalf of any other person must lodge, except as hereafter provided, for filing with the registrar the original power of attorney under which he or she claims to act.</w:t>
      </w:r>
    </w:p>
    <w:p w14:paraId="54C77FC8" w14:textId="77777777" w:rsidR="000E721C" w:rsidRPr="00055EA1" w:rsidRDefault="000E721C" w:rsidP="00B5243A">
      <w:pPr>
        <w:pStyle w:val="REG-P1"/>
      </w:pPr>
    </w:p>
    <w:p w14:paraId="047DF580" w14:textId="77777777" w:rsidR="000E721C" w:rsidRPr="00055EA1" w:rsidRDefault="000E721C" w:rsidP="00B5243A">
      <w:pPr>
        <w:pStyle w:val="REG-P1"/>
      </w:pPr>
      <w:r w:rsidRPr="00055EA1">
        <w:t>(2)</w:t>
      </w:r>
      <w:r w:rsidRPr="00055EA1">
        <w:tab/>
        <w:t>A power of attorney referred to in subregulation (1) must specify the date, as well as the place of its execution, the latter being described sufficiently to enable the registrar to judge whether or not it is situated within Namibia.</w:t>
      </w:r>
    </w:p>
    <w:p w14:paraId="6F3FDACE" w14:textId="77777777" w:rsidR="000E721C" w:rsidRPr="00055EA1" w:rsidRDefault="000E721C" w:rsidP="00B5243A">
      <w:pPr>
        <w:pStyle w:val="REG-P1"/>
      </w:pPr>
    </w:p>
    <w:p w14:paraId="7FBA1096" w14:textId="77777777" w:rsidR="000E721C" w:rsidRPr="00055EA1" w:rsidRDefault="000E721C" w:rsidP="00B5243A">
      <w:pPr>
        <w:pStyle w:val="REG-P1"/>
      </w:pPr>
      <w:r w:rsidRPr="00055EA1">
        <w:t>(3)</w:t>
      </w:r>
      <w:r w:rsidRPr="00055EA1">
        <w:tab/>
        <w:t>A special power of attorney to transfer, hypothecate or otherwise deal with land or other immovable property must contain -</w:t>
      </w:r>
    </w:p>
    <w:p w14:paraId="201B3F28" w14:textId="77777777" w:rsidR="000E721C" w:rsidRPr="00055EA1" w:rsidRDefault="000E721C" w:rsidP="000E721C">
      <w:pPr>
        <w:pStyle w:val="REG-P0"/>
      </w:pPr>
    </w:p>
    <w:p w14:paraId="5052B454" w14:textId="77777777" w:rsidR="000E721C" w:rsidRPr="00055EA1" w:rsidRDefault="000E721C" w:rsidP="00B5243A">
      <w:pPr>
        <w:pStyle w:val="REG-Pa"/>
      </w:pPr>
      <w:r w:rsidRPr="00055EA1">
        <w:t>(a)</w:t>
      </w:r>
      <w:r w:rsidRPr="00055EA1">
        <w:tab/>
        <w:t>a clear and sufficient description of the land or property;</w:t>
      </w:r>
    </w:p>
    <w:p w14:paraId="0FDCC958" w14:textId="77777777" w:rsidR="000E721C" w:rsidRPr="00055EA1" w:rsidRDefault="000E721C" w:rsidP="00B5243A">
      <w:pPr>
        <w:pStyle w:val="REG-Pa"/>
      </w:pPr>
    </w:p>
    <w:p w14:paraId="2424EBBE" w14:textId="77777777" w:rsidR="000E721C" w:rsidRPr="00055EA1" w:rsidRDefault="000E721C" w:rsidP="00B5243A">
      <w:pPr>
        <w:pStyle w:val="REG-Pa"/>
      </w:pPr>
      <w:r w:rsidRPr="00055EA1">
        <w:t>(b)</w:t>
      </w:r>
      <w:r w:rsidRPr="00055EA1">
        <w:tab/>
        <w:t>the registered number, if any, of the land or property;</w:t>
      </w:r>
    </w:p>
    <w:p w14:paraId="3774A965" w14:textId="77777777" w:rsidR="000E721C" w:rsidRPr="00055EA1" w:rsidRDefault="000E721C" w:rsidP="00B5243A">
      <w:pPr>
        <w:pStyle w:val="REG-Pa"/>
      </w:pPr>
    </w:p>
    <w:p w14:paraId="11936B93" w14:textId="77777777" w:rsidR="000E721C" w:rsidRPr="00055EA1" w:rsidRDefault="000E721C" w:rsidP="00B5243A">
      <w:pPr>
        <w:pStyle w:val="REG-Pa"/>
      </w:pPr>
      <w:r w:rsidRPr="00055EA1">
        <w:t>(c)</w:t>
      </w:r>
      <w:r w:rsidRPr="00055EA1">
        <w:tab/>
        <w:t>the number (consisting of the serial and year number) of the deed whereunder the land or property is held; and</w:t>
      </w:r>
    </w:p>
    <w:p w14:paraId="5F929EBF" w14:textId="77777777" w:rsidR="000E721C" w:rsidRPr="00055EA1" w:rsidRDefault="000E721C" w:rsidP="00B5243A">
      <w:pPr>
        <w:pStyle w:val="REG-Pa"/>
      </w:pPr>
    </w:p>
    <w:p w14:paraId="16E0F602" w14:textId="77777777" w:rsidR="000E721C" w:rsidRPr="00055EA1" w:rsidRDefault="000E721C" w:rsidP="00B5243A">
      <w:pPr>
        <w:pStyle w:val="REG-Pa"/>
      </w:pPr>
      <w:r w:rsidRPr="00055EA1">
        <w:t>(d)</w:t>
      </w:r>
      <w:r w:rsidRPr="00055EA1">
        <w:tab/>
        <w:t>with regard to a power of attorney to transfer land, the date of disposal of the land.</w:t>
      </w:r>
    </w:p>
    <w:p w14:paraId="4F4A5E6D" w14:textId="77777777" w:rsidR="000E721C" w:rsidRPr="00055EA1" w:rsidRDefault="000E721C" w:rsidP="000E721C">
      <w:pPr>
        <w:pStyle w:val="REG-P0"/>
      </w:pPr>
    </w:p>
    <w:p w14:paraId="7315622C" w14:textId="77777777" w:rsidR="000E721C" w:rsidRPr="00055EA1" w:rsidRDefault="000E721C" w:rsidP="00B5243A">
      <w:pPr>
        <w:pStyle w:val="REG-P1"/>
      </w:pPr>
      <w:r w:rsidRPr="00055EA1">
        <w:t>(4)</w:t>
      </w:r>
      <w:r w:rsidRPr="00055EA1">
        <w:tab/>
        <w:t>A general power of attorney may not be used for the purpose of dealing with immovable property, unless it contains express authority empowering the agent to do so.</w:t>
      </w:r>
    </w:p>
    <w:p w14:paraId="16642560" w14:textId="77777777" w:rsidR="000E721C" w:rsidRPr="00055EA1" w:rsidRDefault="000E721C" w:rsidP="00B5243A">
      <w:pPr>
        <w:pStyle w:val="REG-P1"/>
      </w:pPr>
    </w:p>
    <w:p w14:paraId="1AFAA33A" w14:textId="77777777" w:rsidR="000E721C" w:rsidRPr="00055EA1" w:rsidRDefault="000E721C" w:rsidP="00B5243A">
      <w:pPr>
        <w:pStyle w:val="REG-P1"/>
      </w:pPr>
      <w:r w:rsidRPr="00055EA1">
        <w:t>(5)</w:t>
      </w:r>
      <w:r w:rsidRPr="00055EA1">
        <w:tab/>
        <w:t>If an original power of attorney is filed of record in any deeds registry the registrar at another deeds registry may accept a copy thereof certified under the hand and seal of the registrar at the first-mentioned deeds registry if the copy bears an endorsement signed by the registrar issuing the same that it has been issued for use in the second-mentioned deeds registry.</w:t>
      </w:r>
    </w:p>
    <w:p w14:paraId="1C54A943" w14:textId="77777777" w:rsidR="000E721C" w:rsidRPr="00055EA1" w:rsidRDefault="000E721C" w:rsidP="00B5243A">
      <w:pPr>
        <w:pStyle w:val="REG-P1"/>
      </w:pPr>
    </w:p>
    <w:p w14:paraId="76EE23DD" w14:textId="77777777" w:rsidR="000E721C" w:rsidRPr="00055EA1" w:rsidRDefault="000E721C" w:rsidP="00B5243A">
      <w:pPr>
        <w:pStyle w:val="REG-P1"/>
      </w:pPr>
      <w:r w:rsidRPr="00055EA1">
        <w:t>(6)</w:t>
      </w:r>
      <w:r w:rsidRPr="00055EA1">
        <w:tab/>
        <w:t>A substitution by the mandatory appointed in a power of attorney referred to in subregulation (5) must be registered in the first-mentioned deeds registry only, and the substitution may not be registered unless accompanied by a copy thereof for certification and transmission for use in the second-mentioned deeds registry.</w:t>
      </w:r>
    </w:p>
    <w:p w14:paraId="28E2BBCA" w14:textId="77777777" w:rsidR="000E721C" w:rsidRPr="00055EA1" w:rsidRDefault="000E721C" w:rsidP="00B5243A">
      <w:pPr>
        <w:pStyle w:val="REG-P1"/>
      </w:pPr>
    </w:p>
    <w:p w14:paraId="1D4AFA71" w14:textId="77777777" w:rsidR="000E721C" w:rsidRPr="00055EA1" w:rsidRDefault="000E721C" w:rsidP="00B5243A">
      <w:pPr>
        <w:pStyle w:val="REG-P1"/>
      </w:pPr>
      <w:r w:rsidRPr="00055EA1">
        <w:t>(7)</w:t>
      </w:r>
      <w:r w:rsidRPr="00055EA1">
        <w:tab/>
        <w:t>A registrar certifying a copy of a power of attorney for use in a deeds registry in terms of this regulation -</w:t>
      </w:r>
    </w:p>
    <w:p w14:paraId="60769485" w14:textId="77777777" w:rsidR="000E721C" w:rsidRPr="00055EA1" w:rsidRDefault="000E721C" w:rsidP="000E721C">
      <w:pPr>
        <w:pStyle w:val="REG-P0"/>
      </w:pPr>
    </w:p>
    <w:p w14:paraId="402C997E" w14:textId="77777777" w:rsidR="000E721C" w:rsidRPr="00055EA1" w:rsidRDefault="000E721C" w:rsidP="0022204D">
      <w:pPr>
        <w:pStyle w:val="REG-Pa"/>
      </w:pPr>
      <w:r w:rsidRPr="00055EA1">
        <w:t>(a)</w:t>
      </w:r>
      <w:r w:rsidRPr="00055EA1">
        <w:tab/>
        <w:t>must cause, before issuing the same, to be made on the power of attorney a suitable note indicating -</w:t>
      </w:r>
    </w:p>
    <w:p w14:paraId="0A095530" w14:textId="77777777" w:rsidR="000E721C" w:rsidRPr="00055EA1" w:rsidRDefault="000E721C" w:rsidP="000E721C">
      <w:pPr>
        <w:pStyle w:val="REG-P0"/>
      </w:pPr>
    </w:p>
    <w:p w14:paraId="2315C0D2" w14:textId="77777777" w:rsidR="000E721C" w:rsidRPr="00055EA1" w:rsidRDefault="000E721C" w:rsidP="0022204D">
      <w:pPr>
        <w:pStyle w:val="REG-Pi"/>
      </w:pPr>
      <w:r w:rsidRPr="00055EA1">
        <w:t>(i)</w:t>
      </w:r>
      <w:r w:rsidRPr="00055EA1">
        <w:tab/>
        <w:t>the issue of the copy;</w:t>
      </w:r>
    </w:p>
    <w:p w14:paraId="1492FC7A" w14:textId="77777777" w:rsidR="000E721C" w:rsidRPr="00055EA1" w:rsidRDefault="000E721C" w:rsidP="0022204D">
      <w:pPr>
        <w:pStyle w:val="REG-Pi"/>
      </w:pPr>
    </w:p>
    <w:p w14:paraId="65EC9309" w14:textId="77777777" w:rsidR="000E721C" w:rsidRPr="00055EA1" w:rsidRDefault="000E721C" w:rsidP="0022204D">
      <w:pPr>
        <w:pStyle w:val="REG-Pi"/>
      </w:pPr>
      <w:r w:rsidRPr="00055EA1">
        <w:t>(ii)</w:t>
      </w:r>
      <w:r w:rsidRPr="00055EA1">
        <w:tab/>
        <w:t>the date of the issue; and</w:t>
      </w:r>
    </w:p>
    <w:p w14:paraId="3FD19B62" w14:textId="77777777" w:rsidR="000E721C" w:rsidRPr="00055EA1" w:rsidRDefault="000E721C" w:rsidP="0022204D">
      <w:pPr>
        <w:pStyle w:val="REG-Pi"/>
      </w:pPr>
    </w:p>
    <w:p w14:paraId="6742D3A5" w14:textId="77777777" w:rsidR="000E721C" w:rsidRPr="00055EA1" w:rsidRDefault="000E721C" w:rsidP="0022204D">
      <w:pPr>
        <w:pStyle w:val="REG-Pi"/>
      </w:pPr>
      <w:r w:rsidRPr="00055EA1">
        <w:t>(iii)</w:t>
      </w:r>
      <w:r w:rsidRPr="00055EA1">
        <w:tab/>
        <w:t>the deeds registry for use in which the copy is issued; and</w:t>
      </w:r>
    </w:p>
    <w:p w14:paraId="09BE4101" w14:textId="77777777" w:rsidR="000E721C" w:rsidRPr="00055EA1" w:rsidRDefault="000E721C" w:rsidP="000E721C">
      <w:pPr>
        <w:pStyle w:val="REG-P0"/>
      </w:pPr>
    </w:p>
    <w:p w14:paraId="62D07198" w14:textId="77777777" w:rsidR="000E721C" w:rsidRPr="00055EA1" w:rsidRDefault="000E721C" w:rsidP="0022204D">
      <w:pPr>
        <w:pStyle w:val="REG-Pa"/>
      </w:pPr>
      <w:r w:rsidRPr="00055EA1">
        <w:t>(b)</w:t>
      </w:r>
      <w:r w:rsidRPr="00055EA1">
        <w:tab/>
        <w:t>must further sign or initial the note.</w:t>
      </w:r>
    </w:p>
    <w:p w14:paraId="71A2B0D4" w14:textId="77777777" w:rsidR="000E721C" w:rsidRPr="00055EA1" w:rsidRDefault="000E721C" w:rsidP="000E721C">
      <w:pPr>
        <w:pStyle w:val="REG-P0"/>
      </w:pPr>
    </w:p>
    <w:p w14:paraId="0966A257" w14:textId="77777777" w:rsidR="000E721C" w:rsidRPr="00055EA1" w:rsidRDefault="000E721C" w:rsidP="0022204D">
      <w:pPr>
        <w:pStyle w:val="REG-P1"/>
      </w:pPr>
      <w:r w:rsidRPr="00055EA1">
        <w:t>(8)</w:t>
      </w:r>
      <w:r w:rsidRPr="00055EA1">
        <w:tab/>
        <w:t>If at any time written notice is received from the mandant by the registrar in charge of a deeds registry in which an original power of attorney has been registered after 21 March 1990, cancelling the same, the registrar must -</w:t>
      </w:r>
    </w:p>
    <w:p w14:paraId="416E97AE" w14:textId="77777777" w:rsidR="000E721C" w:rsidRPr="00055EA1" w:rsidRDefault="000E721C" w:rsidP="000E721C">
      <w:pPr>
        <w:pStyle w:val="REG-P0"/>
      </w:pPr>
    </w:p>
    <w:p w14:paraId="4ABDD144" w14:textId="77777777" w:rsidR="000E721C" w:rsidRPr="00055EA1" w:rsidRDefault="000E721C" w:rsidP="00AB3772">
      <w:pPr>
        <w:pStyle w:val="REG-Pa"/>
      </w:pPr>
      <w:r w:rsidRPr="00055EA1">
        <w:t>(a)</w:t>
      </w:r>
      <w:r w:rsidRPr="00055EA1">
        <w:tab/>
        <w:t>forthwith cause a suitable note of the cancellation to be made on the power of attorney;</w:t>
      </w:r>
    </w:p>
    <w:p w14:paraId="6F11FC7C" w14:textId="77777777" w:rsidR="000E721C" w:rsidRPr="00055EA1" w:rsidRDefault="000E721C" w:rsidP="00AB3772">
      <w:pPr>
        <w:pStyle w:val="REG-Pa"/>
      </w:pPr>
    </w:p>
    <w:p w14:paraId="201018A2" w14:textId="77777777" w:rsidR="000E721C" w:rsidRPr="00055EA1" w:rsidRDefault="000E721C" w:rsidP="00AB3772">
      <w:pPr>
        <w:pStyle w:val="REG-Pa"/>
      </w:pPr>
      <w:r w:rsidRPr="00055EA1">
        <w:t>(b)</w:t>
      </w:r>
      <w:r w:rsidRPr="00055EA1">
        <w:tab/>
        <w:t>sign or initial the note; and</w:t>
      </w:r>
    </w:p>
    <w:p w14:paraId="248DD4CC" w14:textId="77777777" w:rsidR="000E721C" w:rsidRPr="00055EA1" w:rsidRDefault="000E721C" w:rsidP="00AB3772">
      <w:pPr>
        <w:pStyle w:val="REG-Pa"/>
      </w:pPr>
    </w:p>
    <w:p w14:paraId="702956B2" w14:textId="77777777" w:rsidR="000E721C" w:rsidRPr="00055EA1" w:rsidRDefault="000E721C" w:rsidP="00AB3772">
      <w:pPr>
        <w:pStyle w:val="REG-Pa"/>
      </w:pPr>
      <w:r w:rsidRPr="00055EA1">
        <w:t>(c)</w:t>
      </w:r>
      <w:r w:rsidRPr="00055EA1">
        <w:tab/>
        <w:t>if a copy had been issued for use in another deeds registry, forthwith give notice in writing of the cancellation to the registrar in charge of the other deeds registry.</w:t>
      </w:r>
    </w:p>
    <w:p w14:paraId="7CEFDA87" w14:textId="77777777" w:rsidR="000E721C" w:rsidRPr="00055EA1" w:rsidRDefault="000E721C" w:rsidP="000E721C">
      <w:pPr>
        <w:pStyle w:val="REG-P0"/>
      </w:pPr>
    </w:p>
    <w:p w14:paraId="189F7497" w14:textId="77777777" w:rsidR="000E721C" w:rsidRPr="00055EA1" w:rsidRDefault="000E721C" w:rsidP="00630267">
      <w:pPr>
        <w:pStyle w:val="REG-P1"/>
      </w:pPr>
      <w:r w:rsidRPr="00055EA1">
        <w:t>(9)</w:t>
      </w:r>
      <w:r w:rsidRPr="00055EA1">
        <w:tab/>
        <w:t>Upon receipt of the notice referred to in subregulation (8)(c) the registrar referred to therein must -</w:t>
      </w:r>
    </w:p>
    <w:p w14:paraId="38488EF6" w14:textId="77777777" w:rsidR="000E721C" w:rsidRPr="00055EA1" w:rsidRDefault="000E721C" w:rsidP="000E721C">
      <w:pPr>
        <w:pStyle w:val="REG-P0"/>
      </w:pPr>
    </w:p>
    <w:p w14:paraId="52A13F7E" w14:textId="77777777" w:rsidR="000E721C" w:rsidRPr="00055EA1" w:rsidRDefault="000E721C" w:rsidP="00630267">
      <w:pPr>
        <w:pStyle w:val="REG-Pa"/>
      </w:pPr>
      <w:r w:rsidRPr="00055EA1">
        <w:t>(a)</w:t>
      </w:r>
      <w:r w:rsidRPr="00055EA1">
        <w:tab/>
        <w:t>note thereon the time and date of receipt thereof;</w:t>
      </w:r>
    </w:p>
    <w:p w14:paraId="0F0DB398" w14:textId="77777777" w:rsidR="000E721C" w:rsidRPr="00055EA1" w:rsidRDefault="000E721C" w:rsidP="00630267">
      <w:pPr>
        <w:pStyle w:val="REG-Pa"/>
      </w:pPr>
    </w:p>
    <w:p w14:paraId="1BAF9A80" w14:textId="77777777" w:rsidR="000E721C" w:rsidRPr="00055EA1" w:rsidRDefault="000E721C" w:rsidP="00630267">
      <w:pPr>
        <w:pStyle w:val="REG-Pa"/>
      </w:pPr>
      <w:r w:rsidRPr="00055EA1">
        <w:t>(b)</w:t>
      </w:r>
      <w:r w:rsidRPr="00055EA1">
        <w:tab/>
        <w:t>acknowledge the same in writing;</w:t>
      </w:r>
    </w:p>
    <w:p w14:paraId="3AC6D088" w14:textId="77777777" w:rsidR="000E721C" w:rsidRPr="00055EA1" w:rsidRDefault="000E721C" w:rsidP="00630267">
      <w:pPr>
        <w:pStyle w:val="REG-Pa"/>
      </w:pPr>
    </w:p>
    <w:p w14:paraId="783AB570" w14:textId="77777777" w:rsidR="000E721C" w:rsidRPr="00055EA1" w:rsidRDefault="000E721C" w:rsidP="00630267">
      <w:pPr>
        <w:pStyle w:val="REG-Pa"/>
      </w:pPr>
      <w:r w:rsidRPr="00055EA1">
        <w:t>(c)</w:t>
      </w:r>
      <w:r w:rsidRPr="00055EA1">
        <w:tab/>
        <w:t>cause a suitable note of the cancellation to be made on the copy of the power of attorney; and</w:t>
      </w:r>
    </w:p>
    <w:p w14:paraId="7F4F8730" w14:textId="77777777" w:rsidR="000E721C" w:rsidRPr="00055EA1" w:rsidRDefault="000E721C" w:rsidP="00630267">
      <w:pPr>
        <w:pStyle w:val="REG-Pa"/>
      </w:pPr>
    </w:p>
    <w:p w14:paraId="2902463B" w14:textId="77777777" w:rsidR="000E721C" w:rsidRPr="00055EA1" w:rsidRDefault="000E721C" w:rsidP="00630267">
      <w:pPr>
        <w:pStyle w:val="REG-Pa"/>
      </w:pPr>
      <w:r w:rsidRPr="00055EA1">
        <w:t>(d)</w:t>
      </w:r>
      <w:r w:rsidRPr="00055EA1">
        <w:tab/>
        <w:t>sign or initial the note.</w:t>
      </w:r>
    </w:p>
    <w:p w14:paraId="574D20C5" w14:textId="77777777" w:rsidR="000E721C" w:rsidRPr="00055EA1" w:rsidRDefault="000E721C" w:rsidP="000E721C">
      <w:pPr>
        <w:pStyle w:val="REG-P0"/>
      </w:pPr>
    </w:p>
    <w:p w14:paraId="44EF0F84" w14:textId="77777777" w:rsidR="000E721C" w:rsidRPr="00055EA1" w:rsidRDefault="000E721C" w:rsidP="00DB4C48">
      <w:pPr>
        <w:pStyle w:val="REG-P1"/>
      </w:pPr>
      <w:r w:rsidRPr="00055EA1">
        <w:t>(10)</w:t>
      </w:r>
      <w:r w:rsidRPr="00055EA1">
        <w:tab/>
        <w:t>A copy of any power of attorney accepted in terms of this regulation serves all the purposes of the original until the notice specified in subregulations (8) and (9) has been received by the registrar in charge of the deeds registry in respect of which the same was issued.</w:t>
      </w:r>
    </w:p>
    <w:p w14:paraId="22330EA6" w14:textId="77777777" w:rsidR="000E721C" w:rsidRPr="00055EA1" w:rsidRDefault="000E721C" w:rsidP="00DB4C48">
      <w:pPr>
        <w:pStyle w:val="REG-P1"/>
      </w:pPr>
    </w:p>
    <w:p w14:paraId="1BC5CC06" w14:textId="77777777" w:rsidR="000E721C" w:rsidRPr="00055EA1" w:rsidRDefault="000E721C" w:rsidP="00DB4C48">
      <w:pPr>
        <w:pStyle w:val="REG-P1"/>
      </w:pPr>
      <w:r w:rsidRPr="00055EA1">
        <w:t>(11)</w:t>
      </w:r>
      <w:r w:rsidRPr="00055EA1">
        <w:tab/>
        <w:t>If an original power of attorney is filed of record in the office of a registrar of the High Court or the Master, whether it is already lodged in the deeds registry under his or her charge or is hereafter lodged therein, the registrar may recognise, as and for the purposes of an original, any copy certified under the hand and seal of the registrar or the Master.</w:t>
      </w:r>
    </w:p>
    <w:p w14:paraId="0E30D43B" w14:textId="77777777" w:rsidR="000E721C" w:rsidRPr="00055EA1" w:rsidRDefault="000E721C" w:rsidP="00DB4C48">
      <w:pPr>
        <w:pStyle w:val="REG-P1"/>
      </w:pPr>
    </w:p>
    <w:p w14:paraId="024A8AF1" w14:textId="77777777" w:rsidR="000E721C" w:rsidRPr="00055EA1" w:rsidRDefault="000E721C" w:rsidP="00DB4C48">
      <w:pPr>
        <w:pStyle w:val="REG-P1"/>
      </w:pPr>
      <w:r w:rsidRPr="00055EA1">
        <w:t>(12)</w:t>
      </w:r>
      <w:r w:rsidRPr="00055EA1">
        <w:tab/>
        <w:t>Subject to subregulation (13), any copy of a power of attorney certified as contemplated in subregulation (11) and lodged in a deeds registry prior to 21 March 1990 must also be recognised for the purposes of an original.</w:t>
      </w:r>
    </w:p>
    <w:p w14:paraId="00C0F92D" w14:textId="77777777" w:rsidR="000E721C" w:rsidRPr="00055EA1" w:rsidRDefault="000E721C" w:rsidP="00DB4C48">
      <w:pPr>
        <w:pStyle w:val="REG-P1"/>
      </w:pPr>
    </w:p>
    <w:p w14:paraId="0623DA9E" w14:textId="77777777" w:rsidR="000E721C" w:rsidRPr="00055EA1" w:rsidRDefault="000E721C" w:rsidP="00DB4C48">
      <w:pPr>
        <w:pStyle w:val="REG-P1"/>
      </w:pPr>
      <w:r w:rsidRPr="00055EA1">
        <w:t>(13)</w:t>
      </w:r>
      <w:r w:rsidRPr="00055EA1">
        <w:tab/>
        <w:t>If it is sought by virtue of any copy of a power of attorney referred to in this subregulation to perform any act before a registrar there must be produced to the registrar concerned a letter or certificate -</w:t>
      </w:r>
    </w:p>
    <w:p w14:paraId="28868A67" w14:textId="77777777" w:rsidR="000E721C" w:rsidRPr="00055EA1" w:rsidRDefault="000E721C" w:rsidP="000E721C">
      <w:pPr>
        <w:pStyle w:val="REG-P0"/>
      </w:pPr>
    </w:p>
    <w:p w14:paraId="4C78622C" w14:textId="77777777" w:rsidR="000E721C" w:rsidRPr="00055EA1" w:rsidRDefault="000E721C" w:rsidP="00F84C1E">
      <w:pPr>
        <w:pStyle w:val="REG-Pa"/>
      </w:pPr>
      <w:r w:rsidRPr="00055EA1">
        <w:t>(a)</w:t>
      </w:r>
      <w:r w:rsidRPr="00055EA1">
        <w:tab/>
        <w:t>signed by the officer in charge of the office or deeds registry as the case may be, from which the copy was issued; and</w:t>
      </w:r>
    </w:p>
    <w:p w14:paraId="415B0C59" w14:textId="77777777" w:rsidR="000E721C" w:rsidRPr="00055EA1" w:rsidRDefault="000E721C" w:rsidP="00F84C1E">
      <w:pPr>
        <w:pStyle w:val="REG-Pa"/>
      </w:pPr>
    </w:p>
    <w:p w14:paraId="5CF58E6B" w14:textId="77777777" w:rsidR="000E721C" w:rsidRPr="00055EA1" w:rsidRDefault="000E721C" w:rsidP="00F84C1E">
      <w:pPr>
        <w:pStyle w:val="REG-Pa"/>
      </w:pPr>
      <w:r w:rsidRPr="00055EA1">
        <w:t>(b)</w:t>
      </w:r>
      <w:r w:rsidRPr="00055EA1">
        <w:tab/>
        <w:t>dated not more than 21 days prior to the date of production thereof,</w:t>
      </w:r>
    </w:p>
    <w:p w14:paraId="536581C7" w14:textId="77777777" w:rsidR="000E721C" w:rsidRPr="00055EA1" w:rsidRDefault="000E721C" w:rsidP="000E721C">
      <w:pPr>
        <w:pStyle w:val="REG-P0"/>
      </w:pPr>
    </w:p>
    <w:p w14:paraId="78308023" w14:textId="77777777" w:rsidR="000E721C" w:rsidRPr="00055EA1" w:rsidRDefault="000E721C" w:rsidP="000E721C">
      <w:pPr>
        <w:pStyle w:val="REG-P0"/>
      </w:pPr>
      <w:r w:rsidRPr="00055EA1">
        <w:t>evidencing that no notification of revocation of the original power of attorney had been received by the officer up to the date of the letter or certificate.</w:t>
      </w:r>
    </w:p>
    <w:p w14:paraId="77B0BE8A" w14:textId="77777777" w:rsidR="000E721C" w:rsidRPr="00055EA1" w:rsidRDefault="000E721C" w:rsidP="000E721C">
      <w:pPr>
        <w:pStyle w:val="REG-P0"/>
      </w:pPr>
    </w:p>
    <w:p w14:paraId="528AAFD7" w14:textId="77777777" w:rsidR="000E721C" w:rsidRPr="00055EA1" w:rsidRDefault="000E721C" w:rsidP="001C0DA5">
      <w:pPr>
        <w:pStyle w:val="REG-P1"/>
      </w:pPr>
      <w:r w:rsidRPr="00055EA1">
        <w:t>(14)</w:t>
      </w:r>
      <w:r w:rsidRPr="00055EA1">
        <w:tab/>
        <w:t>If a letter or certificate, as the case may be, has been produced to and lodged with a registrar by virtue of subregulation (13), the registrar has the power to effect all necessary acts in connection with the registration of any consent, cession or other matter given, made or completed at any time prior to the date of the production and lodgement of the letter or certificate.</w:t>
      </w:r>
    </w:p>
    <w:p w14:paraId="2D88A0C0" w14:textId="77777777" w:rsidR="000E721C" w:rsidRPr="00055EA1" w:rsidRDefault="000E721C" w:rsidP="001C0DA5">
      <w:pPr>
        <w:pStyle w:val="REG-P1"/>
      </w:pPr>
    </w:p>
    <w:p w14:paraId="6D8BB0D3" w14:textId="77777777" w:rsidR="000E721C" w:rsidRPr="00055EA1" w:rsidRDefault="000E721C" w:rsidP="001C0DA5">
      <w:pPr>
        <w:pStyle w:val="REG-P1"/>
      </w:pPr>
      <w:r w:rsidRPr="00055EA1">
        <w:t>(15)</w:t>
      </w:r>
      <w:r w:rsidRPr="00055EA1">
        <w:tab/>
        <w:t>A notice of the revocation of any power of attorney filed in a deeds registry will only be recognised if it is signed by the mandant or by some person expressly authorised by the mandant in writing to revoke the same.</w:t>
      </w:r>
    </w:p>
    <w:p w14:paraId="230B8F02" w14:textId="77777777" w:rsidR="000E721C" w:rsidRPr="00055EA1" w:rsidRDefault="000E721C" w:rsidP="001C0DA5">
      <w:pPr>
        <w:pStyle w:val="REG-P1"/>
      </w:pPr>
    </w:p>
    <w:p w14:paraId="0D79F90D" w14:textId="77777777" w:rsidR="000E721C" w:rsidRPr="00055EA1" w:rsidRDefault="000E721C" w:rsidP="001C0DA5">
      <w:pPr>
        <w:pStyle w:val="REG-P1"/>
      </w:pPr>
      <w:r w:rsidRPr="00055EA1">
        <w:t>(16)</w:t>
      </w:r>
      <w:r w:rsidRPr="00055EA1">
        <w:tab/>
        <w:t>If a power of attorney is printed or written on a form of a mortgage bond or deed of transfer, or authorises the passing of a bond or transfer on a form annexed thereto, the form may not be accepted for execution and registration as a bond or transfer.</w:t>
      </w:r>
    </w:p>
    <w:p w14:paraId="1B54197A" w14:textId="77777777" w:rsidR="000E721C" w:rsidRPr="00055EA1" w:rsidRDefault="000E721C" w:rsidP="000E721C">
      <w:pPr>
        <w:pStyle w:val="REG-P0"/>
      </w:pPr>
    </w:p>
    <w:p w14:paraId="0462282D" w14:textId="77777777" w:rsidR="000E721C" w:rsidRPr="00A26C0B" w:rsidRDefault="000E721C" w:rsidP="000E721C">
      <w:pPr>
        <w:pStyle w:val="REG-P0"/>
        <w:rPr>
          <w:b/>
        </w:rPr>
      </w:pPr>
      <w:r w:rsidRPr="00A26C0B">
        <w:rPr>
          <w:b/>
        </w:rPr>
        <w:t>Copies of deeds and other documents for information purposes</w:t>
      </w:r>
    </w:p>
    <w:p w14:paraId="44AC0B6E" w14:textId="69FE3F30" w:rsidR="000E721C" w:rsidRDefault="000E721C" w:rsidP="000E721C">
      <w:pPr>
        <w:pStyle w:val="REG-P0"/>
        <w:rPr>
          <w:b/>
        </w:rPr>
      </w:pPr>
    </w:p>
    <w:p w14:paraId="7123F02B" w14:textId="70D57820" w:rsidR="004C3E53" w:rsidRPr="004C3E53" w:rsidRDefault="004C3E53" w:rsidP="004C3E53">
      <w:pPr>
        <w:pStyle w:val="REG-Amend"/>
      </w:pPr>
      <w:r>
        <w:t>[</w:t>
      </w:r>
      <w:r w:rsidR="00302A2B">
        <w:t>I</w:t>
      </w:r>
      <w:r w:rsidR="00F80BA6" w:rsidRPr="004C3E53">
        <w:t>n the ARRANGEMENT OF REGULATIONS</w:t>
      </w:r>
      <w:r w:rsidR="00F80BA6">
        <w:t xml:space="preserve"> t</w:t>
      </w:r>
      <w:r>
        <w:t xml:space="preserve">his heading </w:t>
      </w:r>
      <w:r w:rsidR="00F80BA6">
        <w:br/>
      </w:r>
      <w:r>
        <w:t xml:space="preserve">appears as </w:t>
      </w:r>
      <w:r w:rsidRPr="004C3E53">
        <w:t>“Copies of deeds or other documents”.]</w:t>
      </w:r>
    </w:p>
    <w:p w14:paraId="59CB0068" w14:textId="77777777" w:rsidR="004C3E53" w:rsidRPr="00A26C0B" w:rsidRDefault="004C3E53" w:rsidP="000E721C">
      <w:pPr>
        <w:pStyle w:val="REG-P0"/>
        <w:rPr>
          <w:b/>
        </w:rPr>
      </w:pPr>
    </w:p>
    <w:p w14:paraId="173F66EF" w14:textId="77777777" w:rsidR="000E721C" w:rsidRPr="00055EA1" w:rsidRDefault="000E721C" w:rsidP="00A26C0B">
      <w:pPr>
        <w:pStyle w:val="REG-P1"/>
      </w:pPr>
      <w:r w:rsidRPr="00055EA1">
        <w:rPr>
          <w:b/>
          <w:bCs/>
        </w:rPr>
        <w:t>50.</w:t>
      </w:r>
      <w:r w:rsidRPr="00055EA1">
        <w:rPr>
          <w:b/>
          <w:bCs/>
        </w:rPr>
        <w:tab/>
      </w:r>
      <w:r w:rsidRPr="00055EA1">
        <w:t>Copies of deeds conferring title to land or to any interest therein and copies of mortgage or notarial bonds required for information only, may be issued on the application of any person and the words “Issued for information only” must be written or stamped on the face of every copy so issued.</w:t>
      </w:r>
    </w:p>
    <w:p w14:paraId="765CAED8" w14:textId="77777777" w:rsidR="000E721C" w:rsidRPr="00055EA1" w:rsidRDefault="000E721C" w:rsidP="000E721C">
      <w:pPr>
        <w:pStyle w:val="REG-P0"/>
      </w:pPr>
    </w:p>
    <w:p w14:paraId="5CAC945F" w14:textId="77777777" w:rsidR="000E721C" w:rsidRPr="00A26C0B" w:rsidRDefault="000E721C" w:rsidP="000E721C">
      <w:pPr>
        <w:pStyle w:val="REG-P0"/>
        <w:rPr>
          <w:b/>
        </w:rPr>
      </w:pPr>
      <w:r w:rsidRPr="00A26C0B">
        <w:rPr>
          <w:b/>
        </w:rPr>
        <w:t>Copies required for judicial purposes</w:t>
      </w:r>
    </w:p>
    <w:p w14:paraId="63C4DCBF" w14:textId="77777777" w:rsidR="000E721C" w:rsidRPr="00A26C0B" w:rsidRDefault="000E721C" w:rsidP="000E721C">
      <w:pPr>
        <w:pStyle w:val="REG-P0"/>
        <w:rPr>
          <w:b/>
        </w:rPr>
      </w:pPr>
    </w:p>
    <w:p w14:paraId="12557C3B" w14:textId="77777777" w:rsidR="000E721C" w:rsidRPr="00055EA1" w:rsidRDefault="000E721C" w:rsidP="00A26C0B">
      <w:pPr>
        <w:pStyle w:val="REG-P1"/>
      </w:pPr>
      <w:r w:rsidRPr="00055EA1">
        <w:rPr>
          <w:b/>
          <w:bCs/>
        </w:rPr>
        <w:t>51.</w:t>
      </w:r>
      <w:r w:rsidRPr="00055EA1">
        <w:rPr>
          <w:b/>
          <w:bCs/>
        </w:rPr>
        <w:tab/>
      </w:r>
      <w:r w:rsidRPr="00055EA1">
        <w:t>Copies of deeds conferring title to land or to any interest therein and copies of mortgage or notarial bonds required for judicial purposes must be issued on a written application signed by the owner, a legal practitioner or any person empowered thereto by law, and the words “Issued for judicial purposes only” must be written or stamped on the face of every copy so issued.</w:t>
      </w:r>
    </w:p>
    <w:p w14:paraId="748BAC09" w14:textId="77777777" w:rsidR="000E721C" w:rsidRPr="00055EA1" w:rsidRDefault="000E721C" w:rsidP="000E721C">
      <w:pPr>
        <w:pStyle w:val="REG-P0"/>
      </w:pPr>
    </w:p>
    <w:p w14:paraId="2D53D5D9" w14:textId="02F4C009" w:rsidR="000E721C" w:rsidRDefault="000E721C" w:rsidP="000E721C">
      <w:pPr>
        <w:pStyle w:val="REG-P0"/>
        <w:rPr>
          <w:b/>
        </w:rPr>
      </w:pPr>
      <w:r w:rsidRPr="00210B97">
        <w:rPr>
          <w:b/>
        </w:rPr>
        <w:t>Lost or destroyed deeds, mortgage bonds, notarial bonds, registered lease, sublease or cession thereof</w:t>
      </w:r>
    </w:p>
    <w:p w14:paraId="1EEEA0A7" w14:textId="77777777" w:rsidR="00302A2B" w:rsidRDefault="00302A2B" w:rsidP="004C3E53">
      <w:pPr>
        <w:pStyle w:val="REG-Amend"/>
      </w:pPr>
    </w:p>
    <w:p w14:paraId="500B300A" w14:textId="188AC685" w:rsidR="004C3E53" w:rsidRPr="004C3E53" w:rsidRDefault="004C3E53" w:rsidP="004C3E53">
      <w:pPr>
        <w:pStyle w:val="REG-Amend"/>
      </w:pPr>
      <w:r>
        <w:t>[</w:t>
      </w:r>
      <w:r w:rsidR="00F80BA6">
        <w:t>I</w:t>
      </w:r>
      <w:r w:rsidR="00F80BA6" w:rsidRPr="004C3E53">
        <w:t>n the ARRANGEMENT OF REGULATIONS</w:t>
      </w:r>
      <w:r w:rsidR="00F80BA6">
        <w:t xml:space="preserve"> t</w:t>
      </w:r>
      <w:r>
        <w:t>his heading appears as “</w:t>
      </w:r>
      <w:r w:rsidRPr="004C3E53">
        <w:rPr>
          <w:b w:val="0"/>
          <w:lang w:val="en-ZA"/>
        </w:rPr>
        <w:t>Lost or destroyed</w:t>
      </w:r>
      <w:r>
        <w:rPr>
          <w:lang w:val="en-ZA"/>
        </w:rPr>
        <w:t xml:space="preserve"> deed, </w:t>
      </w:r>
      <w:r w:rsidRPr="004C3E53">
        <w:rPr>
          <w:b w:val="0"/>
          <w:lang w:val="en-ZA"/>
        </w:rPr>
        <w:t>mortgage</w:t>
      </w:r>
      <w:r>
        <w:rPr>
          <w:lang w:val="en-ZA"/>
        </w:rPr>
        <w:t xml:space="preserve"> bond, </w:t>
      </w:r>
      <w:r w:rsidRPr="004C3E53">
        <w:rPr>
          <w:b w:val="0"/>
          <w:lang w:val="en-ZA"/>
        </w:rPr>
        <w:t>notarial</w:t>
      </w:r>
      <w:r>
        <w:rPr>
          <w:lang w:val="en-ZA"/>
        </w:rPr>
        <w:t xml:space="preserve"> bond, </w:t>
      </w:r>
      <w:r w:rsidRPr="004C3E53">
        <w:rPr>
          <w:b w:val="0"/>
          <w:lang w:val="en-ZA"/>
        </w:rPr>
        <w:t>registered lease, sublease or cession thereof</w:t>
      </w:r>
      <w:r>
        <w:rPr>
          <w:b w:val="0"/>
          <w:lang w:val="en-ZA"/>
        </w:rPr>
        <w:t>”</w:t>
      </w:r>
      <w:r w:rsidRPr="004C3E53">
        <w:t>.]</w:t>
      </w:r>
    </w:p>
    <w:p w14:paraId="043FB3FC" w14:textId="77777777" w:rsidR="000E721C" w:rsidRPr="00210B97" w:rsidRDefault="000E721C" w:rsidP="000E721C">
      <w:pPr>
        <w:pStyle w:val="REG-P0"/>
        <w:rPr>
          <w:b/>
        </w:rPr>
      </w:pPr>
    </w:p>
    <w:p w14:paraId="1AE88F55" w14:textId="2BC645C0" w:rsidR="000E721C" w:rsidRPr="00055EA1" w:rsidRDefault="000E721C" w:rsidP="00210B97">
      <w:pPr>
        <w:pStyle w:val="REG-P1"/>
      </w:pPr>
      <w:r w:rsidRPr="00055EA1">
        <w:rPr>
          <w:b/>
          <w:bCs/>
        </w:rPr>
        <w:t>52.</w:t>
      </w:r>
      <w:r w:rsidRPr="00055EA1">
        <w:rPr>
          <w:b/>
          <w:bCs/>
        </w:rPr>
        <w:tab/>
      </w:r>
      <w:r w:rsidRPr="00055EA1">
        <w:t xml:space="preserve">(1) </w:t>
      </w:r>
      <w:r w:rsidR="00210B97">
        <w:tab/>
      </w:r>
      <w:r w:rsidRPr="00055EA1">
        <w:t>Subject to subregulation (2), if any deed conferring title to land or to any interest therein or any real right, any mortgage or notarial bond, any registered lease, sublease or cession thereof is lost or destroyed and a copy is required for any other purpose than one of those referred to in regulation 50 or 51, the registered holder thereof or his or her duly authorised agent may in writing apply, subject to this regulation, for the copy.</w:t>
      </w:r>
    </w:p>
    <w:p w14:paraId="66CF7FFA" w14:textId="77777777" w:rsidR="000E721C" w:rsidRPr="00055EA1" w:rsidRDefault="000E721C" w:rsidP="00210B97">
      <w:pPr>
        <w:pStyle w:val="REG-P1"/>
      </w:pPr>
    </w:p>
    <w:p w14:paraId="416D7A54" w14:textId="77777777" w:rsidR="000E721C" w:rsidRPr="00055EA1" w:rsidRDefault="000E721C" w:rsidP="00210B97">
      <w:pPr>
        <w:pStyle w:val="REG-P1"/>
      </w:pPr>
      <w:r w:rsidRPr="00055EA1">
        <w:t>(2)</w:t>
      </w:r>
      <w:r w:rsidRPr="00055EA1">
        <w:tab/>
        <w:t>An application referred to in subregulation (1) must be accompanied by an affidavit or an affirmation -</w:t>
      </w:r>
    </w:p>
    <w:p w14:paraId="1FFAC08F" w14:textId="77777777" w:rsidR="000E721C" w:rsidRPr="00055EA1" w:rsidRDefault="000E721C" w:rsidP="000E721C">
      <w:pPr>
        <w:pStyle w:val="REG-P0"/>
      </w:pPr>
    </w:p>
    <w:p w14:paraId="71B9F1D5" w14:textId="77777777" w:rsidR="000E721C" w:rsidRPr="00055EA1" w:rsidRDefault="000E721C" w:rsidP="006361A9">
      <w:pPr>
        <w:pStyle w:val="REG-Pa"/>
      </w:pPr>
      <w:r w:rsidRPr="00055EA1">
        <w:t>(a)</w:t>
      </w:r>
      <w:r w:rsidRPr="00055EA1">
        <w:tab/>
        <w:t>describing the deed, mortgage bond, notarial bond, registered lease, sublease or cession;</w:t>
      </w:r>
    </w:p>
    <w:p w14:paraId="057F67F3" w14:textId="77777777" w:rsidR="000E721C" w:rsidRPr="00055EA1" w:rsidRDefault="000E721C" w:rsidP="006361A9">
      <w:pPr>
        <w:pStyle w:val="REG-Pa"/>
      </w:pPr>
    </w:p>
    <w:p w14:paraId="03C39A97" w14:textId="77777777" w:rsidR="000E721C" w:rsidRPr="00055EA1" w:rsidRDefault="000E721C" w:rsidP="006361A9">
      <w:pPr>
        <w:pStyle w:val="REG-Pa"/>
      </w:pPr>
      <w:r w:rsidRPr="00055EA1">
        <w:t>(b)</w:t>
      </w:r>
      <w:r w:rsidRPr="00055EA1">
        <w:tab/>
        <w:t>stating that it has not been pledged and it is not being detained by any one as security for a debt or otherwise, but that it has been actually lost or destroyed and cannot be found though diligent search has been made therefore; and</w:t>
      </w:r>
    </w:p>
    <w:p w14:paraId="020E4702" w14:textId="77777777" w:rsidR="000E721C" w:rsidRPr="00055EA1" w:rsidRDefault="000E721C" w:rsidP="006361A9">
      <w:pPr>
        <w:pStyle w:val="REG-Pa"/>
      </w:pPr>
    </w:p>
    <w:p w14:paraId="78C6DB62" w14:textId="77777777" w:rsidR="000E721C" w:rsidRPr="00055EA1" w:rsidRDefault="000E721C" w:rsidP="006361A9">
      <w:pPr>
        <w:pStyle w:val="REG-Pa"/>
      </w:pPr>
      <w:r w:rsidRPr="00055EA1">
        <w:t>(c)</w:t>
      </w:r>
      <w:r w:rsidRPr="00055EA1">
        <w:tab/>
        <w:t>setting forth, if possible, the circumstances under which it was lost or destroyed,</w:t>
      </w:r>
    </w:p>
    <w:p w14:paraId="7FDB3FA0" w14:textId="77777777" w:rsidR="000E721C" w:rsidRPr="00055EA1" w:rsidRDefault="000E721C" w:rsidP="000E721C">
      <w:pPr>
        <w:pStyle w:val="REG-P0"/>
      </w:pPr>
    </w:p>
    <w:p w14:paraId="1924EC2A" w14:textId="77777777" w:rsidR="000E721C" w:rsidRPr="00055EA1" w:rsidRDefault="000E721C" w:rsidP="000E721C">
      <w:pPr>
        <w:pStyle w:val="REG-P0"/>
      </w:pPr>
      <w:r w:rsidRPr="00055EA1">
        <w:t>and if a registrar is satisfied that any deed, mortgage bond, notarial bond, registered lease, sublease or cession referred to in this subregulation has been inadvertently lost, destroyed, defaced or damaged, the registrar may issue the copy free of charge.</w:t>
      </w:r>
    </w:p>
    <w:p w14:paraId="3884D7A8" w14:textId="77777777" w:rsidR="000E721C" w:rsidRPr="00055EA1" w:rsidRDefault="000E721C" w:rsidP="000E721C">
      <w:pPr>
        <w:pStyle w:val="REG-P0"/>
      </w:pPr>
    </w:p>
    <w:p w14:paraId="5B521E0C" w14:textId="77777777" w:rsidR="000E721C" w:rsidRPr="00055EA1" w:rsidRDefault="000E721C" w:rsidP="00C5277A">
      <w:pPr>
        <w:pStyle w:val="REG-P1"/>
      </w:pPr>
      <w:r w:rsidRPr="00055EA1">
        <w:t>(3)</w:t>
      </w:r>
      <w:r w:rsidRPr="00055EA1">
        <w:tab/>
        <w:t>If -</w:t>
      </w:r>
    </w:p>
    <w:p w14:paraId="7857A047" w14:textId="77777777" w:rsidR="000E721C" w:rsidRPr="00055EA1" w:rsidRDefault="000E721C" w:rsidP="000E721C">
      <w:pPr>
        <w:pStyle w:val="REG-P0"/>
      </w:pPr>
    </w:p>
    <w:p w14:paraId="54ACAF8A" w14:textId="77777777" w:rsidR="000E721C" w:rsidRPr="00055EA1" w:rsidRDefault="000E721C" w:rsidP="00C5277A">
      <w:pPr>
        <w:pStyle w:val="REG-Pa"/>
      </w:pPr>
      <w:r w:rsidRPr="00055EA1">
        <w:t>(a)</w:t>
      </w:r>
      <w:r w:rsidRPr="00055EA1">
        <w:tab/>
        <w:t>the circumstances of any loss or destruction are not stated; or</w:t>
      </w:r>
    </w:p>
    <w:p w14:paraId="7FD722C3" w14:textId="77777777" w:rsidR="000E721C" w:rsidRPr="00055EA1" w:rsidRDefault="000E721C" w:rsidP="00C5277A">
      <w:pPr>
        <w:pStyle w:val="REG-Pa"/>
      </w:pPr>
    </w:p>
    <w:p w14:paraId="7B5D86AD" w14:textId="77777777" w:rsidR="000E721C" w:rsidRPr="00055EA1" w:rsidRDefault="000E721C" w:rsidP="00C5277A">
      <w:pPr>
        <w:pStyle w:val="REG-Pa"/>
      </w:pPr>
      <w:r w:rsidRPr="00055EA1">
        <w:t>(b)</w:t>
      </w:r>
      <w:r w:rsidRPr="00055EA1">
        <w:tab/>
        <w:t>the circumstances are stated and the registrar is of the opinion that further evidence is necessary, either from the applicant himself or herself or some other person in whose custody the deed, mortgage or notarial bond, registered lease, sub-lease or cession thereof, may have been before the loss or destruction thereof to establish the loss or destruction, the registrar may call for the circumstances or evidence concerned,</w:t>
      </w:r>
    </w:p>
    <w:p w14:paraId="4E049428" w14:textId="77777777" w:rsidR="000E721C" w:rsidRPr="00055EA1" w:rsidRDefault="000E721C" w:rsidP="000E721C">
      <w:pPr>
        <w:pStyle w:val="REG-P0"/>
      </w:pPr>
    </w:p>
    <w:p w14:paraId="20B49F5F" w14:textId="77777777" w:rsidR="000E721C" w:rsidRPr="00055EA1" w:rsidRDefault="000E721C" w:rsidP="000E721C">
      <w:pPr>
        <w:pStyle w:val="REG-P0"/>
      </w:pPr>
      <w:r w:rsidRPr="00055EA1">
        <w:t>but if it appears from the records of the deeds registry, in the case of -</w:t>
      </w:r>
    </w:p>
    <w:p w14:paraId="4C52B503" w14:textId="77777777" w:rsidR="000E721C" w:rsidRPr="00055EA1" w:rsidRDefault="000E721C" w:rsidP="000E721C">
      <w:pPr>
        <w:pStyle w:val="REG-P0"/>
      </w:pPr>
    </w:p>
    <w:p w14:paraId="1BF70218" w14:textId="77777777" w:rsidR="000E721C" w:rsidRPr="00055EA1" w:rsidRDefault="000E721C" w:rsidP="00D00C22">
      <w:pPr>
        <w:pStyle w:val="REG-Pa"/>
      </w:pPr>
      <w:r w:rsidRPr="00055EA1">
        <w:t>(i)</w:t>
      </w:r>
      <w:r w:rsidRPr="00055EA1">
        <w:tab/>
        <w:t>a deed, that the land or any interest or real right therein has been mortgaged in favour of any person or the owner has conferred a real right therein or any person;</w:t>
      </w:r>
    </w:p>
    <w:p w14:paraId="6E180990" w14:textId="77777777" w:rsidR="000E721C" w:rsidRPr="00055EA1" w:rsidRDefault="000E721C" w:rsidP="00D00C22">
      <w:pPr>
        <w:pStyle w:val="REG-Pa"/>
      </w:pPr>
    </w:p>
    <w:p w14:paraId="2B33D805" w14:textId="77777777" w:rsidR="000E721C" w:rsidRPr="00055EA1" w:rsidRDefault="000E721C" w:rsidP="00D00C22">
      <w:pPr>
        <w:pStyle w:val="REG-Pa"/>
      </w:pPr>
      <w:r w:rsidRPr="00055EA1">
        <w:t>(ii)</w:t>
      </w:r>
      <w:r w:rsidRPr="00055EA1">
        <w:tab/>
        <w:t>a registered mortgage bond or notarial bond, that it has been ceded to any person; or</w:t>
      </w:r>
    </w:p>
    <w:p w14:paraId="7EF2F148" w14:textId="77777777" w:rsidR="000E721C" w:rsidRPr="00055EA1" w:rsidRDefault="000E721C" w:rsidP="00D00C22">
      <w:pPr>
        <w:pStyle w:val="REG-Pa"/>
      </w:pPr>
    </w:p>
    <w:p w14:paraId="491F6392" w14:textId="77777777" w:rsidR="000E721C" w:rsidRPr="00055EA1" w:rsidRDefault="000E721C" w:rsidP="00D00C22">
      <w:pPr>
        <w:pStyle w:val="REG-Pa"/>
      </w:pPr>
      <w:r w:rsidRPr="00055EA1">
        <w:t>(iii)</w:t>
      </w:r>
      <w:r w:rsidRPr="00055EA1">
        <w:tab/>
        <w:t>a registered lease, sublease or cession thereof, that the lessee has mortgaged his or her interest therein in favour of any person,</w:t>
      </w:r>
    </w:p>
    <w:p w14:paraId="543BC12A" w14:textId="77777777" w:rsidR="000E721C" w:rsidRPr="00055EA1" w:rsidRDefault="000E721C" w:rsidP="000E721C">
      <w:pPr>
        <w:pStyle w:val="REG-P0"/>
      </w:pPr>
    </w:p>
    <w:p w14:paraId="136E3C08" w14:textId="77777777" w:rsidR="000E721C" w:rsidRPr="00055EA1" w:rsidRDefault="000E721C" w:rsidP="000E721C">
      <w:pPr>
        <w:pStyle w:val="REG-P0"/>
      </w:pPr>
      <w:r w:rsidRPr="00055EA1">
        <w:t>who may by virtue of the mortgage, conferment or cession be in possession of the deed, mortgage bond, notarial bond, registered lease, sub-lease or cession thereof, the registrar must require that the mortgagee, the person on whom the real right has been conferred, the person in whose favour the lessee has mortgaged his or her interest or the person to whom the registered mortgage bond or notarial bond has been ceded, as the case may be, must state in writing that the deed, mortgage bond, notarial bond, registered lease, sub-lease or cession thereof is not in his or her possession and that he or she consents that the copy be issued.</w:t>
      </w:r>
    </w:p>
    <w:p w14:paraId="0701B53C" w14:textId="77777777" w:rsidR="000E721C" w:rsidRPr="00055EA1" w:rsidRDefault="000E721C" w:rsidP="000E721C">
      <w:pPr>
        <w:pStyle w:val="REG-P0"/>
      </w:pPr>
    </w:p>
    <w:p w14:paraId="6792665B" w14:textId="77777777" w:rsidR="000E721C" w:rsidRPr="00055EA1" w:rsidRDefault="000E721C" w:rsidP="002D2F47">
      <w:pPr>
        <w:pStyle w:val="REG-P1"/>
      </w:pPr>
      <w:r w:rsidRPr="00055EA1">
        <w:t>(4)</w:t>
      </w:r>
      <w:r w:rsidRPr="00055EA1">
        <w:tab/>
        <w:t>If a registered holder -</w:t>
      </w:r>
    </w:p>
    <w:p w14:paraId="766DADA9" w14:textId="77777777" w:rsidR="000E721C" w:rsidRPr="00055EA1" w:rsidRDefault="000E721C" w:rsidP="000E721C">
      <w:pPr>
        <w:pStyle w:val="REG-P0"/>
      </w:pPr>
    </w:p>
    <w:p w14:paraId="68AC2F38" w14:textId="77777777" w:rsidR="000E721C" w:rsidRPr="00055EA1" w:rsidRDefault="000E721C" w:rsidP="00BF14B5">
      <w:pPr>
        <w:pStyle w:val="REG-Pa"/>
      </w:pPr>
      <w:r w:rsidRPr="00055EA1">
        <w:t>(a)</w:t>
      </w:r>
      <w:r w:rsidRPr="00055EA1">
        <w:tab/>
        <w:t>is deceased;</w:t>
      </w:r>
    </w:p>
    <w:p w14:paraId="309C56E1" w14:textId="77777777" w:rsidR="000E721C" w:rsidRPr="00055EA1" w:rsidRDefault="000E721C" w:rsidP="00BF14B5">
      <w:pPr>
        <w:pStyle w:val="REG-Pa"/>
      </w:pPr>
    </w:p>
    <w:p w14:paraId="78BDBFEA" w14:textId="77777777" w:rsidR="000E721C" w:rsidRPr="00055EA1" w:rsidRDefault="000E721C" w:rsidP="00BF14B5">
      <w:pPr>
        <w:pStyle w:val="REG-Pa"/>
      </w:pPr>
      <w:r w:rsidRPr="00055EA1">
        <w:t>(b)</w:t>
      </w:r>
      <w:r w:rsidRPr="00055EA1">
        <w:tab/>
        <w:t>has been declared mentally ill by a competent court; or</w:t>
      </w:r>
    </w:p>
    <w:p w14:paraId="22786D78" w14:textId="77777777" w:rsidR="000E721C" w:rsidRPr="00055EA1" w:rsidRDefault="000E721C" w:rsidP="00BF14B5">
      <w:pPr>
        <w:pStyle w:val="REG-Pa"/>
      </w:pPr>
    </w:p>
    <w:p w14:paraId="010C5902" w14:textId="77777777" w:rsidR="000E721C" w:rsidRPr="00055EA1" w:rsidRDefault="000E721C" w:rsidP="00BF14B5">
      <w:pPr>
        <w:pStyle w:val="REG-Pa"/>
      </w:pPr>
      <w:r w:rsidRPr="00055EA1">
        <w:t>(c)</w:t>
      </w:r>
      <w:r w:rsidRPr="00055EA1">
        <w:tab/>
        <w:t>is insolvent or has entered into a compromise with his or her creditors or is a company or close corporation under liquidation,</w:t>
      </w:r>
    </w:p>
    <w:p w14:paraId="51BF4EFC" w14:textId="77777777" w:rsidR="000E721C" w:rsidRPr="00055EA1" w:rsidRDefault="000E721C" w:rsidP="000E721C">
      <w:pPr>
        <w:pStyle w:val="REG-P0"/>
      </w:pPr>
    </w:p>
    <w:p w14:paraId="3345E84C" w14:textId="77777777" w:rsidR="000E721C" w:rsidRPr="00055EA1" w:rsidRDefault="000E721C" w:rsidP="000E721C">
      <w:pPr>
        <w:pStyle w:val="REG-P0"/>
      </w:pPr>
      <w:r w:rsidRPr="00055EA1">
        <w:t>the application and affidavit or affirmation concerned may be made by the legal representative of the estate, the curator of the mentally ill person or the liquidator of the company or close corporation, but if the representative, curator or liquidator is not able to produce evidence definitely establishing the loss or destruction of the deed, the registrar may, upon being satisfied that all necessary steps have been taken to recover the same, issue a copy thereof upon compliance with the other requirements of this regulation.</w:t>
      </w:r>
    </w:p>
    <w:p w14:paraId="1BED8D3E" w14:textId="77777777" w:rsidR="000E721C" w:rsidRPr="00055EA1" w:rsidRDefault="000E721C" w:rsidP="000E721C">
      <w:pPr>
        <w:pStyle w:val="REG-P0"/>
      </w:pPr>
    </w:p>
    <w:p w14:paraId="03505101" w14:textId="77777777" w:rsidR="000E721C" w:rsidRPr="00055EA1" w:rsidRDefault="000E721C" w:rsidP="00E50D29">
      <w:pPr>
        <w:pStyle w:val="REG-P1"/>
      </w:pPr>
      <w:r w:rsidRPr="00055EA1">
        <w:t>(5)</w:t>
      </w:r>
      <w:r w:rsidRPr="00055EA1">
        <w:tab/>
        <w:t>If the rights held under a deed, mortgage bond, notarial bond, registered lease, sublease or cession referred to in subregulation (1) are attached, the application and affidavit or affirmation concerned may be made by the sheriff concerned.</w:t>
      </w:r>
    </w:p>
    <w:p w14:paraId="3B403FCC" w14:textId="77777777" w:rsidR="000E721C" w:rsidRPr="00055EA1" w:rsidRDefault="000E721C" w:rsidP="00E50D29">
      <w:pPr>
        <w:pStyle w:val="REG-P1"/>
      </w:pPr>
    </w:p>
    <w:p w14:paraId="2ADC43F0" w14:textId="77777777" w:rsidR="000E721C" w:rsidRPr="00055EA1" w:rsidRDefault="000E721C" w:rsidP="00E50D29">
      <w:pPr>
        <w:pStyle w:val="REG-P1"/>
      </w:pPr>
      <w:r w:rsidRPr="00055EA1">
        <w:t>(6)</w:t>
      </w:r>
      <w:r w:rsidRPr="00055EA1">
        <w:tab/>
        <w:t>If the sheriff is unable to definitely establish the cause of the loss or destruction of the deed in the affidavit or affirmation the registrar may nevertheless, upon being satisfied that all the necessary steps have been taken to recover the deed and upon compliance with the other requirements of this regulation, issue a copy of the deed.</w:t>
      </w:r>
    </w:p>
    <w:p w14:paraId="5F271BF6" w14:textId="77777777" w:rsidR="000E721C" w:rsidRPr="00055EA1" w:rsidRDefault="000E721C" w:rsidP="00E50D29">
      <w:pPr>
        <w:pStyle w:val="REG-P1"/>
      </w:pPr>
    </w:p>
    <w:p w14:paraId="7A689B08" w14:textId="77777777" w:rsidR="000E721C" w:rsidRPr="00055EA1" w:rsidRDefault="000E721C" w:rsidP="00E50D29">
      <w:pPr>
        <w:pStyle w:val="REG-P1"/>
      </w:pPr>
      <w:r w:rsidRPr="00055EA1">
        <w:t>(7)</w:t>
      </w:r>
      <w:r w:rsidRPr="00055EA1">
        <w:tab/>
        <w:t>The registrar must issue, if he or she is satisfied that no good reason to the contrary exists and upon payment of the applicable fee prescribed in Annexure 2, the certified copy asked for, but no copy may be issued until the registrar has searched the registers and has made suitable endorsements regarding transactions, if any, registered therein in connection with the deed, mortgage bond, notarial bond, registered lease, sublease or cession concerned.</w:t>
      </w:r>
    </w:p>
    <w:p w14:paraId="1A108CFA" w14:textId="77777777" w:rsidR="000E721C" w:rsidRPr="00055EA1" w:rsidRDefault="000E721C" w:rsidP="00E50D29">
      <w:pPr>
        <w:pStyle w:val="REG-P1"/>
      </w:pPr>
    </w:p>
    <w:p w14:paraId="07FD0B18" w14:textId="77777777" w:rsidR="000E721C" w:rsidRPr="00055EA1" w:rsidRDefault="000E721C" w:rsidP="00E50D29">
      <w:pPr>
        <w:pStyle w:val="REG-P1"/>
      </w:pPr>
      <w:r w:rsidRPr="00055EA1">
        <w:t>(8)</w:t>
      </w:r>
      <w:r w:rsidRPr="00055EA1">
        <w:tab/>
        <w:t>Despite subregulations (7) and (9), if the registrar is satisfied upon evidence presented in terms of this regulation that the deed, mortgage bond, notarial bond, registered lease, sublease or cession concerned has inadvertently been lost, destroyed or damaged, he or she may, free of charge, issue the certified copy referred to in that subregulations.</w:t>
      </w:r>
    </w:p>
    <w:p w14:paraId="119F5B02" w14:textId="77777777" w:rsidR="000E721C" w:rsidRPr="00055EA1" w:rsidRDefault="000E721C" w:rsidP="00E50D29">
      <w:pPr>
        <w:pStyle w:val="REG-P1"/>
      </w:pPr>
    </w:p>
    <w:p w14:paraId="2973138D" w14:textId="77777777" w:rsidR="000E721C" w:rsidRPr="00055EA1" w:rsidRDefault="000E721C" w:rsidP="00E50D29">
      <w:pPr>
        <w:pStyle w:val="REG-P1"/>
      </w:pPr>
      <w:r w:rsidRPr="00055EA1">
        <w:t>(9)</w:t>
      </w:r>
      <w:r w:rsidRPr="00055EA1">
        <w:tab/>
        <w:t>If a copy issued to serve as an original is itself lost or destroyed the registrar may, subject to the fulfillment with the necessary changes, of the conditions prescribed in this regulation in regard to the loss or destruction of originals, issue a further copy to serve in lieu of the original.</w:t>
      </w:r>
    </w:p>
    <w:p w14:paraId="3EC1C810" w14:textId="77777777" w:rsidR="000E721C" w:rsidRPr="00055EA1" w:rsidRDefault="000E721C" w:rsidP="00E50D29">
      <w:pPr>
        <w:pStyle w:val="REG-P1"/>
      </w:pPr>
    </w:p>
    <w:p w14:paraId="23526F8E" w14:textId="04939C0F" w:rsidR="000E721C" w:rsidRPr="00055EA1" w:rsidRDefault="000E721C" w:rsidP="00E50D29">
      <w:pPr>
        <w:pStyle w:val="REG-P1"/>
      </w:pPr>
      <w:r w:rsidRPr="00055EA1">
        <w:t>(10)</w:t>
      </w:r>
      <w:r w:rsidRPr="00055EA1">
        <w:tab/>
        <w:t>If any deed, mortgage bond, notarial bond, registered lease, sublease or cession thereof referred to in subregulation (1) has for any reason become unserviceable, the registrar may issue a certified copy thereof to serve in place of the original on written application being made to him or her by the owner, the registered holder or the duly authorised agent of the owner or holder, but</w:t>
      </w:r>
      <w:r w:rsidR="005E47F0">
        <w:t xml:space="preserve"> </w:t>
      </w:r>
      <w:r w:rsidRPr="00055EA1">
        <w:t>the original deed, mortgage bond, notarial bond, registered lease, sublease or cession thereof must be lodged with the application.</w:t>
      </w:r>
    </w:p>
    <w:p w14:paraId="2C8E60B8" w14:textId="77777777" w:rsidR="000E721C" w:rsidRPr="00055EA1" w:rsidRDefault="000E721C" w:rsidP="00E50D29">
      <w:pPr>
        <w:pStyle w:val="REG-P1"/>
      </w:pPr>
    </w:p>
    <w:p w14:paraId="6D214D48" w14:textId="77777777" w:rsidR="000E721C" w:rsidRPr="00055EA1" w:rsidRDefault="000E721C" w:rsidP="00E50D29">
      <w:pPr>
        <w:pStyle w:val="REG-P1"/>
      </w:pPr>
      <w:r w:rsidRPr="00055EA1">
        <w:t>(11)</w:t>
      </w:r>
      <w:r w:rsidRPr="00055EA1">
        <w:tab/>
        <w:t>If any deed, mortgage bond, notarial bond, registered lease, sublease or cession thereof is lodged for any purpose without an application for a certified copy, the registrar may require a certified copy to be obtained if in his or her opinion the deed, mortgage bond, notarial bond, registered lease, sublease or cession thereof is not serviceable for the purpose intended.</w:t>
      </w:r>
    </w:p>
    <w:p w14:paraId="319EA636" w14:textId="77777777" w:rsidR="000E721C" w:rsidRPr="00055EA1" w:rsidRDefault="000E721C" w:rsidP="00E50D29">
      <w:pPr>
        <w:pStyle w:val="REG-P1"/>
      </w:pPr>
    </w:p>
    <w:p w14:paraId="2E5B448E" w14:textId="77777777" w:rsidR="000E721C" w:rsidRPr="00055EA1" w:rsidRDefault="000E721C" w:rsidP="00E50D29">
      <w:pPr>
        <w:pStyle w:val="REG-P1"/>
      </w:pPr>
      <w:r w:rsidRPr="00055EA1">
        <w:t>(12)</w:t>
      </w:r>
      <w:r w:rsidRPr="00055EA1">
        <w:tab/>
        <w:t>If any deed, mortgage bond, notarial bond, registered lease, sublease or cession thereof, in lieu of which a copy has been issued under this regulation, is subsequently found and produced to the registrar, the registrar must endorse thereon that it has become void, except in the case of a deed of transfer affected by section 31(5) of the Act, in which case subregulation (15) will apply.</w:t>
      </w:r>
    </w:p>
    <w:p w14:paraId="7E61B461" w14:textId="77777777" w:rsidR="000E721C" w:rsidRPr="00055EA1" w:rsidRDefault="000E721C" w:rsidP="00E50D29">
      <w:pPr>
        <w:pStyle w:val="REG-P1"/>
      </w:pPr>
    </w:p>
    <w:p w14:paraId="0551E14E" w14:textId="77777777" w:rsidR="000E721C" w:rsidRPr="00055EA1" w:rsidRDefault="000E721C" w:rsidP="00E50D29">
      <w:pPr>
        <w:pStyle w:val="REG-P1"/>
      </w:pPr>
      <w:r w:rsidRPr="00055EA1">
        <w:t>(13)</w:t>
      </w:r>
      <w:r w:rsidRPr="00055EA1">
        <w:tab/>
        <w:t>If the registered holder of a mortgage bond or notarial bond which has been lost or destroyed or his or her duly authorised agent desires to procure cancellation of the bond and has applied in writing, duly witnessed, to the registrar to cancel the bond, and has complied with the necessary changes with subregulations (1), (2), (3) and (4), the registrar must cancel, if he or she is satisfied that no good reason to the contrary exists, the registration duplicate of the bond, and the cancellation is deemed to be a cancellation of the bond notwithstanding that the bond has been submitted for cancellation.</w:t>
      </w:r>
    </w:p>
    <w:p w14:paraId="313D2EC0" w14:textId="77777777" w:rsidR="000E721C" w:rsidRPr="00055EA1" w:rsidRDefault="000E721C" w:rsidP="00E50D29">
      <w:pPr>
        <w:pStyle w:val="REG-P1"/>
      </w:pPr>
    </w:p>
    <w:p w14:paraId="1337452F" w14:textId="77777777" w:rsidR="000E721C" w:rsidRPr="00055EA1" w:rsidRDefault="000E721C" w:rsidP="00E50D29">
      <w:pPr>
        <w:pStyle w:val="REG-P1"/>
      </w:pPr>
      <w:r w:rsidRPr="00055EA1">
        <w:t>(14)</w:t>
      </w:r>
      <w:r w:rsidRPr="00055EA1">
        <w:tab/>
        <w:t>In the circumstances referred to in section 31(5) of the Act this regulation applies with the necessary changes.</w:t>
      </w:r>
    </w:p>
    <w:p w14:paraId="4A65CFD9" w14:textId="77777777" w:rsidR="000E721C" w:rsidRPr="00055EA1" w:rsidRDefault="000E721C" w:rsidP="00E50D29">
      <w:pPr>
        <w:pStyle w:val="REG-P1"/>
      </w:pPr>
    </w:p>
    <w:p w14:paraId="3EE3A561" w14:textId="77777777" w:rsidR="000E721C" w:rsidRPr="00055EA1" w:rsidRDefault="000E721C" w:rsidP="00E50D29">
      <w:pPr>
        <w:pStyle w:val="REG-P1"/>
      </w:pPr>
      <w:r w:rsidRPr="00055EA1">
        <w:t>(15)</w:t>
      </w:r>
      <w:r w:rsidRPr="00055EA1">
        <w:tab/>
        <w:t>If any person has obtained a certificate of registered title under section 31(5) of the Act the registrar must endorse upon the deeds registry duplicate of the lost or destroyed deed the fact that a certificate has been issued in respect of the share of the applicant under that section, and if the lost deed is found and produced to the registrar the registrar must make a similar endorsement thereon.</w:t>
      </w:r>
    </w:p>
    <w:p w14:paraId="3E4C4325" w14:textId="77777777" w:rsidR="000E721C" w:rsidRPr="00055EA1" w:rsidRDefault="000E721C" w:rsidP="000E721C">
      <w:pPr>
        <w:pStyle w:val="REG-P0"/>
      </w:pPr>
    </w:p>
    <w:p w14:paraId="0EB8B22B" w14:textId="77777777" w:rsidR="000E721C" w:rsidRPr="00EC3C17" w:rsidRDefault="000E721C" w:rsidP="000E721C">
      <w:pPr>
        <w:pStyle w:val="REG-P0"/>
        <w:rPr>
          <w:b/>
        </w:rPr>
      </w:pPr>
      <w:r w:rsidRPr="00EC3C17">
        <w:rPr>
          <w:b/>
        </w:rPr>
        <w:t>Notarial bond registered at two or more deeds registries</w:t>
      </w:r>
    </w:p>
    <w:p w14:paraId="5E97D949" w14:textId="77777777" w:rsidR="000E721C" w:rsidRPr="00EC3C17" w:rsidRDefault="000E721C" w:rsidP="000E721C">
      <w:pPr>
        <w:pStyle w:val="REG-P0"/>
        <w:rPr>
          <w:b/>
        </w:rPr>
      </w:pPr>
    </w:p>
    <w:p w14:paraId="0277B22B" w14:textId="37B90A20" w:rsidR="000E721C" w:rsidRPr="00055EA1" w:rsidRDefault="000E721C" w:rsidP="00EC3C17">
      <w:pPr>
        <w:pStyle w:val="REG-P1"/>
      </w:pPr>
      <w:r w:rsidRPr="00055EA1">
        <w:rPr>
          <w:b/>
          <w:bCs/>
        </w:rPr>
        <w:t>53.</w:t>
      </w:r>
      <w:r w:rsidRPr="00055EA1">
        <w:rPr>
          <w:b/>
          <w:bCs/>
        </w:rPr>
        <w:tab/>
      </w:r>
      <w:r w:rsidRPr="00055EA1">
        <w:t xml:space="preserve">(1) </w:t>
      </w:r>
      <w:r w:rsidR="00EC3C17">
        <w:tab/>
      </w:r>
      <w:r w:rsidRPr="00055EA1">
        <w:t>If the original of a notarial bond which has been registered at two or more deeds registries has been lost or destroyed, the registered holder thereof or his or her duly authorised agent may elect to apply for a certified copy thereof under regulation 52(1) to the registrar in charge of any such deeds registry.</w:t>
      </w:r>
    </w:p>
    <w:p w14:paraId="44FADDA2" w14:textId="77777777" w:rsidR="000E721C" w:rsidRPr="00055EA1" w:rsidRDefault="000E721C" w:rsidP="00EC3C17">
      <w:pPr>
        <w:pStyle w:val="REG-P1"/>
      </w:pPr>
    </w:p>
    <w:p w14:paraId="67156AAA" w14:textId="50C62FB6" w:rsidR="000E721C" w:rsidRPr="00055EA1" w:rsidRDefault="000E721C" w:rsidP="00EC3C17">
      <w:pPr>
        <w:pStyle w:val="REG-P1"/>
      </w:pPr>
      <w:r w:rsidRPr="00055EA1">
        <w:t xml:space="preserve">(2) </w:t>
      </w:r>
      <w:r w:rsidR="00EC3C17">
        <w:tab/>
      </w:r>
      <w:r w:rsidRPr="00055EA1">
        <w:t>Before issuing any copy referred to in subregulation (1) the registrar to whom application has been made must -</w:t>
      </w:r>
    </w:p>
    <w:p w14:paraId="3BA9F24C" w14:textId="77777777" w:rsidR="000E721C" w:rsidRPr="00055EA1" w:rsidRDefault="000E721C" w:rsidP="000E721C">
      <w:pPr>
        <w:pStyle w:val="REG-P0"/>
      </w:pPr>
    </w:p>
    <w:p w14:paraId="01C10EBA" w14:textId="77777777" w:rsidR="000E721C" w:rsidRPr="00055EA1" w:rsidRDefault="000E721C" w:rsidP="00EC3C17">
      <w:pPr>
        <w:pStyle w:val="REG-Pa"/>
      </w:pPr>
      <w:r w:rsidRPr="00055EA1">
        <w:t>(a)</w:t>
      </w:r>
      <w:r w:rsidRPr="00055EA1">
        <w:tab/>
        <w:t>require the production of a certificate from the registrar of every other deeds registry in which the bond was registrable -</w:t>
      </w:r>
    </w:p>
    <w:p w14:paraId="665EA320" w14:textId="77777777" w:rsidR="000E721C" w:rsidRPr="00055EA1" w:rsidRDefault="000E721C" w:rsidP="000E721C">
      <w:pPr>
        <w:pStyle w:val="REG-P0"/>
      </w:pPr>
    </w:p>
    <w:p w14:paraId="57A4ED40" w14:textId="77777777" w:rsidR="000E721C" w:rsidRPr="00055EA1" w:rsidRDefault="000E721C" w:rsidP="00EC3C17">
      <w:pPr>
        <w:pStyle w:val="REG-Pi"/>
      </w:pPr>
      <w:r w:rsidRPr="00055EA1">
        <w:t>(i)</w:t>
      </w:r>
      <w:r w:rsidRPr="00055EA1">
        <w:tab/>
        <w:t>stating that no objection exists to the issue of the copy to the applicant; and</w:t>
      </w:r>
    </w:p>
    <w:p w14:paraId="6D2E8CEF" w14:textId="77777777" w:rsidR="000E721C" w:rsidRPr="00055EA1" w:rsidRDefault="000E721C" w:rsidP="00EC3C17">
      <w:pPr>
        <w:pStyle w:val="REG-Pi"/>
      </w:pPr>
    </w:p>
    <w:p w14:paraId="2DE1A11D" w14:textId="77777777" w:rsidR="000E721C" w:rsidRPr="00055EA1" w:rsidRDefault="000E721C" w:rsidP="00EC3C17">
      <w:pPr>
        <w:pStyle w:val="REG-Pi"/>
      </w:pPr>
      <w:r w:rsidRPr="00055EA1">
        <w:t>(ii)</w:t>
      </w:r>
      <w:r w:rsidRPr="00055EA1">
        <w:tab/>
        <w:t>containing full particulars of all endorsements of registration and of any cessions or other transactions which may have been registered in respect of the bond in the other deeds registry; and</w:t>
      </w:r>
    </w:p>
    <w:p w14:paraId="43EEABC7" w14:textId="77777777" w:rsidR="000E721C" w:rsidRPr="00055EA1" w:rsidRDefault="000E721C" w:rsidP="000E721C">
      <w:pPr>
        <w:pStyle w:val="REG-P0"/>
      </w:pPr>
    </w:p>
    <w:p w14:paraId="3640CDC1" w14:textId="77777777" w:rsidR="000E721C" w:rsidRPr="00055EA1" w:rsidRDefault="000E721C" w:rsidP="00E335E8">
      <w:pPr>
        <w:pStyle w:val="REG-Pa"/>
      </w:pPr>
      <w:r w:rsidRPr="00055EA1">
        <w:t>(b)</w:t>
      </w:r>
      <w:r w:rsidRPr="00055EA1">
        <w:tab/>
        <w:t>when issuing any such copy, forthwith notify the fact of such other deeds registry and the fact of the issue to the other registrar.</w:t>
      </w:r>
    </w:p>
    <w:p w14:paraId="6F22447F" w14:textId="77777777" w:rsidR="000E721C" w:rsidRPr="00055EA1" w:rsidRDefault="000E721C" w:rsidP="000E721C">
      <w:pPr>
        <w:pStyle w:val="REG-P0"/>
      </w:pPr>
    </w:p>
    <w:p w14:paraId="10AA9EBF" w14:textId="77777777" w:rsidR="000E721C" w:rsidRPr="00E335E8" w:rsidRDefault="000E721C" w:rsidP="000E721C">
      <w:pPr>
        <w:pStyle w:val="REG-P0"/>
        <w:rPr>
          <w:b/>
        </w:rPr>
      </w:pPr>
      <w:r w:rsidRPr="00E335E8">
        <w:rPr>
          <w:b/>
        </w:rPr>
        <w:t>Certified copy of any document not specified in regulation 52(1)</w:t>
      </w:r>
    </w:p>
    <w:p w14:paraId="7C98BA5C" w14:textId="77777777" w:rsidR="000E721C" w:rsidRPr="00E335E8" w:rsidRDefault="000E721C" w:rsidP="000E721C">
      <w:pPr>
        <w:pStyle w:val="REG-P0"/>
        <w:rPr>
          <w:b/>
        </w:rPr>
      </w:pPr>
    </w:p>
    <w:p w14:paraId="0A324560" w14:textId="77777777" w:rsidR="000E721C" w:rsidRPr="00055EA1" w:rsidRDefault="000E721C" w:rsidP="00E335E8">
      <w:pPr>
        <w:pStyle w:val="REG-P1"/>
      </w:pPr>
      <w:r w:rsidRPr="00055EA1">
        <w:rPr>
          <w:b/>
          <w:bCs/>
        </w:rPr>
        <w:t>54.</w:t>
      </w:r>
      <w:r w:rsidRPr="00055EA1">
        <w:rPr>
          <w:b/>
          <w:bCs/>
        </w:rPr>
        <w:tab/>
      </w:r>
      <w:r w:rsidRPr="00055EA1">
        <w:t>If a certified copy of any document not specified in regulation 52(1) is required by any person the person may obtain the same upon written application and within the period as circumstances permit.</w:t>
      </w:r>
    </w:p>
    <w:p w14:paraId="459C215B" w14:textId="77777777" w:rsidR="000E721C" w:rsidRPr="00055EA1" w:rsidRDefault="000E721C" w:rsidP="000E721C">
      <w:pPr>
        <w:pStyle w:val="REG-P0"/>
      </w:pPr>
    </w:p>
    <w:p w14:paraId="11B883B7" w14:textId="77777777" w:rsidR="000E721C" w:rsidRPr="00E335E8" w:rsidRDefault="000E721C" w:rsidP="000E721C">
      <w:pPr>
        <w:pStyle w:val="REG-P0"/>
        <w:rPr>
          <w:b/>
        </w:rPr>
      </w:pPr>
      <w:r w:rsidRPr="00E335E8">
        <w:rPr>
          <w:b/>
        </w:rPr>
        <w:t>Business with deeds registry</w:t>
      </w:r>
    </w:p>
    <w:p w14:paraId="6EA1CD48" w14:textId="77777777" w:rsidR="000E721C" w:rsidRPr="00E335E8" w:rsidRDefault="000E721C" w:rsidP="000E721C">
      <w:pPr>
        <w:pStyle w:val="REG-P0"/>
        <w:rPr>
          <w:b/>
        </w:rPr>
      </w:pPr>
    </w:p>
    <w:p w14:paraId="504D4023" w14:textId="77777777" w:rsidR="000E721C" w:rsidRPr="00055EA1" w:rsidRDefault="000E721C" w:rsidP="00E335E8">
      <w:pPr>
        <w:pStyle w:val="REG-P1"/>
      </w:pPr>
      <w:r w:rsidRPr="00055EA1">
        <w:rPr>
          <w:b/>
          <w:bCs/>
        </w:rPr>
        <w:t>55.</w:t>
      </w:r>
      <w:r w:rsidRPr="00055EA1">
        <w:rPr>
          <w:b/>
          <w:bCs/>
        </w:rPr>
        <w:tab/>
      </w:r>
      <w:r w:rsidRPr="00055EA1">
        <w:t>No business may be conducted with a deeds registry by means of correspondence in relation to the preparation, lodgement, or registration of any deed or other document.</w:t>
      </w:r>
    </w:p>
    <w:p w14:paraId="3EA257A8" w14:textId="77777777" w:rsidR="000E721C" w:rsidRPr="00055EA1" w:rsidRDefault="000E721C" w:rsidP="000E721C">
      <w:pPr>
        <w:pStyle w:val="REG-P0"/>
      </w:pPr>
    </w:p>
    <w:p w14:paraId="750992CF" w14:textId="77777777" w:rsidR="000E721C" w:rsidRPr="00E335E8" w:rsidRDefault="000E721C" w:rsidP="000E721C">
      <w:pPr>
        <w:pStyle w:val="REG-P0"/>
        <w:rPr>
          <w:b/>
        </w:rPr>
      </w:pPr>
      <w:r w:rsidRPr="00E335E8">
        <w:rPr>
          <w:b/>
        </w:rPr>
        <w:t>Leasing of portion of piece of land which is to be registered</w:t>
      </w:r>
    </w:p>
    <w:p w14:paraId="0B51F3AE" w14:textId="77777777" w:rsidR="000E721C" w:rsidRPr="00E335E8" w:rsidRDefault="000E721C" w:rsidP="000E721C">
      <w:pPr>
        <w:pStyle w:val="REG-P0"/>
        <w:rPr>
          <w:b/>
        </w:rPr>
      </w:pPr>
    </w:p>
    <w:p w14:paraId="61FE2403" w14:textId="2B37AA31" w:rsidR="000E721C" w:rsidRPr="00055EA1" w:rsidRDefault="000E721C" w:rsidP="00E335E8">
      <w:pPr>
        <w:pStyle w:val="REG-P1"/>
      </w:pPr>
      <w:r w:rsidRPr="00055EA1">
        <w:rPr>
          <w:b/>
          <w:bCs/>
        </w:rPr>
        <w:t>56.</w:t>
      </w:r>
      <w:r w:rsidRPr="00055EA1">
        <w:rPr>
          <w:b/>
          <w:bCs/>
        </w:rPr>
        <w:tab/>
      </w:r>
      <w:r w:rsidRPr="00055EA1">
        <w:t>(1)</w:t>
      </w:r>
      <w:r w:rsidR="00F26F8A">
        <w:t xml:space="preserve"> </w:t>
      </w:r>
      <w:r w:rsidR="00E335E8">
        <w:tab/>
      </w:r>
      <w:r w:rsidRPr="00055EA1">
        <w:t>Subject to subregulation (2), if any portion of any piece of land held under any title is leased and is to be registered, a diagram of the portion must be annexed to each copy of the deed of lease lodged for registration, unless the portion is already registered as a separate entity,</w:t>
      </w:r>
    </w:p>
    <w:p w14:paraId="6DB88411" w14:textId="77777777" w:rsidR="000E721C" w:rsidRPr="00055EA1" w:rsidRDefault="000E721C" w:rsidP="00E335E8">
      <w:pPr>
        <w:pStyle w:val="REG-P1"/>
      </w:pPr>
    </w:p>
    <w:p w14:paraId="5AAF7F7A" w14:textId="77777777" w:rsidR="000E721C" w:rsidRPr="00055EA1" w:rsidRDefault="000E721C" w:rsidP="00E335E8">
      <w:pPr>
        <w:pStyle w:val="REG-P1"/>
      </w:pPr>
      <w:r w:rsidRPr="00055EA1">
        <w:t>(2)</w:t>
      </w:r>
      <w:r w:rsidRPr="00055EA1">
        <w:tab/>
        <w:t>If only a portion of the right referred to in subregulation (1) is subsequently ceded or leased a separate diagram representing the land affected by the parent lease or cession, if not already available, other than the diagram of the affected freehold property, must accompany the diagram of the sublease or cession required in terms of subregulation (3).</w:t>
      </w:r>
    </w:p>
    <w:p w14:paraId="19BA5C8A" w14:textId="77777777" w:rsidR="000E721C" w:rsidRPr="00055EA1" w:rsidRDefault="000E721C" w:rsidP="00E335E8">
      <w:pPr>
        <w:pStyle w:val="REG-P1"/>
      </w:pPr>
    </w:p>
    <w:p w14:paraId="1D7CDF38" w14:textId="77777777" w:rsidR="000E721C" w:rsidRPr="00055EA1" w:rsidRDefault="000E721C" w:rsidP="00E335E8">
      <w:pPr>
        <w:pStyle w:val="REG-P1"/>
      </w:pPr>
      <w:r w:rsidRPr="00055EA1">
        <w:t>(3)</w:t>
      </w:r>
      <w:r w:rsidRPr="00055EA1">
        <w:tab/>
        <w:t>A diagram must also be annexed to -</w:t>
      </w:r>
    </w:p>
    <w:p w14:paraId="5A8C2CF3" w14:textId="77777777" w:rsidR="000E721C" w:rsidRPr="00055EA1" w:rsidRDefault="000E721C" w:rsidP="000E721C">
      <w:pPr>
        <w:pStyle w:val="REG-P0"/>
      </w:pPr>
    </w:p>
    <w:p w14:paraId="4EA55CAA" w14:textId="77777777" w:rsidR="000E721C" w:rsidRPr="00055EA1" w:rsidRDefault="000E721C" w:rsidP="000C096F">
      <w:pPr>
        <w:pStyle w:val="REG-Pa"/>
      </w:pPr>
      <w:r w:rsidRPr="00055EA1">
        <w:t>(a)</w:t>
      </w:r>
      <w:r w:rsidRPr="00055EA1">
        <w:tab/>
        <w:t>each copy of the relevant deed in respect of leases and sub-leases of land affecting only a portion of the land held under the original leases or cessions;</w:t>
      </w:r>
    </w:p>
    <w:p w14:paraId="38E0BF4C" w14:textId="77777777" w:rsidR="000E721C" w:rsidRPr="00055EA1" w:rsidRDefault="000E721C" w:rsidP="000C096F">
      <w:pPr>
        <w:pStyle w:val="REG-Pa"/>
      </w:pPr>
    </w:p>
    <w:p w14:paraId="2117A2C6" w14:textId="77777777" w:rsidR="000E721C" w:rsidRPr="00055EA1" w:rsidRDefault="000E721C" w:rsidP="000C096F">
      <w:pPr>
        <w:pStyle w:val="REG-Pa"/>
      </w:pPr>
      <w:r w:rsidRPr="00055EA1">
        <w:t>(b)</w:t>
      </w:r>
      <w:r w:rsidRPr="00055EA1">
        <w:tab/>
        <w:t>notarial releases of any part of the property leased; and</w:t>
      </w:r>
    </w:p>
    <w:p w14:paraId="22CC4971" w14:textId="77777777" w:rsidR="000E721C" w:rsidRPr="00055EA1" w:rsidRDefault="000E721C" w:rsidP="000C096F">
      <w:pPr>
        <w:pStyle w:val="REG-Pa"/>
      </w:pPr>
    </w:p>
    <w:p w14:paraId="122A40C8" w14:textId="77777777" w:rsidR="000E721C" w:rsidRPr="00055EA1" w:rsidRDefault="000E721C" w:rsidP="000C096F">
      <w:pPr>
        <w:pStyle w:val="REG-Pa"/>
      </w:pPr>
      <w:r w:rsidRPr="00055EA1">
        <w:t>(c)</w:t>
      </w:r>
      <w:r w:rsidRPr="00055EA1">
        <w:tab/>
        <w:t>deeds creating or defining servitudes and real rights whether created or defined by the parties thereto or by order of the court,</w:t>
      </w:r>
    </w:p>
    <w:p w14:paraId="7A03EC21" w14:textId="77777777" w:rsidR="000E721C" w:rsidRPr="00055EA1" w:rsidRDefault="000E721C" w:rsidP="000E721C">
      <w:pPr>
        <w:pStyle w:val="REG-P0"/>
      </w:pPr>
    </w:p>
    <w:p w14:paraId="0386A607" w14:textId="77777777" w:rsidR="000E721C" w:rsidRPr="00055EA1" w:rsidRDefault="000E721C" w:rsidP="000E721C">
      <w:pPr>
        <w:pStyle w:val="REG-P0"/>
      </w:pPr>
      <w:r w:rsidRPr="00055EA1">
        <w:t>but -</w:t>
      </w:r>
    </w:p>
    <w:p w14:paraId="5F9C0DB8" w14:textId="77777777" w:rsidR="000E721C" w:rsidRPr="00055EA1" w:rsidRDefault="000E721C" w:rsidP="000E721C">
      <w:pPr>
        <w:pStyle w:val="REG-P0"/>
      </w:pPr>
    </w:p>
    <w:p w14:paraId="00C72802" w14:textId="77777777" w:rsidR="000E721C" w:rsidRPr="00055EA1" w:rsidRDefault="000E721C" w:rsidP="007A2575">
      <w:pPr>
        <w:pStyle w:val="REG-Pa"/>
      </w:pPr>
      <w:r w:rsidRPr="00055EA1">
        <w:t>(i)</w:t>
      </w:r>
      <w:r w:rsidRPr="00055EA1">
        <w:tab/>
        <w:t>a servitude feature of uniform width, or a servitude feature at a specified distance from, and parallel to, a surveyed line shown on a registered diagram in either instance extending along the entire length of the surveyed line, excluding any servitude relating to widening of a road, may be registered by description without a supporting diagram;</w:t>
      </w:r>
    </w:p>
    <w:p w14:paraId="7356983C" w14:textId="77777777" w:rsidR="000E721C" w:rsidRPr="00055EA1" w:rsidRDefault="000E721C" w:rsidP="007A2575">
      <w:pPr>
        <w:pStyle w:val="REG-Pa"/>
      </w:pPr>
    </w:p>
    <w:p w14:paraId="5C1B28E3" w14:textId="77777777" w:rsidR="000E721C" w:rsidRPr="00055EA1" w:rsidRDefault="000E721C" w:rsidP="007A2575">
      <w:pPr>
        <w:pStyle w:val="REG-Pa"/>
      </w:pPr>
      <w:r w:rsidRPr="00055EA1">
        <w:t>(ii)</w:t>
      </w:r>
      <w:r w:rsidRPr="00055EA1">
        <w:tab/>
        <w:t>nothing in this subregulation excludes the registration of a servitude in general terms;</w:t>
      </w:r>
    </w:p>
    <w:p w14:paraId="18FC71D8" w14:textId="77777777" w:rsidR="000E721C" w:rsidRPr="00055EA1" w:rsidRDefault="000E721C" w:rsidP="007A2575">
      <w:pPr>
        <w:pStyle w:val="REG-Pa"/>
      </w:pPr>
    </w:p>
    <w:p w14:paraId="27A83C18" w14:textId="77777777" w:rsidR="000E721C" w:rsidRPr="00055EA1" w:rsidRDefault="000E721C" w:rsidP="007A2575">
      <w:pPr>
        <w:pStyle w:val="REG-Pa"/>
      </w:pPr>
      <w:r w:rsidRPr="00055EA1">
        <w:t>(iii)</w:t>
      </w:r>
      <w:r w:rsidRPr="00055EA1">
        <w:tab/>
        <w:t>any other servitude may be registered by the registrar if the Surveyor-General is satisfied that the servitude can be plotted on the diagram of the land affected;</w:t>
      </w:r>
    </w:p>
    <w:p w14:paraId="7C162946" w14:textId="77777777" w:rsidR="000E721C" w:rsidRPr="00055EA1" w:rsidRDefault="000E721C" w:rsidP="007A2575">
      <w:pPr>
        <w:pStyle w:val="REG-Pa"/>
      </w:pPr>
    </w:p>
    <w:p w14:paraId="793A6A59" w14:textId="77777777" w:rsidR="000E721C" w:rsidRPr="00055EA1" w:rsidRDefault="000E721C" w:rsidP="007A2575">
      <w:pPr>
        <w:pStyle w:val="REG-Pa"/>
      </w:pPr>
      <w:r w:rsidRPr="00055EA1">
        <w:t>(iv)</w:t>
      </w:r>
      <w:r w:rsidRPr="00055EA1">
        <w:tab/>
        <w:t>the diagram need not be annexed to every copy of a deed creating or defining any servitude if the servitude is plotted on any general plan preserved in the deeds registry.</w:t>
      </w:r>
    </w:p>
    <w:p w14:paraId="510EC55A" w14:textId="77777777" w:rsidR="000E721C" w:rsidRPr="00055EA1" w:rsidRDefault="000E721C" w:rsidP="000E721C">
      <w:pPr>
        <w:pStyle w:val="REG-P0"/>
      </w:pPr>
    </w:p>
    <w:p w14:paraId="3EB5F2A0" w14:textId="77777777" w:rsidR="000E721C" w:rsidRPr="00055EA1" w:rsidRDefault="000E721C" w:rsidP="007A2575">
      <w:pPr>
        <w:pStyle w:val="REG-P1"/>
      </w:pPr>
      <w:r w:rsidRPr="00055EA1">
        <w:t>(4)</w:t>
      </w:r>
      <w:r w:rsidRPr="00055EA1">
        <w:tab/>
        <w:t>For the purposes of this regulation the registrar may not accept for registration any deed to which there is attached any sketch or plan other than a diagram.</w:t>
      </w:r>
    </w:p>
    <w:p w14:paraId="6529B14D" w14:textId="77777777" w:rsidR="000E721C" w:rsidRPr="00055EA1" w:rsidRDefault="000E721C" w:rsidP="000E721C">
      <w:pPr>
        <w:pStyle w:val="REG-P0"/>
      </w:pPr>
    </w:p>
    <w:p w14:paraId="0B83B443" w14:textId="77777777" w:rsidR="000E721C" w:rsidRPr="00F73F08" w:rsidRDefault="000E721C" w:rsidP="000E721C">
      <w:pPr>
        <w:pStyle w:val="REG-P0"/>
        <w:rPr>
          <w:b/>
        </w:rPr>
      </w:pPr>
      <w:r w:rsidRPr="00F73F08">
        <w:rPr>
          <w:b/>
        </w:rPr>
        <w:t>Holder of real right referred to in section 61(1) of the Act</w:t>
      </w:r>
    </w:p>
    <w:p w14:paraId="56A72749" w14:textId="77777777" w:rsidR="000E721C" w:rsidRPr="00F73F08" w:rsidRDefault="000E721C" w:rsidP="000E721C">
      <w:pPr>
        <w:pStyle w:val="REG-P0"/>
        <w:rPr>
          <w:b/>
        </w:rPr>
      </w:pPr>
    </w:p>
    <w:p w14:paraId="659AF728" w14:textId="779781CA" w:rsidR="000E721C" w:rsidRPr="00055EA1" w:rsidRDefault="000E721C" w:rsidP="00F73F08">
      <w:pPr>
        <w:pStyle w:val="REG-P1"/>
      </w:pPr>
      <w:r w:rsidRPr="00055EA1">
        <w:rPr>
          <w:b/>
          <w:bCs/>
        </w:rPr>
        <w:t>57.</w:t>
      </w:r>
      <w:r w:rsidRPr="00055EA1">
        <w:rPr>
          <w:b/>
          <w:bCs/>
        </w:rPr>
        <w:tab/>
      </w:r>
      <w:r w:rsidRPr="00055EA1">
        <w:t>The holder of a real right referred to in section 61(1) of the Act may transfer the whole of that right (if transferable), without first obtaining a certificate referred to in that section.</w:t>
      </w:r>
    </w:p>
    <w:p w14:paraId="050898FE" w14:textId="77777777" w:rsidR="000E721C" w:rsidRPr="00055EA1" w:rsidRDefault="000E721C" w:rsidP="000E721C">
      <w:pPr>
        <w:pStyle w:val="REG-P0"/>
      </w:pPr>
    </w:p>
    <w:p w14:paraId="35E20B7C" w14:textId="77777777" w:rsidR="000E721C" w:rsidRPr="00F73F08" w:rsidRDefault="000E721C" w:rsidP="000E721C">
      <w:pPr>
        <w:pStyle w:val="REG-P0"/>
        <w:rPr>
          <w:b/>
        </w:rPr>
      </w:pPr>
      <w:r w:rsidRPr="00F73F08">
        <w:rPr>
          <w:b/>
        </w:rPr>
        <w:t>Registration of any change in name of any person or partnership</w:t>
      </w:r>
    </w:p>
    <w:p w14:paraId="3BDF6B44" w14:textId="77777777" w:rsidR="000E721C" w:rsidRPr="00F73F08" w:rsidRDefault="000E721C" w:rsidP="000E721C">
      <w:pPr>
        <w:pStyle w:val="REG-P0"/>
        <w:rPr>
          <w:b/>
        </w:rPr>
      </w:pPr>
    </w:p>
    <w:p w14:paraId="0522D3AB" w14:textId="77777777" w:rsidR="000E721C" w:rsidRPr="00055EA1" w:rsidRDefault="000E721C" w:rsidP="00F73F08">
      <w:pPr>
        <w:pStyle w:val="REG-P1"/>
      </w:pPr>
      <w:r w:rsidRPr="00055EA1">
        <w:rPr>
          <w:b/>
          <w:bCs/>
        </w:rPr>
        <w:t>58.</w:t>
      </w:r>
      <w:r w:rsidRPr="00055EA1">
        <w:rPr>
          <w:b/>
          <w:bCs/>
        </w:rPr>
        <w:tab/>
      </w:r>
      <w:r w:rsidRPr="00055EA1">
        <w:t>If a registrar effects registration of any change in the name of a person or partnership by virtue of the authority vested in him or her by section 84 of the Act, the registrar must notify, if there is evidence indicating that the name of the applicant appears in any deed, bond, document or power of attorney referred to in the section registered in another deeds registry, notify the registrar in charge thereof of the registration.</w:t>
      </w:r>
    </w:p>
    <w:p w14:paraId="241EF0EF" w14:textId="416509DF" w:rsidR="000E721C" w:rsidRDefault="000E721C" w:rsidP="000E721C">
      <w:pPr>
        <w:pStyle w:val="REG-P0"/>
      </w:pPr>
    </w:p>
    <w:p w14:paraId="5C387C10" w14:textId="69114294" w:rsidR="00FC4B03" w:rsidRDefault="00FC4B03" w:rsidP="00FC4B03">
      <w:pPr>
        <w:pStyle w:val="REG-Amend"/>
      </w:pPr>
      <w:r>
        <w:t>[The word “notify” is repeated unnecessarily, appearing both before and after the phrase “</w:t>
      </w:r>
      <w:r w:rsidRPr="00055EA1">
        <w:t>if there is evidence indicating that the name of the applicant appears in any deed, bond, document or power of attorney referred to in the section registered in another deeds registry</w:t>
      </w:r>
      <w:r>
        <w:t>”.]</w:t>
      </w:r>
    </w:p>
    <w:p w14:paraId="7FFDD263" w14:textId="77777777" w:rsidR="00FC4B03" w:rsidRPr="00055EA1" w:rsidRDefault="00FC4B03" w:rsidP="000E721C">
      <w:pPr>
        <w:pStyle w:val="REG-P0"/>
      </w:pPr>
    </w:p>
    <w:p w14:paraId="520DC1F0" w14:textId="77777777" w:rsidR="000E721C" w:rsidRPr="00F73F08" w:rsidRDefault="000E721C" w:rsidP="000E721C">
      <w:pPr>
        <w:pStyle w:val="REG-P0"/>
        <w:rPr>
          <w:b/>
        </w:rPr>
      </w:pPr>
      <w:r w:rsidRPr="00F73F08">
        <w:rPr>
          <w:b/>
        </w:rPr>
        <w:t>Act of registration which affects diagram</w:t>
      </w:r>
    </w:p>
    <w:p w14:paraId="74D5E81B" w14:textId="77777777" w:rsidR="000E721C" w:rsidRPr="00F73F08" w:rsidRDefault="000E721C" w:rsidP="000E721C">
      <w:pPr>
        <w:pStyle w:val="REG-P0"/>
        <w:rPr>
          <w:b/>
        </w:rPr>
      </w:pPr>
    </w:p>
    <w:p w14:paraId="4D363E6E" w14:textId="77777777" w:rsidR="000E721C" w:rsidRPr="00055EA1" w:rsidRDefault="000E721C" w:rsidP="00F73F08">
      <w:pPr>
        <w:pStyle w:val="REG-P1"/>
      </w:pPr>
      <w:r w:rsidRPr="00055EA1">
        <w:rPr>
          <w:b/>
          <w:bCs/>
        </w:rPr>
        <w:t>59.</w:t>
      </w:r>
      <w:r w:rsidRPr="00055EA1">
        <w:rPr>
          <w:b/>
          <w:bCs/>
        </w:rPr>
        <w:tab/>
      </w:r>
      <w:r w:rsidRPr="00055EA1">
        <w:t>If any act of registration affects a diagram the registrar must notify the Surveyor- General thereof.</w:t>
      </w:r>
    </w:p>
    <w:p w14:paraId="3505EE15" w14:textId="77777777" w:rsidR="000E721C" w:rsidRPr="00055EA1" w:rsidRDefault="000E721C" w:rsidP="000E721C">
      <w:pPr>
        <w:pStyle w:val="REG-P0"/>
      </w:pPr>
    </w:p>
    <w:p w14:paraId="3F8B7997" w14:textId="77777777" w:rsidR="000E721C" w:rsidRPr="00F73F08" w:rsidRDefault="000E721C" w:rsidP="000E721C">
      <w:pPr>
        <w:pStyle w:val="REG-P0"/>
        <w:rPr>
          <w:b/>
        </w:rPr>
      </w:pPr>
      <w:r w:rsidRPr="00F73F08">
        <w:rPr>
          <w:b/>
        </w:rPr>
        <w:t>Information to public</w:t>
      </w:r>
    </w:p>
    <w:p w14:paraId="64C46727" w14:textId="77777777" w:rsidR="000E721C" w:rsidRPr="00F73F08" w:rsidRDefault="000E721C" w:rsidP="000E721C">
      <w:pPr>
        <w:pStyle w:val="REG-P0"/>
        <w:rPr>
          <w:b/>
        </w:rPr>
      </w:pPr>
    </w:p>
    <w:p w14:paraId="5DB62014" w14:textId="77777777" w:rsidR="000E721C" w:rsidRPr="00055EA1" w:rsidRDefault="000E721C" w:rsidP="00F73F08">
      <w:pPr>
        <w:pStyle w:val="REG-P1"/>
      </w:pPr>
      <w:r w:rsidRPr="00055EA1">
        <w:rPr>
          <w:b/>
          <w:bCs/>
        </w:rPr>
        <w:t>60.</w:t>
      </w:r>
      <w:r w:rsidRPr="00055EA1">
        <w:rPr>
          <w:b/>
          <w:bCs/>
        </w:rPr>
        <w:tab/>
      </w:r>
      <w:r w:rsidRPr="00055EA1">
        <w:t>If in any deeds registry access into strong rooms by any member of the public for the purpose of conducting any search is permitted, a registrar may -</w:t>
      </w:r>
    </w:p>
    <w:p w14:paraId="2EF98219" w14:textId="77777777" w:rsidR="000E721C" w:rsidRPr="00055EA1" w:rsidRDefault="000E721C" w:rsidP="000E721C">
      <w:pPr>
        <w:pStyle w:val="REG-P0"/>
      </w:pPr>
    </w:p>
    <w:p w14:paraId="3500C2F6" w14:textId="77777777" w:rsidR="000E721C" w:rsidRPr="00055EA1" w:rsidRDefault="000E721C" w:rsidP="00F73F08">
      <w:pPr>
        <w:pStyle w:val="REG-Pa"/>
      </w:pPr>
      <w:r w:rsidRPr="00055EA1">
        <w:t>(a)</w:t>
      </w:r>
      <w:r w:rsidRPr="00055EA1">
        <w:tab/>
        <w:t>regulate during which hours the access may be allowed; and</w:t>
      </w:r>
    </w:p>
    <w:p w14:paraId="794434F3" w14:textId="77777777" w:rsidR="000E721C" w:rsidRPr="00055EA1" w:rsidRDefault="000E721C" w:rsidP="00F73F08">
      <w:pPr>
        <w:pStyle w:val="REG-Pa"/>
      </w:pPr>
    </w:p>
    <w:p w14:paraId="48B04976" w14:textId="77777777" w:rsidR="000E721C" w:rsidRPr="00055EA1" w:rsidRDefault="000E721C" w:rsidP="00F73F08">
      <w:pPr>
        <w:pStyle w:val="REG-Pa"/>
      </w:pPr>
      <w:r w:rsidRPr="00055EA1">
        <w:t>(b)</w:t>
      </w:r>
      <w:r w:rsidRPr="00055EA1">
        <w:tab/>
        <w:t>refuse admission to any member of the public without giving reasons for the refusal.</w:t>
      </w:r>
    </w:p>
    <w:p w14:paraId="2DFEFF06" w14:textId="77777777" w:rsidR="000E721C" w:rsidRPr="00055EA1" w:rsidRDefault="000E721C" w:rsidP="000E721C">
      <w:pPr>
        <w:pStyle w:val="REG-P0"/>
      </w:pPr>
    </w:p>
    <w:p w14:paraId="2A8A43C6" w14:textId="77777777" w:rsidR="000E721C" w:rsidRPr="00F73F08" w:rsidRDefault="000E721C" w:rsidP="000E721C">
      <w:pPr>
        <w:pStyle w:val="REG-P0"/>
        <w:rPr>
          <w:b/>
        </w:rPr>
      </w:pPr>
      <w:r w:rsidRPr="00F73F08">
        <w:rPr>
          <w:b/>
        </w:rPr>
        <w:t>Disposal of records</w:t>
      </w:r>
    </w:p>
    <w:p w14:paraId="1556DE6C" w14:textId="77777777" w:rsidR="000E721C" w:rsidRPr="00F73F08" w:rsidRDefault="000E721C" w:rsidP="000E721C">
      <w:pPr>
        <w:pStyle w:val="REG-P0"/>
        <w:rPr>
          <w:b/>
        </w:rPr>
      </w:pPr>
    </w:p>
    <w:p w14:paraId="409F8065" w14:textId="77777777" w:rsidR="000E721C" w:rsidRPr="00055EA1" w:rsidRDefault="000E721C" w:rsidP="00F73F08">
      <w:pPr>
        <w:pStyle w:val="REG-P1"/>
      </w:pPr>
      <w:r w:rsidRPr="00055EA1">
        <w:rPr>
          <w:b/>
          <w:bCs/>
        </w:rPr>
        <w:t>61.</w:t>
      </w:r>
      <w:r w:rsidRPr="00055EA1">
        <w:rPr>
          <w:b/>
          <w:bCs/>
        </w:rPr>
        <w:tab/>
      </w:r>
      <w:r w:rsidRPr="00055EA1">
        <w:t>A deed, bond, lease, sublease, cession or other document or record cancelled in terms of section 4(1) of the Act may be destroyed by the registrar -</w:t>
      </w:r>
    </w:p>
    <w:p w14:paraId="420D6E25" w14:textId="77777777" w:rsidR="000E721C" w:rsidRPr="00055EA1" w:rsidRDefault="000E721C" w:rsidP="000E721C">
      <w:pPr>
        <w:pStyle w:val="REG-P0"/>
      </w:pPr>
    </w:p>
    <w:p w14:paraId="184757E9" w14:textId="77777777" w:rsidR="000E721C" w:rsidRPr="00055EA1" w:rsidRDefault="000E721C" w:rsidP="00F73F08">
      <w:pPr>
        <w:pStyle w:val="REG-Pa"/>
      </w:pPr>
      <w:r w:rsidRPr="00055EA1">
        <w:t>(a)</w:t>
      </w:r>
      <w:r w:rsidRPr="00055EA1">
        <w:tab/>
        <w:t>in the case of a deed, bond, lease, sublease, cession or other document or record other than a consent for the cancellation of any deed, bond, lease, sublease, cession or other document submitted for registration, attestation or execution and registration or preservation, after expiration of a period of 5 years from the date when it was cancelled;</w:t>
      </w:r>
    </w:p>
    <w:p w14:paraId="040450A7" w14:textId="77777777" w:rsidR="000E721C" w:rsidRPr="00055EA1" w:rsidRDefault="000E721C" w:rsidP="00F73F08">
      <w:pPr>
        <w:pStyle w:val="REG-Pa"/>
      </w:pPr>
    </w:p>
    <w:p w14:paraId="3496C354" w14:textId="77777777" w:rsidR="000E721C" w:rsidRPr="00055EA1" w:rsidRDefault="000E721C" w:rsidP="00F73F08">
      <w:pPr>
        <w:pStyle w:val="REG-Pa"/>
      </w:pPr>
      <w:r w:rsidRPr="00055EA1">
        <w:t>(b)</w:t>
      </w:r>
      <w:r w:rsidRPr="00055EA1">
        <w:tab/>
        <w:t>in the case of a consent for the cancellation of such a deed, bond, lease, sublease, cession or other document, after expiration of a period of 30 years from the date when the cancellation was registered.</w:t>
      </w:r>
    </w:p>
    <w:p w14:paraId="16D02AE2" w14:textId="77777777" w:rsidR="000E721C" w:rsidRPr="00055EA1" w:rsidRDefault="000E721C" w:rsidP="000E721C">
      <w:pPr>
        <w:pStyle w:val="REG-P0"/>
      </w:pPr>
    </w:p>
    <w:p w14:paraId="4B09F0E0" w14:textId="77777777" w:rsidR="000E721C" w:rsidRPr="002364AF" w:rsidRDefault="000E721C" w:rsidP="000E721C">
      <w:pPr>
        <w:pStyle w:val="REG-P0"/>
        <w:rPr>
          <w:b/>
        </w:rPr>
      </w:pPr>
      <w:r w:rsidRPr="002364AF">
        <w:rPr>
          <w:b/>
        </w:rPr>
        <w:t>Certificates of title and registered title or deeds</w:t>
      </w:r>
    </w:p>
    <w:p w14:paraId="576A93DF" w14:textId="77777777" w:rsidR="000E721C" w:rsidRPr="002364AF" w:rsidRDefault="000E721C" w:rsidP="000E721C">
      <w:pPr>
        <w:pStyle w:val="REG-P0"/>
        <w:rPr>
          <w:b/>
        </w:rPr>
      </w:pPr>
    </w:p>
    <w:p w14:paraId="2EB7AB54" w14:textId="77777777" w:rsidR="000E721C" w:rsidRPr="00055EA1" w:rsidRDefault="000E721C" w:rsidP="002364AF">
      <w:pPr>
        <w:pStyle w:val="REG-P1"/>
      </w:pPr>
      <w:r w:rsidRPr="00055EA1">
        <w:rPr>
          <w:b/>
          <w:bCs/>
        </w:rPr>
        <w:t>62.</w:t>
      </w:r>
      <w:r w:rsidRPr="00055EA1">
        <w:rPr>
          <w:b/>
          <w:bCs/>
        </w:rPr>
        <w:tab/>
      </w:r>
      <w:r w:rsidRPr="00055EA1">
        <w:t>(1)</w:t>
      </w:r>
      <w:r w:rsidRPr="00055EA1">
        <w:tab/>
        <w:t>The certificates -</w:t>
      </w:r>
    </w:p>
    <w:p w14:paraId="57347CC5" w14:textId="77777777" w:rsidR="000E721C" w:rsidRPr="00055EA1" w:rsidRDefault="000E721C" w:rsidP="000E721C">
      <w:pPr>
        <w:pStyle w:val="REG-P0"/>
      </w:pPr>
    </w:p>
    <w:p w14:paraId="13A387CE" w14:textId="77777777" w:rsidR="000E721C" w:rsidRPr="00055EA1" w:rsidRDefault="000E721C" w:rsidP="00780315">
      <w:pPr>
        <w:pStyle w:val="REG-Pa"/>
      </w:pPr>
      <w:r w:rsidRPr="00055EA1">
        <w:t>(a)</w:t>
      </w:r>
      <w:r w:rsidRPr="00055EA1">
        <w:tab/>
        <w:t>of title or deeds to be issued by a registrar under the Act and the further deeds or documents prescribed under the Act and which are not specifically referred to in the preceding regulations must be substantially in the form of the relevant forms set out in Annexure 1;</w:t>
      </w:r>
    </w:p>
    <w:p w14:paraId="039DB571" w14:textId="77777777" w:rsidR="000E721C" w:rsidRPr="00055EA1" w:rsidRDefault="000E721C" w:rsidP="00780315">
      <w:pPr>
        <w:pStyle w:val="REG-Pa"/>
      </w:pPr>
    </w:p>
    <w:p w14:paraId="2CFA517B" w14:textId="399DAC5B" w:rsidR="000E721C" w:rsidRPr="00055EA1" w:rsidRDefault="000E721C" w:rsidP="00780315">
      <w:pPr>
        <w:pStyle w:val="REG-Pa"/>
      </w:pPr>
      <w:r w:rsidRPr="00055EA1">
        <w:t>(b)</w:t>
      </w:r>
      <w:r w:rsidRPr="00055EA1">
        <w:tab/>
        <w:t>of registered title to be issued by a registrar in terms of sections 14(8)(b)(ii), 19(17)(c)</w:t>
      </w:r>
      <w:r w:rsidR="007923E9">
        <w:t xml:space="preserve"> </w:t>
      </w:r>
      <w:r w:rsidRPr="00055EA1">
        <w:t>or 52(4)(b) of the Sectional Titles Act, 2009 (Act No. 2 of 2009), must be substantially in the form of the relevant forms set out in Annexure 1.</w:t>
      </w:r>
    </w:p>
    <w:p w14:paraId="1A14AF75" w14:textId="77777777" w:rsidR="000E721C" w:rsidRPr="00055EA1" w:rsidRDefault="000E721C" w:rsidP="000E721C">
      <w:pPr>
        <w:pStyle w:val="REG-P0"/>
      </w:pPr>
    </w:p>
    <w:p w14:paraId="269BD1D4" w14:textId="77777777" w:rsidR="000E721C" w:rsidRPr="004C4C10" w:rsidRDefault="000E721C" w:rsidP="000E721C">
      <w:pPr>
        <w:pStyle w:val="REG-P0"/>
        <w:rPr>
          <w:b/>
        </w:rPr>
      </w:pPr>
      <w:r w:rsidRPr="004C4C10">
        <w:rPr>
          <w:b/>
        </w:rPr>
        <w:t>Mortgage bonds</w:t>
      </w:r>
    </w:p>
    <w:p w14:paraId="42CD7FF1" w14:textId="77777777" w:rsidR="000E721C" w:rsidRPr="004C4C10" w:rsidRDefault="000E721C" w:rsidP="000E721C">
      <w:pPr>
        <w:pStyle w:val="REG-P0"/>
        <w:rPr>
          <w:b/>
        </w:rPr>
      </w:pPr>
    </w:p>
    <w:p w14:paraId="60B216CB" w14:textId="77777777" w:rsidR="000E721C" w:rsidRPr="00055EA1" w:rsidRDefault="000E721C" w:rsidP="004C4C10">
      <w:pPr>
        <w:pStyle w:val="REG-P1"/>
      </w:pPr>
      <w:r w:rsidRPr="00055EA1">
        <w:rPr>
          <w:b/>
          <w:bCs/>
        </w:rPr>
        <w:t>63.</w:t>
      </w:r>
      <w:r w:rsidRPr="00055EA1">
        <w:rPr>
          <w:b/>
          <w:bCs/>
        </w:rPr>
        <w:tab/>
      </w:r>
      <w:r w:rsidRPr="00055EA1">
        <w:t>A mortgage bond hypothecating -</w:t>
      </w:r>
    </w:p>
    <w:p w14:paraId="2B214636" w14:textId="77777777" w:rsidR="000E721C" w:rsidRPr="00055EA1" w:rsidRDefault="000E721C" w:rsidP="000E721C">
      <w:pPr>
        <w:pStyle w:val="REG-P0"/>
      </w:pPr>
    </w:p>
    <w:p w14:paraId="368F3EA3" w14:textId="77777777" w:rsidR="000E721C" w:rsidRPr="00055EA1" w:rsidRDefault="000E721C" w:rsidP="004C4C10">
      <w:pPr>
        <w:pStyle w:val="REG-Pa"/>
      </w:pPr>
      <w:r w:rsidRPr="00055EA1">
        <w:t>(a)</w:t>
      </w:r>
      <w:r w:rsidRPr="00055EA1">
        <w:tab/>
        <w:t>immovable property held under a title deed;</w:t>
      </w:r>
    </w:p>
    <w:p w14:paraId="3062D5D2" w14:textId="77777777" w:rsidR="000E721C" w:rsidRPr="00055EA1" w:rsidRDefault="000E721C" w:rsidP="004C4C10">
      <w:pPr>
        <w:pStyle w:val="REG-Pa"/>
      </w:pPr>
    </w:p>
    <w:p w14:paraId="5AB1B4A0" w14:textId="77777777" w:rsidR="000E721C" w:rsidRPr="00055EA1" w:rsidRDefault="000E721C" w:rsidP="004C4C10">
      <w:pPr>
        <w:pStyle w:val="REG-Pa"/>
      </w:pPr>
      <w:r w:rsidRPr="00055EA1">
        <w:t>(b)</w:t>
      </w:r>
      <w:r w:rsidRPr="00055EA1">
        <w:tab/>
        <w:t>a lease or sublease; or</w:t>
      </w:r>
    </w:p>
    <w:p w14:paraId="6E6B4812" w14:textId="77777777" w:rsidR="000E721C" w:rsidRPr="00055EA1" w:rsidRDefault="000E721C" w:rsidP="004C4C10">
      <w:pPr>
        <w:pStyle w:val="REG-Pa"/>
      </w:pPr>
    </w:p>
    <w:p w14:paraId="24B8D499" w14:textId="77777777" w:rsidR="000E721C" w:rsidRPr="00055EA1" w:rsidRDefault="000E721C" w:rsidP="004C4C10">
      <w:pPr>
        <w:pStyle w:val="REG-Pa"/>
      </w:pPr>
      <w:r w:rsidRPr="00055EA1">
        <w:t>(c)</w:t>
      </w:r>
      <w:r w:rsidRPr="00055EA1">
        <w:tab/>
        <w:t>any other real right over immovable property,</w:t>
      </w:r>
    </w:p>
    <w:p w14:paraId="61C0C760" w14:textId="77777777" w:rsidR="000E721C" w:rsidRPr="00055EA1" w:rsidRDefault="000E721C" w:rsidP="000E721C">
      <w:pPr>
        <w:pStyle w:val="REG-P0"/>
      </w:pPr>
    </w:p>
    <w:p w14:paraId="3BAD86E4" w14:textId="77777777" w:rsidR="000E721C" w:rsidRPr="00055EA1" w:rsidRDefault="000E721C" w:rsidP="000E721C">
      <w:pPr>
        <w:pStyle w:val="REG-P0"/>
      </w:pPr>
      <w:r w:rsidRPr="00055EA1">
        <w:t>must -</w:t>
      </w:r>
    </w:p>
    <w:p w14:paraId="0B1CAA94" w14:textId="77777777" w:rsidR="000E721C" w:rsidRPr="00055EA1" w:rsidRDefault="000E721C" w:rsidP="000E721C">
      <w:pPr>
        <w:pStyle w:val="REG-P0"/>
      </w:pPr>
    </w:p>
    <w:p w14:paraId="65C8A9C2" w14:textId="77777777" w:rsidR="000E721C" w:rsidRPr="00055EA1" w:rsidRDefault="000E721C" w:rsidP="001D3BF4">
      <w:pPr>
        <w:pStyle w:val="REG-Pa"/>
      </w:pPr>
      <w:r w:rsidRPr="00055EA1">
        <w:t>(i)</w:t>
      </w:r>
      <w:r w:rsidRPr="00055EA1">
        <w:tab/>
        <w:t>be in the form of Form Z in Annexure 1;</w:t>
      </w:r>
    </w:p>
    <w:p w14:paraId="5E2567F1" w14:textId="77777777" w:rsidR="000E721C" w:rsidRPr="00055EA1" w:rsidRDefault="000E721C" w:rsidP="001D3BF4">
      <w:pPr>
        <w:pStyle w:val="REG-Pa"/>
      </w:pPr>
    </w:p>
    <w:p w14:paraId="5C117B0A" w14:textId="77777777" w:rsidR="000E721C" w:rsidRPr="00055EA1" w:rsidRDefault="000E721C" w:rsidP="001D3BF4">
      <w:pPr>
        <w:pStyle w:val="REG-Pa"/>
      </w:pPr>
      <w:r w:rsidRPr="00055EA1">
        <w:t>(ii)</w:t>
      </w:r>
      <w:r w:rsidRPr="00055EA1">
        <w:tab/>
        <w:t>be prepared by a conveyancer authorised by a power of attorney signed by the mortgagor, or his or her duly authorised agent in the presence of a conveyancer or be prepared by the registered owner personally; and</w:t>
      </w:r>
    </w:p>
    <w:p w14:paraId="25AA1D74" w14:textId="77777777" w:rsidR="000E721C" w:rsidRPr="00055EA1" w:rsidRDefault="000E721C" w:rsidP="001D3BF4">
      <w:pPr>
        <w:pStyle w:val="REG-Pa"/>
      </w:pPr>
    </w:p>
    <w:p w14:paraId="0A38B76C" w14:textId="77777777" w:rsidR="000E721C" w:rsidRPr="00055EA1" w:rsidRDefault="000E721C" w:rsidP="001D3BF4">
      <w:pPr>
        <w:pStyle w:val="REG-Pa"/>
      </w:pPr>
      <w:r w:rsidRPr="00055EA1">
        <w:t>(iii)</w:t>
      </w:r>
      <w:r w:rsidRPr="00055EA1">
        <w:tab/>
        <w:t>be in the form suitably adapted when hypothecating land held under a title deed or a registered notarial lease or sublease or other registered real right,</w:t>
      </w:r>
    </w:p>
    <w:p w14:paraId="3CE15A44" w14:textId="77777777" w:rsidR="000E721C" w:rsidRPr="00055EA1" w:rsidRDefault="000E721C" w:rsidP="000E721C">
      <w:pPr>
        <w:pStyle w:val="REG-P0"/>
      </w:pPr>
    </w:p>
    <w:p w14:paraId="2C50A6BD" w14:textId="77777777" w:rsidR="000E721C" w:rsidRPr="00055EA1" w:rsidRDefault="000E721C" w:rsidP="000E721C">
      <w:pPr>
        <w:pStyle w:val="REG-P0"/>
      </w:pPr>
      <w:r w:rsidRPr="00055EA1">
        <w:t>and the conditions to be imposed may be in the form of Form CC in Annexure 1.</w:t>
      </w:r>
    </w:p>
    <w:p w14:paraId="2D1977CE" w14:textId="77777777" w:rsidR="000E721C" w:rsidRPr="00055EA1" w:rsidRDefault="000E721C" w:rsidP="000E721C">
      <w:pPr>
        <w:pStyle w:val="REG-P0"/>
      </w:pPr>
    </w:p>
    <w:p w14:paraId="4515D6D4" w14:textId="77777777" w:rsidR="000E721C" w:rsidRPr="002C05C3" w:rsidRDefault="000E721C" w:rsidP="000E721C">
      <w:pPr>
        <w:pStyle w:val="REG-P0"/>
        <w:rPr>
          <w:b/>
        </w:rPr>
      </w:pPr>
      <w:r w:rsidRPr="002C05C3">
        <w:rPr>
          <w:b/>
        </w:rPr>
        <w:t>Fees of office</w:t>
      </w:r>
    </w:p>
    <w:p w14:paraId="71DF574F" w14:textId="77777777" w:rsidR="000E721C" w:rsidRPr="002C05C3" w:rsidRDefault="000E721C" w:rsidP="000E721C">
      <w:pPr>
        <w:pStyle w:val="REG-P0"/>
        <w:rPr>
          <w:b/>
        </w:rPr>
      </w:pPr>
    </w:p>
    <w:p w14:paraId="202558CE" w14:textId="2078FD33" w:rsidR="000E721C" w:rsidRPr="00055EA1" w:rsidRDefault="000E721C" w:rsidP="002C05C3">
      <w:pPr>
        <w:pStyle w:val="REG-P1"/>
      </w:pPr>
      <w:r w:rsidRPr="00055EA1">
        <w:rPr>
          <w:b/>
          <w:bCs/>
        </w:rPr>
        <w:t>64.</w:t>
      </w:r>
      <w:r w:rsidRPr="00055EA1">
        <w:rPr>
          <w:b/>
          <w:bCs/>
        </w:rPr>
        <w:tab/>
      </w:r>
      <w:r w:rsidRPr="00055EA1">
        <w:t>(1)</w:t>
      </w:r>
      <w:r w:rsidR="00F26F8A">
        <w:t xml:space="preserve"> </w:t>
      </w:r>
      <w:r w:rsidR="002C05C3">
        <w:tab/>
      </w:r>
      <w:r w:rsidRPr="00055EA1">
        <w:t>The fees of office to be charged in respect of any act, matter or thing required or permitted to be done in or in relation to a deeds registry are those specified in the Schedule of fees of office set out in Annexure 2.</w:t>
      </w:r>
    </w:p>
    <w:p w14:paraId="53CC87EA" w14:textId="77777777" w:rsidR="000E721C" w:rsidRPr="00055EA1" w:rsidRDefault="000E721C" w:rsidP="002C05C3">
      <w:pPr>
        <w:pStyle w:val="REG-P1"/>
      </w:pPr>
    </w:p>
    <w:p w14:paraId="6886F4DF" w14:textId="5C96529C" w:rsidR="000E721C" w:rsidRPr="00055EA1" w:rsidRDefault="000E721C" w:rsidP="002C05C3">
      <w:pPr>
        <w:pStyle w:val="REG-P1"/>
      </w:pPr>
      <w:r w:rsidRPr="00055EA1">
        <w:t>(2)</w:t>
      </w:r>
      <w:r w:rsidR="00F26F8A">
        <w:t xml:space="preserve"> </w:t>
      </w:r>
      <w:r w:rsidR="002C05C3">
        <w:tab/>
      </w:r>
      <w:r w:rsidRPr="00055EA1">
        <w:t>Except as otherwise provided in any law, if in the Schedule of fees of office set out in Annexure 2 a fee is prescribed -</w:t>
      </w:r>
    </w:p>
    <w:p w14:paraId="1C6CF930" w14:textId="77777777" w:rsidR="000E721C" w:rsidRPr="00055EA1" w:rsidRDefault="000E721C" w:rsidP="000E721C">
      <w:pPr>
        <w:pStyle w:val="REG-P0"/>
      </w:pPr>
    </w:p>
    <w:p w14:paraId="1BA068AD" w14:textId="77777777" w:rsidR="000E721C" w:rsidRPr="00055EA1" w:rsidRDefault="000E721C" w:rsidP="005F6986">
      <w:pPr>
        <w:pStyle w:val="REG-Pa"/>
      </w:pPr>
      <w:r w:rsidRPr="00055EA1">
        <w:t>(a)</w:t>
      </w:r>
      <w:r w:rsidRPr="00055EA1">
        <w:tab/>
        <w:t>for the registration of any deed, bond, power of attorney or other document, the fee includes all acts necessary to give effect to the registration, including any consequential endorsement;</w:t>
      </w:r>
    </w:p>
    <w:p w14:paraId="73DC7E33" w14:textId="77777777" w:rsidR="000E721C" w:rsidRPr="00055EA1" w:rsidRDefault="000E721C" w:rsidP="005F6986">
      <w:pPr>
        <w:pStyle w:val="REG-Pa"/>
      </w:pPr>
    </w:p>
    <w:p w14:paraId="6CE2640F" w14:textId="77777777" w:rsidR="000E721C" w:rsidRPr="00055EA1" w:rsidRDefault="000E721C" w:rsidP="005F6986">
      <w:pPr>
        <w:pStyle w:val="REG-Pa"/>
      </w:pPr>
      <w:r w:rsidRPr="00055EA1">
        <w:t>(b)</w:t>
      </w:r>
      <w:r w:rsidRPr="00055EA1">
        <w:tab/>
        <w:t>in respect of any note, entry, endorsement or other act not otherwise expressly provided for in the Schedule of fees of office, set out in Annexure 2 the fee is levied, in the case of a deed, bond, power of attorney or other document, in respect of each deed, bond, power of attorney or other document concerned without reference to the number of notes, entries, endorsements or other acts necessary to be made or done in connection with the deed, bond, power of attorney or other document.</w:t>
      </w:r>
    </w:p>
    <w:p w14:paraId="44258544" w14:textId="77777777" w:rsidR="000E721C" w:rsidRPr="00055EA1" w:rsidRDefault="000E721C" w:rsidP="000E721C">
      <w:pPr>
        <w:pStyle w:val="REG-P0"/>
      </w:pPr>
    </w:p>
    <w:p w14:paraId="6E76583E" w14:textId="77777777" w:rsidR="000E721C" w:rsidRPr="005F6986" w:rsidRDefault="000E721C" w:rsidP="000E721C">
      <w:pPr>
        <w:pStyle w:val="REG-P0"/>
        <w:rPr>
          <w:b/>
        </w:rPr>
      </w:pPr>
      <w:r w:rsidRPr="005F6986">
        <w:rPr>
          <w:b/>
        </w:rPr>
        <w:t>Conveyancing and Notarial Fees</w:t>
      </w:r>
    </w:p>
    <w:p w14:paraId="4D243ADC" w14:textId="77777777" w:rsidR="000E721C" w:rsidRPr="005F6986" w:rsidRDefault="000E721C" w:rsidP="000E721C">
      <w:pPr>
        <w:pStyle w:val="REG-P0"/>
        <w:rPr>
          <w:b/>
        </w:rPr>
      </w:pPr>
    </w:p>
    <w:p w14:paraId="01F2D8FA" w14:textId="5E62F5FF" w:rsidR="000E721C" w:rsidRPr="00055EA1" w:rsidRDefault="000E721C" w:rsidP="005F6986">
      <w:pPr>
        <w:pStyle w:val="REG-P1"/>
      </w:pPr>
      <w:r w:rsidRPr="00055EA1">
        <w:rPr>
          <w:b/>
          <w:bCs/>
        </w:rPr>
        <w:t>65.</w:t>
      </w:r>
      <w:r w:rsidRPr="00055EA1">
        <w:rPr>
          <w:b/>
          <w:bCs/>
        </w:rPr>
        <w:tab/>
      </w:r>
      <w:r w:rsidRPr="00055EA1">
        <w:t>(1)</w:t>
      </w:r>
      <w:r w:rsidR="00F26F8A">
        <w:t xml:space="preserve"> </w:t>
      </w:r>
      <w:r w:rsidR="005F6986">
        <w:tab/>
      </w:r>
      <w:r w:rsidRPr="00055EA1">
        <w:t>Subject to subregulation (2), the fees and charges of conveyancers and notaries public contemplated in section 93(1)(c) of the Act are those specified in the Tariff of Conveyancing and Notarial Fees set out in Annexure 3.</w:t>
      </w:r>
    </w:p>
    <w:p w14:paraId="5C7A9422" w14:textId="77777777" w:rsidR="000E721C" w:rsidRPr="00055EA1" w:rsidRDefault="000E721C" w:rsidP="005F6986">
      <w:pPr>
        <w:pStyle w:val="REG-P1"/>
      </w:pPr>
    </w:p>
    <w:p w14:paraId="6591C7B9" w14:textId="77777777" w:rsidR="000E721C" w:rsidRPr="00055EA1" w:rsidRDefault="000E721C" w:rsidP="005F6986">
      <w:pPr>
        <w:pStyle w:val="REG-P1"/>
      </w:pPr>
      <w:r w:rsidRPr="00055EA1">
        <w:t>(2)</w:t>
      </w:r>
      <w:r w:rsidRPr="00055EA1">
        <w:tab/>
        <w:t>The registrar may tax a bill for wasted costs and the fees allowed in connection with the wasted costs are in the discretion of the registrar.</w:t>
      </w:r>
    </w:p>
    <w:p w14:paraId="24A80037" w14:textId="77777777" w:rsidR="000E721C" w:rsidRPr="00055EA1" w:rsidRDefault="000E721C" w:rsidP="005F6986">
      <w:pPr>
        <w:pStyle w:val="REG-P1"/>
      </w:pPr>
    </w:p>
    <w:p w14:paraId="4B3A5A23" w14:textId="5C1D090F" w:rsidR="0000328C" w:rsidRPr="002825C7" w:rsidRDefault="000E721C" w:rsidP="005F6986">
      <w:pPr>
        <w:pStyle w:val="REG-P1"/>
      </w:pPr>
      <w:r w:rsidRPr="00055EA1">
        <w:t>(3)</w:t>
      </w:r>
      <w:r w:rsidRPr="00055EA1">
        <w:tab/>
        <w:t>Any bill of costs presented for taxation must refer to the relevant Part and paragraph thereof of the Tariff referred to in subregulation (1) under which the payment of any fee or charge is claimed.</w:t>
      </w:r>
      <w:r w:rsidR="0000328C" w:rsidRPr="002825C7">
        <w:br w:type="page"/>
      </w:r>
    </w:p>
    <w:p w14:paraId="5DDD942D" w14:textId="77777777" w:rsidR="0000328C" w:rsidRDefault="0000328C" w:rsidP="0000328C">
      <w:pPr>
        <w:pStyle w:val="REG-H1a"/>
        <w:pBdr>
          <w:top w:val="single" w:sz="4" w:space="1" w:color="auto"/>
        </w:pBdr>
      </w:pPr>
    </w:p>
    <w:p w14:paraId="7D5A40F7" w14:textId="77777777" w:rsidR="003967C1" w:rsidRDefault="0000328C" w:rsidP="0000328C">
      <w:pPr>
        <w:pStyle w:val="REG-H3A"/>
      </w:pPr>
      <w:r w:rsidRPr="00C41459">
        <w:t>ANNEXURE</w:t>
      </w:r>
      <w:r w:rsidR="0018680F" w:rsidRPr="00C41459">
        <w:t xml:space="preserve"> </w:t>
      </w:r>
      <w:r w:rsidR="00C41459">
        <w:t>1</w:t>
      </w:r>
    </w:p>
    <w:p w14:paraId="35723BB8" w14:textId="4686F6B6" w:rsidR="0000328C" w:rsidRPr="00FE00D7" w:rsidRDefault="003967C1" w:rsidP="0000328C">
      <w:pPr>
        <w:pStyle w:val="REG-H3A"/>
      </w:pPr>
      <w:r w:rsidRPr="00FE00D7">
        <w:t>(</w:t>
      </w:r>
      <w:r w:rsidR="00D2799F" w:rsidRPr="00FE00D7">
        <w:t>F</w:t>
      </w:r>
      <w:r w:rsidRPr="00FE00D7">
        <w:rPr>
          <w:caps w:val="0"/>
        </w:rPr>
        <w:t>orms A-Z and AA-CC)</w:t>
      </w:r>
    </w:p>
    <w:p w14:paraId="7A69C2CE" w14:textId="77777777" w:rsidR="0000328C" w:rsidRPr="007F2A37" w:rsidRDefault="0000328C" w:rsidP="0000328C">
      <w:pPr>
        <w:pStyle w:val="REG-Amend"/>
      </w:pPr>
    </w:p>
    <w:p w14:paraId="4663452F" w14:textId="77777777" w:rsidR="0000328C" w:rsidRPr="007F2A37" w:rsidRDefault="0000328C" w:rsidP="0000328C">
      <w:pPr>
        <w:pStyle w:val="REG-Amend"/>
      </w:pPr>
      <w:r w:rsidRPr="007F2A37">
        <w:t>To view content without printing, scroll down.</w:t>
      </w:r>
    </w:p>
    <w:p w14:paraId="6961E8B9" w14:textId="77777777" w:rsidR="0000328C" w:rsidRPr="007F2A37" w:rsidRDefault="0000328C" w:rsidP="0000328C">
      <w:pPr>
        <w:pStyle w:val="REG-Amend"/>
      </w:pPr>
    </w:p>
    <w:p w14:paraId="6C29FA70" w14:textId="77777777" w:rsidR="0000328C" w:rsidRPr="007F2A37" w:rsidRDefault="0000328C" w:rsidP="0000328C">
      <w:pPr>
        <w:pStyle w:val="REG-Amend"/>
      </w:pPr>
      <w:r w:rsidRPr="007F2A37">
        <w:t>To print at full scale (A4), double-click the icon below.</w:t>
      </w:r>
    </w:p>
    <w:p w14:paraId="217996D9" w14:textId="739CB0FE" w:rsidR="0000328C" w:rsidRDefault="0000328C" w:rsidP="0000328C">
      <w:pPr>
        <w:pStyle w:val="REG-Amend"/>
      </w:pPr>
    </w:p>
    <w:p w14:paraId="5D3F0173" w14:textId="7CF6D546" w:rsidR="00EB13B2" w:rsidRDefault="001E4B9D" w:rsidP="0000328C">
      <w:pPr>
        <w:pStyle w:val="REG-Amend"/>
      </w:pPr>
      <w:r>
        <w:object w:dxaOrig="1541" w:dyaOrig="998" w14:anchorId="6BED6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684046799" r:id="rId10"/>
        </w:object>
      </w:r>
    </w:p>
    <w:p w14:paraId="39062314" w14:textId="77777777" w:rsidR="0000328C" w:rsidRPr="007F2A37" w:rsidRDefault="0000328C" w:rsidP="0000328C">
      <w:pPr>
        <w:pStyle w:val="REG-H1a"/>
        <w:pBdr>
          <w:bottom w:val="single" w:sz="4" w:space="1" w:color="auto"/>
        </w:pBdr>
      </w:pPr>
    </w:p>
    <w:p w14:paraId="694E54DD" w14:textId="628A6A31" w:rsidR="0000328C" w:rsidRDefault="0000328C" w:rsidP="009942B2">
      <w:pPr>
        <w:pStyle w:val="REG-H1a"/>
      </w:pPr>
    </w:p>
    <w:p w14:paraId="7318BBA8" w14:textId="387CF6CE" w:rsidR="007C5E6C" w:rsidRDefault="006426E5" w:rsidP="007C5E6C">
      <w:pPr>
        <w:pStyle w:val="REG-P0"/>
      </w:pPr>
      <w:r>
        <w:rPr>
          <w:lang w:val="en-ZA" w:eastAsia="en-ZA"/>
        </w:rPr>
        <w:drawing>
          <wp:inline distT="0" distB="0" distL="0" distR="0" wp14:anchorId="4160B04A" wp14:editId="2BB6DF9E">
            <wp:extent cx="5396230" cy="763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097E80E" wp14:editId="21AD72A3">
            <wp:extent cx="5396230" cy="7630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8A48DA8" wp14:editId="1613A093">
            <wp:extent cx="5396230" cy="7630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23C9C2A" wp14:editId="0A03D437">
            <wp:extent cx="5396230" cy="7630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4794803" wp14:editId="4FF0E6EB">
            <wp:extent cx="5396230" cy="7630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5B16C92" wp14:editId="67D7B443">
            <wp:extent cx="5396230" cy="7630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6A70978" wp14:editId="592B67F2">
            <wp:extent cx="5396230" cy="7630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BF3A9DC" wp14:editId="713FA78C">
            <wp:extent cx="5396230" cy="7630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4EFCA21" wp14:editId="320B90A2">
            <wp:extent cx="5396230" cy="7630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03B0347" wp14:editId="00B86A8D">
            <wp:extent cx="5396230" cy="7630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9C8E52F" wp14:editId="3DDC5294">
            <wp:extent cx="5396230" cy="7630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F523CBA" wp14:editId="4858C9D0">
            <wp:extent cx="5396230" cy="7630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F7271F6" wp14:editId="114311E6">
            <wp:extent cx="5396230" cy="7630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AED2802" wp14:editId="55125628">
            <wp:extent cx="5396230" cy="76307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54DC6E3" wp14:editId="3B801FD0">
            <wp:extent cx="5396230" cy="7630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83990E8" wp14:editId="3D513BE4">
            <wp:extent cx="5396230" cy="7630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F64113C" wp14:editId="70735EAF">
            <wp:extent cx="5396230" cy="7630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9FAF9E3" wp14:editId="15045D02">
            <wp:extent cx="5396230" cy="7630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7C7121D" wp14:editId="6370CBE6">
            <wp:extent cx="5396230" cy="7630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F8D0C19" wp14:editId="794B1CE7">
            <wp:extent cx="5396230" cy="7630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4C4C852" wp14:editId="51A0CEC4">
            <wp:extent cx="5396230" cy="7630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C6D38FC" wp14:editId="212910FE">
            <wp:extent cx="5396230" cy="7630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F187686" wp14:editId="3F7DA74E">
            <wp:extent cx="5396230" cy="763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676BD6A" wp14:editId="52883CAB">
            <wp:extent cx="5396230" cy="7630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19B2756" wp14:editId="4F8C4416">
            <wp:extent cx="5396230" cy="7630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4B40FE35" wp14:editId="531CE345">
            <wp:extent cx="5396230" cy="7630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E562AE5" wp14:editId="1647C1C2">
            <wp:extent cx="5396230" cy="7630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AC58DF3" wp14:editId="59E0F456">
            <wp:extent cx="5396230" cy="76307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9122F72" wp14:editId="260A5E50">
            <wp:extent cx="5396230" cy="76307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54471ED" wp14:editId="76D0D915">
            <wp:extent cx="5396230" cy="7630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B26656A" wp14:editId="4524F968">
            <wp:extent cx="5396230" cy="76307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D150A3D" wp14:editId="3680F182">
            <wp:extent cx="5396230" cy="76307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stretch>
                      <a:fillRect/>
                    </a:stretch>
                  </pic:blipFill>
                  <pic:spPr>
                    <a:xfrm>
                      <a:off x="0" y="0"/>
                      <a:ext cx="5396230" cy="7630795"/>
                    </a:xfrm>
                    <a:prstGeom prst="rect">
                      <a:avLst/>
                    </a:prstGeom>
                  </pic:spPr>
                </pic:pic>
              </a:graphicData>
            </a:graphic>
          </wp:inline>
        </w:drawing>
      </w:r>
    </w:p>
    <w:p w14:paraId="219C73F8" w14:textId="7AC4C5F8" w:rsidR="009942B2" w:rsidRDefault="009942B2" w:rsidP="00915215">
      <w:pPr>
        <w:pStyle w:val="REG-P0"/>
      </w:pPr>
    </w:p>
    <w:p w14:paraId="7786CB96" w14:textId="093D2B9D" w:rsidR="009C33C7" w:rsidRDefault="009C33C7" w:rsidP="00915215">
      <w:pPr>
        <w:pStyle w:val="REG-P0"/>
      </w:pPr>
    </w:p>
    <w:p w14:paraId="0ABECBBA" w14:textId="69EBA21E" w:rsidR="009C33C7" w:rsidRDefault="009C33C7" w:rsidP="00915215">
      <w:pPr>
        <w:pStyle w:val="REG-P0"/>
      </w:pPr>
    </w:p>
    <w:p w14:paraId="305DED03" w14:textId="32EFF96A" w:rsidR="009C33C7" w:rsidRDefault="009C33C7" w:rsidP="00915215">
      <w:pPr>
        <w:pStyle w:val="REG-P0"/>
      </w:pPr>
    </w:p>
    <w:p w14:paraId="3B403325" w14:textId="0FB74FD0" w:rsidR="009C33C7" w:rsidRDefault="009C33C7" w:rsidP="00915215">
      <w:pPr>
        <w:pStyle w:val="REG-P0"/>
      </w:pPr>
    </w:p>
    <w:p w14:paraId="7D18FA33" w14:textId="77777777" w:rsidR="000749E2" w:rsidRPr="00A07CD6" w:rsidRDefault="000749E2" w:rsidP="000749E2">
      <w:pPr>
        <w:pStyle w:val="REG-P0"/>
        <w:jc w:val="center"/>
        <w:rPr>
          <w:b/>
        </w:rPr>
      </w:pPr>
      <w:r w:rsidRPr="00A07CD6">
        <w:rPr>
          <w:b/>
        </w:rPr>
        <w:t>ANNEXURE</w:t>
      </w:r>
      <w:r w:rsidRPr="00A07CD6">
        <w:rPr>
          <w:b/>
          <w:spacing w:val="-4"/>
        </w:rPr>
        <w:t xml:space="preserve"> </w:t>
      </w:r>
      <w:r w:rsidRPr="00A07CD6">
        <w:rPr>
          <w:b/>
        </w:rPr>
        <w:t>2</w:t>
      </w:r>
    </w:p>
    <w:p w14:paraId="42437CF3" w14:textId="77777777" w:rsidR="000749E2" w:rsidRDefault="000749E2" w:rsidP="000749E2">
      <w:pPr>
        <w:pStyle w:val="REG-P0"/>
        <w:jc w:val="center"/>
        <w:rPr>
          <w:sz w:val="23"/>
        </w:rPr>
      </w:pPr>
    </w:p>
    <w:p w14:paraId="321D4B06" w14:textId="77777777" w:rsidR="000749E2" w:rsidRPr="00A07CD6" w:rsidRDefault="000749E2" w:rsidP="000749E2">
      <w:pPr>
        <w:pStyle w:val="REG-P0"/>
        <w:jc w:val="center"/>
        <w:rPr>
          <w:b/>
          <w:bCs/>
        </w:rPr>
      </w:pPr>
      <w:r w:rsidRPr="00A07CD6">
        <w:rPr>
          <w:b/>
          <w:bCs/>
        </w:rPr>
        <w:t>FEES OF OFFICE</w:t>
      </w:r>
    </w:p>
    <w:p w14:paraId="5282E834" w14:textId="28D3E95E" w:rsidR="0056445E" w:rsidRDefault="000749E2" w:rsidP="000749E2">
      <w:pPr>
        <w:pStyle w:val="REG-P0"/>
        <w:jc w:val="center"/>
        <w:rPr>
          <w:b/>
        </w:rPr>
      </w:pPr>
      <w:r>
        <w:t>(Regulation 64)</w:t>
      </w:r>
    </w:p>
    <w:p w14:paraId="2F7A6FC7" w14:textId="77777777" w:rsidR="005C1676" w:rsidRPr="003D3710" w:rsidRDefault="005C1676" w:rsidP="00A1323C">
      <w:pPr>
        <w:pStyle w:val="REG-P0"/>
        <w:jc w:val="center"/>
        <w:rPr>
          <w:b/>
        </w:rPr>
      </w:pP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07"/>
        <w:gridCol w:w="436"/>
        <w:gridCol w:w="567"/>
      </w:tblGrid>
      <w:tr w:rsidR="00F313D7" w:rsidRPr="00724470" w14:paraId="3BAF7E70" w14:textId="77777777" w:rsidTr="00D67ECB">
        <w:tc>
          <w:tcPr>
            <w:tcW w:w="7507" w:type="dxa"/>
            <w:vMerge w:val="restart"/>
          </w:tcPr>
          <w:p w14:paraId="3527B5BB" w14:textId="77777777" w:rsidR="00F313D7" w:rsidRPr="00724470" w:rsidRDefault="00F313D7" w:rsidP="00724470">
            <w:pPr>
              <w:spacing w:before="27"/>
              <w:ind w:left="79"/>
              <w:rPr>
                <w:rFonts w:eastAsia="Calibri" w:cs="Times New Roman"/>
                <w:sz w:val="20"/>
              </w:rPr>
            </w:pPr>
            <w:r w:rsidRPr="00724470">
              <w:rPr>
                <w:rFonts w:eastAsia="Calibri" w:cs="Times New Roman"/>
                <w:sz w:val="20"/>
              </w:rPr>
              <w:t>Service</w:t>
            </w:r>
          </w:p>
          <w:p w14:paraId="4F739CA7" w14:textId="77777777" w:rsidR="00F313D7" w:rsidRPr="00724470" w:rsidRDefault="00F313D7" w:rsidP="00724470">
            <w:pPr>
              <w:tabs>
                <w:tab w:val="left" w:pos="646"/>
                <w:tab w:val="left" w:pos="647"/>
              </w:tabs>
              <w:spacing w:before="68"/>
              <w:ind w:left="646" w:right="68" w:hanging="567"/>
              <w:rPr>
                <w:rFonts w:eastAsia="Calibri" w:cs="Times New Roman"/>
                <w:sz w:val="20"/>
              </w:rPr>
            </w:pPr>
            <w:r w:rsidRPr="00724470">
              <w:rPr>
                <w:rFonts w:eastAsia="Calibri" w:cs="Times New Roman"/>
                <w:sz w:val="20"/>
                <w:szCs w:val="20"/>
              </w:rPr>
              <w:t>1.</w:t>
            </w:r>
            <w:r w:rsidRPr="00724470">
              <w:rPr>
                <w:rFonts w:eastAsia="Calibri" w:cs="Times New Roman"/>
                <w:sz w:val="20"/>
                <w:szCs w:val="20"/>
              </w:rPr>
              <w:tab/>
            </w:r>
            <w:r w:rsidRPr="00724470">
              <w:rPr>
                <w:rFonts w:eastAsia="Calibri" w:cs="Times New Roman"/>
                <w:sz w:val="20"/>
              </w:rPr>
              <w:t>For</w:t>
            </w:r>
            <w:r w:rsidRPr="00724470">
              <w:rPr>
                <w:rFonts w:eastAsia="Calibri" w:cs="Times New Roman"/>
                <w:spacing w:val="13"/>
                <w:sz w:val="20"/>
              </w:rPr>
              <w:t xml:space="preserve"> </w:t>
            </w:r>
            <w:r w:rsidRPr="00724470">
              <w:rPr>
                <w:rFonts w:eastAsia="Calibri" w:cs="Times New Roman"/>
                <w:sz w:val="20"/>
              </w:rPr>
              <w:t>the</w:t>
            </w:r>
            <w:r w:rsidRPr="00724470">
              <w:rPr>
                <w:rFonts w:eastAsia="Calibri" w:cs="Times New Roman"/>
                <w:spacing w:val="13"/>
                <w:sz w:val="20"/>
              </w:rPr>
              <w:t xml:space="preserve"> </w:t>
            </w:r>
            <w:r w:rsidRPr="00724470">
              <w:rPr>
                <w:rFonts w:eastAsia="Calibri" w:cs="Times New Roman"/>
                <w:sz w:val="20"/>
              </w:rPr>
              <w:t>issue</w:t>
            </w:r>
            <w:r w:rsidRPr="00724470">
              <w:rPr>
                <w:rFonts w:eastAsia="Calibri" w:cs="Times New Roman"/>
                <w:spacing w:val="13"/>
                <w:sz w:val="20"/>
              </w:rPr>
              <w:t xml:space="preserve"> </w:t>
            </w:r>
            <w:r w:rsidRPr="00724470">
              <w:rPr>
                <w:rFonts w:eastAsia="Calibri" w:cs="Times New Roman"/>
                <w:sz w:val="20"/>
              </w:rPr>
              <w:t>of</w:t>
            </w:r>
            <w:r w:rsidRPr="00724470">
              <w:rPr>
                <w:rFonts w:eastAsia="Calibri" w:cs="Times New Roman"/>
                <w:spacing w:val="13"/>
                <w:sz w:val="20"/>
              </w:rPr>
              <w:t xml:space="preserve"> </w:t>
            </w:r>
            <w:r w:rsidRPr="00724470">
              <w:rPr>
                <w:rFonts w:eastAsia="Calibri" w:cs="Times New Roman"/>
                <w:sz w:val="20"/>
              </w:rPr>
              <w:t>a</w:t>
            </w:r>
            <w:r w:rsidRPr="00724470">
              <w:rPr>
                <w:rFonts w:eastAsia="Calibri" w:cs="Times New Roman"/>
                <w:spacing w:val="13"/>
                <w:sz w:val="20"/>
              </w:rPr>
              <w:t xml:space="preserve"> </w:t>
            </w:r>
            <w:r w:rsidRPr="00724470">
              <w:rPr>
                <w:rFonts w:eastAsia="Calibri" w:cs="Times New Roman"/>
                <w:sz w:val="20"/>
              </w:rPr>
              <w:t>certificate</w:t>
            </w:r>
            <w:r w:rsidRPr="00724470">
              <w:rPr>
                <w:rFonts w:eastAsia="Calibri" w:cs="Times New Roman"/>
                <w:spacing w:val="14"/>
                <w:sz w:val="20"/>
              </w:rPr>
              <w:t xml:space="preserve"> </w:t>
            </w:r>
            <w:r w:rsidRPr="00724470">
              <w:rPr>
                <w:rFonts w:eastAsia="Calibri" w:cs="Times New Roman"/>
                <w:sz w:val="20"/>
              </w:rPr>
              <w:t>compiled</w:t>
            </w:r>
            <w:r w:rsidRPr="00724470">
              <w:rPr>
                <w:rFonts w:eastAsia="Calibri" w:cs="Times New Roman"/>
                <w:spacing w:val="13"/>
                <w:sz w:val="20"/>
              </w:rPr>
              <w:t xml:space="preserve"> </w:t>
            </w:r>
            <w:r w:rsidRPr="00724470">
              <w:rPr>
                <w:rFonts w:eastAsia="Calibri" w:cs="Times New Roman"/>
                <w:sz w:val="20"/>
              </w:rPr>
              <w:t>by</w:t>
            </w:r>
            <w:r w:rsidRPr="00724470">
              <w:rPr>
                <w:rFonts w:eastAsia="Calibri" w:cs="Times New Roman"/>
                <w:spacing w:val="13"/>
                <w:sz w:val="20"/>
              </w:rPr>
              <w:t xml:space="preserve"> </w:t>
            </w:r>
            <w:r w:rsidRPr="00724470">
              <w:rPr>
                <w:rFonts w:eastAsia="Calibri" w:cs="Times New Roman"/>
                <w:sz w:val="20"/>
              </w:rPr>
              <w:t>the</w:t>
            </w:r>
            <w:r w:rsidRPr="00724470">
              <w:rPr>
                <w:rFonts w:eastAsia="Calibri" w:cs="Times New Roman"/>
                <w:spacing w:val="13"/>
                <w:sz w:val="20"/>
              </w:rPr>
              <w:t xml:space="preserve"> </w:t>
            </w:r>
            <w:r w:rsidRPr="00724470">
              <w:rPr>
                <w:rFonts w:eastAsia="Calibri" w:cs="Times New Roman"/>
                <w:sz w:val="20"/>
              </w:rPr>
              <w:t>registrar</w:t>
            </w:r>
            <w:r w:rsidRPr="00724470">
              <w:rPr>
                <w:rFonts w:eastAsia="Calibri" w:cs="Times New Roman"/>
                <w:spacing w:val="13"/>
                <w:sz w:val="20"/>
              </w:rPr>
              <w:t xml:space="preserve"> </w:t>
            </w:r>
            <w:r w:rsidRPr="00724470">
              <w:rPr>
                <w:rFonts w:eastAsia="Calibri" w:cs="Times New Roman"/>
                <w:sz w:val="20"/>
              </w:rPr>
              <w:t>on</w:t>
            </w:r>
            <w:r w:rsidRPr="00724470">
              <w:rPr>
                <w:rFonts w:eastAsia="Calibri" w:cs="Times New Roman"/>
                <w:spacing w:val="13"/>
                <w:sz w:val="20"/>
              </w:rPr>
              <w:t xml:space="preserve"> </w:t>
            </w:r>
            <w:r w:rsidRPr="00724470">
              <w:rPr>
                <w:rFonts w:eastAsia="Calibri" w:cs="Times New Roman"/>
                <w:sz w:val="20"/>
              </w:rPr>
              <w:t>request</w:t>
            </w:r>
            <w:r w:rsidRPr="00724470">
              <w:rPr>
                <w:rFonts w:eastAsia="Calibri" w:cs="Times New Roman"/>
                <w:spacing w:val="14"/>
                <w:sz w:val="20"/>
              </w:rPr>
              <w:t xml:space="preserve"> </w:t>
            </w:r>
            <w:r w:rsidRPr="00724470">
              <w:rPr>
                <w:rFonts w:eastAsia="Calibri" w:cs="Times New Roman"/>
                <w:sz w:val="20"/>
              </w:rPr>
              <w:t>from</w:t>
            </w:r>
            <w:r w:rsidRPr="00724470">
              <w:rPr>
                <w:rFonts w:eastAsia="Calibri" w:cs="Times New Roman"/>
                <w:spacing w:val="13"/>
                <w:sz w:val="20"/>
              </w:rPr>
              <w:t xml:space="preserve"> </w:t>
            </w:r>
            <w:r w:rsidRPr="00724470">
              <w:rPr>
                <w:rFonts w:eastAsia="Calibri" w:cs="Times New Roman"/>
                <w:sz w:val="20"/>
              </w:rPr>
              <w:t>information</w:t>
            </w:r>
            <w:r w:rsidRPr="00724470">
              <w:rPr>
                <w:rFonts w:eastAsia="Calibri" w:cs="Times New Roman"/>
                <w:spacing w:val="-47"/>
                <w:sz w:val="20"/>
              </w:rPr>
              <w:t xml:space="preserve"> </w:t>
            </w:r>
            <w:r w:rsidRPr="00724470">
              <w:rPr>
                <w:rFonts w:eastAsia="Calibri" w:cs="Times New Roman"/>
                <w:sz w:val="20"/>
              </w:rPr>
              <w:t>contained</w:t>
            </w:r>
            <w:r w:rsidRPr="00724470">
              <w:rPr>
                <w:rFonts w:eastAsia="Calibri" w:cs="Times New Roman"/>
                <w:spacing w:val="-3"/>
                <w:sz w:val="20"/>
              </w:rPr>
              <w:t xml:space="preserve"> </w:t>
            </w:r>
            <w:r w:rsidRPr="00724470">
              <w:rPr>
                <w:rFonts w:eastAsia="Calibri" w:cs="Times New Roman"/>
                <w:sz w:val="20"/>
              </w:rPr>
              <w:t>in</w:t>
            </w:r>
            <w:r w:rsidRPr="00724470">
              <w:rPr>
                <w:rFonts w:eastAsia="Calibri" w:cs="Times New Roman"/>
                <w:spacing w:val="-1"/>
                <w:sz w:val="20"/>
              </w:rPr>
              <w:t xml:space="preserve"> </w:t>
            </w:r>
            <w:r w:rsidRPr="00724470">
              <w:rPr>
                <w:rFonts w:eastAsia="Calibri" w:cs="Times New Roman"/>
                <w:sz w:val="20"/>
              </w:rPr>
              <w:t>the</w:t>
            </w:r>
            <w:r w:rsidRPr="00724470">
              <w:rPr>
                <w:rFonts w:eastAsia="Calibri" w:cs="Times New Roman"/>
                <w:spacing w:val="-2"/>
                <w:sz w:val="20"/>
              </w:rPr>
              <w:t xml:space="preserve"> </w:t>
            </w:r>
            <w:r w:rsidRPr="00724470">
              <w:rPr>
                <w:rFonts w:eastAsia="Calibri" w:cs="Times New Roman"/>
                <w:sz w:val="20"/>
              </w:rPr>
              <w:t>registers</w:t>
            </w:r>
            <w:r w:rsidRPr="00724470">
              <w:rPr>
                <w:rFonts w:eastAsia="Calibri" w:cs="Times New Roman"/>
                <w:spacing w:val="-1"/>
                <w:sz w:val="20"/>
              </w:rPr>
              <w:t xml:space="preserve"> </w:t>
            </w:r>
            <w:r w:rsidRPr="00724470">
              <w:rPr>
                <w:rFonts w:eastAsia="Calibri" w:cs="Times New Roman"/>
                <w:sz w:val="20"/>
              </w:rPr>
              <w:t>or</w:t>
            </w:r>
            <w:r w:rsidRPr="00724470">
              <w:rPr>
                <w:rFonts w:eastAsia="Calibri" w:cs="Times New Roman"/>
                <w:spacing w:val="-2"/>
                <w:sz w:val="20"/>
              </w:rPr>
              <w:t xml:space="preserve"> </w:t>
            </w:r>
            <w:r w:rsidRPr="00724470">
              <w:rPr>
                <w:rFonts w:eastAsia="Calibri" w:cs="Times New Roman"/>
                <w:sz w:val="20"/>
              </w:rPr>
              <w:t>records</w:t>
            </w:r>
            <w:r w:rsidRPr="00724470">
              <w:rPr>
                <w:rFonts w:eastAsia="Calibri" w:cs="Times New Roman"/>
                <w:spacing w:val="-1"/>
                <w:sz w:val="20"/>
              </w:rPr>
              <w:t xml:space="preserve"> </w:t>
            </w:r>
            <w:r w:rsidRPr="00724470">
              <w:rPr>
                <w:rFonts w:eastAsia="Calibri" w:cs="Times New Roman"/>
                <w:sz w:val="20"/>
              </w:rPr>
              <w:t>preserved</w:t>
            </w:r>
            <w:r w:rsidRPr="00724470">
              <w:rPr>
                <w:rFonts w:eastAsia="Calibri" w:cs="Times New Roman"/>
                <w:spacing w:val="-2"/>
                <w:sz w:val="20"/>
              </w:rPr>
              <w:t xml:space="preserve"> </w:t>
            </w:r>
            <w:r w:rsidRPr="00724470">
              <w:rPr>
                <w:rFonts w:eastAsia="Calibri" w:cs="Times New Roman"/>
                <w:sz w:val="20"/>
              </w:rPr>
              <w:t>in</w:t>
            </w:r>
            <w:r w:rsidRPr="00724470">
              <w:rPr>
                <w:rFonts w:eastAsia="Calibri" w:cs="Times New Roman"/>
                <w:spacing w:val="-1"/>
                <w:sz w:val="20"/>
              </w:rPr>
              <w:t xml:space="preserve"> </w:t>
            </w:r>
            <w:r w:rsidRPr="00724470">
              <w:rPr>
                <w:rFonts w:eastAsia="Calibri" w:cs="Times New Roman"/>
                <w:sz w:val="20"/>
              </w:rPr>
              <w:t>the</w:t>
            </w:r>
            <w:r w:rsidRPr="00724470">
              <w:rPr>
                <w:rFonts w:eastAsia="Calibri" w:cs="Times New Roman"/>
                <w:spacing w:val="-2"/>
                <w:sz w:val="20"/>
              </w:rPr>
              <w:t xml:space="preserve"> </w:t>
            </w:r>
            <w:r w:rsidRPr="00724470">
              <w:rPr>
                <w:rFonts w:eastAsia="Calibri" w:cs="Times New Roman"/>
                <w:sz w:val="20"/>
              </w:rPr>
              <w:t>deeds</w:t>
            </w:r>
            <w:r w:rsidRPr="00724470">
              <w:rPr>
                <w:rFonts w:eastAsia="Calibri" w:cs="Times New Roman"/>
                <w:spacing w:val="-1"/>
                <w:sz w:val="20"/>
              </w:rPr>
              <w:t xml:space="preserve"> </w:t>
            </w:r>
            <w:r w:rsidRPr="00724470">
              <w:rPr>
                <w:rFonts w:eastAsia="Calibri" w:cs="Times New Roman"/>
                <w:sz w:val="20"/>
              </w:rPr>
              <w:t>registry,</w:t>
            </w:r>
            <w:r w:rsidRPr="00724470">
              <w:rPr>
                <w:rFonts w:eastAsia="Calibri" w:cs="Times New Roman"/>
                <w:spacing w:val="-2"/>
                <w:sz w:val="20"/>
              </w:rPr>
              <w:t xml:space="preserve"> </w:t>
            </w:r>
            <w:r w:rsidRPr="00724470">
              <w:rPr>
                <w:rFonts w:eastAsia="Calibri" w:cs="Times New Roman"/>
                <w:sz w:val="20"/>
              </w:rPr>
              <w:t>per</w:t>
            </w:r>
            <w:r w:rsidRPr="00724470">
              <w:rPr>
                <w:rFonts w:eastAsia="Calibri" w:cs="Times New Roman"/>
                <w:spacing w:val="-1"/>
                <w:sz w:val="20"/>
              </w:rPr>
              <w:t xml:space="preserve"> </w:t>
            </w:r>
            <w:r w:rsidRPr="00724470">
              <w:rPr>
                <w:rFonts w:eastAsia="Calibri" w:cs="Times New Roman"/>
                <w:sz w:val="20"/>
              </w:rPr>
              <w:t>certificate</w:t>
            </w:r>
          </w:p>
          <w:p w14:paraId="214D84B7" w14:textId="77777777" w:rsidR="00F313D7" w:rsidRPr="00724470" w:rsidRDefault="00F313D7" w:rsidP="00724470">
            <w:pPr>
              <w:rPr>
                <w:rFonts w:eastAsia="Calibri" w:cs="Times New Roman"/>
                <w:sz w:val="26"/>
              </w:rPr>
            </w:pPr>
          </w:p>
          <w:p w14:paraId="35E93659" w14:textId="1804DF09" w:rsidR="00F313D7" w:rsidRDefault="00F313D7" w:rsidP="00724470">
            <w:pPr>
              <w:tabs>
                <w:tab w:val="left" w:pos="646"/>
                <w:tab w:val="left" w:pos="647"/>
              </w:tabs>
              <w:ind w:left="646" w:right="69" w:hanging="567"/>
              <w:rPr>
                <w:rFonts w:eastAsia="Calibri" w:cs="Times New Roman"/>
                <w:sz w:val="20"/>
              </w:rPr>
            </w:pPr>
            <w:r w:rsidRPr="00724470">
              <w:rPr>
                <w:rFonts w:eastAsia="Calibri" w:cs="Times New Roman"/>
                <w:sz w:val="20"/>
                <w:szCs w:val="20"/>
              </w:rPr>
              <w:t>2.</w:t>
            </w:r>
            <w:r w:rsidRPr="00724470">
              <w:rPr>
                <w:rFonts w:eastAsia="Calibri" w:cs="Times New Roman"/>
                <w:sz w:val="20"/>
                <w:szCs w:val="20"/>
              </w:rPr>
              <w:tab/>
            </w:r>
            <w:r w:rsidRPr="00724470">
              <w:rPr>
                <w:rFonts w:eastAsia="Calibri" w:cs="Times New Roman"/>
                <w:spacing w:val="-1"/>
                <w:sz w:val="20"/>
              </w:rPr>
              <w:t>For</w:t>
            </w:r>
            <w:r w:rsidRPr="00724470">
              <w:rPr>
                <w:rFonts w:eastAsia="Calibri" w:cs="Times New Roman"/>
                <w:spacing w:val="-10"/>
                <w:sz w:val="20"/>
              </w:rPr>
              <w:t xml:space="preserve"> </w:t>
            </w:r>
            <w:r w:rsidRPr="00724470">
              <w:rPr>
                <w:rFonts w:eastAsia="Calibri" w:cs="Times New Roman"/>
                <w:spacing w:val="-1"/>
                <w:sz w:val="20"/>
              </w:rPr>
              <w:t>the</w:t>
            </w:r>
            <w:r w:rsidRPr="00724470">
              <w:rPr>
                <w:rFonts w:eastAsia="Calibri" w:cs="Times New Roman"/>
                <w:spacing w:val="-9"/>
                <w:sz w:val="20"/>
              </w:rPr>
              <w:t xml:space="preserve"> </w:t>
            </w:r>
            <w:r w:rsidRPr="00724470">
              <w:rPr>
                <w:rFonts w:eastAsia="Calibri" w:cs="Times New Roman"/>
                <w:spacing w:val="-1"/>
                <w:sz w:val="20"/>
              </w:rPr>
              <w:t>preparation</w:t>
            </w:r>
            <w:r w:rsidRPr="00724470">
              <w:rPr>
                <w:rFonts w:eastAsia="Calibri" w:cs="Times New Roman"/>
                <w:spacing w:val="-10"/>
                <w:sz w:val="20"/>
              </w:rPr>
              <w:t xml:space="preserve"> </w:t>
            </w:r>
            <w:r w:rsidRPr="00724470">
              <w:rPr>
                <w:rFonts w:eastAsia="Calibri" w:cs="Times New Roman"/>
                <w:spacing w:val="-1"/>
                <w:sz w:val="20"/>
              </w:rPr>
              <w:t>and</w:t>
            </w:r>
            <w:r w:rsidRPr="00724470">
              <w:rPr>
                <w:rFonts w:eastAsia="Calibri" w:cs="Times New Roman"/>
                <w:spacing w:val="-9"/>
                <w:sz w:val="20"/>
              </w:rPr>
              <w:t xml:space="preserve"> </w:t>
            </w:r>
            <w:r w:rsidRPr="00724470">
              <w:rPr>
                <w:rFonts w:eastAsia="Calibri" w:cs="Times New Roman"/>
                <w:spacing w:val="-1"/>
                <w:sz w:val="20"/>
              </w:rPr>
              <w:t>submission</w:t>
            </w:r>
            <w:r w:rsidRPr="00724470">
              <w:rPr>
                <w:rFonts w:eastAsia="Calibri" w:cs="Times New Roman"/>
                <w:spacing w:val="-10"/>
                <w:sz w:val="20"/>
              </w:rPr>
              <w:t xml:space="preserve"> </w:t>
            </w:r>
            <w:r w:rsidRPr="00724470">
              <w:rPr>
                <w:rFonts w:eastAsia="Calibri" w:cs="Times New Roman"/>
                <w:sz w:val="20"/>
              </w:rPr>
              <w:t>of</w:t>
            </w:r>
            <w:r w:rsidRPr="00724470">
              <w:rPr>
                <w:rFonts w:eastAsia="Calibri" w:cs="Times New Roman"/>
                <w:spacing w:val="-9"/>
                <w:sz w:val="20"/>
              </w:rPr>
              <w:t xml:space="preserve"> </w:t>
            </w:r>
            <w:r w:rsidRPr="00724470">
              <w:rPr>
                <w:rFonts w:eastAsia="Calibri" w:cs="Times New Roman"/>
                <w:sz w:val="20"/>
              </w:rPr>
              <w:t>a</w:t>
            </w:r>
            <w:r w:rsidRPr="00724470">
              <w:rPr>
                <w:rFonts w:eastAsia="Calibri" w:cs="Times New Roman"/>
                <w:spacing w:val="-10"/>
                <w:sz w:val="20"/>
              </w:rPr>
              <w:t xml:space="preserve"> </w:t>
            </w:r>
            <w:r w:rsidRPr="00724470">
              <w:rPr>
                <w:rFonts w:eastAsia="Calibri" w:cs="Times New Roman"/>
                <w:sz w:val="20"/>
              </w:rPr>
              <w:t>report</w:t>
            </w:r>
            <w:r w:rsidRPr="00724470">
              <w:rPr>
                <w:rFonts w:eastAsia="Calibri" w:cs="Times New Roman"/>
                <w:spacing w:val="-9"/>
                <w:sz w:val="20"/>
              </w:rPr>
              <w:t xml:space="preserve"> </w:t>
            </w:r>
            <w:r w:rsidRPr="00724470">
              <w:rPr>
                <w:rFonts w:eastAsia="Calibri" w:cs="Times New Roman"/>
                <w:sz w:val="20"/>
              </w:rPr>
              <w:t>to</w:t>
            </w:r>
            <w:r w:rsidRPr="00724470">
              <w:rPr>
                <w:rFonts w:eastAsia="Calibri" w:cs="Times New Roman"/>
                <w:spacing w:val="-10"/>
                <w:sz w:val="20"/>
              </w:rPr>
              <w:t xml:space="preserve"> </w:t>
            </w:r>
            <w:r w:rsidRPr="00724470">
              <w:rPr>
                <w:rFonts w:eastAsia="Calibri" w:cs="Times New Roman"/>
                <w:sz w:val="20"/>
              </w:rPr>
              <w:t>the</w:t>
            </w:r>
            <w:r w:rsidRPr="00724470">
              <w:rPr>
                <w:rFonts w:eastAsia="Calibri" w:cs="Times New Roman"/>
                <w:spacing w:val="-9"/>
                <w:sz w:val="20"/>
              </w:rPr>
              <w:t xml:space="preserve"> </w:t>
            </w:r>
            <w:r w:rsidRPr="00724470">
              <w:rPr>
                <w:rFonts w:eastAsia="Calibri" w:cs="Times New Roman"/>
                <w:sz w:val="20"/>
              </w:rPr>
              <w:t>court</w:t>
            </w:r>
            <w:r w:rsidRPr="00724470">
              <w:rPr>
                <w:rFonts w:eastAsia="Calibri" w:cs="Times New Roman"/>
                <w:spacing w:val="-10"/>
                <w:sz w:val="20"/>
              </w:rPr>
              <w:t xml:space="preserve"> </w:t>
            </w:r>
            <w:r w:rsidRPr="00724470">
              <w:rPr>
                <w:rFonts w:eastAsia="Calibri" w:cs="Times New Roman"/>
                <w:sz w:val="20"/>
              </w:rPr>
              <w:t>under</w:t>
            </w:r>
            <w:r w:rsidRPr="00724470">
              <w:rPr>
                <w:rFonts w:eastAsia="Calibri" w:cs="Times New Roman"/>
                <w:spacing w:val="-9"/>
                <w:sz w:val="20"/>
              </w:rPr>
              <w:t xml:space="preserve"> </w:t>
            </w:r>
            <w:r w:rsidRPr="00724470">
              <w:rPr>
                <w:rFonts w:eastAsia="Calibri" w:cs="Times New Roman"/>
                <w:sz w:val="20"/>
              </w:rPr>
              <w:t>section</w:t>
            </w:r>
            <w:r w:rsidRPr="00724470">
              <w:rPr>
                <w:rFonts w:eastAsia="Calibri" w:cs="Times New Roman"/>
                <w:spacing w:val="-9"/>
                <w:sz w:val="20"/>
              </w:rPr>
              <w:t xml:space="preserve"> </w:t>
            </w:r>
            <w:r w:rsidRPr="00724470">
              <w:rPr>
                <w:rFonts w:eastAsia="Calibri" w:cs="Times New Roman"/>
                <w:sz w:val="20"/>
              </w:rPr>
              <w:t>97</w:t>
            </w:r>
            <w:r w:rsidRPr="00724470">
              <w:rPr>
                <w:rFonts w:eastAsia="Calibri" w:cs="Times New Roman"/>
                <w:spacing w:val="-10"/>
                <w:sz w:val="20"/>
              </w:rPr>
              <w:t xml:space="preserve"> </w:t>
            </w:r>
            <w:r w:rsidRPr="00724470">
              <w:rPr>
                <w:rFonts w:eastAsia="Calibri" w:cs="Times New Roman"/>
                <w:sz w:val="20"/>
              </w:rPr>
              <w:t>of</w:t>
            </w:r>
            <w:r w:rsidRPr="00724470">
              <w:rPr>
                <w:rFonts w:eastAsia="Calibri" w:cs="Times New Roman"/>
                <w:spacing w:val="-9"/>
                <w:sz w:val="20"/>
              </w:rPr>
              <w:t xml:space="preserve"> </w:t>
            </w:r>
            <w:r w:rsidRPr="00724470">
              <w:rPr>
                <w:rFonts w:eastAsia="Calibri" w:cs="Times New Roman"/>
                <w:sz w:val="20"/>
              </w:rPr>
              <w:t>the</w:t>
            </w:r>
            <w:r w:rsidRPr="00724470">
              <w:rPr>
                <w:rFonts w:eastAsia="Calibri" w:cs="Times New Roman"/>
                <w:spacing w:val="-21"/>
                <w:sz w:val="20"/>
              </w:rPr>
              <w:t xml:space="preserve"> </w:t>
            </w:r>
            <w:r w:rsidRPr="00724470">
              <w:rPr>
                <w:rFonts w:eastAsia="Calibri" w:cs="Times New Roman"/>
                <w:sz w:val="20"/>
              </w:rPr>
              <w:t>Act,</w:t>
            </w:r>
            <w:r w:rsidRPr="00724470">
              <w:rPr>
                <w:rFonts w:eastAsia="Calibri" w:cs="Times New Roman"/>
                <w:spacing w:val="-47"/>
                <w:sz w:val="20"/>
              </w:rPr>
              <w:t xml:space="preserve"> </w:t>
            </w:r>
            <w:r w:rsidRPr="00724470">
              <w:rPr>
                <w:rFonts w:eastAsia="Calibri" w:cs="Times New Roman"/>
                <w:sz w:val="20"/>
              </w:rPr>
              <w:t>per report ......................................................................................................</w:t>
            </w:r>
          </w:p>
          <w:p w14:paraId="0DED275A" w14:textId="77777777" w:rsidR="008901BD" w:rsidRPr="00724470" w:rsidRDefault="008901BD" w:rsidP="00724470">
            <w:pPr>
              <w:tabs>
                <w:tab w:val="left" w:pos="646"/>
                <w:tab w:val="left" w:pos="647"/>
              </w:tabs>
              <w:ind w:left="646" w:right="69" w:hanging="567"/>
              <w:rPr>
                <w:rFonts w:eastAsia="Calibri" w:cs="Times New Roman"/>
                <w:sz w:val="20"/>
              </w:rPr>
            </w:pPr>
          </w:p>
          <w:p w14:paraId="4ED6D451" w14:textId="77777777" w:rsidR="00F313D7" w:rsidRPr="00724470" w:rsidRDefault="00F313D7" w:rsidP="00724470">
            <w:pPr>
              <w:tabs>
                <w:tab w:val="left" w:pos="646"/>
                <w:tab w:val="left" w:pos="647"/>
              </w:tabs>
              <w:spacing w:before="69"/>
              <w:ind w:left="646" w:hanging="568"/>
              <w:rPr>
                <w:rFonts w:eastAsia="Calibri" w:cs="Times New Roman"/>
                <w:sz w:val="20"/>
              </w:rPr>
            </w:pPr>
            <w:r w:rsidRPr="00724470">
              <w:rPr>
                <w:rFonts w:eastAsia="Calibri" w:cs="Times New Roman"/>
                <w:sz w:val="20"/>
                <w:szCs w:val="20"/>
              </w:rPr>
              <w:t>3.</w:t>
            </w:r>
            <w:r w:rsidRPr="00724470">
              <w:rPr>
                <w:rFonts w:eastAsia="Calibri" w:cs="Times New Roman"/>
                <w:sz w:val="20"/>
                <w:szCs w:val="20"/>
              </w:rPr>
              <w:tab/>
            </w:r>
            <w:r w:rsidRPr="00724470">
              <w:rPr>
                <w:rFonts w:eastAsia="Calibri" w:cs="Times New Roman"/>
                <w:sz w:val="20"/>
              </w:rPr>
              <w:t>For</w:t>
            </w:r>
            <w:r w:rsidRPr="00724470">
              <w:rPr>
                <w:rFonts w:eastAsia="Calibri" w:cs="Times New Roman"/>
                <w:spacing w:val="-3"/>
                <w:sz w:val="20"/>
              </w:rPr>
              <w:t xml:space="preserve"> </w:t>
            </w:r>
            <w:r w:rsidRPr="00724470">
              <w:rPr>
                <w:rFonts w:eastAsia="Calibri" w:cs="Times New Roman"/>
                <w:sz w:val="20"/>
              </w:rPr>
              <w:t>a</w:t>
            </w:r>
            <w:r w:rsidRPr="00724470">
              <w:rPr>
                <w:rFonts w:eastAsia="Calibri" w:cs="Times New Roman"/>
                <w:spacing w:val="-2"/>
                <w:sz w:val="20"/>
              </w:rPr>
              <w:t xml:space="preserve"> </w:t>
            </w:r>
            <w:r w:rsidRPr="00724470">
              <w:rPr>
                <w:rFonts w:eastAsia="Calibri" w:cs="Times New Roman"/>
                <w:sz w:val="20"/>
              </w:rPr>
              <w:t>certified</w:t>
            </w:r>
            <w:r w:rsidRPr="00724470">
              <w:rPr>
                <w:rFonts w:eastAsia="Calibri" w:cs="Times New Roman"/>
                <w:spacing w:val="-3"/>
                <w:sz w:val="20"/>
              </w:rPr>
              <w:t xml:space="preserve"> </w:t>
            </w:r>
            <w:r w:rsidRPr="00724470">
              <w:rPr>
                <w:rFonts w:eastAsia="Calibri" w:cs="Times New Roman"/>
                <w:sz w:val="20"/>
              </w:rPr>
              <w:t>copy</w:t>
            </w:r>
            <w:r w:rsidRPr="00724470">
              <w:rPr>
                <w:rFonts w:eastAsia="Calibri" w:cs="Times New Roman"/>
                <w:spacing w:val="-3"/>
                <w:sz w:val="20"/>
              </w:rPr>
              <w:t xml:space="preserve"> </w:t>
            </w:r>
            <w:r w:rsidRPr="00724470">
              <w:rPr>
                <w:rFonts w:eastAsia="Calibri" w:cs="Times New Roman"/>
                <w:sz w:val="20"/>
              </w:rPr>
              <w:t>of</w:t>
            </w:r>
            <w:r w:rsidRPr="00724470">
              <w:rPr>
                <w:rFonts w:eastAsia="Calibri" w:cs="Times New Roman"/>
                <w:spacing w:val="-2"/>
                <w:sz w:val="20"/>
              </w:rPr>
              <w:t xml:space="preserve"> </w:t>
            </w:r>
            <w:r w:rsidRPr="00724470">
              <w:rPr>
                <w:rFonts w:eastAsia="Calibri" w:cs="Times New Roman"/>
                <w:sz w:val="20"/>
              </w:rPr>
              <w:t>-</w:t>
            </w:r>
          </w:p>
          <w:p w14:paraId="229BF50E" w14:textId="77777777" w:rsidR="00F313D7" w:rsidRPr="00724470" w:rsidRDefault="00F313D7" w:rsidP="00724470">
            <w:pPr>
              <w:tabs>
                <w:tab w:val="left" w:pos="1213"/>
                <w:tab w:val="left" w:pos="1214"/>
              </w:tabs>
              <w:spacing w:before="68"/>
              <w:ind w:left="1213" w:right="68" w:hanging="517"/>
              <w:rPr>
                <w:rFonts w:eastAsia="Calibri" w:cs="Times New Roman"/>
                <w:sz w:val="20"/>
              </w:rPr>
            </w:pPr>
            <w:r w:rsidRPr="00724470">
              <w:rPr>
                <w:rFonts w:eastAsia="Calibri" w:cs="Times New Roman"/>
                <w:sz w:val="20"/>
                <w:szCs w:val="20"/>
              </w:rPr>
              <w:t>(a)</w:t>
            </w:r>
            <w:r w:rsidRPr="00724470">
              <w:rPr>
                <w:rFonts w:eastAsia="Calibri" w:cs="Times New Roman"/>
                <w:sz w:val="20"/>
                <w:szCs w:val="20"/>
              </w:rPr>
              <w:tab/>
            </w:r>
            <w:r w:rsidRPr="00724470">
              <w:rPr>
                <w:rFonts w:eastAsia="Calibri" w:cs="Times New Roman"/>
                <w:sz w:val="20"/>
              </w:rPr>
              <w:t>a</w:t>
            </w:r>
            <w:r w:rsidRPr="00724470">
              <w:rPr>
                <w:rFonts w:eastAsia="Calibri" w:cs="Times New Roman"/>
                <w:spacing w:val="19"/>
                <w:sz w:val="20"/>
              </w:rPr>
              <w:t xml:space="preserve"> </w:t>
            </w:r>
            <w:r w:rsidRPr="00724470">
              <w:rPr>
                <w:rFonts w:eastAsia="Calibri" w:cs="Times New Roman"/>
                <w:sz w:val="20"/>
              </w:rPr>
              <w:t>deed,</w:t>
            </w:r>
            <w:r w:rsidRPr="00724470">
              <w:rPr>
                <w:rFonts w:eastAsia="Calibri" w:cs="Times New Roman"/>
                <w:spacing w:val="20"/>
                <w:sz w:val="20"/>
              </w:rPr>
              <w:t xml:space="preserve"> </w:t>
            </w:r>
            <w:r w:rsidRPr="00724470">
              <w:rPr>
                <w:rFonts w:eastAsia="Calibri" w:cs="Times New Roman"/>
                <w:sz w:val="20"/>
              </w:rPr>
              <w:t>bond</w:t>
            </w:r>
            <w:r w:rsidRPr="00724470">
              <w:rPr>
                <w:rFonts w:eastAsia="Calibri" w:cs="Times New Roman"/>
                <w:spacing w:val="20"/>
                <w:sz w:val="20"/>
              </w:rPr>
              <w:t xml:space="preserve"> </w:t>
            </w:r>
            <w:r w:rsidRPr="00724470">
              <w:rPr>
                <w:rFonts w:eastAsia="Calibri" w:cs="Times New Roman"/>
                <w:sz w:val="20"/>
              </w:rPr>
              <w:t>or</w:t>
            </w:r>
            <w:r w:rsidRPr="00724470">
              <w:rPr>
                <w:rFonts w:eastAsia="Calibri" w:cs="Times New Roman"/>
                <w:spacing w:val="20"/>
                <w:sz w:val="20"/>
              </w:rPr>
              <w:t xml:space="preserve"> </w:t>
            </w:r>
            <w:r w:rsidRPr="00724470">
              <w:rPr>
                <w:rFonts w:eastAsia="Calibri" w:cs="Times New Roman"/>
                <w:sz w:val="20"/>
              </w:rPr>
              <w:t>document</w:t>
            </w:r>
            <w:r w:rsidRPr="00724470">
              <w:rPr>
                <w:rFonts w:eastAsia="Calibri" w:cs="Times New Roman"/>
                <w:spacing w:val="19"/>
                <w:sz w:val="20"/>
              </w:rPr>
              <w:t xml:space="preserve"> </w:t>
            </w:r>
            <w:r w:rsidRPr="00724470">
              <w:rPr>
                <w:rFonts w:eastAsia="Calibri" w:cs="Times New Roman"/>
                <w:sz w:val="20"/>
              </w:rPr>
              <w:t>registered</w:t>
            </w:r>
            <w:r w:rsidRPr="00724470">
              <w:rPr>
                <w:rFonts w:eastAsia="Calibri" w:cs="Times New Roman"/>
                <w:spacing w:val="20"/>
                <w:sz w:val="20"/>
              </w:rPr>
              <w:t xml:space="preserve"> </w:t>
            </w:r>
            <w:r w:rsidRPr="00724470">
              <w:rPr>
                <w:rFonts w:eastAsia="Calibri" w:cs="Times New Roman"/>
                <w:sz w:val="20"/>
              </w:rPr>
              <w:t>or</w:t>
            </w:r>
            <w:r w:rsidRPr="00724470">
              <w:rPr>
                <w:rFonts w:eastAsia="Calibri" w:cs="Times New Roman"/>
                <w:spacing w:val="20"/>
                <w:sz w:val="20"/>
              </w:rPr>
              <w:t xml:space="preserve"> </w:t>
            </w:r>
            <w:r w:rsidRPr="00724470">
              <w:rPr>
                <w:rFonts w:eastAsia="Calibri" w:cs="Times New Roman"/>
                <w:sz w:val="20"/>
              </w:rPr>
              <w:t>preserved</w:t>
            </w:r>
            <w:r w:rsidRPr="00724470">
              <w:rPr>
                <w:rFonts w:eastAsia="Calibri" w:cs="Times New Roman"/>
                <w:spacing w:val="20"/>
                <w:sz w:val="20"/>
              </w:rPr>
              <w:t xml:space="preserve"> </w:t>
            </w:r>
            <w:r w:rsidRPr="00724470">
              <w:rPr>
                <w:rFonts w:eastAsia="Calibri" w:cs="Times New Roman"/>
                <w:sz w:val="20"/>
              </w:rPr>
              <w:t>in</w:t>
            </w:r>
            <w:r w:rsidRPr="00724470">
              <w:rPr>
                <w:rFonts w:eastAsia="Calibri" w:cs="Times New Roman"/>
                <w:spacing w:val="20"/>
                <w:sz w:val="20"/>
              </w:rPr>
              <w:t xml:space="preserve"> </w:t>
            </w:r>
            <w:r w:rsidRPr="00724470">
              <w:rPr>
                <w:rFonts w:eastAsia="Calibri" w:cs="Times New Roman"/>
                <w:sz w:val="20"/>
              </w:rPr>
              <w:t>the</w:t>
            </w:r>
            <w:r w:rsidRPr="00724470">
              <w:rPr>
                <w:rFonts w:eastAsia="Calibri" w:cs="Times New Roman"/>
                <w:spacing w:val="19"/>
                <w:sz w:val="20"/>
              </w:rPr>
              <w:t xml:space="preserve"> </w:t>
            </w:r>
            <w:r w:rsidRPr="00724470">
              <w:rPr>
                <w:rFonts w:eastAsia="Calibri" w:cs="Times New Roman"/>
                <w:sz w:val="20"/>
              </w:rPr>
              <w:t>deeds</w:t>
            </w:r>
            <w:r w:rsidRPr="00724470">
              <w:rPr>
                <w:rFonts w:eastAsia="Calibri" w:cs="Times New Roman"/>
                <w:spacing w:val="20"/>
                <w:sz w:val="20"/>
              </w:rPr>
              <w:t xml:space="preserve"> </w:t>
            </w:r>
            <w:r w:rsidRPr="00724470">
              <w:rPr>
                <w:rFonts w:eastAsia="Calibri" w:cs="Times New Roman"/>
                <w:sz w:val="20"/>
              </w:rPr>
              <w:t>registry</w:t>
            </w:r>
            <w:r w:rsidRPr="00724470">
              <w:rPr>
                <w:rFonts w:eastAsia="Calibri" w:cs="Times New Roman"/>
                <w:spacing w:val="20"/>
                <w:sz w:val="20"/>
              </w:rPr>
              <w:t xml:space="preserve"> </w:t>
            </w:r>
            <w:r w:rsidRPr="00724470">
              <w:rPr>
                <w:rFonts w:eastAsia="Calibri" w:cs="Times New Roman"/>
                <w:sz w:val="20"/>
              </w:rPr>
              <w:t>and</w:t>
            </w:r>
            <w:r w:rsidRPr="00724470">
              <w:rPr>
                <w:rFonts w:eastAsia="Calibri" w:cs="Times New Roman"/>
                <w:spacing w:val="-47"/>
                <w:sz w:val="20"/>
              </w:rPr>
              <w:t xml:space="preserve"> </w:t>
            </w:r>
            <w:r w:rsidRPr="00724470">
              <w:rPr>
                <w:rFonts w:eastAsia="Calibri" w:cs="Times New Roman"/>
                <w:sz w:val="20"/>
              </w:rPr>
              <w:t>issued in terms of regulation 50 or 51, per deed, bond or document</w:t>
            </w:r>
          </w:p>
          <w:p w14:paraId="3E275316" w14:textId="77777777" w:rsidR="00F313D7" w:rsidRPr="00724470" w:rsidRDefault="00F313D7" w:rsidP="00724470">
            <w:pPr>
              <w:tabs>
                <w:tab w:val="left" w:pos="1214"/>
              </w:tabs>
              <w:ind w:left="1213" w:right="67" w:hanging="567"/>
              <w:rPr>
                <w:rFonts w:eastAsia="Calibri" w:cs="Times New Roman"/>
                <w:sz w:val="20"/>
              </w:rPr>
            </w:pPr>
            <w:r w:rsidRPr="00724470">
              <w:rPr>
                <w:rFonts w:eastAsia="Calibri" w:cs="Times New Roman"/>
                <w:sz w:val="20"/>
                <w:szCs w:val="20"/>
              </w:rPr>
              <w:t>(b)</w:t>
            </w:r>
            <w:r w:rsidRPr="00724470">
              <w:rPr>
                <w:rFonts w:eastAsia="Calibri" w:cs="Times New Roman"/>
                <w:sz w:val="20"/>
                <w:szCs w:val="20"/>
              </w:rPr>
              <w:tab/>
            </w:r>
            <w:r w:rsidRPr="00724470">
              <w:rPr>
                <w:rFonts w:eastAsia="Calibri" w:cs="Times New Roman"/>
                <w:sz w:val="20"/>
              </w:rPr>
              <w:t>a deed registered or preserved in the deeds registry and issued in terms of</w:t>
            </w:r>
            <w:r w:rsidRPr="00724470">
              <w:rPr>
                <w:rFonts w:eastAsia="Calibri" w:cs="Times New Roman"/>
                <w:spacing w:val="1"/>
                <w:sz w:val="20"/>
              </w:rPr>
              <w:t xml:space="preserve"> </w:t>
            </w:r>
            <w:r w:rsidRPr="00724470">
              <w:rPr>
                <w:rFonts w:eastAsia="Calibri" w:cs="Times New Roman"/>
                <w:sz w:val="20"/>
              </w:rPr>
              <w:t>regulation 52, per deed</w:t>
            </w:r>
            <w:r w:rsidRPr="00724470">
              <w:rPr>
                <w:rFonts w:eastAsia="Calibri" w:cs="Times New Roman"/>
                <w:spacing w:val="22"/>
                <w:sz w:val="20"/>
              </w:rPr>
              <w:t xml:space="preserve"> </w:t>
            </w:r>
            <w:r w:rsidRPr="00724470">
              <w:rPr>
                <w:rFonts w:eastAsia="Calibri" w:cs="Times New Roman"/>
                <w:sz w:val="20"/>
              </w:rPr>
              <w:t>.....................................................................</w:t>
            </w:r>
          </w:p>
          <w:p w14:paraId="05AB50E2" w14:textId="77777777" w:rsidR="00F313D7" w:rsidRPr="00724470" w:rsidRDefault="00F313D7" w:rsidP="00724470">
            <w:pPr>
              <w:tabs>
                <w:tab w:val="left" w:pos="1214"/>
              </w:tabs>
              <w:spacing w:before="68"/>
              <w:ind w:left="1213" w:right="67" w:hanging="567"/>
              <w:rPr>
                <w:rFonts w:eastAsia="Calibri" w:cs="Times New Roman"/>
                <w:sz w:val="20"/>
              </w:rPr>
            </w:pPr>
            <w:r w:rsidRPr="00724470">
              <w:rPr>
                <w:rFonts w:eastAsia="Calibri" w:cs="Times New Roman"/>
                <w:sz w:val="20"/>
                <w:szCs w:val="20"/>
              </w:rPr>
              <w:t>(c)</w:t>
            </w:r>
            <w:r w:rsidRPr="00724470">
              <w:rPr>
                <w:rFonts w:eastAsia="Calibri" w:cs="Times New Roman"/>
                <w:sz w:val="20"/>
                <w:szCs w:val="20"/>
              </w:rPr>
              <w:tab/>
            </w:r>
            <w:r w:rsidRPr="00724470">
              <w:rPr>
                <w:rFonts w:eastAsia="Calibri" w:cs="Times New Roman"/>
                <w:sz w:val="20"/>
              </w:rPr>
              <w:t>a</w:t>
            </w:r>
            <w:r w:rsidRPr="00724470">
              <w:rPr>
                <w:rFonts w:eastAsia="Calibri" w:cs="Times New Roman"/>
                <w:spacing w:val="-7"/>
                <w:sz w:val="20"/>
              </w:rPr>
              <w:t xml:space="preserve"> </w:t>
            </w:r>
            <w:r w:rsidRPr="00724470">
              <w:rPr>
                <w:rFonts w:eastAsia="Calibri" w:cs="Times New Roman"/>
                <w:sz w:val="20"/>
              </w:rPr>
              <w:t>document</w:t>
            </w:r>
            <w:r w:rsidRPr="00724470">
              <w:rPr>
                <w:rFonts w:eastAsia="Calibri" w:cs="Times New Roman"/>
                <w:spacing w:val="-6"/>
                <w:sz w:val="20"/>
              </w:rPr>
              <w:t xml:space="preserve"> </w:t>
            </w:r>
            <w:r w:rsidRPr="00724470">
              <w:rPr>
                <w:rFonts w:eastAsia="Calibri" w:cs="Times New Roman"/>
                <w:sz w:val="20"/>
              </w:rPr>
              <w:t>registered</w:t>
            </w:r>
            <w:r w:rsidRPr="00724470">
              <w:rPr>
                <w:rFonts w:eastAsia="Calibri" w:cs="Times New Roman"/>
                <w:spacing w:val="-6"/>
                <w:sz w:val="20"/>
              </w:rPr>
              <w:t xml:space="preserve"> </w:t>
            </w:r>
            <w:r w:rsidRPr="00724470">
              <w:rPr>
                <w:rFonts w:eastAsia="Calibri" w:cs="Times New Roman"/>
                <w:sz w:val="20"/>
              </w:rPr>
              <w:t>or</w:t>
            </w:r>
            <w:r w:rsidRPr="00724470">
              <w:rPr>
                <w:rFonts w:eastAsia="Calibri" w:cs="Times New Roman"/>
                <w:spacing w:val="-6"/>
                <w:sz w:val="20"/>
              </w:rPr>
              <w:t xml:space="preserve"> </w:t>
            </w:r>
            <w:r w:rsidRPr="00724470">
              <w:rPr>
                <w:rFonts w:eastAsia="Calibri" w:cs="Times New Roman"/>
                <w:sz w:val="20"/>
              </w:rPr>
              <w:t>preserved</w:t>
            </w:r>
            <w:r w:rsidRPr="00724470">
              <w:rPr>
                <w:rFonts w:eastAsia="Calibri" w:cs="Times New Roman"/>
                <w:spacing w:val="-6"/>
                <w:sz w:val="20"/>
              </w:rPr>
              <w:t xml:space="preserve"> </w:t>
            </w:r>
            <w:r w:rsidRPr="00724470">
              <w:rPr>
                <w:rFonts w:eastAsia="Calibri" w:cs="Times New Roman"/>
                <w:sz w:val="20"/>
              </w:rPr>
              <w:t>in</w:t>
            </w:r>
            <w:r w:rsidRPr="00724470">
              <w:rPr>
                <w:rFonts w:eastAsia="Calibri" w:cs="Times New Roman"/>
                <w:spacing w:val="-6"/>
                <w:sz w:val="20"/>
              </w:rPr>
              <w:t xml:space="preserve"> </w:t>
            </w:r>
            <w:r w:rsidRPr="00724470">
              <w:rPr>
                <w:rFonts w:eastAsia="Calibri" w:cs="Times New Roman"/>
                <w:sz w:val="20"/>
              </w:rPr>
              <w:t>the</w:t>
            </w:r>
            <w:r w:rsidRPr="00724470">
              <w:rPr>
                <w:rFonts w:eastAsia="Calibri" w:cs="Times New Roman"/>
                <w:spacing w:val="-6"/>
                <w:sz w:val="20"/>
              </w:rPr>
              <w:t xml:space="preserve"> </w:t>
            </w:r>
            <w:r w:rsidRPr="00724470">
              <w:rPr>
                <w:rFonts w:eastAsia="Calibri" w:cs="Times New Roman"/>
                <w:sz w:val="20"/>
              </w:rPr>
              <w:t>deeds</w:t>
            </w:r>
            <w:r w:rsidRPr="00724470">
              <w:rPr>
                <w:rFonts w:eastAsia="Calibri" w:cs="Times New Roman"/>
                <w:spacing w:val="-6"/>
                <w:sz w:val="20"/>
              </w:rPr>
              <w:t xml:space="preserve"> </w:t>
            </w:r>
            <w:r w:rsidRPr="00724470">
              <w:rPr>
                <w:rFonts w:eastAsia="Calibri" w:cs="Times New Roman"/>
                <w:sz w:val="20"/>
              </w:rPr>
              <w:t>registry</w:t>
            </w:r>
            <w:r w:rsidRPr="00724470">
              <w:rPr>
                <w:rFonts w:eastAsia="Calibri" w:cs="Times New Roman"/>
                <w:spacing w:val="-6"/>
                <w:sz w:val="20"/>
              </w:rPr>
              <w:t xml:space="preserve"> </w:t>
            </w:r>
            <w:r w:rsidRPr="00724470">
              <w:rPr>
                <w:rFonts w:eastAsia="Calibri" w:cs="Times New Roman"/>
                <w:sz w:val="20"/>
              </w:rPr>
              <w:t>and</w:t>
            </w:r>
            <w:r w:rsidRPr="00724470">
              <w:rPr>
                <w:rFonts w:eastAsia="Calibri" w:cs="Times New Roman"/>
                <w:spacing w:val="-6"/>
                <w:sz w:val="20"/>
              </w:rPr>
              <w:t xml:space="preserve"> </w:t>
            </w:r>
            <w:r w:rsidRPr="00724470">
              <w:rPr>
                <w:rFonts w:eastAsia="Calibri" w:cs="Times New Roman"/>
                <w:sz w:val="20"/>
              </w:rPr>
              <w:t>issued</w:t>
            </w:r>
            <w:r w:rsidRPr="00724470">
              <w:rPr>
                <w:rFonts w:eastAsia="Calibri" w:cs="Times New Roman"/>
                <w:spacing w:val="-6"/>
                <w:sz w:val="20"/>
              </w:rPr>
              <w:t xml:space="preserve"> </w:t>
            </w:r>
            <w:r w:rsidRPr="00724470">
              <w:rPr>
                <w:rFonts w:eastAsia="Calibri" w:cs="Times New Roman"/>
                <w:sz w:val="20"/>
              </w:rPr>
              <w:t>in</w:t>
            </w:r>
            <w:r w:rsidRPr="00724470">
              <w:rPr>
                <w:rFonts w:eastAsia="Calibri" w:cs="Times New Roman"/>
                <w:spacing w:val="-6"/>
                <w:sz w:val="20"/>
              </w:rPr>
              <w:t xml:space="preserve"> </w:t>
            </w:r>
            <w:r w:rsidRPr="00724470">
              <w:rPr>
                <w:rFonts w:eastAsia="Calibri" w:cs="Times New Roman"/>
                <w:sz w:val="20"/>
              </w:rPr>
              <w:t>terms</w:t>
            </w:r>
            <w:r w:rsidRPr="00724470">
              <w:rPr>
                <w:rFonts w:eastAsia="Calibri" w:cs="Times New Roman"/>
                <w:spacing w:val="-6"/>
                <w:sz w:val="20"/>
              </w:rPr>
              <w:t xml:space="preserve"> </w:t>
            </w:r>
            <w:r w:rsidRPr="00724470">
              <w:rPr>
                <w:rFonts w:eastAsia="Calibri" w:cs="Times New Roman"/>
                <w:sz w:val="20"/>
              </w:rPr>
              <w:t>of</w:t>
            </w:r>
            <w:r w:rsidRPr="00724470">
              <w:rPr>
                <w:rFonts w:eastAsia="Calibri" w:cs="Times New Roman"/>
                <w:spacing w:val="-48"/>
                <w:sz w:val="20"/>
              </w:rPr>
              <w:t xml:space="preserve"> </w:t>
            </w:r>
            <w:r w:rsidRPr="00724470">
              <w:rPr>
                <w:rFonts w:eastAsia="Calibri" w:cs="Times New Roman"/>
                <w:sz w:val="20"/>
              </w:rPr>
              <w:t>regulation 54, per page</w:t>
            </w:r>
            <w:r w:rsidRPr="00724470">
              <w:rPr>
                <w:rFonts w:eastAsia="Calibri" w:cs="Times New Roman"/>
                <w:spacing w:val="-28"/>
                <w:sz w:val="20"/>
              </w:rPr>
              <w:t xml:space="preserve"> </w:t>
            </w:r>
            <w:r w:rsidRPr="00724470">
              <w:rPr>
                <w:rFonts w:eastAsia="Calibri" w:cs="Times New Roman"/>
                <w:sz w:val="20"/>
              </w:rPr>
              <w:t>......................................................................</w:t>
            </w:r>
          </w:p>
          <w:p w14:paraId="3DDB2D2C" w14:textId="77777777" w:rsidR="008901BD" w:rsidRDefault="008901BD" w:rsidP="00956F1B">
            <w:pPr>
              <w:tabs>
                <w:tab w:val="left" w:pos="640"/>
                <w:tab w:val="left" w:pos="1213"/>
                <w:tab w:val="left" w:pos="1214"/>
              </w:tabs>
              <w:spacing w:before="69"/>
              <w:ind w:left="1213" w:right="68" w:hanging="1134"/>
              <w:rPr>
                <w:rFonts w:eastAsia="Calibri" w:cs="Times New Roman"/>
                <w:sz w:val="20"/>
                <w:szCs w:val="20"/>
              </w:rPr>
            </w:pPr>
          </w:p>
          <w:p w14:paraId="184A9212" w14:textId="5CFF0121" w:rsidR="00F313D7" w:rsidRPr="00724470" w:rsidRDefault="00F313D7" w:rsidP="00956F1B">
            <w:pPr>
              <w:tabs>
                <w:tab w:val="left" w:pos="640"/>
                <w:tab w:val="left" w:pos="1213"/>
                <w:tab w:val="left" w:pos="1214"/>
              </w:tabs>
              <w:spacing w:before="69"/>
              <w:ind w:left="1213" w:right="68" w:hanging="1134"/>
              <w:rPr>
                <w:rFonts w:eastAsia="Calibri" w:cs="Times New Roman"/>
                <w:sz w:val="20"/>
              </w:rPr>
            </w:pPr>
            <w:r w:rsidRPr="00724470">
              <w:rPr>
                <w:rFonts w:eastAsia="Calibri" w:cs="Times New Roman"/>
                <w:sz w:val="20"/>
                <w:szCs w:val="20"/>
              </w:rPr>
              <w:t>4.</w:t>
            </w:r>
            <w:r w:rsidRPr="00724470">
              <w:rPr>
                <w:rFonts w:eastAsia="Calibri" w:cs="Times New Roman"/>
                <w:sz w:val="20"/>
                <w:szCs w:val="20"/>
              </w:rPr>
              <w:tab/>
            </w:r>
            <w:r w:rsidRPr="00724470">
              <w:rPr>
                <w:rFonts w:eastAsia="Calibri" w:cs="Times New Roman"/>
                <w:sz w:val="20"/>
              </w:rPr>
              <w:t>(a)</w:t>
            </w:r>
            <w:r w:rsidR="00956F1B">
              <w:rPr>
                <w:rFonts w:eastAsia="Calibri" w:cs="Times New Roman"/>
                <w:sz w:val="20"/>
              </w:rPr>
              <w:tab/>
            </w:r>
            <w:r w:rsidRPr="00724470">
              <w:rPr>
                <w:rFonts w:eastAsia="Calibri" w:cs="Times New Roman"/>
                <w:sz w:val="20"/>
              </w:rPr>
              <w:t>For</w:t>
            </w:r>
            <w:r w:rsidRPr="00724470">
              <w:rPr>
                <w:rFonts w:eastAsia="Calibri" w:cs="Times New Roman"/>
                <w:spacing w:val="-13"/>
                <w:sz w:val="20"/>
              </w:rPr>
              <w:t xml:space="preserve"> </w:t>
            </w:r>
            <w:r w:rsidRPr="00724470">
              <w:rPr>
                <w:rFonts w:eastAsia="Calibri" w:cs="Times New Roman"/>
                <w:sz w:val="20"/>
              </w:rPr>
              <w:t>the</w:t>
            </w:r>
            <w:r w:rsidRPr="00724470">
              <w:rPr>
                <w:rFonts w:eastAsia="Calibri" w:cs="Times New Roman"/>
                <w:spacing w:val="-11"/>
                <w:sz w:val="20"/>
              </w:rPr>
              <w:t xml:space="preserve"> </w:t>
            </w:r>
            <w:r w:rsidRPr="00724470">
              <w:rPr>
                <w:rFonts w:eastAsia="Calibri" w:cs="Times New Roman"/>
                <w:sz w:val="20"/>
              </w:rPr>
              <w:t>search</w:t>
            </w:r>
            <w:r w:rsidRPr="00724470">
              <w:rPr>
                <w:rFonts w:eastAsia="Calibri" w:cs="Times New Roman"/>
                <w:spacing w:val="-12"/>
                <w:sz w:val="20"/>
              </w:rPr>
              <w:t xml:space="preserve"> </w:t>
            </w:r>
            <w:r w:rsidRPr="00724470">
              <w:rPr>
                <w:rFonts w:eastAsia="Calibri" w:cs="Times New Roman"/>
                <w:sz w:val="20"/>
              </w:rPr>
              <w:t>of</w:t>
            </w:r>
            <w:r w:rsidRPr="00724470">
              <w:rPr>
                <w:rFonts w:eastAsia="Calibri" w:cs="Times New Roman"/>
                <w:spacing w:val="-11"/>
                <w:sz w:val="20"/>
              </w:rPr>
              <w:t xml:space="preserve"> </w:t>
            </w:r>
            <w:r w:rsidRPr="00724470">
              <w:rPr>
                <w:rFonts w:eastAsia="Calibri" w:cs="Times New Roman"/>
                <w:sz w:val="20"/>
              </w:rPr>
              <w:t>an</w:t>
            </w:r>
            <w:r w:rsidRPr="00724470">
              <w:rPr>
                <w:rFonts w:eastAsia="Calibri" w:cs="Times New Roman"/>
                <w:spacing w:val="-11"/>
                <w:sz w:val="20"/>
              </w:rPr>
              <w:t xml:space="preserve"> </w:t>
            </w:r>
            <w:r w:rsidRPr="00724470">
              <w:rPr>
                <w:rFonts w:eastAsia="Calibri" w:cs="Times New Roman"/>
                <w:sz w:val="20"/>
              </w:rPr>
              <w:t>index</w:t>
            </w:r>
            <w:r w:rsidRPr="00724470">
              <w:rPr>
                <w:rFonts w:eastAsia="Calibri" w:cs="Times New Roman"/>
                <w:spacing w:val="-11"/>
                <w:sz w:val="20"/>
              </w:rPr>
              <w:t xml:space="preserve"> </w:t>
            </w:r>
            <w:r w:rsidRPr="00724470">
              <w:rPr>
                <w:rFonts w:eastAsia="Calibri" w:cs="Times New Roman"/>
                <w:sz w:val="20"/>
              </w:rPr>
              <w:t>to</w:t>
            </w:r>
            <w:r w:rsidRPr="00724470">
              <w:rPr>
                <w:rFonts w:eastAsia="Calibri" w:cs="Times New Roman"/>
                <w:spacing w:val="-11"/>
                <w:sz w:val="20"/>
              </w:rPr>
              <w:t xml:space="preserve"> </w:t>
            </w:r>
            <w:r w:rsidRPr="00724470">
              <w:rPr>
                <w:rFonts w:eastAsia="Calibri" w:cs="Times New Roman"/>
                <w:sz w:val="20"/>
              </w:rPr>
              <w:t>any</w:t>
            </w:r>
            <w:r w:rsidRPr="00724470">
              <w:rPr>
                <w:rFonts w:eastAsia="Calibri" w:cs="Times New Roman"/>
                <w:spacing w:val="-11"/>
                <w:sz w:val="20"/>
              </w:rPr>
              <w:t xml:space="preserve"> </w:t>
            </w:r>
            <w:r w:rsidRPr="00724470">
              <w:rPr>
                <w:rFonts w:eastAsia="Calibri" w:cs="Times New Roman"/>
                <w:sz w:val="20"/>
              </w:rPr>
              <w:t>register,</w:t>
            </w:r>
            <w:r w:rsidRPr="00724470">
              <w:rPr>
                <w:rFonts w:eastAsia="Calibri" w:cs="Times New Roman"/>
                <w:spacing w:val="-11"/>
                <w:sz w:val="20"/>
              </w:rPr>
              <w:t xml:space="preserve"> </w:t>
            </w:r>
            <w:r w:rsidRPr="00724470">
              <w:rPr>
                <w:rFonts w:eastAsia="Calibri" w:cs="Times New Roman"/>
                <w:sz w:val="20"/>
              </w:rPr>
              <w:t>for</w:t>
            </w:r>
            <w:r w:rsidRPr="00724470">
              <w:rPr>
                <w:rFonts w:eastAsia="Calibri" w:cs="Times New Roman"/>
                <w:spacing w:val="-11"/>
                <w:sz w:val="20"/>
              </w:rPr>
              <w:t xml:space="preserve"> </w:t>
            </w:r>
            <w:r w:rsidRPr="00724470">
              <w:rPr>
                <w:rFonts w:eastAsia="Calibri" w:cs="Times New Roman"/>
                <w:sz w:val="20"/>
              </w:rPr>
              <w:t>an</w:t>
            </w:r>
            <w:r w:rsidRPr="00724470">
              <w:rPr>
                <w:rFonts w:eastAsia="Calibri" w:cs="Times New Roman"/>
                <w:spacing w:val="-11"/>
                <w:sz w:val="20"/>
              </w:rPr>
              <w:t xml:space="preserve"> </w:t>
            </w:r>
            <w:r w:rsidRPr="00724470">
              <w:rPr>
                <w:rFonts w:eastAsia="Calibri" w:cs="Times New Roman"/>
                <w:sz w:val="20"/>
              </w:rPr>
              <w:t>enquiry</w:t>
            </w:r>
            <w:r w:rsidRPr="00724470">
              <w:rPr>
                <w:rFonts w:eastAsia="Calibri" w:cs="Times New Roman"/>
                <w:spacing w:val="-11"/>
                <w:sz w:val="20"/>
              </w:rPr>
              <w:t xml:space="preserve"> </w:t>
            </w:r>
            <w:r w:rsidRPr="00724470">
              <w:rPr>
                <w:rFonts w:eastAsia="Calibri" w:cs="Times New Roman"/>
                <w:sz w:val="20"/>
              </w:rPr>
              <w:t>relating</w:t>
            </w:r>
            <w:r w:rsidRPr="00724470">
              <w:rPr>
                <w:rFonts w:eastAsia="Calibri" w:cs="Times New Roman"/>
                <w:spacing w:val="-12"/>
                <w:sz w:val="20"/>
              </w:rPr>
              <w:t xml:space="preserve"> </w:t>
            </w:r>
            <w:r w:rsidRPr="00724470">
              <w:rPr>
                <w:rFonts w:eastAsia="Calibri" w:cs="Times New Roman"/>
                <w:sz w:val="20"/>
              </w:rPr>
              <w:t>to</w:t>
            </w:r>
            <w:r w:rsidRPr="00724470">
              <w:rPr>
                <w:rFonts w:eastAsia="Calibri" w:cs="Times New Roman"/>
                <w:spacing w:val="-11"/>
                <w:sz w:val="20"/>
              </w:rPr>
              <w:t xml:space="preserve"> </w:t>
            </w:r>
            <w:r w:rsidRPr="00724470">
              <w:rPr>
                <w:rFonts w:eastAsia="Calibri" w:cs="Times New Roman"/>
                <w:sz w:val="20"/>
              </w:rPr>
              <w:t>a</w:t>
            </w:r>
            <w:r w:rsidRPr="00724470">
              <w:rPr>
                <w:rFonts w:eastAsia="Calibri" w:cs="Times New Roman"/>
                <w:spacing w:val="-11"/>
                <w:sz w:val="20"/>
              </w:rPr>
              <w:t xml:space="preserve"> </w:t>
            </w:r>
            <w:r w:rsidRPr="00724470">
              <w:rPr>
                <w:rFonts w:eastAsia="Calibri" w:cs="Times New Roman"/>
                <w:sz w:val="20"/>
              </w:rPr>
              <w:t>person,</w:t>
            </w:r>
            <w:r w:rsidRPr="00724470">
              <w:rPr>
                <w:rFonts w:eastAsia="Calibri" w:cs="Times New Roman"/>
                <w:spacing w:val="-48"/>
                <w:sz w:val="20"/>
              </w:rPr>
              <w:t xml:space="preserve"> </w:t>
            </w:r>
            <w:r w:rsidRPr="00724470">
              <w:rPr>
                <w:rFonts w:eastAsia="Calibri" w:cs="Times New Roman"/>
                <w:sz w:val="20"/>
              </w:rPr>
              <w:t>property or deed</w:t>
            </w:r>
            <w:r w:rsidRPr="00724470">
              <w:rPr>
                <w:rFonts w:eastAsia="Calibri" w:cs="Times New Roman"/>
                <w:spacing w:val="44"/>
                <w:sz w:val="20"/>
              </w:rPr>
              <w:t xml:space="preserve"> </w:t>
            </w:r>
            <w:r w:rsidRPr="00724470">
              <w:rPr>
                <w:rFonts w:eastAsia="Calibri" w:cs="Times New Roman"/>
                <w:sz w:val="20"/>
              </w:rPr>
              <w:t>...............................................................................</w:t>
            </w:r>
          </w:p>
          <w:p w14:paraId="7FD27734" w14:textId="77777777" w:rsidR="00F313D7" w:rsidRPr="00724470" w:rsidRDefault="00F313D7" w:rsidP="00724470">
            <w:pPr>
              <w:tabs>
                <w:tab w:val="left" w:pos="1214"/>
              </w:tabs>
              <w:spacing w:before="69"/>
              <w:ind w:left="1213" w:right="67" w:hanging="567"/>
              <w:rPr>
                <w:rFonts w:eastAsia="Calibri" w:cs="Times New Roman"/>
                <w:sz w:val="20"/>
              </w:rPr>
            </w:pPr>
            <w:r w:rsidRPr="00724470">
              <w:rPr>
                <w:rFonts w:eastAsia="Calibri" w:cs="Times New Roman"/>
                <w:sz w:val="20"/>
                <w:szCs w:val="20"/>
              </w:rPr>
              <w:t>(b)</w:t>
            </w:r>
            <w:r w:rsidRPr="00724470">
              <w:rPr>
                <w:rFonts w:eastAsia="Calibri" w:cs="Times New Roman"/>
                <w:sz w:val="20"/>
                <w:szCs w:val="20"/>
              </w:rPr>
              <w:tab/>
            </w:r>
            <w:r w:rsidRPr="00724470">
              <w:rPr>
                <w:rFonts w:eastAsia="Calibri" w:cs="Times New Roman"/>
                <w:sz w:val="20"/>
              </w:rPr>
              <w:t>For transmission by facsimile of copies or for a photocopy or computer</w:t>
            </w:r>
            <w:r w:rsidRPr="00724470">
              <w:rPr>
                <w:rFonts w:eastAsia="Calibri" w:cs="Times New Roman"/>
                <w:spacing w:val="1"/>
                <w:sz w:val="20"/>
              </w:rPr>
              <w:t xml:space="preserve"> </w:t>
            </w:r>
            <w:r w:rsidRPr="00724470">
              <w:rPr>
                <w:rFonts w:eastAsia="Calibri" w:cs="Times New Roman"/>
                <w:sz w:val="20"/>
              </w:rPr>
              <w:t>printout of the relevant information requested in respect of a person, property</w:t>
            </w:r>
            <w:r w:rsidRPr="00724470">
              <w:rPr>
                <w:rFonts w:eastAsia="Calibri" w:cs="Times New Roman"/>
                <w:spacing w:val="-47"/>
                <w:sz w:val="20"/>
              </w:rPr>
              <w:t xml:space="preserve"> </w:t>
            </w:r>
            <w:r w:rsidRPr="00724470">
              <w:rPr>
                <w:rFonts w:eastAsia="Calibri" w:cs="Times New Roman"/>
                <w:sz w:val="20"/>
              </w:rPr>
              <w:t>or deed, per page</w:t>
            </w:r>
            <w:r w:rsidRPr="00724470">
              <w:rPr>
                <w:rFonts w:eastAsia="Calibri" w:cs="Times New Roman"/>
                <w:spacing w:val="38"/>
                <w:sz w:val="20"/>
              </w:rPr>
              <w:t xml:space="preserve"> </w:t>
            </w:r>
            <w:r w:rsidRPr="00724470">
              <w:rPr>
                <w:rFonts w:eastAsia="Calibri" w:cs="Times New Roman"/>
                <w:sz w:val="20"/>
              </w:rPr>
              <w:t>..............................................................................</w:t>
            </w:r>
          </w:p>
          <w:p w14:paraId="48340EB6" w14:textId="77777777" w:rsidR="00F313D7" w:rsidRPr="00724470" w:rsidRDefault="00F313D7" w:rsidP="00724470">
            <w:pPr>
              <w:tabs>
                <w:tab w:val="left" w:pos="1214"/>
              </w:tabs>
              <w:spacing w:before="68"/>
              <w:ind w:left="1213" w:right="68" w:hanging="567"/>
              <w:rPr>
                <w:rFonts w:eastAsia="Calibri" w:cs="Times New Roman"/>
                <w:sz w:val="20"/>
              </w:rPr>
            </w:pPr>
            <w:r w:rsidRPr="00724470">
              <w:rPr>
                <w:rFonts w:eastAsia="Calibri" w:cs="Times New Roman"/>
                <w:sz w:val="20"/>
                <w:szCs w:val="20"/>
              </w:rPr>
              <w:t>(c)</w:t>
            </w:r>
            <w:r w:rsidRPr="00724470">
              <w:rPr>
                <w:rFonts w:eastAsia="Calibri" w:cs="Times New Roman"/>
                <w:sz w:val="20"/>
                <w:szCs w:val="20"/>
              </w:rPr>
              <w:tab/>
            </w:r>
            <w:r w:rsidRPr="00724470">
              <w:rPr>
                <w:rFonts w:eastAsia="Calibri" w:cs="Times New Roman"/>
                <w:sz w:val="20"/>
              </w:rPr>
              <w:t>For the inspection of any one deed or document or page of a register relating</w:t>
            </w:r>
            <w:r w:rsidRPr="00724470">
              <w:rPr>
                <w:rFonts w:eastAsia="Calibri" w:cs="Times New Roman"/>
                <w:spacing w:val="1"/>
                <w:sz w:val="20"/>
              </w:rPr>
              <w:t xml:space="preserve"> </w:t>
            </w:r>
            <w:r w:rsidRPr="00724470">
              <w:rPr>
                <w:rFonts w:eastAsia="Calibri" w:cs="Times New Roman"/>
                <w:sz w:val="20"/>
              </w:rPr>
              <w:t>to any particular property preserved in the deeds registry, per deed, document</w:t>
            </w:r>
            <w:r w:rsidRPr="00724470">
              <w:rPr>
                <w:rFonts w:eastAsia="Calibri" w:cs="Times New Roman"/>
                <w:spacing w:val="-47"/>
                <w:sz w:val="20"/>
              </w:rPr>
              <w:t xml:space="preserve"> </w:t>
            </w:r>
            <w:r w:rsidRPr="00724470">
              <w:rPr>
                <w:rFonts w:eastAsia="Calibri" w:cs="Times New Roman"/>
                <w:sz w:val="20"/>
              </w:rPr>
              <w:t>or page of a register</w:t>
            </w:r>
          </w:p>
          <w:p w14:paraId="102529AC" w14:textId="77777777" w:rsidR="00F313D7" w:rsidRPr="00724470" w:rsidRDefault="00F313D7" w:rsidP="00724470">
            <w:pPr>
              <w:tabs>
                <w:tab w:val="left" w:pos="1214"/>
              </w:tabs>
              <w:spacing w:before="69"/>
              <w:ind w:left="1213" w:right="66" w:hanging="567"/>
              <w:rPr>
                <w:rFonts w:eastAsia="Calibri" w:cs="Times New Roman"/>
                <w:sz w:val="20"/>
              </w:rPr>
            </w:pPr>
            <w:r w:rsidRPr="00724470">
              <w:rPr>
                <w:rFonts w:eastAsia="Calibri" w:cs="Times New Roman"/>
                <w:sz w:val="20"/>
                <w:szCs w:val="20"/>
              </w:rPr>
              <w:t>(d)</w:t>
            </w:r>
            <w:r w:rsidRPr="00724470">
              <w:rPr>
                <w:rFonts w:eastAsia="Calibri" w:cs="Times New Roman"/>
                <w:sz w:val="20"/>
                <w:szCs w:val="20"/>
              </w:rPr>
              <w:tab/>
            </w:r>
            <w:r w:rsidRPr="00724470">
              <w:rPr>
                <w:rFonts w:eastAsia="Calibri" w:cs="Times New Roman"/>
                <w:spacing w:val="-1"/>
                <w:sz w:val="20"/>
              </w:rPr>
              <w:t>For</w:t>
            </w:r>
            <w:r w:rsidRPr="00724470">
              <w:rPr>
                <w:rFonts w:eastAsia="Calibri" w:cs="Times New Roman"/>
                <w:spacing w:val="-21"/>
                <w:sz w:val="20"/>
              </w:rPr>
              <w:t xml:space="preserve"> </w:t>
            </w:r>
            <w:r w:rsidRPr="00724470">
              <w:rPr>
                <w:rFonts w:eastAsia="Calibri" w:cs="Times New Roman"/>
                <w:spacing w:val="-1"/>
                <w:sz w:val="20"/>
              </w:rPr>
              <w:t>any</w:t>
            </w:r>
            <w:r w:rsidRPr="00724470">
              <w:rPr>
                <w:rFonts w:eastAsia="Calibri" w:cs="Times New Roman"/>
                <w:spacing w:val="-19"/>
                <w:sz w:val="20"/>
              </w:rPr>
              <w:t xml:space="preserve"> </w:t>
            </w:r>
            <w:r w:rsidRPr="00724470">
              <w:rPr>
                <w:rFonts w:eastAsia="Calibri" w:cs="Times New Roman"/>
                <w:spacing w:val="-1"/>
                <w:sz w:val="20"/>
              </w:rPr>
              <w:t>other</w:t>
            </w:r>
            <w:r w:rsidRPr="00724470">
              <w:rPr>
                <w:rFonts w:eastAsia="Calibri" w:cs="Times New Roman"/>
                <w:spacing w:val="-20"/>
                <w:sz w:val="20"/>
              </w:rPr>
              <w:t xml:space="preserve"> </w:t>
            </w:r>
            <w:r w:rsidRPr="00724470">
              <w:rPr>
                <w:rFonts w:eastAsia="Calibri" w:cs="Times New Roman"/>
                <w:spacing w:val="-1"/>
                <w:sz w:val="20"/>
              </w:rPr>
              <w:t>enquiry,</w:t>
            </w:r>
            <w:r w:rsidRPr="00724470">
              <w:rPr>
                <w:rFonts w:eastAsia="Calibri" w:cs="Times New Roman"/>
                <w:spacing w:val="-19"/>
                <w:sz w:val="20"/>
              </w:rPr>
              <w:t xml:space="preserve"> </w:t>
            </w:r>
            <w:r w:rsidRPr="00724470">
              <w:rPr>
                <w:rFonts w:eastAsia="Calibri" w:cs="Times New Roman"/>
                <w:spacing w:val="-1"/>
                <w:sz w:val="20"/>
              </w:rPr>
              <w:t>continuous</w:t>
            </w:r>
            <w:r w:rsidRPr="00724470">
              <w:rPr>
                <w:rFonts w:eastAsia="Calibri" w:cs="Times New Roman"/>
                <w:spacing w:val="-19"/>
                <w:sz w:val="20"/>
              </w:rPr>
              <w:t xml:space="preserve"> </w:t>
            </w:r>
            <w:r w:rsidRPr="00724470">
              <w:rPr>
                <w:rFonts w:eastAsia="Calibri" w:cs="Times New Roman"/>
                <w:sz w:val="20"/>
              </w:rPr>
              <w:t>search</w:t>
            </w:r>
            <w:r w:rsidRPr="00724470">
              <w:rPr>
                <w:rFonts w:eastAsia="Calibri" w:cs="Times New Roman"/>
                <w:spacing w:val="-20"/>
                <w:sz w:val="20"/>
              </w:rPr>
              <w:t xml:space="preserve"> </w:t>
            </w:r>
            <w:r w:rsidRPr="00724470">
              <w:rPr>
                <w:rFonts w:eastAsia="Calibri" w:cs="Times New Roman"/>
                <w:sz w:val="20"/>
              </w:rPr>
              <w:t>or</w:t>
            </w:r>
            <w:r w:rsidRPr="00724470">
              <w:rPr>
                <w:rFonts w:eastAsia="Calibri" w:cs="Times New Roman"/>
                <w:spacing w:val="-20"/>
                <w:sz w:val="20"/>
              </w:rPr>
              <w:t xml:space="preserve"> </w:t>
            </w:r>
            <w:r w:rsidRPr="00724470">
              <w:rPr>
                <w:rFonts w:eastAsia="Calibri" w:cs="Times New Roman"/>
                <w:sz w:val="20"/>
              </w:rPr>
              <w:t>inspection</w:t>
            </w:r>
            <w:r w:rsidRPr="00724470">
              <w:rPr>
                <w:rFonts w:eastAsia="Calibri" w:cs="Times New Roman"/>
                <w:spacing w:val="-20"/>
                <w:sz w:val="20"/>
              </w:rPr>
              <w:t xml:space="preserve"> </w:t>
            </w:r>
            <w:r w:rsidRPr="00724470">
              <w:rPr>
                <w:rFonts w:eastAsia="Calibri" w:cs="Times New Roman"/>
                <w:sz w:val="20"/>
              </w:rPr>
              <w:t>pertaining</w:t>
            </w:r>
            <w:r w:rsidRPr="00724470">
              <w:rPr>
                <w:rFonts w:eastAsia="Calibri" w:cs="Times New Roman"/>
                <w:spacing w:val="-20"/>
                <w:sz w:val="20"/>
              </w:rPr>
              <w:t xml:space="preserve"> </w:t>
            </w:r>
            <w:r w:rsidRPr="00724470">
              <w:rPr>
                <w:rFonts w:eastAsia="Calibri" w:cs="Times New Roman"/>
                <w:sz w:val="20"/>
              </w:rPr>
              <w:t>to</w:t>
            </w:r>
            <w:r w:rsidRPr="00724470">
              <w:rPr>
                <w:rFonts w:eastAsia="Calibri" w:cs="Times New Roman"/>
                <w:spacing w:val="-19"/>
                <w:sz w:val="20"/>
              </w:rPr>
              <w:t xml:space="preserve"> </w:t>
            </w:r>
            <w:r w:rsidRPr="00724470">
              <w:rPr>
                <w:rFonts w:eastAsia="Calibri" w:cs="Times New Roman"/>
                <w:sz w:val="20"/>
              </w:rPr>
              <w:t>information</w:t>
            </w:r>
            <w:r w:rsidRPr="00724470">
              <w:rPr>
                <w:rFonts w:eastAsia="Calibri" w:cs="Times New Roman"/>
                <w:spacing w:val="-48"/>
                <w:sz w:val="20"/>
              </w:rPr>
              <w:t xml:space="preserve"> </w:t>
            </w:r>
            <w:r w:rsidRPr="00724470">
              <w:rPr>
                <w:rFonts w:eastAsia="Calibri" w:cs="Times New Roman"/>
                <w:sz w:val="20"/>
              </w:rPr>
              <w:t>preserved</w:t>
            </w:r>
            <w:r w:rsidRPr="00724470">
              <w:rPr>
                <w:rFonts w:eastAsia="Calibri" w:cs="Times New Roman"/>
                <w:spacing w:val="-1"/>
                <w:sz w:val="20"/>
              </w:rPr>
              <w:t xml:space="preserve"> </w:t>
            </w:r>
            <w:r w:rsidRPr="00724470">
              <w:rPr>
                <w:rFonts w:eastAsia="Calibri" w:cs="Times New Roman"/>
                <w:sz w:val="20"/>
              </w:rPr>
              <w:t>in</w:t>
            </w:r>
            <w:r w:rsidRPr="00724470">
              <w:rPr>
                <w:rFonts w:eastAsia="Calibri" w:cs="Times New Roman"/>
                <w:spacing w:val="-1"/>
                <w:sz w:val="20"/>
              </w:rPr>
              <w:t xml:space="preserve"> </w:t>
            </w:r>
            <w:r w:rsidRPr="00724470">
              <w:rPr>
                <w:rFonts w:eastAsia="Calibri" w:cs="Times New Roman"/>
                <w:sz w:val="20"/>
              </w:rPr>
              <w:t>the deeds</w:t>
            </w:r>
            <w:r w:rsidRPr="00724470">
              <w:rPr>
                <w:rFonts w:eastAsia="Calibri" w:cs="Times New Roman"/>
                <w:spacing w:val="-1"/>
                <w:sz w:val="20"/>
              </w:rPr>
              <w:t xml:space="preserve"> </w:t>
            </w:r>
            <w:r w:rsidRPr="00724470">
              <w:rPr>
                <w:rFonts w:eastAsia="Calibri" w:cs="Times New Roman"/>
                <w:sz w:val="20"/>
              </w:rPr>
              <w:t>registry, per</w:t>
            </w:r>
            <w:r w:rsidRPr="00724470">
              <w:rPr>
                <w:rFonts w:eastAsia="Calibri" w:cs="Times New Roman"/>
                <w:spacing w:val="-1"/>
                <w:sz w:val="20"/>
              </w:rPr>
              <w:t xml:space="preserve"> </w:t>
            </w:r>
            <w:r w:rsidRPr="00724470">
              <w:rPr>
                <w:rFonts w:eastAsia="Calibri" w:cs="Times New Roman"/>
                <w:sz w:val="20"/>
              </w:rPr>
              <w:t>hour or</w:t>
            </w:r>
            <w:r w:rsidRPr="00724470">
              <w:rPr>
                <w:rFonts w:eastAsia="Calibri" w:cs="Times New Roman"/>
                <w:spacing w:val="-1"/>
                <w:sz w:val="20"/>
              </w:rPr>
              <w:t xml:space="preserve"> </w:t>
            </w:r>
            <w:r w:rsidRPr="00724470">
              <w:rPr>
                <w:rFonts w:eastAsia="Calibri" w:cs="Times New Roman"/>
                <w:sz w:val="20"/>
              </w:rPr>
              <w:t>part thereof</w:t>
            </w:r>
            <w:r w:rsidRPr="00724470">
              <w:rPr>
                <w:rFonts w:eastAsia="Calibri" w:cs="Times New Roman"/>
                <w:spacing w:val="18"/>
                <w:sz w:val="20"/>
              </w:rPr>
              <w:t xml:space="preserve"> </w:t>
            </w:r>
            <w:r w:rsidRPr="00724470">
              <w:rPr>
                <w:rFonts w:eastAsia="Calibri" w:cs="Times New Roman"/>
                <w:sz w:val="20"/>
              </w:rPr>
              <w:t>..................</w:t>
            </w:r>
          </w:p>
          <w:p w14:paraId="7CBC5EE2" w14:textId="77777777" w:rsidR="00F313D7" w:rsidRPr="00724470" w:rsidRDefault="00F313D7" w:rsidP="00724470">
            <w:pPr>
              <w:rPr>
                <w:rFonts w:eastAsia="Calibri" w:cs="Times New Roman"/>
                <w:sz w:val="26"/>
              </w:rPr>
            </w:pPr>
          </w:p>
          <w:p w14:paraId="6190F52B" w14:textId="77777777" w:rsidR="00F313D7" w:rsidRPr="00724470" w:rsidRDefault="00F313D7" w:rsidP="00724470">
            <w:pPr>
              <w:tabs>
                <w:tab w:val="left" w:pos="646"/>
                <w:tab w:val="left" w:pos="1213"/>
              </w:tabs>
              <w:ind w:left="79"/>
              <w:rPr>
                <w:rFonts w:eastAsia="Calibri" w:cs="Times New Roman"/>
                <w:sz w:val="20"/>
              </w:rPr>
            </w:pPr>
            <w:r w:rsidRPr="00724470">
              <w:rPr>
                <w:rFonts w:eastAsia="Calibri" w:cs="Times New Roman"/>
                <w:sz w:val="20"/>
              </w:rPr>
              <w:t>5.</w:t>
            </w:r>
            <w:r w:rsidRPr="00724470">
              <w:rPr>
                <w:rFonts w:eastAsia="Calibri" w:cs="Times New Roman"/>
                <w:sz w:val="20"/>
              </w:rPr>
              <w:tab/>
              <w:t>(a)</w:t>
            </w:r>
            <w:r w:rsidRPr="00724470">
              <w:rPr>
                <w:rFonts w:eastAsia="Calibri" w:cs="Times New Roman"/>
                <w:sz w:val="20"/>
              </w:rPr>
              <w:tab/>
              <w:t>For</w:t>
            </w:r>
            <w:r w:rsidRPr="00724470">
              <w:rPr>
                <w:rFonts w:eastAsia="Calibri" w:cs="Times New Roman"/>
                <w:spacing w:val="-2"/>
                <w:sz w:val="20"/>
              </w:rPr>
              <w:t xml:space="preserve"> </w:t>
            </w:r>
            <w:r w:rsidRPr="00724470">
              <w:rPr>
                <w:rFonts w:eastAsia="Calibri" w:cs="Times New Roman"/>
                <w:sz w:val="20"/>
              </w:rPr>
              <w:t>the registration of a</w:t>
            </w:r>
            <w:r w:rsidRPr="00724470">
              <w:rPr>
                <w:rFonts w:eastAsia="Calibri" w:cs="Times New Roman"/>
                <w:spacing w:val="-1"/>
                <w:sz w:val="20"/>
              </w:rPr>
              <w:t xml:space="preserve"> </w:t>
            </w:r>
            <w:r w:rsidRPr="00724470">
              <w:rPr>
                <w:rFonts w:eastAsia="Calibri" w:cs="Times New Roman"/>
                <w:sz w:val="20"/>
              </w:rPr>
              <w:t>deed of transfer</w:t>
            </w:r>
            <w:r w:rsidRPr="00724470">
              <w:rPr>
                <w:rFonts w:eastAsia="Calibri" w:cs="Times New Roman"/>
                <w:spacing w:val="22"/>
                <w:sz w:val="20"/>
              </w:rPr>
              <w:t xml:space="preserve"> </w:t>
            </w:r>
            <w:r w:rsidRPr="00724470">
              <w:rPr>
                <w:rFonts w:eastAsia="Calibri" w:cs="Times New Roman"/>
                <w:sz w:val="20"/>
              </w:rPr>
              <w:t>..........................................</w:t>
            </w:r>
          </w:p>
          <w:p w14:paraId="111A5036" w14:textId="77777777" w:rsidR="00F313D7" w:rsidRPr="00724470" w:rsidRDefault="00F313D7" w:rsidP="00724470">
            <w:pPr>
              <w:tabs>
                <w:tab w:val="left" w:pos="1213"/>
                <w:tab w:val="left" w:pos="1214"/>
              </w:tabs>
              <w:spacing w:before="68"/>
              <w:ind w:left="1213" w:hanging="568"/>
              <w:rPr>
                <w:rFonts w:eastAsia="Calibri" w:cs="Times New Roman"/>
                <w:sz w:val="20"/>
              </w:rPr>
            </w:pPr>
            <w:r w:rsidRPr="00724470">
              <w:rPr>
                <w:rFonts w:eastAsia="Calibri" w:cs="Times New Roman"/>
                <w:sz w:val="20"/>
                <w:szCs w:val="20"/>
              </w:rPr>
              <w:t>(b)</w:t>
            </w:r>
            <w:r w:rsidRPr="00724470">
              <w:rPr>
                <w:rFonts w:eastAsia="Calibri" w:cs="Times New Roman"/>
                <w:sz w:val="20"/>
                <w:szCs w:val="20"/>
              </w:rPr>
              <w:tab/>
            </w:r>
            <w:r w:rsidRPr="00724470">
              <w:rPr>
                <w:rFonts w:eastAsia="Calibri" w:cs="Times New Roman"/>
                <w:spacing w:val="-1"/>
                <w:sz w:val="20"/>
              </w:rPr>
              <w:t>For the</w:t>
            </w:r>
            <w:r w:rsidRPr="00724470">
              <w:rPr>
                <w:rFonts w:eastAsia="Calibri" w:cs="Times New Roman"/>
                <w:spacing w:val="1"/>
                <w:sz w:val="20"/>
              </w:rPr>
              <w:t xml:space="preserve"> </w:t>
            </w:r>
            <w:r w:rsidRPr="00724470">
              <w:rPr>
                <w:rFonts w:eastAsia="Calibri" w:cs="Times New Roman"/>
                <w:spacing w:val="-1"/>
                <w:sz w:val="20"/>
              </w:rPr>
              <w:t>registration</w:t>
            </w:r>
            <w:r w:rsidRPr="00724470">
              <w:rPr>
                <w:rFonts w:eastAsia="Calibri" w:cs="Times New Roman"/>
                <w:spacing w:val="1"/>
                <w:sz w:val="20"/>
              </w:rPr>
              <w:t xml:space="preserve"> </w:t>
            </w:r>
            <w:r w:rsidRPr="00724470">
              <w:rPr>
                <w:rFonts w:eastAsia="Calibri" w:cs="Times New Roman"/>
                <w:sz w:val="20"/>
              </w:rPr>
              <w:t>of</w:t>
            </w:r>
            <w:r w:rsidRPr="00724470">
              <w:rPr>
                <w:rFonts w:eastAsia="Calibri" w:cs="Times New Roman"/>
                <w:spacing w:val="1"/>
                <w:sz w:val="20"/>
              </w:rPr>
              <w:t xml:space="preserve"> </w:t>
            </w:r>
            <w:r w:rsidRPr="00724470">
              <w:rPr>
                <w:rFonts w:eastAsia="Calibri" w:cs="Times New Roman"/>
                <w:sz w:val="20"/>
              </w:rPr>
              <w:t>a</w:t>
            </w:r>
            <w:r w:rsidRPr="00724470">
              <w:rPr>
                <w:rFonts w:eastAsia="Calibri" w:cs="Times New Roman"/>
                <w:spacing w:val="1"/>
                <w:sz w:val="20"/>
              </w:rPr>
              <w:t xml:space="preserve"> </w:t>
            </w:r>
            <w:r w:rsidRPr="00724470">
              <w:rPr>
                <w:rFonts w:eastAsia="Calibri" w:cs="Times New Roman"/>
                <w:sz w:val="20"/>
              </w:rPr>
              <w:t>bond securing immovable</w:t>
            </w:r>
            <w:r w:rsidRPr="00724470">
              <w:rPr>
                <w:rFonts w:eastAsia="Calibri" w:cs="Times New Roman"/>
                <w:spacing w:val="1"/>
                <w:sz w:val="20"/>
              </w:rPr>
              <w:t xml:space="preserve"> </w:t>
            </w:r>
            <w:r w:rsidRPr="00724470">
              <w:rPr>
                <w:rFonts w:eastAsia="Calibri" w:cs="Times New Roman"/>
                <w:sz w:val="20"/>
              </w:rPr>
              <w:t>property</w:t>
            </w:r>
            <w:r w:rsidRPr="00724470">
              <w:rPr>
                <w:rFonts w:eastAsia="Calibri" w:cs="Times New Roman"/>
                <w:spacing w:val="-28"/>
                <w:sz w:val="20"/>
              </w:rPr>
              <w:t xml:space="preserve"> </w:t>
            </w:r>
            <w:r w:rsidRPr="00724470">
              <w:rPr>
                <w:rFonts w:eastAsia="Calibri" w:cs="Times New Roman"/>
                <w:sz w:val="20"/>
              </w:rPr>
              <w:t>............</w:t>
            </w:r>
          </w:p>
          <w:p w14:paraId="3983D613" w14:textId="77777777" w:rsidR="00F313D7" w:rsidRPr="00724470" w:rsidRDefault="00F313D7" w:rsidP="00724470">
            <w:pPr>
              <w:tabs>
                <w:tab w:val="left" w:pos="1213"/>
                <w:tab w:val="left" w:pos="1214"/>
              </w:tabs>
              <w:spacing w:before="69"/>
              <w:ind w:left="1213" w:hanging="568"/>
              <w:rPr>
                <w:rFonts w:eastAsia="Calibri" w:cs="Times New Roman"/>
                <w:sz w:val="20"/>
              </w:rPr>
            </w:pPr>
            <w:r w:rsidRPr="00724470">
              <w:rPr>
                <w:rFonts w:eastAsia="Calibri" w:cs="Times New Roman"/>
                <w:sz w:val="20"/>
                <w:szCs w:val="20"/>
              </w:rPr>
              <w:t>(c)</w:t>
            </w:r>
            <w:r w:rsidRPr="00724470">
              <w:rPr>
                <w:rFonts w:eastAsia="Calibri" w:cs="Times New Roman"/>
                <w:sz w:val="20"/>
                <w:szCs w:val="20"/>
              </w:rPr>
              <w:tab/>
            </w:r>
            <w:r w:rsidRPr="00724470">
              <w:rPr>
                <w:rFonts w:eastAsia="Calibri" w:cs="Times New Roman"/>
                <w:sz w:val="20"/>
              </w:rPr>
              <w:t>For</w:t>
            </w:r>
            <w:r w:rsidRPr="00724470">
              <w:rPr>
                <w:rFonts w:eastAsia="Calibri" w:cs="Times New Roman"/>
                <w:spacing w:val="-2"/>
                <w:sz w:val="20"/>
              </w:rPr>
              <w:t xml:space="preserve"> </w:t>
            </w:r>
            <w:r w:rsidRPr="00724470">
              <w:rPr>
                <w:rFonts w:eastAsia="Calibri" w:cs="Times New Roman"/>
                <w:sz w:val="20"/>
              </w:rPr>
              <w:t>the registration</w:t>
            </w:r>
            <w:r w:rsidRPr="00724470">
              <w:rPr>
                <w:rFonts w:eastAsia="Calibri" w:cs="Times New Roman"/>
                <w:spacing w:val="-1"/>
                <w:sz w:val="20"/>
              </w:rPr>
              <w:t xml:space="preserve"> </w:t>
            </w:r>
            <w:r w:rsidRPr="00724470">
              <w:rPr>
                <w:rFonts w:eastAsia="Calibri" w:cs="Times New Roman"/>
                <w:sz w:val="20"/>
              </w:rPr>
              <w:t>of -</w:t>
            </w:r>
          </w:p>
          <w:p w14:paraId="11B8620F" w14:textId="77777777" w:rsidR="00F313D7" w:rsidRPr="00724470" w:rsidRDefault="00F313D7" w:rsidP="00724470">
            <w:pPr>
              <w:tabs>
                <w:tab w:val="left" w:pos="1780"/>
                <w:tab w:val="left" w:pos="1781"/>
              </w:tabs>
              <w:spacing w:before="69"/>
              <w:ind w:left="1780" w:hanging="568"/>
              <w:rPr>
                <w:rFonts w:eastAsia="Calibri" w:cs="Times New Roman"/>
                <w:sz w:val="20"/>
              </w:rPr>
            </w:pPr>
            <w:r w:rsidRPr="00724470">
              <w:rPr>
                <w:rFonts w:eastAsia="Calibri" w:cs="Times New Roman"/>
                <w:sz w:val="20"/>
                <w:szCs w:val="20"/>
              </w:rPr>
              <w:t>(i)</w:t>
            </w:r>
            <w:r w:rsidRPr="00724470">
              <w:rPr>
                <w:rFonts w:eastAsia="Calibri" w:cs="Times New Roman"/>
                <w:sz w:val="20"/>
                <w:szCs w:val="20"/>
              </w:rPr>
              <w:tab/>
            </w:r>
            <w:r w:rsidRPr="00724470">
              <w:rPr>
                <w:rFonts w:eastAsia="Calibri" w:cs="Times New Roman"/>
                <w:sz w:val="20"/>
              </w:rPr>
              <w:t>a</w:t>
            </w:r>
            <w:r w:rsidRPr="00724470">
              <w:rPr>
                <w:rFonts w:eastAsia="Calibri" w:cs="Times New Roman"/>
                <w:spacing w:val="-2"/>
                <w:sz w:val="20"/>
              </w:rPr>
              <w:t xml:space="preserve"> </w:t>
            </w:r>
            <w:r w:rsidRPr="00724470">
              <w:rPr>
                <w:rFonts w:eastAsia="Calibri" w:cs="Times New Roman"/>
                <w:sz w:val="20"/>
              </w:rPr>
              <w:t>certificate</w:t>
            </w:r>
            <w:r w:rsidRPr="00724470">
              <w:rPr>
                <w:rFonts w:eastAsia="Calibri" w:cs="Times New Roman"/>
                <w:spacing w:val="-3"/>
                <w:sz w:val="20"/>
              </w:rPr>
              <w:t xml:space="preserve"> </w:t>
            </w:r>
            <w:r w:rsidRPr="00724470">
              <w:rPr>
                <w:rFonts w:eastAsia="Calibri" w:cs="Times New Roman"/>
                <w:sz w:val="20"/>
              </w:rPr>
              <w:t>of</w:t>
            </w:r>
            <w:r w:rsidRPr="00724470">
              <w:rPr>
                <w:rFonts w:eastAsia="Calibri" w:cs="Times New Roman"/>
                <w:spacing w:val="-1"/>
                <w:sz w:val="20"/>
              </w:rPr>
              <w:t xml:space="preserve"> </w:t>
            </w:r>
            <w:r w:rsidRPr="00724470">
              <w:rPr>
                <w:rFonts w:eastAsia="Calibri" w:cs="Times New Roman"/>
                <w:sz w:val="20"/>
              </w:rPr>
              <w:t>registered</w:t>
            </w:r>
            <w:r w:rsidRPr="00724470">
              <w:rPr>
                <w:rFonts w:eastAsia="Calibri" w:cs="Times New Roman"/>
                <w:spacing w:val="-3"/>
                <w:sz w:val="20"/>
              </w:rPr>
              <w:t xml:space="preserve"> </w:t>
            </w:r>
            <w:r w:rsidRPr="00724470">
              <w:rPr>
                <w:rFonts w:eastAsia="Calibri" w:cs="Times New Roman"/>
                <w:sz w:val="20"/>
              </w:rPr>
              <w:t>title</w:t>
            </w:r>
            <w:r w:rsidRPr="00724470">
              <w:rPr>
                <w:rFonts w:eastAsia="Calibri" w:cs="Times New Roman"/>
                <w:spacing w:val="-1"/>
                <w:sz w:val="20"/>
              </w:rPr>
              <w:t xml:space="preserve"> </w:t>
            </w:r>
            <w:r w:rsidRPr="00724470">
              <w:rPr>
                <w:rFonts w:eastAsia="Calibri" w:cs="Times New Roman"/>
                <w:sz w:val="20"/>
              </w:rPr>
              <w:t>or</w:t>
            </w:r>
            <w:r w:rsidRPr="00724470">
              <w:rPr>
                <w:rFonts w:eastAsia="Calibri" w:cs="Times New Roman"/>
                <w:spacing w:val="-2"/>
                <w:sz w:val="20"/>
              </w:rPr>
              <w:t xml:space="preserve"> </w:t>
            </w:r>
            <w:r w:rsidRPr="00724470">
              <w:rPr>
                <w:rFonts w:eastAsia="Calibri" w:cs="Times New Roman"/>
                <w:sz w:val="20"/>
              </w:rPr>
              <w:t>consolidated</w:t>
            </w:r>
            <w:r w:rsidRPr="00724470">
              <w:rPr>
                <w:rFonts w:eastAsia="Calibri" w:cs="Times New Roman"/>
                <w:spacing w:val="-2"/>
                <w:sz w:val="20"/>
              </w:rPr>
              <w:t xml:space="preserve"> </w:t>
            </w:r>
            <w:r w:rsidRPr="00724470">
              <w:rPr>
                <w:rFonts w:eastAsia="Calibri" w:cs="Times New Roman"/>
                <w:sz w:val="20"/>
              </w:rPr>
              <w:t>title;</w:t>
            </w:r>
          </w:p>
          <w:p w14:paraId="6996940A" w14:textId="77777777" w:rsidR="00F313D7" w:rsidRPr="00724470" w:rsidRDefault="00F313D7" w:rsidP="00724470">
            <w:pPr>
              <w:tabs>
                <w:tab w:val="left" w:pos="1780"/>
                <w:tab w:val="left" w:pos="1781"/>
              </w:tabs>
              <w:spacing w:before="68"/>
              <w:ind w:left="1780" w:hanging="568"/>
              <w:rPr>
                <w:rFonts w:eastAsia="Calibri" w:cs="Times New Roman"/>
                <w:sz w:val="20"/>
              </w:rPr>
            </w:pPr>
            <w:r w:rsidRPr="00724470">
              <w:rPr>
                <w:rFonts w:eastAsia="Calibri" w:cs="Times New Roman"/>
                <w:sz w:val="20"/>
                <w:szCs w:val="20"/>
              </w:rPr>
              <w:t>(ii)</w:t>
            </w:r>
            <w:r w:rsidRPr="00724470">
              <w:rPr>
                <w:rFonts w:eastAsia="Calibri" w:cs="Times New Roman"/>
                <w:sz w:val="20"/>
                <w:szCs w:val="20"/>
              </w:rPr>
              <w:tab/>
            </w:r>
            <w:r w:rsidRPr="00724470">
              <w:rPr>
                <w:rFonts w:eastAsia="Calibri" w:cs="Times New Roman"/>
                <w:spacing w:val="-1"/>
                <w:sz w:val="20"/>
              </w:rPr>
              <w:t>a deed</w:t>
            </w:r>
            <w:r w:rsidRPr="00724470">
              <w:rPr>
                <w:rFonts w:eastAsia="Calibri" w:cs="Times New Roman"/>
                <w:sz w:val="20"/>
              </w:rPr>
              <w:t xml:space="preserve"> of</w:t>
            </w:r>
            <w:r w:rsidRPr="00724470">
              <w:rPr>
                <w:rFonts w:eastAsia="Calibri" w:cs="Times New Roman"/>
                <w:spacing w:val="-1"/>
                <w:sz w:val="20"/>
              </w:rPr>
              <w:t xml:space="preserve"> </w:t>
            </w:r>
            <w:r w:rsidRPr="00724470">
              <w:rPr>
                <w:rFonts w:eastAsia="Calibri" w:cs="Times New Roman"/>
                <w:sz w:val="20"/>
              </w:rPr>
              <w:t>cession referred</w:t>
            </w:r>
            <w:r w:rsidRPr="00724470">
              <w:rPr>
                <w:rFonts w:eastAsia="Calibri" w:cs="Times New Roman"/>
                <w:spacing w:val="-2"/>
                <w:sz w:val="20"/>
              </w:rPr>
              <w:t xml:space="preserve"> </w:t>
            </w:r>
            <w:r w:rsidRPr="00724470">
              <w:rPr>
                <w:rFonts w:eastAsia="Calibri" w:cs="Times New Roman"/>
                <w:sz w:val="20"/>
              </w:rPr>
              <w:t>to in</w:t>
            </w:r>
            <w:r w:rsidRPr="00724470">
              <w:rPr>
                <w:rFonts w:eastAsia="Calibri" w:cs="Times New Roman"/>
                <w:spacing w:val="-1"/>
                <w:sz w:val="20"/>
              </w:rPr>
              <w:t xml:space="preserve"> </w:t>
            </w:r>
            <w:r w:rsidRPr="00724470">
              <w:rPr>
                <w:rFonts w:eastAsia="Calibri" w:cs="Times New Roman"/>
                <w:sz w:val="20"/>
              </w:rPr>
              <w:t>section</w:t>
            </w:r>
            <w:r w:rsidRPr="00724470">
              <w:rPr>
                <w:rFonts w:eastAsia="Calibri" w:cs="Times New Roman"/>
                <w:spacing w:val="-1"/>
                <w:sz w:val="20"/>
              </w:rPr>
              <w:t xml:space="preserve"> </w:t>
            </w:r>
            <w:r w:rsidRPr="00724470">
              <w:rPr>
                <w:rFonts w:eastAsia="Calibri" w:cs="Times New Roman"/>
                <w:sz w:val="20"/>
              </w:rPr>
              <w:t>29</w:t>
            </w:r>
            <w:r w:rsidRPr="00724470">
              <w:rPr>
                <w:rFonts w:eastAsia="Calibri" w:cs="Times New Roman"/>
                <w:spacing w:val="-1"/>
                <w:sz w:val="20"/>
              </w:rPr>
              <w:t xml:space="preserve"> </w:t>
            </w:r>
            <w:r w:rsidRPr="00724470">
              <w:rPr>
                <w:rFonts w:eastAsia="Calibri" w:cs="Times New Roman"/>
                <w:sz w:val="20"/>
              </w:rPr>
              <w:t>of the</w:t>
            </w:r>
            <w:r w:rsidRPr="00724470">
              <w:rPr>
                <w:rFonts w:eastAsia="Calibri" w:cs="Times New Roman"/>
                <w:spacing w:val="-12"/>
                <w:sz w:val="20"/>
              </w:rPr>
              <w:t xml:space="preserve"> </w:t>
            </w:r>
            <w:r w:rsidRPr="00724470">
              <w:rPr>
                <w:rFonts w:eastAsia="Calibri" w:cs="Times New Roman"/>
                <w:sz w:val="20"/>
              </w:rPr>
              <w:t>Act;</w:t>
            </w:r>
          </w:p>
          <w:p w14:paraId="50BA457C" w14:textId="77777777" w:rsidR="00F313D7" w:rsidRPr="00724470" w:rsidRDefault="00F313D7" w:rsidP="00724470">
            <w:pPr>
              <w:tabs>
                <w:tab w:val="left" w:pos="1780"/>
                <w:tab w:val="left" w:pos="1781"/>
              </w:tabs>
              <w:spacing w:before="69"/>
              <w:ind w:left="1780" w:hanging="568"/>
              <w:rPr>
                <w:rFonts w:eastAsia="Calibri" w:cs="Times New Roman"/>
                <w:sz w:val="20"/>
              </w:rPr>
            </w:pPr>
            <w:r w:rsidRPr="00724470">
              <w:rPr>
                <w:rFonts w:eastAsia="Calibri" w:cs="Times New Roman"/>
                <w:sz w:val="20"/>
                <w:szCs w:val="20"/>
              </w:rPr>
              <w:t>(iii)</w:t>
            </w:r>
            <w:r w:rsidRPr="00724470">
              <w:rPr>
                <w:rFonts w:eastAsia="Calibri" w:cs="Times New Roman"/>
                <w:sz w:val="20"/>
                <w:szCs w:val="20"/>
              </w:rPr>
              <w:tab/>
            </w:r>
            <w:r w:rsidRPr="00724470">
              <w:rPr>
                <w:rFonts w:eastAsia="Calibri" w:cs="Times New Roman"/>
                <w:sz w:val="20"/>
              </w:rPr>
              <w:t>a</w:t>
            </w:r>
            <w:r w:rsidRPr="00724470">
              <w:rPr>
                <w:rFonts w:eastAsia="Calibri" w:cs="Times New Roman"/>
                <w:spacing w:val="-1"/>
                <w:sz w:val="20"/>
              </w:rPr>
              <w:t xml:space="preserve"> </w:t>
            </w:r>
            <w:r w:rsidRPr="00724470">
              <w:rPr>
                <w:rFonts w:eastAsia="Calibri" w:cs="Times New Roman"/>
                <w:sz w:val="20"/>
              </w:rPr>
              <w:t>lease,</w:t>
            </w:r>
            <w:r w:rsidRPr="00724470">
              <w:rPr>
                <w:rFonts w:eastAsia="Calibri" w:cs="Times New Roman"/>
                <w:spacing w:val="-1"/>
                <w:sz w:val="20"/>
              </w:rPr>
              <w:t xml:space="preserve"> </w:t>
            </w:r>
            <w:r w:rsidRPr="00724470">
              <w:rPr>
                <w:rFonts w:eastAsia="Calibri" w:cs="Times New Roman"/>
                <w:sz w:val="20"/>
              </w:rPr>
              <w:t>sublease</w:t>
            </w:r>
            <w:r w:rsidRPr="00724470">
              <w:rPr>
                <w:rFonts w:eastAsia="Calibri" w:cs="Times New Roman"/>
                <w:spacing w:val="-2"/>
                <w:sz w:val="20"/>
              </w:rPr>
              <w:t xml:space="preserve"> </w:t>
            </w:r>
            <w:r w:rsidRPr="00724470">
              <w:rPr>
                <w:rFonts w:eastAsia="Calibri" w:cs="Times New Roman"/>
                <w:sz w:val="20"/>
              </w:rPr>
              <w:t>or</w:t>
            </w:r>
            <w:r w:rsidRPr="00724470">
              <w:rPr>
                <w:rFonts w:eastAsia="Calibri" w:cs="Times New Roman"/>
                <w:spacing w:val="-1"/>
                <w:sz w:val="20"/>
              </w:rPr>
              <w:t xml:space="preserve"> </w:t>
            </w:r>
            <w:r w:rsidRPr="00724470">
              <w:rPr>
                <w:rFonts w:eastAsia="Calibri" w:cs="Times New Roman"/>
                <w:sz w:val="20"/>
              </w:rPr>
              <w:t>cession</w:t>
            </w:r>
            <w:r w:rsidRPr="00724470">
              <w:rPr>
                <w:rFonts w:eastAsia="Calibri" w:cs="Times New Roman"/>
                <w:spacing w:val="-1"/>
                <w:sz w:val="20"/>
              </w:rPr>
              <w:t xml:space="preserve"> </w:t>
            </w:r>
            <w:r w:rsidRPr="00724470">
              <w:rPr>
                <w:rFonts w:eastAsia="Calibri" w:cs="Times New Roman"/>
                <w:sz w:val="20"/>
              </w:rPr>
              <w:t>of</w:t>
            </w:r>
            <w:r w:rsidRPr="00724470">
              <w:rPr>
                <w:rFonts w:eastAsia="Calibri" w:cs="Times New Roman"/>
                <w:spacing w:val="-1"/>
                <w:sz w:val="20"/>
              </w:rPr>
              <w:t xml:space="preserve"> </w:t>
            </w:r>
            <w:r w:rsidRPr="00724470">
              <w:rPr>
                <w:rFonts w:eastAsia="Calibri" w:cs="Times New Roman"/>
                <w:sz w:val="20"/>
              </w:rPr>
              <w:t>a</w:t>
            </w:r>
            <w:r w:rsidRPr="00724470">
              <w:rPr>
                <w:rFonts w:eastAsia="Calibri" w:cs="Times New Roman"/>
                <w:spacing w:val="-1"/>
                <w:sz w:val="20"/>
              </w:rPr>
              <w:t xml:space="preserve"> </w:t>
            </w:r>
            <w:r w:rsidRPr="00724470">
              <w:rPr>
                <w:rFonts w:eastAsia="Calibri" w:cs="Times New Roman"/>
                <w:sz w:val="20"/>
              </w:rPr>
              <w:t>lease;</w:t>
            </w:r>
          </w:p>
          <w:p w14:paraId="15087792" w14:textId="77777777" w:rsidR="00F313D7" w:rsidRPr="00724470" w:rsidRDefault="00F313D7" w:rsidP="00724470">
            <w:pPr>
              <w:tabs>
                <w:tab w:val="left" w:pos="1780"/>
                <w:tab w:val="left" w:pos="1781"/>
              </w:tabs>
              <w:spacing w:before="68"/>
              <w:ind w:left="1780" w:hanging="568"/>
              <w:rPr>
                <w:rFonts w:eastAsia="Calibri" w:cs="Times New Roman"/>
                <w:sz w:val="20"/>
              </w:rPr>
            </w:pPr>
            <w:r w:rsidRPr="00724470">
              <w:rPr>
                <w:rFonts w:eastAsia="Calibri" w:cs="Times New Roman"/>
                <w:sz w:val="20"/>
                <w:szCs w:val="20"/>
              </w:rPr>
              <w:t>(iv)</w:t>
            </w:r>
            <w:r w:rsidRPr="00724470">
              <w:rPr>
                <w:rFonts w:eastAsia="Calibri" w:cs="Times New Roman"/>
                <w:sz w:val="20"/>
                <w:szCs w:val="20"/>
              </w:rPr>
              <w:tab/>
            </w:r>
            <w:r w:rsidRPr="00724470">
              <w:rPr>
                <w:rFonts w:eastAsia="Calibri" w:cs="Times New Roman"/>
                <w:sz w:val="20"/>
              </w:rPr>
              <w:t>a</w:t>
            </w:r>
            <w:r w:rsidRPr="00724470">
              <w:rPr>
                <w:rFonts w:eastAsia="Calibri" w:cs="Times New Roman"/>
                <w:spacing w:val="-1"/>
                <w:sz w:val="20"/>
              </w:rPr>
              <w:t xml:space="preserve"> </w:t>
            </w:r>
            <w:r w:rsidRPr="00724470">
              <w:rPr>
                <w:rFonts w:eastAsia="Calibri" w:cs="Times New Roman"/>
                <w:sz w:val="20"/>
              </w:rPr>
              <w:t>general power of attorney;</w:t>
            </w:r>
          </w:p>
          <w:p w14:paraId="00DFE77F" w14:textId="77777777" w:rsidR="00F313D7" w:rsidRPr="00724470" w:rsidRDefault="00F313D7" w:rsidP="00724470">
            <w:pPr>
              <w:tabs>
                <w:tab w:val="left" w:pos="1780"/>
                <w:tab w:val="left" w:pos="1781"/>
              </w:tabs>
              <w:spacing w:before="69"/>
              <w:ind w:left="1780" w:right="69" w:hanging="567"/>
              <w:rPr>
                <w:rFonts w:eastAsia="Calibri" w:cs="Times New Roman"/>
                <w:sz w:val="20"/>
              </w:rPr>
            </w:pPr>
            <w:r w:rsidRPr="00724470">
              <w:rPr>
                <w:rFonts w:eastAsia="Calibri" w:cs="Times New Roman"/>
                <w:sz w:val="20"/>
                <w:szCs w:val="20"/>
              </w:rPr>
              <w:t>(v)</w:t>
            </w:r>
            <w:r w:rsidRPr="00724470">
              <w:rPr>
                <w:rFonts w:eastAsia="Calibri" w:cs="Times New Roman"/>
                <w:sz w:val="20"/>
                <w:szCs w:val="20"/>
              </w:rPr>
              <w:tab/>
            </w:r>
            <w:r w:rsidRPr="00724470">
              <w:rPr>
                <w:rFonts w:eastAsia="Calibri" w:cs="Times New Roman"/>
                <w:sz w:val="20"/>
              </w:rPr>
              <w:t>general</w:t>
            </w:r>
            <w:r w:rsidRPr="00724470">
              <w:rPr>
                <w:rFonts w:eastAsia="Calibri" w:cs="Times New Roman"/>
                <w:spacing w:val="-4"/>
                <w:sz w:val="20"/>
              </w:rPr>
              <w:t xml:space="preserve"> </w:t>
            </w:r>
            <w:r w:rsidRPr="00724470">
              <w:rPr>
                <w:rFonts w:eastAsia="Calibri" w:cs="Times New Roman"/>
                <w:sz w:val="20"/>
              </w:rPr>
              <w:t>plans</w:t>
            </w:r>
            <w:r w:rsidRPr="00724470">
              <w:rPr>
                <w:rFonts w:eastAsia="Calibri" w:cs="Times New Roman"/>
                <w:spacing w:val="-4"/>
                <w:sz w:val="20"/>
              </w:rPr>
              <w:t xml:space="preserve"> </w:t>
            </w:r>
            <w:r w:rsidRPr="00724470">
              <w:rPr>
                <w:rFonts w:eastAsia="Calibri" w:cs="Times New Roman"/>
                <w:sz w:val="20"/>
              </w:rPr>
              <w:t>of</w:t>
            </w:r>
            <w:r w:rsidRPr="00724470">
              <w:rPr>
                <w:rFonts w:eastAsia="Calibri" w:cs="Times New Roman"/>
                <w:spacing w:val="-4"/>
                <w:sz w:val="20"/>
              </w:rPr>
              <w:t xml:space="preserve"> </w:t>
            </w:r>
            <w:r w:rsidRPr="00724470">
              <w:rPr>
                <w:rFonts w:eastAsia="Calibri" w:cs="Times New Roman"/>
                <w:sz w:val="20"/>
              </w:rPr>
              <w:t>erven</w:t>
            </w:r>
            <w:r w:rsidRPr="00724470">
              <w:rPr>
                <w:rFonts w:eastAsia="Calibri" w:cs="Times New Roman"/>
                <w:spacing w:val="-4"/>
                <w:sz w:val="20"/>
              </w:rPr>
              <w:t xml:space="preserve"> </w:t>
            </w:r>
            <w:r w:rsidRPr="00724470">
              <w:rPr>
                <w:rFonts w:eastAsia="Calibri" w:cs="Times New Roman"/>
                <w:sz w:val="20"/>
              </w:rPr>
              <w:t>or</w:t>
            </w:r>
            <w:r w:rsidRPr="00724470">
              <w:rPr>
                <w:rFonts w:eastAsia="Calibri" w:cs="Times New Roman"/>
                <w:spacing w:val="-4"/>
                <w:sz w:val="20"/>
              </w:rPr>
              <w:t xml:space="preserve"> </w:t>
            </w:r>
            <w:r w:rsidRPr="00724470">
              <w:rPr>
                <w:rFonts w:eastAsia="Calibri" w:cs="Times New Roman"/>
                <w:sz w:val="20"/>
              </w:rPr>
              <w:t>subdivisions</w:t>
            </w:r>
            <w:r w:rsidRPr="00724470">
              <w:rPr>
                <w:rFonts w:eastAsia="Calibri" w:cs="Times New Roman"/>
                <w:spacing w:val="-4"/>
                <w:sz w:val="20"/>
              </w:rPr>
              <w:t xml:space="preserve"> </w:t>
            </w:r>
            <w:r w:rsidRPr="00724470">
              <w:rPr>
                <w:rFonts w:eastAsia="Calibri" w:cs="Times New Roman"/>
                <w:sz w:val="20"/>
              </w:rPr>
              <w:t>of</w:t>
            </w:r>
            <w:r w:rsidRPr="00724470">
              <w:rPr>
                <w:rFonts w:eastAsia="Calibri" w:cs="Times New Roman"/>
                <w:spacing w:val="-4"/>
                <w:sz w:val="20"/>
              </w:rPr>
              <w:t xml:space="preserve"> </w:t>
            </w:r>
            <w:r w:rsidRPr="00724470">
              <w:rPr>
                <w:rFonts w:eastAsia="Calibri" w:cs="Times New Roman"/>
                <w:sz w:val="20"/>
              </w:rPr>
              <w:t>land</w:t>
            </w:r>
            <w:r w:rsidRPr="00724470">
              <w:rPr>
                <w:rFonts w:eastAsia="Calibri" w:cs="Times New Roman"/>
                <w:spacing w:val="-4"/>
                <w:sz w:val="20"/>
              </w:rPr>
              <w:t xml:space="preserve"> </w:t>
            </w:r>
            <w:r w:rsidRPr="00724470">
              <w:rPr>
                <w:rFonts w:eastAsia="Calibri" w:cs="Times New Roman"/>
                <w:sz w:val="20"/>
              </w:rPr>
              <w:t>and</w:t>
            </w:r>
            <w:r w:rsidRPr="00724470">
              <w:rPr>
                <w:rFonts w:eastAsia="Calibri" w:cs="Times New Roman"/>
                <w:spacing w:val="-4"/>
                <w:sz w:val="20"/>
              </w:rPr>
              <w:t xml:space="preserve"> </w:t>
            </w:r>
            <w:r w:rsidRPr="00724470">
              <w:rPr>
                <w:rFonts w:eastAsia="Calibri" w:cs="Times New Roman"/>
                <w:sz w:val="20"/>
              </w:rPr>
              <w:t>opening</w:t>
            </w:r>
            <w:r w:rsidRPr="00724470">
              <w:rPr>
                <w:rFonts w:eastAsia="Calibri" w:cs="Times New Roman"/>
                <w:spacing w:val="-4"/>
                <w:sz w:val="20"/>
              </w:rPr>
              <w:t xml:space="preserve"> </w:t>
            </w:r>
            <w:r w:rsidRPr="00724470">
              <w:rPr>
                <w:rFonts w:eastAsia="Calibri" w:cs="Times New Roman"/>
                <w:sz w:val="20"/>
              </w:rPr>
              <w:t>of</w:t>
            </w:r>
            <w:r w:rsidRPr="00724470">
              <w:rPr>
                <w:rFonts w:eastAsia="Calibri" w:cs="Times New Roman"/>
                <w:spacing w:val="-4"/>
                <w:sz w:val="20"/>
              </w:rPr>
              <w:t xml:space="preserve"> </w:t>
            </w:r>
            <w:r w:rsidRPr="00724470">
              <w:rPr>
                <w:rFonts w:eastAsia="Calibri" w:cs="Times New Roman"/>
                <w:sz w:val="20"/>
              </w:rPr>
              <w:t>registers,</w:t>
            </w:r>
            <w:r w:rsidRPr="00724470">
              <w:rPr>
                <w:rFonts w:eastAsia="Calibri" w:cs="Times New Roman"/>
                <w:spacing w:val="-47"/>
                <w:sz w:val="20"/>
              </w:rPr>
              <w:t xml:space="preserve"> </w:t>
            </w:r>
            <w:r w:rsidRPr="00724470">
              <w:rPr>
                <w:rFonts w:eastAsia="Calibri" w:cs="Times New Roman"/>
                <w:sz w:val="20"/>
              </w:rPr>
              <w:t>as</w:t>
            </w:r>
            <w:r w:rsidRPr="00724470">
              <w:rPr>
                <w:rFonts w:eastAsia="Calibri" w:cs="Times New Roman"/>
                <w:spacing w:val="-1"/>
                <w:sz w:val="20"/>
              </w:rPr>
              <w:t xml:space="preserve"> </w:t>
            </w:r>
            <w:r w:rsidRPr="00724470">
              <w:rPr>
                <w:rFonts w:eastAsia="Calibri" w:cs="Times New Roman"/>
                <w:sz w:val="20"/>
              </w:rPr>
              <w:t>referred to in section</w:t>
            </w:r>
            <w:r w:rsidRPr="00724470">
              <w:rPr>
                <w:rFonts w:eastAsia="Calibri" w:cs="Times New Roman"/>
                <w:spacing w:val="-1"/>
                <w:sz w:val="20"/>
              </w:rPr>
              <w:t xml:space="preserve"> </w:t>
            </w:r>
            <w:r w:rsidRPr="00724470">
              <w:rPr>
                <w:rFonts w:eastAsia="Calibri" w:cs="Times New Roman"/>
                <w:sz w:val="20"/>
              </w:rPr>
              <w:t>45(2) of</w:t>
            </w:r>
            <w:r w:rsidRPr="00724470">
              <w:rPr>
                <w:rFonts w:eastAsia="Calibri" w:cs="Times New Roman"/>
                <w:spacing w:val="-1"/>
                <w:sz w:val="20"/>
              </w:rPr>
              <w:t xml:space="preserve"> </w:t>
            </w:r>
            <w:r w:rsidRPr="00724470">
              <w:rPr>
                <w:rFonts w:eastAsia="Calibri" w:cs="Times New Roman"/>
                <w:sz w:val="20"/>
              </w:rPr>
              <w:t>the</w:t>
            </w:r>
            <w:r w:rsidRPr="00724470">
              <w:rPr>
                <w:rFonts w:eastAsia="Calibri" w:cs="Times New Roman"/>
                <w:spacing w:val="-12"/>
                <w:sz w:val="20"/>
              </w:rPr>
              <w:t xml:space="preserve"> </w:t>
            </w:r>
            <w:r w:rsidRPr="00724470">
              <w:rPr>
                <w:rFonts w:eastAsia="Calibri" w:cs="Times New Roman"/>
                <w:sz w:val="20"/>
              </w:rPr>
              <w:t>Act</w:t>
            </w:r>
          </w:p>
          <w:p w14:paraId="28C0A33E" w14:textId="77777777" w:rsidR="00F313D7" w:rsidRPr="00724470" w:rsidRDefault="00F313D7" w:rsidP="00724470">
            <w:pPr>
              <w:spacing w:before="69"/>
              <w:ind w:left="1263"/>
              <w:rPr>
                <w:rFonts w:eastAsia="Calibri" w:cs="Times New Roman"/>
                <w:sz w:val="20"/>
              </w:rPr>
            </w:pPr>
            <w:r w:rsidRPr="00724470">
              <w:rPr>
                <w:rFonts w:eastAsia="Calibri" w:cs="Times New Roman"/>
                <w:sz w:val="20"/>
              </w:rPr>
              <w:t>per</w:t>
            </w:r>
            <w:r w:rsidRPr="00724470">
              <w:rPr>
                <w:rFonts w:eastAsia="Calibri" w:cs="Times New Roman"/>
                <w:spacing w:val="-1"/>
                <w:sz w:val="20"/>
              </w:rPr>
              <w:t xml:space="preserve"> </w:t>
            </w:r>
            <w:r w:rsidRPr="00724470">
              <w:rPr>
                <w:rFonts w:eastAsia="Calibri" w:cs="Times New Roman"/>
                <w:sz w:val="20"/>
              </w:rPr>
              <w:t>any such</w:t>
            </w:r>
            <w:r w:rsidRPr="00724470">
              <w:rPr>
                <w:rFonts w:eastAsia="Calibri" w:cs="Times New Roman"/>
                <w:spacing w:val="-2"/>
                <w:sz w:val="20"/>
              </w:rPr>
              <w:t xml:space="preserve"> </w:t>
            </w:r>
            <w:r w:rsidRPr="00724470">
              <w:rPr>
                <w:rFonts w:eastAsia="Calibri" w:cs="Times New Roman"/>
                <w:sz w:val="20"/>
              </w:rPr>
              <w:t>registration</w:t>
            </w:r>
            <w:r w:rsidRPr="00724470">
              <w:rPr>
                <w:rFonts w:eastAsia="Calibri" w:cs="Times New Roman"/>
                <w:spacing w:val="43"/>
                <w:sz w:val="20"/>
              </w:rPr>
              <w:t xml:space="preserve"> </w:t>
            </w:r>
            <w:r w:rsidRPr="00724470">
              <w:rPr>
                <w:rFonts w:eastAsia="Calibri" w:cs="Times New Roman"/>
                <w:sz w:val="20"/>
              </w:rPr>
              <w:t>.................................................................</w:t>
            </w:r>
          </w:p>
          <w:p w14:paraId="01434C88" w14:textId="77777777" w:rsidR="00F313D7" w:rsidRPr="00724470" w:rsidRDefault="00F313D7" w:rsidP="00724470">
            <w:pPr>
              <w:tabs>
                <w:tab w:val="left" w:pos="1213"/>
                <w:tab w:val="left" w:pos="1214"/>
              </w:tabs>
              <w:spacing w:before="68"/>
              <w:ind w:left="1213" w:hanging="568"/>
              <w:rPr>
                <w:rFonts w:eastAsia="Calibri" w:cs="Times New Roman"/>
                <w:sz w:val="20"/>
              </w:rPr>
            </w:pPr>
            <w:r w:rsidRPr="00724470">
              <w:rPr>
                <w:rFonts w:eastAsia="Calibri" w:cs="Times New Roman"/>
                <w:sz w:val="20"/>
                <w:szCs w:val="20"/>
              </w:rPr>
              <w:t>(d)</w:t>
            </w:r>
            <w:r w:rsidRPr="00724470">
              <w:rPr>
                <w:rFonts w:eastAsia="Calibri" w:cs="Times New Roman"/>
                <w:sz w:val="20"/>
                <w:szCs w:val="20"/>
              </w:rPr>
              <w:tab/>
            </w:r>
            <w:r w:rsidRPr="00724470">
              <w:rPr>
                <w:rFonts w:eastAsia="Calibri" w:cs="Times New Roman"/>
                <w:sz w:val="20"/>
              </w:rPr>
              <w:t>For</w:t>
            </w:r>
            <w:r w:rsidRPr="00724470">
              <w:rPr>
                <w:rFonts w:eastAsia="Calibri" w:cs="Times New Roman"/>
                <w:spacing w:val="-2"/>
                <w:sz w:val="20"/>
              </w:rPr>
              <w:t xml:space="preserve"> </w:t>
            </w:r>
            <w:r w:rsidRPr="00724470">
              <w:rPr>
                <w:rFonts w:eastAsia="Calibri" w:cs="Times New Roman"/>
                <w:sz w:val="20"/>
              </w:rPr>
              <w:t>the registration</w:t>
            </w:r>
            <w:r w:rsidRPr="00724470">
              <w:rPr>
                <w:rFonts w:eastAsia="Calibri" w:cs="Times New Roman"/>
                <w:spacing w:val="-1"/>
                <w:sz w:val="20"/>
              </w:rPr>
              <w:t xml:space="preserve"> </w:t>
            </w:r>
            <w:r w:rsidRPr="00724470">
              <w:rPr>
                <w:rFonts w:eastAsia="Calibri" w:cs="Times New Roman"/>
                <w:sz w:val="20"/>
              </w:rPr>
              <w:t>of -</w:t>
            </w:r>
          </w:p>
          <w:p w14:paraId="0DDBB592" w14:textId="77777777" w:rsidR="00F313D7" w:rsidRPr="00724470" w:rsidRDefault="00F313D7" w:rsidP="00724470">
            <w:pPr>
              <w:tabs>
                <w:tab w:val="left" w:pos="1780"/>
                <w:tab w:val="left" w:pos="1781"/>
              </w:tabs>
              <w:spacing w:before="69"/>
              <w:ind w:left="1780" w:hanging="568"/>
              <w:rPr>
                <w:rFonts w:eastAsia="Calibri" w:cs="Times New Roman"/>
                <w:sz w:val="20"/>
              </w:rPr>
            </w:pPr>
            <w:r w:rsidRPr="00724470">
              <w:rPr>
                <w:rFonts w:eastAsia="Calibri" w:cs="Times New Roman"/>
                <w:sz w:val="20"/>
                <w:szCs w:val="20"/>
              </w:rPr>
              <w:t>(i)</w:t>
            </w:r>
            <w:r w:rsidRPr="00724470">
              <w:rPr>
                <w:rFonts w:eastAsia="Calibri" w:cs="Times New Roman"/>
                <w:sz w:val="20"/>
                <w:szCs w:val="20"/>
              </w:rPr>
              <w:tab/>
            </w:r>
            <w:r w:rsidRPr="00724470">
              <w:rPr>
                <w:rFonts w:eastAsia="Calibri" w:cs="Times New Roman"/>
                <w:sz w:val="20"/>
              </w:rPr>
              <w:t>a notarial deed, including</w:t>
            </w:r>
            <w:r w:rsidRPr="00724470">
              <w:rPr>
                <w:rFonts w:eastAsia="Calibri" w:cs="Times New Roman"/>
                <w:spacing w:val="-1"/>
                <w:sz w:val="20"/>
              </w:rPr>
              <w:t xml:space="preserve"> </w:t>
            </w:r>
            <w:r w:rsidRPr="00724470">
              <w:rPr>
                <w:rFonts w:eastAsia="Calibri" w:cs="Times New Roman"/>
                <w:sz w:val="20"/>
              </w:rPr>
              <w:t>antenuptial contracts;</w:t>
            </w:r>
          </w:p>
          <w:p w14:paraId="40D147B1" w14:textId="77777777" w:rsidR="00F313D7" w:rsidRPr="00724470" w:rsidRDefault="00F313D7" w:rsidP="00724470">
            <w:pPr>
              <w:tabs>
                <w:tab w:val="left" w:pos="1780"/>
                <w:tab w:val="left" w:pos="1781"/>
              </w:tabs>
              <w:spacing w:before="69"/>
              <w:ind w:left="1780" w:hanging="568"/>
              <w:rPr>
                <w:rFonts w:eastAsia="Calibri" w:cs="Times New Roman"/>
                <w:sz w:val="20"/>
              </w:rPr>
            </w:pPr>
            <w:r w:rsidRPr="00724470">
              <w:rPr>
                <w:rFonts w:eastAsia="Calibri" w:cs="Times New Roman"/>
                <w:sz w:val="20"/>
                <w:szCs w:val="20"/>
              </w:rPr>
              <w:t>(ii)</w:t>
            </w:r>
            <w:r w:rsidRPr="00724470">
              <w:rPr>
                <w:rFonts w:eastAsia="Calibri" w:cs="Times New Roman"/>
                <w:sz w:val="20"/>
                <w:szCs w:val="20"/>
              </w:rPr>
              <w:tab/>
            </w:r>
            <w:r w:rsidRPr="00724470">
              <w:rPr>
                <w:rFonts w:eastAsia="Calibri" w:cs="Times New Roman"/>
                <w:sz w:val="20"/>
              </w:rPr>
              <w:t>a notarial bond;</w:t>
            </w:r>
          </w:p>
          <w:p w14:paraId="37B82DFD" w14:textId="77777777" w:rsidR="00F313D7" w:rsidRPr="00724470" w:rsidRDefault="00F313D7" w:rsidP="00724470">
            <w:pPr>
              <w:tabs>
                <w:tab w:val="left" w:pos="1780"/>
              </w:tabs>
              <w:spacing w:before="68"/>
              <w:ind w:left="1213"/>
              <w:rPr>
                <w:rFonts w:eastAsia="Calibri" w:cs="Times New Roman"/>
                <w:sz w:val="20"/>
              </w:rPr>
            </w:pPr>
            <w:r w:rsidRPr="00724470">
              <w:rPr>
                <w:rFonts w:eastAsia="Calibri" w:cs="Times New Roman"/>
                <w:sz w:val="20"/>
              </w:rPr>
              <w:t>(iii)</w:t>
            </w:r>
            <w:r w:rsidRPr="00724470">
              <w:rPr>
                <w:rFonts w:eastAsia="Calibri" w:cs="Times New Roman"/>
                <w:sz w:val="20"/>
              </w:rPr>
              <w:tab/>
              <w:t>a cession of a bond</w:t>
            </w:r>
            <w:r w:rsidRPr="00724470">
              <w:rPr>
                <w:rFonts w:eastAsia="Calibri" w:cs="Times New Roman"/>
                <w:spacing w:val="-35"/>
                <w:sz w:val="20"/>
              </w:rPr>
              <w:t xml:space="preserve"> </w:t>
            </w:r>
            <w:r w:rsidRPr="00724470">
              <w:rPr>
                <w:rFonts w:eastAsia="Calibri" w:cs="Times New Roman"/>
                <w:sz w:val="20"/>
              </w:rPr>
              <w:t>.................................................................</w:t>
            </w:r>
          </w:p>
          <w:p w14:paraId="683043C6" w14:textId="52C70780" w:rsidR="00F313D7" w:rsidRPr="00724470" w:rsidRDefault="00F313D7" w:rsidP="004D5D97">
            <w:pPr>
              <w:tabs>
                <w:tab w:val="left" w:pos="1214"/>
              </w:tabs>
              <w:spacing w:before="69"/>
              <w:ind w:left="1213" w:right="66" w:hanging="567"/>
              <w:rPr>
                <w:rFonts w:eastAsia="Calibri" w:cs="Times New Roman"/>
                <w:sz w:val="20"/>
              </w:rPr>
            </w:pPr>
            <w:r w:rsidRPr="00724470">
              <w:rPr>
                <w:rFonts w:eastAsia="Calibri" w:cs="Times New Roman"/>
                <w:sz w:val="20"/>
                <w:szCs w:val="20"/>
              </w:rPr>
              <w:t>(e)</w:t>
            </w:r>
            <w:r w:rsidRPr="00724470">
              <w:rPr>
                <w:rFonts w:eastAsia="Calibri" w:cs="Times New Roman"/>
                <w:sz w:val="20"/>
                <w:szCs w:val="20"/>
              </w:rPr>
              <w:tab/>
            </w:r>
            <w:r w:rsidRPr="00724470">
              <w:rPr>
                <w:rFonts w:eastAsia="Calibri" w:cs="Times New Roman"/>
                <w:sz w:val="20"/>
              </w:rPr>
              <w:t>For work related</w:t>
            </w:r>
            <w:r w:rsidRPr="00724470">
              <w:rPr>
                <w:rFonts w:eastAsia="Calibri" w:cs="Times New Roman"/>
                <w:spacing w:val="1"/>
                <w:sz w:val="20"/>
              </w:rPr>
              <w:t xml:space="preserve"> </w:t>
            </w:r>
            <w:r w:rsidRPr="00724470">
              <w:rPr>
                <w:rFonts w:eastAsia="Calibri" w:cs="Times New Roman"/>
                <w:sz w:val="20"/>
              </w:rPr>
              <w:t>to a</w:t>
            </w:r>
            <w:r w:rsidRPr="00724470">
              <w:rPr>
                <w:rFonts w:eastAsia="Calibri" w:cs="Times New Roman"/>
                <w:spacing w:val="1"/>
                <w:sz w:val="20"/>
              </w:rPr>
              <w:t xml:space="preserve"> </w:t>
            </w:r>
            <w:r w:rsidRPr="00724470">
              <w:rPr>
                <w:rFonts w:eastAsia="Calibri" w:cs="Times New Roman"/>
                <w:sz w:val="20"/>
              </w:rPr>
              <w:t>transfer by endorsement,</w:t>
            </w:r>
            <w:r w:rsidRPr="00724470">
              <w:rPr>
                <w:rFonts w:eastAsia="Calibri" w:cs="Times New Roman"/>
                <w:spacing w:val="1"/>
                <w:sz w:val="20"/>
              </w:rPr>
              <w:t xml:space="preserve"> </w:t>
            </w:r>
            <w:r w:rsidRPr="00724470">
              <w:rPr>
                <w:rFonts w:eastAsia="Calibri" w:cs="Times New Roman"/>
                <w:sz w:val="20"/>
              </w:rPr>
              <w:t>except such a</w:t>
            </w:r>
            <w:r w:rsidRPr="00724470">
              <w:rPr>
                <w:rFonts w:eastAsia="Calibri" w:cs="Times New Roman"/>
                <w:spacing w:val="1"/>
                <w:sz w:val="20"/>
              </w:rPr>
              <w:t xml:space="preserve"> </w:t>
            </w:r>
            <w:r w:rsidRPr="00724470">
              <w:rPr>
                <w:rFonts w:eastAsia="Calibri" w:cs="Times New Roman"/>
                <w:sz w:val="20"/>
              </w:rPr>
              <w:t>transfer in</w:t>
            </w:r>
            <w:r w:rsidRPr="00724470">
              <w:rPr>
                <w:rFonts w:eastAsia="Calibri" w:cs="Times New Roman"/>
                <w:spacing w:val="1"/>
                <w:sz w:val="20"/>
              </w:rPr>
              <w:t xml:space="preserve"> </w:t>
            </w:r>
            <w:r w:rsidRPr="00724470">
              <w:rPr>
                <w:rFonts w:eastAsia="Calibri" w:cs="Times New Roman"/>
                <w:sz w:val="20"/>
              </w:rPr>
              <w:t>terms</w:t>
            </w:r>
            <w:r w:rsidRPr="00724470">
              <w:rPr>
                <w:rFonts w:eastAsia="Calibri" w:cs="Times New Roman"/>
                <w:spacing w:val="-47"/>
                <w:sz w:val="20"/>
              </w:rPr>
              <w:t xml:space="preserve"> </w:t>
            </w:r>
            <w:r w:rsidRPr="00724470">
              <w:rPr>
                <w:rFonts w:eastAsia="Calibri" w:cs="Times New Roman"/>
                <w:sz w:val="20"/>
              </w:rPr>
              <w:t>of</w:t>
            </w:r>
            <w:r w:rsidRPr="00724470">
              <w:rPr>
                <w:rFonts w:eastAsia="Calibri" w:cs="Times New Roman"/>
                <w:spacing w:val="-1"/>
                <w:sz w:val="20"/>
              </w:rPr>
              <w:t xml:space="preserve"> </w:t>
            </w:r>
            <w:r w:rsidRPr="00724470">
              <w:rPr>
                <w:rFonts w:eastAsia="Calibri" w:cs="Times New Roman"/>
                <w:sz w:val="20"/>
              </w:rPr>
              <w:t>section</w:t>
            </w:r>
            <w:r w:rsidRPr="00724470">
              <w:rPr>
                <w:rFonts w:eastAsia="Calibri" w:cs="Times New Roman"/>
                <w:spacing w:val="-2"/>
                <w:sz w:val="20"/>
              </w:rPr>
              <w:t xml:space="preserve"> </w:t>
            </w:r>
            <w:r w:rsidRPr="00724470">
              <w:rPr>
                <w:rFonts w:eastAsia="Calibri" w:cs="Times New Roman"/>
                <w:sz w:val="20"/>
              </w:rPr>
              <w:t>11(3)</w:t>
            </w:r>
            <w:r w:rsidRPr="00724470">
              <w:rPr>
                <w:rFonts w:eastAsia="Calibri" w:cs="Times New Roman"/>
                <w:spacing w:val="-1"/>
                <w:sz w:val="20"/>
              </w:rPr>
              <w:t xml:space="preserve"> </w:t>
            </w:r>
            <w:r w:rsidRPr="00724470">
              <w:rPr>
                <w:rFonts w:eastAsia="Calibri" w:cs="Times New Roman"/>
                <w:sz w:val="20"/>
              </w:rPr>
              <w:t>of the</w:t>
            </w:r>
            <w:r w:rsidRPr="00724470">
              <w:rPr>
                <w:rFonts w:eastAsia="Calibri" w:cs="Times New Roman"/>
                <w:spacing w:val="-12"/>
                <w:sz w:val="20"/>
              </w:rPr>
              <w:t xml:space="preserve"> </w:t>
            </w:r>
            <w:r w:rsidRPr="00724470">
              <w:rPr>
                <w:rFonts w:eastAsia="Calibri" w:cs="Times New Roman"/>
                <w:sz w:val="20"/>
              </w:rPr>
              <w:t>Act</w:t>
            </w:r>
            <w:r w:rsidRPr="00724470">
              <w:rPr>
                <w:rFonts w:eastAsia="Calibri" w:cs="Times New Roman"/>
                <w:spacing w:val="17"/>
                <w:sz w:val="20"/>
              </w:rPr>
              <w:t xml:space="preserve"> </w:t>
            </w:r>
            <w:r w:rsidRPr="00724470">
              <w:rPr>
                <w:rFonts w:eastAsia="Calibri" w:cs="Times New Roman"/>
                <w:sz w:val="20"/>
              </w:rPr>
              <w:t>................................................................</w:t>
            </w:r>
          </w:p>
        </w:tc>
        <w:tc>
          <w:tcPr>
            <w:tcW w:w="1003" w:type="dxa"/>
            <w:gridSpan w:val="2"/>
            <w:tcBorders>
              <w:bottom w:val="nil"/>
            </w:tcBorders>
          </w:tcPr>
          <w:p w14:paraId="1EA504A2" w14:textId="4040F7E3" w:rsidR="00F313D7" w:rsidRPr="00724470" w:rsidRDefault="00F313D7" w:rsidP="00F313D7">
            <w:pPr>
              <w:tabs>
                <w:tab w:val="right" w:pos="113"/>
              </w:tabs>
              <w:spacing w:before="23"/>
              <w:ind w:left="57" w:right="57"/>
              <w:jc w:val="center"/>
              <w:rPr>
                <w:rFonts w:eastAsia="Calibri" w:cs="Times New Roman"/>
                <w:b/>
                <w:sz w:val="20"/>
              </w:rPr>
            </w:pPr>
            <w:r w:rsidRPr="00724470">
              <w:rPr>
                <w:rFonts w:eastAsia="Calibri" w:cs="Times New Roman"/>
                <w:b/>
                <w:sz w:val="20"/>
              </w:rPr>
              <w:t>Fee</w:t>
            </w:r>
          </w:p>
        </w:tc>
      </w:tr>
      <w:tr w:rsidR="00B21AEB" w:rsidRPr="00724470" w14:paraId="55860D9C" w14:textId="77777777" w:rsidTr="00D67ECB">
        <w:tc>
          <w:tcPr>
            <w:tcW w:w="7507" w:type="dxa"/>
            <w:vMerge/>
          </w:tcPr>
          <w:p w14:paraId="56926262"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33B3BE72" w14:textId="6FDE1889" w:rsidR="00B21AEB" w:rsidRDefault="00B21AEB" w:rsidP="005C5BA7">
            <w:pPr>
              <w:tabs>
                <w:tab w:val="right" w:pos="113"/>
              </w:tabs>
              <w:spacing w:before="6"/>
              <w:ind w:left="113" w:right="57"/>
              <w:jc w:val="right"/>
              <w:rPr>
                <w:rFonts w:eastAsia="Calibri" w:cs="Times New Roman"/>
              </w:rPr>
            </w:pPr>
          </w:p>
          <w:p w14:paraId="366041D9" w14:textId="77777777" w:rsidR="005C5BA7" w:rsidRDefault="005C5BA7" w:rsidP="005C5BA7">
            <w:pPr>
              <w:tabs>
                <w:tab w:val="right" w:pos="113"/>
              </w:tabs>
              <w:spacing w:before="6"/>
              <w:ind w:left="113" w:right="57"/>
              <w:jc w:val="right"/>
              <w:rPr>
                <w:rFonts w:eastAsia="Calibri" w:cs="Times New Roman"/>
              </w:rPr>
            </w:pPr>
          </w:p>
          <w:p w14:paraId="0C21DBE6" w14:textId="7ED892CA" w:rsidR="00B21AEB" w:rsidRPr="00724470" w:rsidRDefault="00B21AEB" w:rsidP="005C5BA7">
            <w:pPr>
              <w:tabs>
                <w:tab w:val="right" w:pos="113"/>
              </w:tabs>
              <w:spacing w:before="6"/>
              <w:ind w:left="113" w:right="57"/>
              <w:jc w:val="center"/>
              <w:rPr>
                <w:rFonts w:eastAsia="Calibri" w:cs="Times New Roman"/>
              </w:rPr>
            </w:pPr>
            <w:r w:rsidRPr="00B21AEB">
              <w:rPr>
                <w:rFonts w:eastAsia="Calibri" w:cs="Times New Roman"/>
                <w:sz w:val="20"/>
                <w:szCs w:val="20"/>
              </w:rPr>
              <w:t>N$</w:t>
            </w:r>
          </w:p>
        </w:tc>
        <w:tc>
          <w:tcPr>
            <w:tcW w:w="567" w:type="dxa"/>
            <w:tcBorders>
              <w:top w:val="nil"/>
              <w:left w:val="nil"/>
              <w:bottom w:val="nil"/>
            </w:tcBorders>
          </w:tcPr>
          <w:p w14:paraId="48D51F52" w14:textId="25CAE1E6" w:rsidR="00B21AEB" w:rsidRDefault="00B21AEB" w:rsidP="005C5BA7">
            <w:pPr>
              <w:tabs>
                <w:tab w:val="right" w:pos="113"/>
              </w:tabs>
              <w:spacing w:before="6"/>
              <w:ind w:left="57" w:right="113"/>
              <w:jc w:val="right"/>
              <w:rPr>
                <w:rFonts w:eastAsia="Calibri" w:cs="Times New Roman"/>
              </w:rPr>
            </w:pPr>
          </w:p>
          <w:p w14:paraId="7348F3A4" w14:textId="77777777" w:rsidR="005C5BA7" w:rsidRPr="00724470" w:rsidRDefault="005C5BA7" w:rsidP="005C5BA7">
            <w:pPr>
              <w:tabs>
                <w:tab w:val="right" w:pos="113"/>
              </w:tabs>
              <w:spacing w:before="6"/>
              <w:ind w:left="57" w:right="113"/>
              <w:jc w:val="right"/>
              <w:rPr>
                <w:rFonts w:eastAsia="Calibri" w:cs="Times New Roman"/>
              </w:rPr>
            </w:pPr>
          </w:p>
          <w:p w14:paraId="331F5ED6" w14:textId="7C4A7CAD" w:rsidR="00B21AEB" w:rsidRPr="00724470" w:rsidRDefault="00B21AEB" w:rsidP="005C5BA7">
            <w:pPr>
              <w:tabs>
                <w:tab w:val="right" w:pos="113"/>
              </w:tabs>
              <w:spacing w:before="6"/>
              <w:ind w:left="57" w:right="113"/>
              <w:jc w:val="right"/>
              <w:rPr>
                <w:rFonts w:eastAsia="Calibri" w:cs="Times New Roman"/>
                <w:sz w:val="20"/>
              </w:rPr>
            </w:pPr>
            <w:r w:rsidRPr="00724470">
              <w:rPr>
                <w:rFonts w:eastAsia="Calibri" w:cs="Times New Roman"/>
                <w:sz w:val="20"/>
              </w:rPr>
              <w:t>9</w:t>
            </w:r>
          </w:p>
        </w:tc>
      </w:tr>
      <w:tr w:rsidR="00B21AEB" w:rsidRPr="00724470" w14:paraId="0A8A60C4" w14:textId="77777777" w:rsidTr="00D67ECB">
        <w:tc>
          <w:tcPr>
            <w:tcW w:w="7507" w:type="dxa"/>
            <w:vMerge/>
          </w:tcPr>
          <w:p w14:paraId="12C4F9A8"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1603D7BA" w14:textId="77777777" w:rsidR="00F25BE7" w:rsidRDefault="00F25BE7" w:rsidP="004A36DA">
            <w:pPr>
              <w:tabs>
                <w:tab w:val="right" w:pos="113"/>
              </w:tabs>
              <w:ind w:left="113" w:right="57"/>
              <w:jc w:val="right"/>
              <w:rPr>
                <w:rFonts w:eastAsia="Calibri" w:cs="Times New Roman"/>
                <w:sz w:val="20"/>
                <w:szCs w:val="20"/>
              </w:rPr>
            </w:pPr>
          </w:p>
          <w:p w14:paraId="665DB07F" w14:textId="1173795E" w:rsidR="00B21AEB" w:rsidRPr="00724470" w:rsidRDefault="00B21AEB" w:rsidP="00F25BE7">
            <w:pPr>
              <w:tabs>
                <w:tab w:val="right" w:pos="113"/>
              </w:tabs>
              <w:spacing w:before="68"/>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tcPr>
          <w:p w14:paraId="0A05E9E0" w14:textId="77777777" w:rsidR="00F25BE7" w:rsidRDefault="00F25BE7" w:rsidP="004A36DA">
            <w:pPr>
              <w:tabs>
                <w:tab w:val="right" w:pos="113"/>
              </w:tabs>
              <w:ind w:left="57" w:right="113"/>
              <w:jc w:val="right"/>
              <w:rPr>
                <w:rFonts w:eastAsia="Calibri" w:cs="Times New Roman"/>
                <w:sz w:val="20"/>
              </w:rPr>
            </w:pPr>
          </w:p>
          <w:p w14:paraId="29AA6FA9" w14:textId="2C77C679" w:rsidR="00B21AEB" w:rsidRPr="00724470" w:rsidRDefault="00B21AEB" w:rsidP="00F25BE7">
            <w:pPr>
              <w:tabs>
                <w:tab w:val="right" w:pos="113"/>
              </w:tabs>
              <w:spacing w:before="68"/>
              <w:ind w:left="57" w:right="113"/>
              <w:jc w:val="right"/>
              <w:rPr>
                <w:rFonts w:eastAsia="Calibri" w:cs="Times New Roman"/>
                <w:sz w:val="20"/>
              </w:rPr>
            </w:pPr>
            <w:r w:rsidRPr="00724470">
              <w:rPr>
                <w:rFonts w:eastAsia="Calibri" w:cs="Times New Roman"/>
                <w:sz w:val="20"/>
              </w:rPr>
              <w:t>287</w:t>
            </w:r>
          </w:p>
        </w:tc>
      </w:tr>
      <w:tr w:rsidR="00B21AEB" w:rsidRPr="00724470" w14:paraId="5AA0AC93" w14:textId="77777777" w:rsidTr="00D67ECB">
        <w:tc>
          <w:tcPr>
            <w:tcW w:w="7507" w:type="dxa"/>
            <w:vMerge/>
          </w:tcPr>
          <w:p w14:paraId="79AF05C8"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11B768FB" w14:textId="77777777" w:rsidR="00C96BCC" w:rsidRPr="00724470" w:rsidRDefault="00C96BCC" w:rsidP="00F25BE7">
            <w:pPr>
              <w:tabs>
                <w:tab w:val="right" w:pos="113"/>
              </w:tabs>
              <w:spacing w:before="68"/>
              <w:ind w:left="113" w:right="57"/>
              <w:jc w:val="right"/>
              <w:rPr>
                <w:rFonts w:eastAsia="Calibri" w:cs="Times New Roman"/>
                <w:sz w:val="34"/>
                <w:szCs w:val="34"/>
              </w:rPr>
            </w:pPr>
          </w:p>
          <w:p w14:paraId="4AFE8378" w14:textId="77777777" w:rsidR="00C91D5A" w:rsidRDefault="00C91D5A" w:rsidP="00F25BE7">
            <w:pPr>
              <w:tabs>
                <w:tab w:val="right" w:pos="113"/>
              </w:tabs>
              <w:spacing w:before="68"/>
              <w:ind w:left="113" w:right="57"/>
              <w:jc w:val="right"/>
              <w:rPr>
                <w:rFonts w:eastAsia="Calibri" w:cs="Times New Roman"/>
                <w:sz w:val="20"/>
                <w:szCs w:val="20"/>
              </w:rPr>
            </w:pPr>
          </w:p>
          <w:p w14:paraId="1112D74A" w14:textId="49C5F96C" w:rsidR="00B21AEB" w:rsidRPr="00724470" w:rsidRDefault="00B21AEB" w:rsidP="00F25BE7">
            <w:pPr>
              <w:tabs>
                <w:tab w:val="right" w:pos="113"/>
              </w:tabs>
              <w:spacing w:before="68"/>
              <w:ind w:left="113" w:right="57"/>
              <w:jc w:val="right"/>
              <w:rPr>
                <w:rFonts w:eastAsia="Calibri" w:cs="Times New Roman"/>
              </w:rPr>
            </w:pPr>
            <w:r w:rsidRPr="00B21AEB">
              <w:rPr>
                <w:rFonts w:eastAsia="Calibri" w:cs="Times New Roman"/>
                <w:sz w:val="20"/>
                <w:szCs w:val="20"/>
              </w:rPr>
              <w:t>N$</w:t>
            </w:r>
          </w:p>
        </w:tc>
        <w:tc>
          <w:tcPr>
            <w:tcW w:w="567" w:type="dxa"/>
            <w:tcBorders>
              <w:top w:val="nil"/>
              <w:left w:val="nil"/>
              <w:bottom w:val="nil"/>
            </w:tcBorders>
          </w:tcPr>
          <w:p w14:paraId="06D1D33A" w14:textId="77777777" w:rsidR="00C91D5A" w:rsidRPr="00724470" w:rsidRDefault="00C91D5A" w:rsidP="00C91D5A">
            <w:pPr>
              <w:tabs>
                <w:tab w:val="right" w:pos="113"/>
              </w:tabs>
              <w:spacing w:before="68"/>
              <w:ind w:left="113" w:right="57"/>
              <w:jc w:val="right"/>
              <w:rPr>
                <w:rFonts w:eastAsia="Calibri" w:cs="Times New Roman"/>
                <w:sz w:val="34"/>
                <w:szCs w:val="34"/>
              </w:rPr>
            </w:pPr>
          </w:p>
          <w:p w14:paraId="3AA1046E" w14:textId="77777777" w:rsidR="00C91D5A" w:rsidRDefault="00C91D5A" w:rsidP="00C91D5A">
            <w:pPr>
              <w:tabs>
                <w:tab w:val="right" w:pos="113"/>
              </w:tabs>
              <w:spacing w:before="68"/>
              <w:ind w:left="113" w:right="57"/>
              <w:jc w:val="right"/>
              <w:rPr>
                <w:rFonts w:eastAsia="Calibri" w:cs="Times New Roman"/>
                <w:sz w:val="20"/>
                <w:szCs w:val="20"/>
              </w:rPr>
            </w:pPr>
          </w:p>
          <w:p w14:paraId="575107AF" w14:textId="21066744" w:rsidR="00B21AEB" w:rsidRPr="00724470" w:rsidRDefault="00B21AEB" w:rsidP="00F25BE7">
            <w:pPr>
              <w:tabs>
                <w:tab w:val="right" w:pos="113"/>
              </w:tabs>
              <w:spacing w:before="68"/>
              <w:ind w:left="57" w:right="113"/>
              <w:jc w:val="right"/>
              <w:rPr>
                <w:rFonts w:eastAsia="Calibri" w:cs="Times New Roman"/>
                <w:sz w:val="20"/>
              </w:rPr>
            </w:pPr>
            <w:r w:rsidRPr="00724470">
              <w:rPr>
                <w:rFonts w:eastAsia="Calibri" w:cs="Times New Roman"/>
                <w:sz w:val="20"/>
              </w:rPr>
              <w:t>34</w:t>
            </w:r>
          </w:p>
        </w:tc>
      </w:tr>
      <w:tr w:rsidR="00B21AEB" w:rsidRPr="00724470" w14:paraId="0FC859FF" w14:textId="77777777" w:rsidTr="00D67ECB">
        <w:tc>
          <w:tcPr>
            <w:tcW w:w="7507" w:type="dxa"/>
            <w:vMerge/>
          </w:tcPr>
          <w:p w14:paraId="610961BC"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6DF8D8BD" w14:textId="77777777" w:rsidR="00681C0F" w:rsidRDefault="00681C0F" w:rsidP="00681C0F">
            <w:pPr>
              <w:tabs>
                <w:tab w:val="right" w:pos="113"/>
              </w:tabs>
              <w:ind w:left="113" w:right="57"/>
              <w:jc w:val="right"/>
              <w:rPr>
                <w:rFonts w:eastAsia="Calibri" w:cs="Times New Roman"/>
                <w:sz w:val="20"/>
                <w:szCs w:val="20"/>
              </w:rPr>
            </w:pPr>
          </w:p>
          <w:p w14:paraId="36155704" w14:textId="7732ABE1" w:rsidR="00B21AEB" w:rsidRPr="00724470" w:rsidRDefault="00B21AEB" w:rsidP="00F25BE7">
            <w:pPr>
              <w:tabs>
                <w:tab w:val="right" w:pos="113"/>
              </w:tabs>
              <w:spacing w:before="68"/>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tcPr>
          <w:p w14:paraId="4E510A6B" w14:textId="77777777" w:rsidR="00681C0F" w:rsidRDefault="00681C0F" w:rsidP="00681C0F">
            <w:pPr>
              <w:tabs>
                <w:tab w:val="right" w:pos="113"/>
              </w:tabs>
              <w:ind w:left="57" w:right="113"/>
              <w:jc w:val="right"/>
              <w:rPr>
                <w:rFonts w:eastAsia="Calibri" w:cs="Times New Roman"/>
                <w:sz w:val="20"/>
              </w:rPr>
            </w:pPr>
          </w:p>
          <w:p w14:paraId="3FF75D70" w14:textId="7E9FAA31" w:rsidR="00B21AEB" w:rsidRPr="00724470" w:rsidRDefault="00B21AEB" w:rsidP="00F25BE7">
            <w:pPr>
              <w:tabs>
                <w:tab w:val="right" w:pos="113"/>
              </w:tabs>
              <w:spacing w:before="68"/>
              <w:ind w:left="57" w:right="113"/>
              <w:jc w:val="right"/>
              <w:rPr>
                <w:rFonts w:eastAsia="Calibri" w:cs="Times New Roman"/>
                <w:sz w:val="20"/>
              </w:rPr>
            </w:pPr>
            <w:r w:rsidRPr="00724470">
              <w:rPr>
                <w:rFonts w:eastAsia="Calibri" w:cs="Times New Roman"/>
                <w:sz w:val="20"/>
              </w:rPr>
              <w:t>259</w:t>
            </w:r>
          </w:p>
        </w:tc>
      </w:tr>
      <w:tr w:rsidR="00B21AEB" w:rsidRPr="00724470" w14:paraId="299C7DCB" w14:textId="77777777" w:rsidTr="00D67ECB">
        <w:tc>
          <w:tcPr>
            <w:tcW w:w="7507" w:type="dxa"/>
            <w:vMerge/>
          </w:tcPr>
          <w:p w14:paraId="143149FB"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2C7CD6A0" w14:textId="77777777" w:rsidR="00C151A0" w:rsidRDefault="00C151A0" w:rsidP="002A5D97">
            <w:pPr>
              <w:tabs>
                <w:tab w:val="right" w:pos="113"/>
              </w:tabs>
              <w:ind w:left="113" w:right="57"/>
              <w:jc w:val="right"/>
              <w:rPr>
                <w:rFonts w:eastAsia="Calibri" w:cs="Times New Roman"/>
                <w:sz w:val="20"/>
                <w:szCs w:val="20"/>
              </w:rPr>
            </w:pPr>
          </w:p>
          <w:p w14:paraId="0C09A774" w14:textId="75DFF9BE" w:rsidR="00B21AEB" w:rsidRPr="00724470" w:rsidRDefault="00B21AEB" w:rsidP="00C151A0">
            <w:pPr>
              <w:tabs>
                <w:tab w:val="right" w:pos="113"/>
              </w:tabs>
              <w:spacing w:before="68"/>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tcPr>
          <w:p w14:paraId="2E6E1EDB" w14:textId="77777777" w:rsidR="00C151A0" w:rsidRDefault="00C151A0" w:rsidP="002A5D97">
            <w:pPr>
              <w:tabs>
                <w:tab w:val="right" w:pos="113"/>
              </w:tabs>
              <w:ind w:left="57" w:right="113"/>
              <w:jc w:val="right"/>
              <w:rPr>
                <w:rFonts w:eastAsia="Calibri" w:cs="Times New Roman"/>
                <w:sz w:val="20"/>
              </w:rPr>
            </w:pPr>
          </w:p>
          <w:p w14:paraId="41EFDA74" w14:textId="4C42817B" w:rsidR="00B21AEB" w:rsidRPr="00724470" w:rsidRDefault="00B21AEB" w:rsidP="00C151A0">
            <w:pPr>
              <w:tabs>
                <w:tab w:val="right" w:pos="113"/>
              </w:tabs>
              <w:spacing w:before="68"/>
              <w:ind w:left="57" w:right="113"/>
              <w:jc w:val="right"/>
              <w:rPr>
                <w:rFonts w:eastAsia="Calibri" w:cs="Times New Roman"/>
                <w:sz w:val="20"/>
              </w:rPr>
            </w:pPr>
            <w:r w:rsidRPr="00724470">
              <w:rPr>
                <w:rFonts w:eastAsia="Calibri" w:cs="Times New Roman"/>
                <w:sz w:val="20"/>
              </w:rPr>
              <w:t>5</w:t>
            </w:r>
          </w:p>
        </w:tc>
      </w:tr>
      <w:tr w:rsidR="00B21AEB" w:rsidRPr="00724470" w14:paraId="7DEE9448" w14:textId="77777777" w:rsidTr="00D67ECB">
        <w:tc>
          <w:tcPr>
            <w:tcW w:w="7507" w:type="dxa"/>
            <w:vMerge/>
          </w:tcPr>
          <w:p w14:paraId="73928C91"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06EEDA91" w14:textId="3CEC0887" w:rsidR="008901BD" w:rsidRDefault="008901BD" w:rsidP="00393B6E">
            <w:pPr>
              <w:tabs>
                <w:tab w:val="right" w:pos="113"/>
              </w:tabs>
              <w:ind w:left="113" w:right="57"/>
              <w:jc w:val="right"/>
              <w:rPr>
                <w:rFonts w:eastAsia="Calibri" w:cs="Times New Roman"/>
                <w:sz w:val="20"/>
                <w:szCs w:val="20"/>
              </w:rPr>
            </w:pPr>
          </w:p>
          <w:p w14:paraId="7EA8E9AA" w14:textId="77777777" w:rsidR="008901BD" w:rsidRDefault="008901BD" w:rsidP="00B338F2">
            <w:pPr>
              <w:tabs>
                <w:tab w:val="right" w:pos="113"/>
              </w:tabs>
              <w:spacing w:before="68"/>
              <w:ind w:left="113" w:right="57"/>
              <w:jc w:val="right"/>
              <w:rPr>
                <w:rFonts w:eastAsia="Calibri" w:cs="Times New Roman"/>
                <w:sz w:val="20"/>
                <w:szCs w:val="20"/>
              </w:rPr>
            </w:pPr>
          </w:p>
          <w:p w14:paraId="172C54CD" w14:textId="7C7A6606" w:rsidR="00B21AEB" w:rsidRPr="00724470" w:rsidRDefault="00B21AEB" w:rsidP="00B338F2">
            <w:pPr>
              <w:tabs>
                <w:tab w:val="right" w:pos="113"/>
              </w:tabs>
              <w:spacing w:before="68"/>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tcPr>
          <w:p w14:paraId="5A7CB946" w14:textId="77777777" w:rsidR="00B338F2" w:rsidRDefault="00B338F2" w:rsidP="00393B6E">
            <w:pPr>
              <w:tabs>
                <w:tab w:val="right" w:pos="113"/>
              </w:tabs>
              <w:ind w:left="57" w:right="113"/>
              <w:jc w:val="right"/>
              <w:rPr>
                <w:rFonts w:eastAsia="Calibri" w:cs="Times New Roman"/>
                <w:sz w:val="20"/>
              </w:rPr>
            </w:pPr>
          </w:p>
          <w:p w14:paraId="137672E1" w14:textId="77777777" w:rsidR="008901BD" w:rsidRDefault="008901BD" w:rsidP="00B338F2">
            <w:pPr>
              <w:tabs>
                <w:tab w:val="right" w:pos="113"/>
              </w:tabs>
              <w:spacing w:before="68"/>
              <w:ind w:left="57" w:right="113"/>
              <w:jc w:val="right"/>
              <w:rPr>
                <w:rFonts w:eastAsia="Calibri" w:cs="Times New Roman"/>
                <w:sz w:val="20"/>
              </w:rPr>
            </w:pPr>
          </w:p>
          <w:p w14:paraId="58277CE0" w14:textId="6411A1BB" w:rsidR="00B21AEB" w:rsidRPr="00724470" w:rsidRDefault="00B21AEB" w:rsidP="00B338F2">
            <w:pPr>
              <w:tabs>
                <w:tab w:val="right" w:pos="113"/>
              </w:tabs>
              <w:spacing w:before="68"/>
              <w:ind w:left="57" w:right="113"/>
              <w:jc w:val="right"/>
              <w:rPr>
                <w:rFonts w:eastAsia="Calibri" w:cs="Times New Roman"/>
                <w:sz w:val="20"/>
              </w:rPr>
            </w:pPr>
            <w:r w:rsidRPr="00724470">
              <w:rPr>
                <w:rFonts w:eastAsia="Calibri" w:cs="Times New Roman"/>
                <w:sz w:val="20"/>
              </w:rPr>
              <w:t>7</w:t>
            </w:r>
          </w:p>
        </w:tc>
      </w:tr>
      <w:tr w:rsidR="00B21AEB" w:rsidRPr="00724470" w14:paraId="74AE02B3" w14:textId="77777777" w:rsidTr="000F1EDE">
        <w:tc>
          <w:tcPr>
            <w:tcW w:w="7507" w:type="dxa"/>
            <w:vMerge/>
          </w:tcPr>
          <w:p w14:paraId="44BB9879" w14:textId="77777777" w:rsidR="00B21AEB" w:rsidRPr="00724470" w:rsidRDefault="00B21AEB" w:rsidP="00724470">
            <w:pPr>
              <w:rPr>
                <w:rFonts w:eastAsia="Calibri" w:cs="Times New Roman"/>
                <w:sz w:val="2"/>
                <w:szCs w:val="2"/>
              </w:rPr>
            </w:pPr>
          </w:p>
        </w:tc>
        <w:tc>
          <w:tcPr>
            <w:tcW w:w="436" w:type="dxa"/>
            <w:tcBorders>
              <w:top w:val="nil"/>
              <w:bottom w:val="nil"/>
              <w:right w:val="nil"/>
            </w:tcBorders>
            <w:vAlign w:val="bottom"/>
          </w:tcPr>
          <w:p w14:paraId="756EC89A" w14:textId="6D59DB3A" w:rsidR="00C96BCC" w:rsidRDefault="00C96BCC" w:rsidP="000F1EDE">
            <w:pPr>
              <w:tabs>
                <w:tab w:val="right" w:pos="113"/>
              </w:tabs>
              <w:ind w:left="113" w:right="57"/>
              <w:jc w:val="right"/>
              <w:rPr>
                <w:rFonts w:eastAsia="Calibri" w:cs="Times New Roman"/>
                <w:sz w:val="20"/>
                <w:szCs w:val="20"/>
              </w:rPr>
            </w:pPr>
          </w:p>
          <w:p w14:paraId="2B3C3722" w14:textId="77777777" w:rsidR="000F1EDE" w:rsidRDefault="000F1EDE" w:rsidP="000F1EDE">
            <w:pPr>
              <w:tabs>
                <w:tab w:val="right" w:pos="113"/>
              </w:tabs>
              <w:ind w:left="113" w:right="57"/>
              <w:jc w:val="right"/>
              <w:rPr>
                <w:rFonts w:eastAsia="Calibri" w:cs="Times New Roman"/>
                <w:sz w:val="20"/>
                <w:szCs w:val="20"/>
              </w:rPr>
            </w:pPr>
          </w:p>
          <w:p w14:paraId="03DECCA0" w14:textId="7F081DDE" w:rsidR="00B21AEB" w:rsidRPr="00724470" w:rsidRDefault="00B21AEB" w:rsidP="000F1EDE">
            <w:pPr>
              <w:tabs>
                <w:tab w:val="right" w:pos="113"/>
              </w:tabs>
              <w:ind w:left="113" w:right="57"/>
              <w:jc w:val="right"/>
              <w:rPr>
                <w:rFonts w:eastAsia="Calibri" w:cs="Times New Roman"/>
              </w:rPr>
            </w:pPr>
            <w:r w:rsidRPr="00B21AEB">
              <w:rPr>
                <w:rFonts w:eastAsia="Calibri" w:cs="Times New Roman"/>
                <w:sz w:val="20"/>
                <w:szCs w:val="20"/>
              </w:rPr>
              <w:t>N$</w:t>
            </w:r>
          </w:p>
        </w:tc>
        <w:tc>
          <w:tcPr>
            <w:tcW w:w="567" w:type="dxa"/>
            <w:tcBorders>
              <w:top w:val="nil"/>
              <w:left w:val="nil"/>
              <w:bottom w:val="nil"/>
            </w:tcBorders>
            <w:vAlign w:val="bottom"/>
          </w:tcPr>
          <w:p w14:paraId="6BD53FC8" w14:textId="1ABDF14D" w:rsidR="00B21AEB" w:rsidRPr="00724470" w:rsidRDefault="00B21AEB" w:rsidP="000F1EDE">
            <w:pPr>
              <w:tabs>
                <w:tab w:val="right" w:pos="113"/>
              </w:tabs>
              <w:ind w:left="57" w:right="113"/>
              <w:jc w:val="right"/>
              <w:rPr>
                <w:rFonts w:eastAsia="Calibri" w:cs="Times New Roman"/>
              </w:rPr>
            </w:pPr>
          </w:p>
          <w:p w14:paraId="6EFCD616" w14:textId="63A00C3E" w:rsidR="00B21AEB" w:rsidRPr="00724470" w:rsidRDefault="00B21AEB" w:rsidP="000F1EDE">
            <w:pPr>
              <w:tabs>
                <w:tab w:val="right" w:pos="113"/>
              </w:tabs>
              <w:ind w:left="57" w:right="113"/>
              <w:jc w:val="right"/>
              <w:rPr>
                <w:rFonts w:eastAsia="Calibri" w:cs="Times New Roman"/>
                <w:sz w:val="20"/>
              </w:rPr>
            </w:pPr>
            <w:r w:rsidRPr="00724470">
              <w:rPr>
                <w:rFonts w:eastAsia="Calibri" w:cs="Times New Roman"/>
                <w:sz w:val="20"/>
              </w:rPr>
              <w:t>7</w:t>
            </w:r>
          </w:p>
        </w:tc>
      </w:tr>
      <w:tr w:rsidR="00B21AEB" w:rsidRPr="00724470" w14:paraId="528358DC" w14:textId="77777777" w:rsidTr="006070DA">
        <w:tc>
          <w:tcPr>
            <w:tcW w:w="7507" w:type="dxa"/>
            <w:vMerge/>
          </w:tcPr>
          <w:p w14:paraId="52AA7ED8" w14:textId="77777777" w:rsidR="00B21AEB" w:rsidRPr="00724470" w:rsidRDefault="00B21AEB" w:rsidP="00724470">
            <w:pPr>
              <w:rPr>
                <w:rFonts w:eastAsia="Calibri" w:cs="Times New Roman"/>
                <w:sz w:val="2"/>
                <w:szCs w:val="2"/>
              </w:rPr>
            </w:pPr>
          </w:p>
        </w:tc>
        <w:tc>
          <w:tcPr>
            <w:tcW w:w="436" w:type="dxa"/>
            <w:tcBorders>
              <w:top w:val="nil"/>
              <w:bottom w:val="nil"/>
              <w:right w:val="nil"/>
            </w:tcBorders>
            <w:vAlign w:val="bottom"/>
          </w:tcPr>
          <w:p w14:paraId="4F2D3C58" w14:textId="77777777" w:rsidR="00C96BCC" w:rsidRDefault="00C96BCC" w:rsidP="00DA7AC9">
            <w:pPr>
              <w:tabs>
                <w:tab w:val="right" w:pos="113"/>
              </w:tabs>
              <w:spacing w:before="128"/>
              <w:ind w:left="113" w:right="57"/>
              <w:jc w:val="right"/>
              <w:rPr>
                <w:rFonts w:eastAsia="Calibri" w:cs="Times New Roman"/>
                <w:sz w:val="20"/>
                <w:szCs w:val="20"/>
              </w:rPr>
            </w:pPr>
          </w:p>
          <w:p w14:paraId="23FF6700" w14:textId="48300AE2" w:rsidR="00B21AEB" w:rsidRPr="00724470" w:rsidRDefault="00B21AEB" w:rsidP="00DA7AC9">
            <w:pPr>
              <w:tabs>
                <w:tab w:val="right" w:pos="113"/>
              </w:tabs>
              <w:spacing w:before="128"/>
              <w:ind w:left="113" w:right="57"/>
              <w:jc w:val="right"/>
              <w:rPr>
                <w:rFonts w:eastAsia="Calibri" w:cs="Times New Roman"/>
              </w:rPr>
            </w:pPr>
            <w:r w:rsidRPr="00B21AEB">
              <w:rPr>
                <w:rFonts w:eastAsia="Calibri" w:cs="Times New Roman"/>
                <w:sz w:val="20"/>
                <w:szCs w:val="20"/>
              </w:rPr>
              <w:t>N$</w:t>
            </w:r>
          </w:p>
        </w:tc>
        <w:tc>
          <w:tcPr>
            <w:tcW w:w="567" w:type="dxa"/>
            <w:tcBorders>
              <w:top w:val="nil"/>
              <w:left w:val="nil"/>
              <w:bottom w:val="nil"/>
            </w:tcBorders>
            <w:vAlign w:val="bottom"/>
          </w:tcPr>
          <w:p w14:paraId="71D0FB02" w14:textId="155CCBB4" w:rsidR="00B21AEB" w:rsidRPr="00724470" w:rsidRDefault="00B21AEB" w:rsidP="00DA7AC9">
            <w:pPr>
              <w:tabs>
                <w:tab w:val="right" w:pos="113"/>
              </w:tabs>
              <w:spacing w:before="128"/>
              <w:ind w:left="57" w:right="113"/>
              <w:jc w:val="right"/>
              <w:rPr>
                <w:rFonts w:eastAsia="Calibri" w:cs="Times New Roman"/>
              </w:rPr>
            </w:pPr>
          </w:p>
          <w:p w14:paraId="793A740F" w14:textId="07D4688D" w:rsidR="00B21AEB" w:rsidRPr="00724470" w:rsidRDefault="00B21AEB" w:rsidP="00DA7AC9">
            <w:pPr>
              <w:tabs>
                <w:tab w:val="right" w:pos="113"/>
              </w:tabs>
              <w:spacing w:before="128"/>
              <w:ind w:left="57" w:right="113"/>
              <w:jc w:val="right"/>
              <w:rPr>
                <w:rFonts w:eastAsia="Calibri" w:cs="Times New Roman"/>
                <w:sz w:val="20"/>
              </w:rPr>
            </w:pPr>
            <w:r w:rsidRPr="00724470">
              <w:rPr>
                <w:rFonts w:eastAsia="Calibri" w:cs="Times New Roman"/>
                <w:sz w:val="20"/>
              </w:rPr>
              <w:t>7</w:t>
            </w:r>
          </w:p>
        </w:tc>
      </w:tr>
      <w:tr w:rsidR="00B21AEB" w:rsidRPr="00724470" w14:paraId="13E4061C" w14:textId="77777777" w:rsidTr="00DA7AC9">
        <w:tc>
          <w:tcPr>
            <w:tcW w:w="7507" w:type="dxa"/>
            <w:vMerge/>
          </w:tcPr>
          <w:p w14:paraId="13F4E20A" w14:textId="77777777" w:rsidR="00B21AEB" w:rsidRPr="00724470" w:rsidRDefault="00B21AEB" w:rsidP="00724470">
            <w:pPr>
              <w:rPr>
                <w:rFonts w:eastAsia="Calibri" w:cs="Times New Roman"/>
                <w:sz w:val="2"/>
                <w:szCs w:val="2"/>
              </w:rPr>
            </w:pPr>
          </w:p>
        </w:tc>
        <w:tc>
          <w:tcPr>
            <w:tcW w:w="436" w:type="dxa"/>
            <w:tcBorders>
              <w:top w:val="nil"/>
              <w:bottom w:val="nil"/>
              <w:right w:val="nil"/>
            </w:tcBorders>
            <w:vAlign w:val="bottom"/>
          </w:tcPr>
          <w:p w14:paraId="0963CF16" w14:textId="77777777" w:rsidR="00700EE1" w:rsidRDefault="00700EE1" w:rsidP="00DA7AC9">
            <w:pPr>
              <w:tabs>
                <w:tab w:val="right" w:pos="113"/>
              </w:tabs>
              <w:spacing w:before="40"/>
              <w:ind w:left="113" w:right="57"/>
              <w:jc w:val="right"/>
              <w:rPr>
                <w:rFonts w:eastAsia="Calibri" w:cs="Times New Roman"/>
                <w:sz w:val="20"/>
                <w:szCs w:val="20"/>
              </w:rPr>
            </w:pPr>
          </w:p>
          <w:p w14:paraId="7CC44148" w14:textId="27BA971D" w:rsidR="00B21AEB" w:rsidRPr="00724470" w:rsidRDefault="00B21AEB" w:rsidP="00DA7AC9">
            <w:pPr>
              <w:tabs>
                <w:tab w:val="right" w:pos="113"/>
              </w:tabs>
              <w:spacing w:before="40"/>
              <w:ind w:left="113" w:right="57"/>
              <w:jc w:val="right"/>
              <w:rPr>
                <w:rFonts w:eastAsia="Calibri" w:cs="Times New Roman"/>
              </w:rPr>
            </w:pPr>
            <w:r w:rsidRPr="00B21AEB">
              <w:rPr>
                <w:rFonts w:eastAsia="Calibri" w:cs="Times New Roman"/>
                <w:sz w:val="20"/>
                <w:szCs w:val="20"/>
              </w:rPr>
              <w:t>N$</w:t>
            </w:r>
          </w:p>
        </w:tc>
        <w:tc>
          <w:tcPr>
            <w:tcW w:w="567" w:type="dxa"/>
            <w:tcBorders>
              <w:top w:val="nil"/>
              <w:left w:val="nil"/>
              <w:bottom w:val="nil"/>
            </w:tcBorders>
            <w:vAlign w:val="bottom"/>
          </w:tcPr>
          <w:p w14:paraId="3490659C" w14:textId="181F1DBB" w:rsidR="00B21AEB" w:rsidRPr="00724470" w:rsidRDefault="00B21AEB" w:rsidP="00DA7AC9">
            <w:pPr>
              <w:tabs>
                <w:tab w:val="right" w:pos="113"/>
              </w:tabs>
              <w:spacing w:before="40"/>
              <w:ind w:left="57" w:right="113"/>
              <w:jc w:val="right"/>
              <w:rPr>
                <w:rFonts w:eastAsia="Calibri" w:cs="Times New Roman"/>
              </w:rPr>
            </w:pPr>
          </w:p>
          <w:p w14:paraId="2296F28E" w14:textId="117EDBE6" w:rsidR="00B21AEB" w:rsidRPr="00724470" w:rsidRDefault="00B21AEB" w:rsidP="00DA7AC9">
            <w:pPr>
              <w:tabs>
                <w:tab w:val="right" w:pos="113"/>
              </w:tabs>
              <w:spacing w:before="40"/>
              <w:ind w:left="57" w:right="113"/>
              <w:jc w:val="right"/>
              <w:rPr>
                <w:rFonts w:eastAsia="Calibri" w:cs="Times New Roman"/>
                <w:sz w:val="20"/>
              </w:rPr>
            </w:pPr>
            <w:r w:rsidRPr="00724470">
              <w:rPr>
                <w:rFonts w:eastAsia="Calibri" w:cs="Times New Roman"/>
                <w:sz w:val="20"/>
              </w:rPr>
              <w:t>23</w:t>
            </w:r>
          </w:p>
        </w:tc>
      </w:tr>
      <w:tr w:rsidR="00B21AEB" w:rsidRPr="00724470" w14:paraId="7F3B5E54" w14:textId="77777777" w:rsidTr="00DA7AC9">
        <w:tc>
          <w:tcPr>
            <w:tcW w:w="7507" w:type="dxa"/>
            <w:vMerge/>
          </w:tcPr>
          <w:p w14:paraId="2DCB0F74" w14:textId="77777777" w:rsidR="00B21AEB" w:rsidRPr="00724470" w:rsidRDefault="00B21AEB" w:rsidP="00724470">
            <w:pPr>
              <w:rPr>
                <w:rFonts w:eastAsia="Calibri" w:cs="Times New Roman"/>
                <w:sz w:val="2"/>
                <w:szCs w:val="2"/>
              </w:rPr>
            </w:pPr>
          </w:p>
        </w:tc>
        <w:tc>
          <w:tcPr>
            <w:tcW w:w="436" w:type="dxa"/>
            <w:tcBorders>
              <w:top w:val="nil"/>
              <w:bottom w:val="nil"/>
              <w:right w:val="nil"/>
            </w:tcBorders>
            <w:vAlign w:val="bottom"/>
          </w:tcPr>
          <w:p w14:paraId="378181E1" w14:textId="77777777" w:rsidR="008901BD" w:rsidRDefault="008901BD" w:rsidP="00DA7AC9">
            <w:pPr>
              <w:tabs>
                <w:tab w:val="right" w:pos="113"/>
              </w:tabs>
              <w:spacing w:before="40"/>
              <w:ind w:left="113" w:right="57"/>
              <w:jc w:val="right"/>
              <w:rPr>
                <w:rFonts w:eastAsia="Calibri" w:cs="Times New Roman"/>
                <w:sz w:val="20"/>
                <w:szCs w:val="20"/>
              </w:rPr>
            </w:pPr>
          </w:p>
          <w:p w14:paraId="542B0208" w14:textId="1EDDA14B" w:rsidR="00B21AEB" w:rsidRPr="00724470" w:rsidRDefault="00B21AEB" w:rsidP="00DA7AC9">
            <w:pPr>
              <w:tabs>
                <w:tab w:val="right" w:pos="113"/>
              </w:tabs>
              <w:spacing w:before="40"/>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vAlign w:val="bottom"/>
          </w:tcPr>
          <w:p w14:paraId="621CA038" w14:textId="100969C2" w:rsidR="00B21AEB" w:rsidRPr="00724470" w:rsidRDefault="00B21AEB" w:rsidP="00DA7AC9">
            <w:pPr>
              <w:tabs>
                <w:tab w:val="right" w:pos="113"/>
              </w:tabs>
              <w:spacing w:before="40"/>
              <w:ind w:left="57" w:right="113"/>
              <w:jc w:val="right"/>
              <w:rPr>
                <w:rFonts w:eastAsia="Calibri" w:cs="Times New Roman"/>
                <w:sz w:val="20"/>
              </w:rPr>
            </w:pPr>
            <w:r w:rsidRPr="00724470">
              <w:rPr>
                <w:rFonts w:eastAsia="Calibri" w:cs="Times New Roman"/>
                <w:sz w:val="20"/>
              </w:rPr>
              <w:t>345</w:t>
            </w:r>
          </w:p>
        </w:tc>
      </w:tr>
      <w:tr w:rsidR="00B21AEB" w:rsidRPr="00724470" w14:paraId="0F406AED" w14:textId="77777777" w:rsidTr="00DA7AC9">
        <w:tc>
          <w:tcPr>
            <w:tcW w:w="7507" w:type="dxa"/>
            <w:vMerge/>
          </w:tcPr>
          <w:p w14:paraId="239EC27D" w14:textId="77777777" w:rsidR="00B21AEB" w:rsidRPr="00724470" w:rsidRDefault="00B21AEB" w:rsidP="00724470">
            <w:pPr>
              <w:rPr>
                <w:rFonts w:eastAsia="Calibri" w:cs="Times New Roman"/>
                <w:sz w:val="2"/>
                <w:szCs w:val="2"/>
              </w:rPr>
            </w:pPr>
          </w:p>
        </w:tc>
        <w:tc>
          <w:tcPr>
            <w:tcW w:w="436" w:type="dxa"/>
            <w:tcBorders>
              <w:top w:val="nil"/>
              <w:bottom w:val="nil"/>
              <w:right w:val="nil"/>
            </w:tcBorders>
            <w:vAlign w:val="bottom"/>
          </w:tcPr>
          <w:p w14:paraId="57C090C6" w14:textId="7D743211" w:rsidR="00B21AEB" w:rsidRPr="00724470" w:rsidRDefault="00B21AEB" w:rsidP="00DA7AC9">
            <w:pPr>
              <w:tabs>
                <w:tab w:val="right" w:pos="113"/>
              </w:tabs>
              <w:spacing w:before="40"/>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vAlign w:val="bottom"/>
          </w:tcPr>
          <w:p w14:paraId="1C98068F" w14:textId="10F9BC7C" w:rsidR="00B21AEB" w:rsidRPr="00724470" w:rsidRDefault="00B21AEB" w:rsidP="00DA7AC9">
            <w:pPr>
              <w:tabs>
                <w:tab w:val="right" w:pos="113"/>
              </w:tabs>
              <w:spacing w:before="40"/>
              <w:ind w:left="57" w:right="113"/>
              <w:jc w:val="right"/>
              <w:rPr>
                <w:rFonts w:eastAsia="Calibri" w:cs="Times New Roman"/>
                <w:sz w:val="20"/>
              </w:rPr>
            </w:pPr>
            <w:r w:rsidRPr="00724470">
              <w:rPr>
                <w:rFonts w:eastAsia="Calibri" w:cs="Times New Roman"/>
                <w:sz w:val="20"/>
              </w:rPr>
              <w:t>345</w:t>
            </w:r>
          </w:p>
        </w:tc>
      </w:tr>
      <w:tr w:rsidR="00B21AEB" w:rsidRPr="00724470" w14:paraId="39B23B20" w14:textId="77777777" w:rsidTr="00D67ECB">
        <w:tc>
          <w:tcPr>
            <w:tcW w:w="7507" w:type="dxa"/>
            <w:vMerge/>
          </w:tcPr>
          <w:p w14:paraId="3552CACF"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17700259" w14:textId="77777777" w:rsidR="00BB066C" w:rsidRPr="00724470" w:rsidRDefault="00BB066C" w:rsidP="00B338F2">
            <w:pPr>
              <w:tabs>
                <w:tab w:val="right" w:pos="113"/>
              </w:tabs>
              <w:spacing w:before="68"/>
              <w:ind w:left="113" w:right="57"/>
              <w:jc w:val="right"/>
              <w:rPr>
                <w:rFonts w:eastAsia="Calibri" w:cs="Times New Roman"/>
              </w:rPr>
            </w:pPr>
          </w:p>
          <w:p w14:paraId="3F16DFFB" w14:textId="77777777" w:rsidR="00BB066C" w:rsidRPr="00724470" w:rsidRDefault="00BB066C" w:rsidP="00B338F2">
            <w:pPr>
              <w:tabs>
                <w:tab w:val="right" w:pos="113"/>
              </w:tabs>
              <w:spacing w:before="68"/>
              <w:ind w:left="113" w:right="57"/>
              <w:jc w:val="right"/>
              <w:rPr>
                <w:rFonts w:eastAsia="Calibri" w:cs="Times New Roman"/>
              </w:rPr>
            </w:pPr>
          </w:p>
          <w:p w14:paraId="6B9B7D3E" w14:textId="77777777" w:rsidR="00BB066C" w:rsidRPr="00724470" w:rsidRDefault="00BB066C" w:rsidP="00B338F2">
            <w:pPr>
              <w:tabs>
                <w:tab w:val="right" w:pos="113"/>
              </w:tabs>
              <w:spacing w:before="68"/>
              <w:ind w:left="113" w:right="57"/>
              <w:jc w:val="right"/>
              <w:rPr>
                <w:rFonts w:eastAsia="Calibri" w:cs="Times New Roman"/>
              </w:rPr>
            </w:pPr>
          </w:p>
          <w:p w14:paraId="4720A44A" w14:textId="77777777" w:rsidR="00BB066C" w:rsidRPr="00724470" w:rsidRDefault="00BB066C" w:rsidP="00B338F2">
            <w:pPr>
              <w:tabs>
                <w:tab w:val="right" w:pos="113"/>
              </w:tabs>
              <w:spacing w:before="68"/>
              <w:ind w:left="113" w:right="57"/>
              <w:jc w:val="right"/>
              <w:rPr>
                <w:rFonts w:eastAsia="Calibri" w:cs="Times New Roman"/>
                <w:sz w:val="24"/>
              </w:rPr>
            </w:pPr>
          </w:p>
          <w:p w14:paraId="09A4D2D6" w14:textId="77777777" w:rsidR="005B3DEC" w:rsidRDefault="005B3DEC" w:rsidP="00B338F2">
            <w:pPr>
              <w:tabs>
                <w:tab w:val="right" w:pos="113"/>
              </w:tabs>
              <w:spacing w:before="68"/>
              <w:ind w:left="113" w:right="57"/>
              <w:jc w:val="right"/>
              <w:rPr>
                <w:rFonts w:eastAsia="Calibri" w:cs="Times New Roman"/>
                <w:sz w:val="20"/>
                <w:szCs w:val="20"/>
              </w:rPr>
            </w:pPr>
          </w:p>
          <w:p w14:paraId="0F34C714" w14:textId="77777777" w:rsidR="005B3DEC" w:rsidRDefault="005B3DEC" w:rsidP="00B338F2">
            <w:pPr>
              <w:tabs>
                <w:tab w:val="right" w:pos="113"/>
              </w:tabs>
              <w:spacing w:before="68"/>
              <w:ind w:left="113" w:right="57"/>
              <w:jc w:val="right"/>
              <w:rPr>
                <w:rFonts w:eastAsia="Calibri" w:cs="Times New Roman"/>
                <w:sz w:val="20"/>
                <w:szCs w:val="20"/>
              </w:rPr>
            </w:pPr>
          </w:p>
          <w:p w14:paraId="4DE9698D" w14:textId="13391058" w:rsidR="00B21AEB" w:rsidRPr="00724470" w:rsidRDefault="00B21AEB" w:rsidP="005B3DEC">
            <w:pPr>
              <w:tabs>
                <w:tab w:val="right" w:pos="113"/>
              </w:tabs>
              <w:spacing w:before="168"/>
              <w:ind w:left="113" w:right="57"/>
              <w:jc w:val="right"/>
              <w:rPr>
                <w:rFonts w:eastAsia="Calibri" w:cs="Times New Roman"/>
              </w:rPr>
            </w:pPr>
            <w:r w:rsidRPr="00B21AEB">
              <w:rPr>
                <w:rFonts w:eastAsia="Calibri" w:cs="Times New Roman"/>
                <w:sz w:val="20"/>
                <w:szCs w:val="20"/>
              </w:rPr>
              <w:t>N$</w:t>
            </w:r>
          </w:p>
        </w:tc>
        <w:tc>
          <w:tcPr>
            <w:tcW w:w="567" w:type="dxa"/>
            <w:tcBorders>
              <w:top w:val="nil"/>
              <w:left w:val="nil"/>
              <w:bottom w:val="nil"/>
            </w:tcBorders>
          </w:tcPr>
          <w:p w14:paraId="443B3054" w14:textId="117EF0D2" w:rsidR="00B21AEB" w:rsidRPr="00724470" w:rsidRDefault="00B21AEB" w:rsidP="00B338F2">
            <w:pPr>
              <w:tabs>
                <w:tab w:val="right" w:pos="113"/>
              </w:tabs>
              <w:spacing w:before="68"/>
              <w:ind w:left="57" w:right="113"/>
              <w:jc w:val="right"/>
              <w:rPr>
                <w:rFonts w:eastAsia="Calibri" w:cs="Times New Roman"/>
              </w:rPr>
            </w:pPr>
          </w:p>
          <w:p w14:paraId="2DB9EB25" w14:textId="77777777" w:rsidR="00B21AEB" w:rsidRPr="00724470" w:rsidRDefault="00B21AEB" w:rsidP="00B338F2">
            <w:pPr>
              <w:tabs>
                <w:tab w:val="right" w:pos="113"/>
              </w:tabs>
              <w:spacing w:before="68"/>
              <w:ind w:left="57" w:right="113"/>
              <w:jc w:val="right"/>
              <w:rPr>
                <w:rFonts w:eastAsia="Calibri" w:cs="Times New Roman"/>
              </w:rPr>
            </w:pPr>
          </w:p>
          <w:p w14:paraId="507EC21B" w14:textId="77777777" w:rsidR="00B21AEB" w:rsidRPr="00724470" w:rsidRDefault="00B21AEB" w:rsidP="00B338F2">
            <w:pPr>
              <w:tabs>
                <w:tab w:val="right" w:pos="113"/>
              </w:tabs>
              <w:spacing w:before="68"/>
              <w:ind w:left="57" w:right="113"/>
              <w:jc w:val="right"/>
              <w:rPr>
                <w:rFonts w:eastAsia="Calibri" w:cs="Times New Roman"/>
              </w:rPr>
            </w:pPr>
          </w:p>
          <w:p w14:paraId="29E97395" w14:textId="77777777" w:rsidR="00B21AEB" w:rsidRPr="00724470" w:rsidRDefault="00B21AEB" w:rsidP="00B338F2">
            <w:pPr>
              <w:tabs>
                <w:tab w:val="right" w:pos="113"/>
              </w:tabs>
              <w:spacing w:before="68"/>
              <w:ind w:left="57" w:right="113"/>
              <w:jc w:val="right"/>
              <w:rPr>
                <w:rFonts w:eastAsia="Calibri" w:cs="Times New Roman"/>
                <w:sz w:val="24"/>
              </w:rPr>
            </w:pPr>
          </w:p>
          <w:p w14:paraId="26CEFABD" w14:textId="77777777" w:rsidR="005B3DEC" w:rsidRDefault="005B3DEC" w:rsidP="00B338F2">
            <w:pPr>
              <w:tabs>
                <w:tab w:val="right" w:pos="113"/>
              </w:tabs>
              <w:spacing w:before="68"/>
              <w:ind w:left="57" w:right="113"/>
              <w:jc w:val="right"/>
              <w:rPr>
                <w:rFonts w:eastAsia="Calibri" w:cs="Times New Roman"/>
                <w:sz w:val="20"/>
              </w:rPr>
            </w:pPr>
          </w:p>
          <w:p w14:paraId="5E6CF750" w14:textId="77777777" w:rsidR="005B3DEC" w:rsidRDefault="005B3DEC" w:rsidP="00B338F2">
            <w:pPr>
              <w:tabs>
                <w:tab w:val="right" w:pos="113"/>
              </w:tabs>
              <w:spacing w:before="68"/>
              <w:ind w:left="57" w:right="113"/>
              <w:jc w:val="right"/>
              <w:rPr>
                <w:rFonts w:eastAsia="Calibri" w:cs="Times New Roman"/>
                <w:sz w:val="20"/>
              </w:rPr>
            </w:pPr>
          </w:p>
          <w:p w14:paraId="7C03D293" w14:textId="6D75E206" w:rsidR="00B21AEB" w:rsidRPr="00724470" w:rsidRDefault="00B21AEB" w:rsidP="005B3DEC">
            <w:pPr>
              <w:tabs>
                <w:tab w:val="right" w:pos="113"/>
              </w:tabs>
              <w:spacing w:before="168"/>
              <w:ind w:left="57" w:right="113"/>
              <w:jc w:val="right"/>
              <w:rPr>
                <w:rFonts w:eastAsia="Calibri" w:cs="Times New Roman"/>
                <w:sz w:val="20"/>
              </w:rPr>
            </w:pPr>
            <w:r w:rsidRPr="00724470">
              <w:rPr>
                <w:rFonts w:eastAsia="Calibri" w:cs="Times New Roman"/>
                <w:sz w:val="20"/>
              </w:rPr>
              <w:t>345</w:t>
            </w:r>
          </w:p>
        </w:tc>
      </w:tr>
      <w:tr w:rsidR="00B21AEB" w:rsidRPr="00724470" w14:paraId="3C86A4CF" w14:textId="77777777" w:rsidTr="00D67ECB">
        <w:tc>
          <w:tcPr>
            <w:tcW w:w="7507" w:type="dxa"/>
            <w:vMerge/>
          </w:tcPr>
          <w:p w14:paraId="05931FDB"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5051A64E" w14:textId="77777777" w:rsidR="00BB066C" w:rsidRDefault="00BB066C" w:rsidP="00B338F2">
            <w:pPr>
              <w:tabs>
                <w:tab w:val="right" w:pos="113"/>
              </w:tabs>
              <w:spacing w:before="68"/>
              <w:ind w:left="113" w:right="57"/>
              <w:jc w:val="right"/>
              <w:rPr>
                <w:rFonts w:eastAsia="Calibri" w:cs="Times New Roman"/>
                <w:sz w:val="20"/>
                <w:szCs w:val="20"/>
              </w:rPr>
            </w:pPr>
          </w:p>
          <w:p w14:paraId="4C75E1BD" w14:textId="77777777" w:rsidR="00BB066C" w:rsidRDefault="00BB066C" w:rsidP="00B338F2">
            <w:pPr>
              <w:tabs>
                <w:tab w:val="right" w:pos="113"/>
              </w:tabs>
              <w:spacing w:before="68"/>
              <w:ind w:left="113" w:right="57"/>
              <w:jc w:val="right"/>
              <w:rPr>
                <w:rFonts w:eastAsia="Calibri" w:cs="Times New Roman"/>
                <w:sz w:val="20"/>
                <w:szCs w:val="20"/>
              </w:rPr>
            </w:pPr>
          </w:p>
          <w:p w14:paraId="1C97610A" w14:textId="77777777" w:rsidR="00646F47" w:rsidRDefault="00646F47" w:rsidP="00B338F2">
            <w:pPr>
              <w:tabs>
                <w:tab w:val="right" w:pos="113"/>
              </w:tabs>
              <w:spacing w:before="68"/>
              <w:ind w:left="113" w:right="57"/>
              <w:jc w:val="right"/>
              <w:rPr>
                <w:rFonts w:eastAsia="Calibri" w:cs="Times New Roman"/>
                <w:sz w:val="20"/>
                <w:szCs w:val="20"/>
              </w:rPr>
            </w:pPr>
          </w:p>
          <w:p w14:paraId="58A569A5" w14:textId="74708B28" w:rsidR="00B21AEB" w:rsidRPr="00724470" w:rsidRDefault="00B21AEB" w:rsidP="00B338F2">
            <w:pPr>
              <w:tabs>
                <w:tab w:val="right" w:pos="113"/>
              </w:tabs>
              <w:spacing w:before="68"/>
              <w:ind w:left="113" w:right="57"/>
              <w:jc w:val="right"/>
              <w:rPr>
                <w:rFonts w:eastAsia="Calibri" w:cs="Times New Roman"/>
              </w:rPr>
            </w:pPr>
            <w:r w:rsidRPr="00B21AEB">
              <w:rPr>
                <w:rFonts w:eastAsia="Calibri" w:cs="Times New Roman"/>
                <w:sz w:val="20"/>
                <w:szCs w:val="20"/>
              </w:rPr>
              <w:t>N$</w:t>
            </w:r>
          </w:p>
        </w:tc>
        <w:tc>
          <w:tcPr>
            <w:tcW w:w="567" w:type="dxa"/>
            <w:tcBorders>
              <w:top w:val="nil"/>
              <w:left w:val="nil"/>
              <w:bottom w:val="nil"/>
            </w:tcBorders>
          </w:tcPr>
          <w:p w14:paraId="7839D73E" w14:textId="0E832815" w:rsidR="00B21AEB" w:rsidRPr="00724470" w:rsidRDefault="00B21AEB" w:rsidP="00B338F2">
            <w:pPr>
              <w:tabs>
                <w:tab w:val="right" w:pos="113"/>
              </w:tabs>
              <w:spacing w:before="68"/>
              <w:ind w:left="57" w:right="113"/>
              <w:jc w:val="right"/>
              <w:rPr>
                <w:rFonts w:eastAsia="Calibri" w:cs="Times New Roman"/>
              </w:rPr>
            </w:pPr>
          </w:p>
          <w:p w14:paraId="5E0358B0" w14:textId="77777777" w:rsidR="00B21AEB" w:rsidRPr="00724470" w:rsidRDefault="00B21AEB" w:rsidP="00B338F2">
            <w:pPr>
              <w:tabs>
                <w:tab w:val="right" w:pos="113"/>
              </w:tabs>
              <w:spacing w:before="68"/>
              <w:ind w:left="57" w:right="113"/>
              <w:jc w:val="right"/>
              <w:rPr>
                <w:rFonts w:eastAsia="Calibri" w:cs="Times New Roman"/>
                <w:sz w:val="19"/>
              </w:rPr>
            </w:pPr>
          </w:p>
          <w:p w14:paraId="2085A55D" w14:textId="77777777" w:rsidR="00646F47" w:rsidRDefault="00646F47" w:rsidP="00B338F2">
            <w:pPr>
              <w:tabs>
                <w:tab w:val="right" w:pos="113"/>
              </w:tabs>
              <w:spacing w:before="68"/>
              <w:ind w:left="57" w:right="113"/>
              <w:jc w:val="right"/>
              <w:rPr>
                <w:rFonts w:eastAsia="Calibri" w:cs="Times New Roman"/>
                <w:sz w:val="20"/>
              </w:rPr>
            </w:pPr>
          </w:p>
          <w:p w14:paraId="416E38D2" w14:textId="7672787F" w:rsidR="00B21AEB" w:rsidRPr="00724470" w:rsidRDefault="00B21AEB" w:rsidP="00B338F2">
            <w:pPr>
              <w:tabs>
                <w:tab w:val="right" w:pos="113"/>
              </w:tabs>
              <w:spacing w:before="68"/>
              <w:ind w:left="57" w:right="113"/>
              <w:jc w:val="right"/>
              <w:rPr>
                <w:rFonts w:eastAsia="Calibri" w:cs="Times New Roman"/>
                <w:sz w:val="20"/>
              </w:rPr>
            </w:pPr>
            <w:r w:rsidRPr="00724470">
              <w:rPr>
                <w:rFonts w:eastAsia="Calibri" w:cs="Times New Roman"/>
                <w:sz w:val="20"/>
              </w:rPr>
              <w:t>345</w:t>
            </w:r>
          </w:p>
        </w:tc>
      </w:tr>
      <w:tr w:rsidR="00B21AEB" w:rsidRPr="00724470" w14:paraId="14C117DA" w14:textId="77777777" w:rsidTr="00223B82">
        <w:tc>
          <w:tcPr>
            <w:tcW w:w="7507" w:type="dxa"/>
            <w:vMerge/>
            <w:tcBorders>
              <w:bottom w:val="nil"/>
            </w:tcBorders>
          </w:tcPr>
          <w:p w14:paraId="146D6ED8" w14:textId="77777777" w:rsidR="00B21AEB" w:rsidRPr="00724470" w:rsidRDefault="00B21AEB" w:rsidP="00724470">
            <w:pPr>
              <w:rPr>
                <w:rFonts w:eastAsia="Calibri" w:cs="Times New Roman"/>
                <w:sz w:val="2"/>
                <w:szCs w:val="2"/>
              </w:rPr>
            </w:pPr>
          </w:p>
        </w:tc>
        <w:tc>
          <w:tcPr>
            <w:tcW w:w="436" w:type="dxa"/>
            <w:tcBorders>
              <w:top w:val="nil"/>
              <w:bottom w:val="nil"/>
              <w:right w:val="nil"/>
            </w:tcBorders>
          </w:tcPr>
          <w:p w14:paraId="367C2299" w14:textId="77777777" w:rsidR="00646F47" w:rsidRDefault="00646F47" w:rsidP="00646F47">
            <w:pPr>
              <w:tabs>
                <w:tab w:val="right" w:pos="113"/>
              </w:tabs>
              <w:ind w:left="113" w:right="57"/>
              <w:jc w:val="right"/>
              <w:rPr>
                <w:rFonts w:eastAsia="Calibri" w:cs="Times New Roman"/>
                <w:sz w:val="20"/>
                <w:szCs w:val="20"/>
              </w:rPr>
            </w:pPr>
          </w:p>
          <w:p w14:paraId="1DDEE19C" w14:textId="422592C3" w:rsidR="00B21AEB" w:rsidRPr="00724470" w:rsidRDefault="00B21AEB" w:rsidP="00B338F2">
            <w:pPr>
              <w:tabs>
                <w:tab w:val="right" w:pos="113"/>
              </w:tabs>
              <w:spacing w:before="68"/>
              <w:ind w:left="113" w:right="57"/>
              <w:jc w:val="right"/>
              <w:rPr>
                <w:rFonts w:eastAsia="Calibri" w:cs="Times New Roman"/>
                <w:sz w:val="20"/>
              </w:rPr>
            </w:pPr>
            <w:r w:rsidRPr="00B21AEB">
              <w:rPr>
                <w:rFonts w:eastAsia="Calibri" w:cs="Times New Roman"/>
                <w:sz w:val="20"/>
                <w:szCs w:val="20"/>
              </w:rPr>
              <w:t>N$</w:t>
            </w:r>
          </w:p>
        </w:tc>
        <w:tc>
          <w:tcPr>
            <w:tcW w:w="567" w:type="dxa"/>
            <w:tcBorders>
              <w:top w:val="nil"/>
              <w:left w:val="nil"/>
              <w:bottom w:val="nil"/>
            </w:tcBorders>
          </w:tcPr>
          <w:p w14:paraId="120034DB" w14:textId="77777777" w:rsidR="00646F47" w:rsidRDefault="00646F47" w:rsidP="00646F47">
            <w:pPr>
              <w:tabs>
                <w:tab w:val="right" w:pos="113"/>
              </w:tabs>
              <w:ind w:left="113" w:right="57"/>
              <w:jc w:val="right"/>
              <w:rPr>
                <w:rFonts w:eastAsia="Calibri" w:cs="Times New Roman"/>
                <w:sz w:val="20"/>
              </w:rPr>
            </w:pPr>
          </w:p>
          <w:p w14:paraId="45421F8C" w14:textId="534826AA" w:rsidR="00B21AEB" w:rsidRPr="00724470" w:rsidRDefault="00B21AEB" w:rsidP="00B338F2">
            <w:pPr>
              <w:tabs>
                <w:tab w:val="right" w:pos="113"/>
              </w:tabs>
              <w:spacing w:before="68"/>
              <w:ind w:left="57" w:right="113"/>
              <w:jc w:val="right"/>
              <w:rPr>
                <w:rFonts w:eastAsia="Calibri" w:cs="Times New Roman"/>
                <w:sz w:val="20"/>
              </w:rPr>
            </w:pPr>
            <w:r w:rsidRPr="00724470">
              <w:rPr>
                <w:rFonts w:eastAsia="Calibri" w:cs="Times New Roman"/>
                <w:sz w:val="20"/>
              </w:rPr>
              <w:t>345</w:t>
            </w:r>
          </w:p>
        </w:tc>
      </w:tr>
      <w:tr w:rsidR="004D5D97" w:rsidRPr="00724470" w14:paraId="27275322" w14:textId="77777777" w:rsidTr="00223B82">
        <w:trPr>
          <w:trHeight w:val="1659"/>
        </w:trPr>
        <w:tc>
          <w:tcPr>
            <w:tcW w:w="7507" w:type="dxa"/>
            <w:tcBorders>
              <w:top w:val="nil"/>
              <w:bottom w:val="nil"/>
            </w:tcBorders>
          </w:tcPr>
          <w:p w14:paraId="25EE2F09" w14:textId="77777777" w:rsidR="004D5D97" w:rsidRPr="00724470" w:rsidRDefault="004D5D97" w:rsidP="004D5D97">
            <w:pPr>
              <w:tabs>
                <w:tab w:val="left" w:pos="577"/>
              </w:tabs>
              <w:spacing w:before="68"/>
              <w:ind w:left="799" w:hanging="721"/>
              <w:rPr>
                <w:rFonts w:eastAsia="Calibri" w:cs="Times New Roman"/>
                <w:sz w:val="20"/>
              </w:rPr>
            </w:pPr>
            <w:r w:rsidRPr="00724470">
              <w:rPr>
                <w:rFonts w:eastAsia="Calibri" w:cs="Times New Roman"/>
                <w:sz w:val="20"/>
                <w:szCs w:val="20"/>
              </w:rPr>
              <w:t>6.</w:t>
            </w:r>
            <w:r w:rsidRPr="00724470">
              <w:rPr>
                <w:rFonts w:eastAsia="Calibri" w:cs="Times New Roman"/>
                <w:sz w:val="20"/>
                <w:szCs w:val="20"/>
              </w:rPr>
              <w:tab/>
            </w:r>
            <w:r w:rsidRPr="00724470">
              <w:rPr>
                <w:rFonts w:eastAsia="Calibri" w:cs="Times New Roman"/>
                <w:sz w:val="20"/>
              </w:rPr>
              <w:t>For</w:t>
            </w:r>
            <w:r w:rsidRPr="00724470">
              <w:rPr>
                <w:rFonts w:eastAsia="Calibri" w:cs="Times New Roman"/>
                <w:spacing w:val="-2"/>
                <w:sz w:val="20"/>
              </w:rPr>
              <w:t xml:space="preserve"> </w:t>
            </w:r>
            <w:r w:rsidRPr="00724470">
              <w:rPr>
                <w:rFonts w:eastAsia="Calibri" w:cs="Times New Roman"/>
                <w:sz w:val="20"/>
              </w:rPr>
              <w:t>the registration of the</w:t>
            </w:r>
            <w:r w:rsidRPr="00724470">
              <w:rPr>
                <w:rFonts w:eastAsia="Calibri" w:cs="Times New Roman"/>
                <w:spacing w:val="-1"/>
                <w:sz w:val="20"/>
              </w:rPr>
              <w:t xml:space="preserve"> </w:t>
            </w:r>
            <w:r w:rsidRPr="00724470">
              <w:rPr>
                <w:rFonts w:eastAsia="Calibri" w:cs="Times New Roman"/>
                <w:sz w:val="20"/>
              </w:rPr>
              <w:t>following transactions, namely -</w:t>
            </w:r>
          </w:p>
          <w:p w14:paraId="3D8F334D" w14:textId="77777777" w:rsidR="004D5D97" w:rsidRPr="00724470" w:rsidRDefault="004D5D97" w:rsidP="004D5D97">
            <w:pPr>
              <w:tabs>
                <w:tab w:val="left" w:pos="1213"/>
              </w:tabs>
              <w:spacing w:before="69"/>
              <w:ind w:left="1213" w:hanging="568"/>
              <w:rPr>
                <w:rFonts w:eastAsia="Calibri" w:cs="Times New Roman"/>
                <w:sz w:val="20"/>
              </w:rPr>
            </w:pPr>
            <w:r w:rsidRPr="00724470">
              <w:rPr>
                <w:rFonts w:eastAsia="Calibri" w:cs="Times New Roman"/>
                <w:sz w:val="20"/>
                <w:szCs w:val="20"/>
              </w:rPr>
              <w:t>(i)</w:t>
            </w:r>
            <w:r w:rsidRPr="00724470">
              <w:rPr>
                <w:rFonts w:eastAsia="Calibri" w:cs="Times New Roman"/>
                <w:sz w:val="20"/>
                <w:szCs w:val="20"/>
              </w:rPr>
              <w:tab/>
            </w:r>
            <w:r w:rsidRPr="00724470">
              <w:rPr>
                <w:rFonts w:eastAsia="Calibri" w:cs="Times New Roman"/>
                <w:sz w:val="20"/>
              </w:rPr>
              <w:t>the</w:t>
            </w:r>
            <w:r w:rsidRPr="00724470">
              <w:rPr>
                <w:rFonts w:eastAsia="Calibri" w:cs="Times New Roman"/>
                <w:spacing w:val="-1"/>
                <w:sz w:val="20"/>
              </w:rPr>
              <w:t xml:space="preserve"> </w:t>
            </w:r>
            <w:r w:rsidRPr="00724470">
              <w:rPr>
                <w:rFonts w:eastAsia="Calibri" w:cs="Times New Roman"/>
                <w:sz w:val="20"/>
              </w:rPr>
              <w:t>cancellation of a registered mortgage bond or notarial bond;</w:t>
            </w:r>
          </w:p>
          <w:p w14:paraId="39AFF24E" w14:textId="77777777" w:rsidR="004D5D97" w:rsidRPr="00724470" w:rsidRDefault="004D5D97" w:rsidP="004D5D97">
            <w:pPr>
              <w:tabs>
                <w:tab w:val="left" w:pos="1213"/>
                <w:tab w:val="left" w:pos="1214"/>
              </w:tabs>
              <w:spacing w:before="69"/>
              <w:ind w:left="1213" w:hanging="568"/>
              <w:rPr>
                <w:rFonts w:eastAsia="Calibri" w:cs="Times New Roman"/>
                <w:sz w:val="20"/>
              </w:rPr>
            </w:pPr>
            <w:r w:rsidRPr="00724470">
              <w:rPr>
                <w:rFonts w:eastAsia="Calibri" w:cs="Times New Roman"/>
                <w:sz w:val="20"/>
                <w:szCs w:val="20"/>
              </w:rPr>
              <w:t>(ii)</w:t>
            </w:r>
            <w:r w:rsidRPr="00724470">
              <w:rPr>
                <w:rFonts w:eastAsia="Calibri" w:cs="Times New Roman"/>
                <w:sz w:val="20"/>
                <w:szCs w:val="20"/>
              </w:rPr>
              <w:tab/>
            </w:r>
            <w:r w:rsidRPr="00724470">
              <w:rPr>
                <w:rFonts w:eastAsia="Calibri" w:cs="Times New Roman"/>
                <w:sz w:val="20"/>
              </w:rPr>
              <w:t>cancellation of a cession</w:t>
            </w:r>
            <w:r w:rsidRPr="00724470">
              <w:rPr>
                <w:rFonts w:eastAsia="Calibri" w:cs="Times New Roman"/>
                <w:spacing w:val="-1"/>
                <w:sz w:val="20"/>
              </w:rPr>
              <w:t xml:space="preserve"> </w:t>
            </w:r>
            <w:r w:rsidRPr="00724470">
              <w:rPr>
                <w:rFonts w:eastAsia="Calibri" w:cs="Times New Roman"/>
                <w:sz w:val="20"/>
              </w:rPr>
              <w:t>of a registered mortgage bond or notarial bond;</w:t>
            </w:r>
          </w:p>
          <w:p w14:paraId="6B04C103" w14:textId="2DEF724E" w:rsidR="004D5D97" w:rsidRPr="00724470" w:rsidRDefault="004D5D97" w:rsidP="00C62F5A">
            <w:pPr>
              <w:ind w:left="1213" w:right="74" w:hanging="567"/>
              <w:rPr>
                <w:rFonts w:eastAsia="Calibri" w:cs="Times New Roman"/>
                <w:sz w:val="2"/>
                <w:szCs w:val="2"/>
              </w:rPr>
            </w:pPr>
            <w:r w:rsidRPr="00724470">
              <w:rPr>
                <w:rFonts w:eastAsia="Calibri" w:cs="Times New Roman"/>
                <w:sz w:val="20"/>
                <w:szCs w:val="20"/>
              </w:rPr>
              <w:t>(iii)</w:t>
            </w:r>
            <w:r w:rsidRPr="00724470">
              <w:rPr>
                <w:rFonts w:eastAsia="Calibri" w:cs="Times New Roman"/>
                <w:sz w:val="20"/>
                <w:szCs w:val="20"/>
              </w:rPr>
              <w:tab/>
            </w:r>
            <w:r w:rsidRPr="00724470">
              <w:rPr>
                <w:rFonts w:eastAsia="Calibri" w:cs="Times New Roman"/>
                <w:sz w:val="20"/>
              </w:rPr>
              <w:t>release</w:t>
            </w:r>
            <w:r w:rsidRPr="00724470">
              <w:rPr>
                <w:rFonts w:eastAsia="Calibri" w:cs="Times New Roman"/>
                <w:spacing w:val="16"/>
                <w:sz w:val="20"/>
              </w:rPr>
              <w:t xml:space="preserve"> </w:t>
            </w:r>
            <w:r w:rsidRPr="00724470">
              <w:rPr>
                <w:rFonts w:eastAsia="Calibri" w:cs="Times New Roman"/>
                <w:sz w:val="20"/>
              </w:rPr>
              <w:t>of</w:t>
            </w:r>
            <w:r w:rsidRPr="00724470">
              <w:rPr>
                <w:rFonts w:eastAsia="Calibri" w:cs="Times New Roman"/>
                <w:spacing w:val="17"/>
                <w:sz w:val="20"/>
              </w:rPr>
              <w:t xml:space="preserve"> </w:t>
            </w:r>
            <w:r w:rsidRPr="00724470">
              <w:rPr>
                <w:rFonts w:eastAsia="Calibri" w:cs="Times New Roman"/>
                <w:sz w:val="20"/>
              </w:rPr>
              <w:t>any</w:t>
            </w:r>
            <w:r w:rsidRPr="00724470">
              <w:rPr>
                <w:rFonts w:eastAsia="Calibri" w:cs="Times New Roman"/>
                <w:spacing w:val="17"/>
                <w:sz w:val="20"/>
              </w:rPr>
              <w:t xml:space="preserve"> </w:t>
            </w:r>
            <w:r w:rsidRPr="00724470">
              <w:rPr>
                <w:rFonts w:eastAsia="Calibri" w:cs="Times New Roman"/>
                <w:sz w:val="20"/>
              </w:rPr>
              <w:t>part</w:t>
            </w:r>
            <w:r w:rsidRPr="00724470">
              <w:rPr>
                <w:rFonts w:eastAsia="Calibri" w:cs="Times New Roman"/>
                <w:spacing w:val="16"/>
                <w:sz w:val="20"/>
              </w:rPr>
              <w:t xml:space="preserve"> </w:t>
            </w:r>
            <w:r w:rsidRPr="00724470">
              <w:rPr>
                <w:rFonts w:eastAsia="Calibri" w:cs="Times New Roman"/>
                <w:sz w:val="20"/>
              </w:rPr>
              <w:t>of</w:t>
            </w:r>
            <w:r w:rsidRPr="00724470">
              <w:rPr>
                <w:rFonts w:eastAsia="Calibri" w:cs="Times New Roman"/>
                <w:spacing w:val="17"/>
                <w:sz w:val="20"/>
              </w:rPr>
              <w:t xml:space="preserve"> </w:t>
            </w:r>
            <w:r w:rsidRPr="00724470">
              <w:rPr>
                <w:rFonts w:eastAsia="Calibri" w:cs="Times New Roman"/>
                <w:sz w:val="20"/>
              </w:rPr>
              <w:t>property</w:t>
            </w:r>
            <w:r w:rsidRPr="00724470">
              <w:rPr>
                <w:rFonts w:eastAsia="Calibri" w:cs="Times New Roman"/>
                <w:spacing w:val="17"/>
                <w:sz w:val="20"/>
              </w:rPr>
              <w:t xml:space="preserve"> </w:t>
            </w:r>
            <w:r w:rsidRPr="00724470">
              <w:rPr>
                <w:rFonts w:eastAsia="Calibri" w:cs="Times New Roman"/>
                <w:sz w:val="20"/>
              </w:rPr>
              <w:t>hypothecated</w:t>
            </w:r>
            <w:r w:rsidRPr="00724470">
              <w:rPr>
                <w:rFonts w:eastAsia="Calibri" w:cs="Times New Roman"/>
                <w:spacing w:val="16"/>
                <w:sz w:val="20"/>
              </w:rPr>
              <w:t xml:space="preserve"> </w:t>
            </w:r>
            <w:r w:rsidRPr="00724470">
              <w:rPr>
                <w:rFonts w:eastAsia="Calibri" w:cs="Times New Roman"/>
                <w:sz w:val="20"/>
              </w:rPr>
              <w:t>by</w:t>
            </w:r>
            <w:r w:rsidRPr="00724470">
              <w:rPr>
                <w:rFonts w:eastAsia="Calibri" w:cs="Times New Roman"/>
                <w:spacing w:val="16"/>
                <w:sz w:val="20"/>
              </w:rPr>
              <w:t xml:space="preserve"> </w:t>
            </w:r>
            <w:r w:rsidRPr="00724470">
              <w:rPr>
                <w:rFonts w:eastAsia="Calibri" w:cs="Times New Roman"/>
                <w:sz w:val="20"/>
              </w:rPr>
              <w:t>a</w:t>
            </w:r>
            <w:r w:rsidRPr="00724470">
              <w:rPr>
                <w:rFonts w:eastAsia="Calibri" w:cs="Times New Roman"/>
                <w:spacing w:val="17"/>
                <w:sz w:val="20"/>
              </w:rPr>
              <w:t xml:space="preserve"> </w:t>
            </w:r>
            <w:r w:rsidRPr="00724470">
              <w:rPr>
                <w:rFonts w:eastAsia="Calibri" w:cs="Times New Roman"/>
                <w:sz w:val="20"/>
              </w:rPr>
              <w:t>registered</w:t>
            </w:r>
            <w:r w:rsidRPr="00724470">
              <w:rPr>
                <w:rFonts w:eastAsia="Calibri" w:cs="Times New Roman"/>
                <w:spacing w:val="17"/>
                <w:sz w:val="20"/>
              </w:rPr>
              <w:t xml:space="preserve"> </w:t>
            </w:r>
            <w:r w:rsidRPr="00724470">
              <w:rPr>
                <w:rFonts w:eastAsia="Calibri" w:cs="Times New Roman"/>
                <w:sz w:val="20"/>
              </w:rPr>
              <w:t>mortgage</w:t>
            </w:r>
            <w:r w:rsidRPr="00724470">
              <w:rPr>
                <w:rFonts w:eastAsia="Calibri" w:cs="Times New Roman"/>
                <w:spacing w:val="17"/>
                <w:sz w:val="20"/>
              </w:rPr>
              <w:t xml:space="preserve"> </w:t>
            </w:r>
            <w:r w:rsidRPr="00724470">
              <w:rPr>
                <w:rFonts w:eastAsia="Calibri" w:cs="Times New Roman"/>
                <w:sz w:val="20"/>
              </w:rPr>
              <w:t>bond</w:t>
            </w:r>
            <w:r w:rsidRPr="00724470">
              <w:rPr>
                <w:rFonts w:eastAsia="Calibri" w:cs="Times New Roman"/>
                <w:spacing w:val="-48"/>
                <w:sz w:val="20"/>
              </w:rPr>
              <w:t xml:space="preserve"> </w:t>
            </w:r>
            <w:r w:rsidRPr="00724470">
              <w:rPr>
                <w:rFonts w:eastAsia="Calibri" w:cs="Times New Roman"/>
                <w:sz w:val="20"/>
              </w:rPr>
              <w:t>or notarial bond or, in the case where the debt is further secured by such a</w:t>
            </w:r>
            <w:r w:rsidRPr="00724470">
              <w:rPr>
                <w:rFonts w:eastAsia="Calibri" w:cs="Times New Roman"/>
                <w:spacing w:val="1"/>
                <w:sz w:val="20"/>
              </w:rPr>
              <w:t xml:space="preserve"> </w:t>
            </w:r>
            <w:r w:rsidRPr="00724470">
              <w:rPr>
                <w:rFonts w:eastAsia="Calibri" w:cs="Times New Roman"/>
                <w:sz w:val="20"/>
              </w:rPr>
              <w:t>collateral bond, of all the property, or of any joint debtor or of any surety in</w:t>
            </w:r>
            <w:r w:rsidRPr="00724470">
              <w:rPr>
                <w:rFonts w:eastAsia="Calibri" w:cs="Times New Roman"/>
                <w:spacing w:val="1"/>
                <w:sz w:val="20"/>
              </w:rPr>
              <w:t xml:space="preserve"> </w:t>
            </w:r>
            <w:r w:rsidRPr="00724470">
              <w:rPr>
                <w:rFonts w:eastAsia="Calibri" w:cs="Times New Roman"/>
                <w:sz w:val="20"/>
              </w:rPr>
              <w:t>respect</w:t>
            </w:r>
            <w:r w:rsidRPr="00724470">
              <w:rPr>
                <w:rFonts w:eastAsia="Calibri" w:cs="Times New Roman"/>
                <w:spacing w:val="-1"/>
                <w:sz w:val="20"/>
              </w:rPr>
              <w:t xml:space="preserve"> </w:t>
            </w:r>
            <w:r w:rsidRPr="00724470">
              <w:rPr>
                <w:rFonts w:eastAsia="Calibri" w:cs="Times New Roman"/>
                <w:sz w:val="20"/>
              </w:rPr>
              <w:t>of such</w:t>
            </w:r>
            <w:r w:rsidRPr="00724470">
              <w:rPr>
                <w:rFonts w:eastAsia="Calibri" w:cs="Times New Roman"/>
                <w:spacing w:val="-1"/>
                <w:sz w:val="20"/>
              </w:rPr>
              <w:t xml:space="preserve"> </w:t>
            </w:r>
            <w:r w:rsidRPr="00724470">
              <w:rPr>
                <w:rFonts w:eastAsia="Calibri" w:cs="Times New Roman"/>
                <w:sz w:val="20"/>
              </w:rPr>
              <w:t>a bond;</w:t>
            </w:r>
          </w:p>
        </w:tc>
        <w:tc>
          <w:tcPr>
            <w:tcW w:w="436" w:type="dxa"/>
            <w:tcBorders>
              <w:top w:val="nil"/>
              <w:bottom w:val="nil"/>
              <w:right w:val="nil"/>
            </w:tcBorders>
          </w:tcPr>
          <w:p w14:paraId="306D92B1" w14:textId="77777777" w:rsidR="004D5D97" w:rsidRPr="00B21AEB" w:rsidRDefault="004D5D97" w:rsidP="00084C19">
            <w:pPr>
              <w:tabs>
                <w:tab w:val="right" w:pos="113"/>
              </w:tabs>
              <w:spacing w:before="140"/>
              <w:ind w:left="113" w:right="57"/>
              <w:jc w:val="right"/>
              <w:rPr>
                <w:rFonts w:eastAsia="Calibri" w:cs="Times New Roman"/>
                <w:sz w:val="20"/>
                <w:szCs w:val="20"/>
              </w:rPr>
            </w:pPr>
          </w:p>
        </w:tc>
        <w:tc>
          <w:tcPr>
            <w:tcW w:w="567" w:type="dxa"/>
            <w:tcBorders>
              <w:top w:val="nil"/>
              <w:left w:val="nil"/>
              <w:bottom w:val="nil"/>
            </w:tcBorders>
          </w:tcPr>
          <w:p w14:paraId="76A15ADA" w14:textId="77777777" w:rsidR="004D5D97" w:rsidRPr="00724470" w:rsidRDefault="004D5D97" w:rsidP="00084C19">
            <w:pPr>
              <w:tabs>
                <w:tab w:val="right" w:pos="113"/>
              </w:tabs>
              <w:spacing w:before="140"/>
              <w:ind w:left="57" w:right="113"/>
              <w:jc w:val="right"/>
              <w:rPr>
                <w:rFonts w:eastAsia="Calibri" w:cs="Times New Roman"/>
                <w:sz w:val="20"/>
              </w:rPr>
            </w:pPr>
          </w:p>
        </w:tc>
      </w:tr>
      <w:tr w:rsidR="00B21AEB" w:rsidRPr="00724470" w14:paraId="5C837B2A" w14:textId="77777777" w:rsidTr="00223B82">
        <w:trPr>
          <w:trHeight w:val="2287"/>
        </w:trPr>
        <w:tc>
          <w:tcPr>
            <w:tcW w:w="7507" w:type="dxa"/>
            <w:tcBorders>
              <w:top w:val="nil"/>
            </w:tcBorders>
          </w:tcPr>
          <w:p w14:paraId="408B0365" w14:textId="77777777" w:rsidR="00B21AEB" w:rsidRDefault="00B21AEB" w:rsidP="00C62F5A">
            <w:pPr>
              <w:tabs>
                <w:tab w:val="left" w:pos="1209"/>
              </w:tabs>
              <w:spacing w:before="68"/>
              <w:ind w:left="1208" w:right="74" w:hanging="567"/>
              <w:rPr>
                <w:sz w:val="20"/>
              </w:rPr>
            </w:pPr>
            <w:r>
              <w:rPr>
                <w:sz w:val="20"/>
                <w:szCs w:val="20"/>
              </w:rPr>
              <w:t>(iv)</w:t>
            </w:r>
            <w:r>
              <w:rPr>
                <w:sz w:val="20"/>
                <w:szCs w:val="20"/>
              </w:rPr>
              <w:tab/>
            </w:r>
            <w:r>
              <w:rPr>
                <w:sz w:val="20"/>
              </w:rPr>
              <w:t>part payment of a capital amount due in respect of any registered mortgage</w:t>
            </w:r>
            <w:r>
              <w:rPr>
                <w:spacing w:val="1"/>
                <w:sz w:val="20"/>
              </w:rPr>
              <w:t xml:space="preserve"> </w:t>
            </w:r>
            <w:r>
              <w:rPr>
                <w:sz w:val="20"/>
              </w:rPr>
              <w:t>bond or notarial bond other than a registered mortgage bond or notarial bond</w:t>
            </w:r>
            <w:r>
              <w:rPr>
                <w:spacing w:val="1"/>
                <w:sz w:val="20"/>
              </w:rPr>
              <w:t xml:space="preserve"> </w:t>
            </w:r>
            <w:r>
              <w:rPr>
                <w:sz w:val="20"/>
              </w:rPr>
              <w:t>intended</w:t>
            </w:r>
            <w:r>
              <w:rPr>
                <w:spacing w:val="-1"/>
                <w:sz w:val="20"/>
              </w:rPr>
              <w:t xml:space="preserve"> </w:t>
            </w:r>
            <w:r>
              <w:rPr>
                <w:sz w:val="20"/>
              </w:rPr>
              <w:t>to secure</w:t>
            </w:r>
            <w:r>
              <w:rPr>
                <w:spacing w:val="-1"/>
                <w:sz w:val="20"/>
              </w:rPr>
              <w:t xml:space="preserve"> </w:t>
            </w:r>
            <w:r>
              <w:rPr>
                <w:sz w:val="20"/>
              </w:rPr>
              <w:t>future debts;</w:t>
            </w:r>
          </w:p>
          <w:p w14:paraId="300E0140" w14:textId="77777777" w:rsidR="00B21AEB" w:rsidRDefault="00B21AEB" w:rsidP="00724470">
            <w:pPr>
              <w:tabs>
                <w:tab w:val="left" w:pos="1209"/>
              </w:tabs>
              <w:spacing w:before="69"/>
              <w:ind w:left="1208" w:right="72" w:hanging="567"/>
              <w:rPr>
                <w:sz w:val="20"/>
              </w:rPr>
            </w:pPr>
            <w:r>
              <w:rPr>
                <w:sz w:val="20"/>
                <w:szCs w:val="20"/>
              </w:rPr>
              <w:t>(v)</w:t>
            </w:r>
            <w:r>
              <w:rPr>
                <w:sz w:val="20"/>
                <w:szCs w:val="20"/>
              </w:rPr>
              <w:tab/>
            </w:r>
            <w:r>
              <w:rPr>
                <w:sz w:val="20"/>
              </w:rPr>
              <w:t>reduction of cover in respect of a registered mortgage bond or notarial bond</w:t>
            </w:r>
            <w:r>
              <w:rPr>
                <w:spacing w:val="1"/>
                <w:sz w:val="20"/>
              </w:rPr>
              <w:t xml:space="preserve"> </w:t>
            </w:r>
            <w:r>
              <w:rPr>
                <w:sz w:val="20"/>
              </w:rPr>
              <w:t>intended</w:t>
            </w:r>
            <w:r>
              <w:rPr>
                <w:spacing w:val="-1"/>
                <w:sz w:val="20"/>
              </w:rPr>
              <w:t xml:space="preserve"> </w:t>
            </w:r>
            <w:r>
              <w:rPr>
                <w:sz w:val="20"/>
              </w:rPr>
              <w:t>to secure</w:t>
            </w:r>
            <w:r>
              <w:rPr>
                <w:spacing w:val="-1"/>
                <w:sz w:val="20"/>
              </w:rPr>
              <w:t xml:space="preserve"> </w:t>
            </w:r>
            <w:r>
              <w:rPr>
                <w:sz w:val="20"/>
              </w:rPr>
              <w:t>future debts;</w:t>
            </w:r>
          </w:p>
          <w:p w14:paraId="2452B9A3" w14:textId="77777777" w:rsidR="00B21AEB" w:rsidRDefault="00B21AEB" w:rsidP="00724470">
            <w:pPr>
              <w:tabs>
                <w:tab w:val="left" w:pos="1209"/>
              </w:tabs>
              <w:spacing w:before="69"/>
              <w:ind w:left="1209" w:right="71" w:hanging="568"/>
              <w:rPr>
                <w:sz w:val="20"/>
              </w:rPr>
            </w:pPr>
            <w:r>
              <w:rPr>
                <w:sz w:val="20"/>
                <w:szCs w:val="20"/>
              </w:rPr>
              <w:t>(vi)</w:t>
            </w:r>
            <w:r>
              <w:rPr>
                <w:sz w:val="20"/>
                <w:szCs w:val="20"/>
              </w:rPr>
              <w:tab/>
            </w:r>
            <w:r>
              <w:rPr>
                <w:sz w:val="20"/>
              </w:rPr>
              <w:t>an agreement varying the terms of a registered mortgage bond or notarial</w:t>
            </w:r>
            <w:r>
              <w:rPr>
                <w:spacing w:val="1"/>
                <w:sz w:val="20"/>
              </w:rPr>
              <w:t xml:space="preserve"> </w:t>
            </w:r>
            <w:r>
              <w:rPr>
                <w:sz w:val="20"/>
              </w:rPr>
              <w:t>bond;</w:t>
            </w:r>
          </w:p>
          <w:p w14:paraId="14A85D56" w14:textId="77777777" w:rsidR="00B21AEB" w:rsidRDefault="00B21AEB" w:rsidP="00724470">
            <w:pPr>
              <w:tabs>
                <w:tab w:val="left" w:pos="1209"/>
              </w:tabs>
              <w:spacing w:before="68"/>
              <w:ind w:left="1208" w:right="72" w:hanging="567"/>
              <w:rPr>
                <w:sz w:val="20"/>
              </w:rPr>
            </w:pPr>
            <w:r>
              <w:rPr>
                <w:sz w:val="20"/>
                <w:szCs w:val="20"/>
              </w:rPr>
              <w:t>(vii)</w:t>
            </w:r>
            <w:r>
              <w:rPr>
                <w:sz w:val="20"/>
                <w:szCs w:val="20"/>
              </w:rPr>
              <w:tab/>
            </w:r>
            <w:r>
              <w:rPr>
                <w:sz w:val="20"/>
              </w:rPr>
              <w:t>waiver</w:t>
            </w:r>
            <w:r>
              <w:rPr>
                <w:spacing w:val="-5"/>
                <w:sz w:val="20"/>
              </w:rPr>
              <w:t xml:space="preserve"> </w:t>
            </w:r>
            <w:r>
              <w:rPr>
                <w:sz w:val="20"/>
              </w:rPr>
              <w:t>of</w:t>
            </w:r>
            <w:r>
              <w:rPr>
                <w:spacing w:val="-4"/>
                <w:sz w:val="20"/>
              </w:rPr>
              <w:t xml:space="preserve"> </w:t>
            </w:r>
            <w:r>
              <w:rPr>
                <w:sz w:val="20"/>
              </w:rPr>
              <w:t>preference</w:t>
            </w:r>
            <w:r>
              <w:rPr>
                <w:spacing w:val="-5"/>
                <w:sz w:val="20"/>
              </w:rPr>
              <w:t xml:space="preserve"> </w:t>
            </w:r>
            <w:r>
              <w:rPr>
                <w:sz w:val="20"/>
              </w:rPr>
              <w:t>in</w:t>
            </w:r>
            <w:r>
              <w:rPr>
                <w:spacing w:val="-4"/>
                <w:sz w:val="20"/>
              </w:rPr>
              <w:t xml:space="preserve"> </w:t>
            </w:r>
            <w:r>
              <w:rPr>
                <w:sz w:val="20"/>
              </w:rPr>
              <w:t>respect</w:t>
            </w:r>
            <w:r>
              <w:rPr>
                <w:spacing w:val="-5"/>
                <w:sz w:val="20"/>
              </w:rPr>
              <w:t xml:space="preserve"> </w:t>
            </w:r>
            <w:r>
              <w:rPr>
                <w:sz w:val="20"/>
              </w:rPr>
              <w:t>of</w:t>
            </w:r>
            <w:r>
              <w:rPr>
                <w:spacing w:val="-4"/>
                <w:sz w:val="20"/>
              </w:rPr>
              <w:t xml:space="preserve"> </w:t>
            </w:r>
            <w:r>
              <w:rPr>
                <w:sz w:val="20"/>
              </w:rPr>
              <w:t>a</w:t>
            </w:r>
            <w:r>
              <w:rPr>
                <w:spacing w:val="-4"/>
                <w:sz w:val="20"/>
              </w:rPr>
              <w:t xml:space="preserve"> </w:t>
            </w:r>
            <w:r>
              <w:rPr>
                <w:sz w:val="20"/>
              </w:rPr>
              <w:t>registered</w:t>
            </w:r>
            <w:r>
              <w:rPr>
                <w:spacing w:val="-5"/>
                <w:sz w:val="20"/>
              </w:rPr>
              <w:t xml:space="preserve"> </w:t>
            </w:r>
            <w:r>
              <w:rPr>
                <w:sz w:val="20"/>
              </w:rPr>
              <w:t>mortgage</w:t>
            </w:r>
            <w:r>
              <w:rPr>
                <w:spacing w:val="-4"/>
                <w:sz w:val="20"/>
              </w:rPr>
              <w:t xml:space="preserve"> </w:t>
            </w:r>
            <w:r>
              <w:rPr>
                <w:sz w:val="20"/>
              </w:rPr>
              <w:t>bond</w:t>
            </w:r>
            <w:r>
              <w:rPr>
                <w:spacing w:val="-5"/>
                <w:sz w:val="20"/>
              </w:rPr>
              <w:t xml:space="preserve"> </w:t>
            </w:r>
            <w:r>
              <w:rPr>
                <w:sz w:val="20"/>
              </w:rPr>
              <w:t>or</w:t>
            </w:r>
            <w:r>
              <w:rPr>
                <w:spacing w:val="-4"/>
                <w:sz w:val="20"/>
              </w:rPr>
              <w:t xml:space="preserve"> </w:t>
            </w:r>
            <w:r>
              <w:rPr>
                <w:sz w:val="20"/>
              </w:rPr>
              <w:t>notarial</w:t>
            </w:r>
            <w:r>
              <w:rPr>
                <w:spacing w:val="-4"/>
                <w:sz w:val="20"/>
              </w:rPr>
              <w:t xml:space="preserve"> </w:t>
            </w:r>
            <w:r>
              <w:rPr>
                <w:sz w:val="20"/>
              </w:rPr>
              <w:t>bond</w:t>
            </w:r>
            <w:r>
              <w:rPr>
                <w:spacing w:val="-48"/>
                <w:sz w:val="20"/>
              </w:rPr>
              <w:t xml:space="preserve"> </w:t>
            </w:r>
            <w:r>
              <w:rPr>
                <w:sz w:val="20"/>
              </w:rPr>
              <w:t>with regard to the whole or any part of the property hypothecated thereby in</w:t>
            </w:r>
            <w:r>
              <w:rPr>
                <w:spacing w:val="1"/>
                <w:sz w:val="20"/>
              </w:rPr>
              <w:t xml:space="preserve"> </w:t>
            </w:r>
            <w:r>
              <w:rPr>
                <w:sz w:val="20"/>
              </w:rPr>
              <w:t>favour of any other such mortgage bond whether registered or about to be</w:t>
            </w:r>
            <w:r>
              <w:rPr>
                <w:spacing w:val="1"/>
                <w:sz w:val="20"/>
              </w:rPr>
              <w:t xml:space="preserve"> </w:t>
            </w:r>
            <w:r>
              <w:rPr>
                <w:sz w:val="20"/>
              </w:rPr>
              <w:t>registered; and</w:t>
            </w:r>
          </w:p>
          <w:p w14:paraId="1A116BC9" w14:textId="77777777" w:rsidR="00B21AEB" w:rsidRDefault="00B21AEB" w:rsidP="00724470">
            <w:pPr>
              <w:tabs>
                <w:tab w:val="left" w:pos="1209"/>
              </w:tabs>
              <w:spacing w:before="69"/>
              <w:ind w:left="1208" w:right="71" w:hanging="567"/>
              <w:rPr>
                <w:sz w:val="20"/>
              </w:rPr>
            </w:pPr>
            <w:r>
              <w:rPr>
                <w:sz w:val="20"/>
                <w:szCs w:val="20"/>
              </w:rPr>
              <w:t>(viii)</w:t>
            </w:r>
            <w:r>
              <w:rPr>
                <w:sz w:val="20"/>
                <w:szCs w:val="20"/>
              </w:rPr>
              <w:tab/>
            </w:r>
            <w:r>
              <w:rPr>
                <w:spacing w:val="-1"/>
                <w:sz w:val="20"/>
              </w:rPr>
              <w:t>waiver</w:t>
            </w:r>
            <w:r>
              <w:rPr>
                <w:spacing w:val="-15"/>
                <w:sz w:val="20"/>
              </w:rPr>
              <w:t xml:space="preserve"> </w:t>
            </w:r>
            <w:r>
              <w:rPr>
                <w:sz w:val="20"/>
              </w:rPr>
              <w:t>of</w:t>
            </w:r>
            <w:r>
              <w:rPr>
                <w:spacing w:val="-15"/>
                <w:sz w:val="20"/>
              </w:rPr>
              <w:t xml:space="preserve"> </w:t>
            </w:r>
            <w:r>
              <w:rPr>
                <w:sz w:val="20"/>
              </w:rPr>
              <w:t>preference</w:t>
            </w:r>
            <w:r>
              <w:rPr>
                <w:spacing w:val="-15"/>
                <w:sz w:val="20"/>
              </w:rPr>
              <w:t xml:space="preserve"> </w:t>
            </w:r>
            <w:r>
              <w:rPr>
                <w:sz w:val="20"/>
              </w:rPr>
              <w:t>in</w:t>
            </w:r>
            <w:r>
              <w:rPr>
                <w:spacing w:val="-15"/>
                <w:sz w:val="20"/>
              </w:rPr>
              <w:t xml:space="preserve"> </w:t>
            </w:r>
            <w:r>
              <w:rPr>
                <w:sz w:val="20"/>
              </w:rPr>
              <w:t>respect</w:t>
            </w:r>
            <w:r>
              <w:rPr>
                <w:spacing w:val="-15"/>
                <w:sz w:val="20"/>
              </w:rPr>
              <w:t xml:space="preserve"> </w:t>
            </w:r>
            <w:r>
              <w:rPr>
                <w:sz w:val="20"/>
              </w:rPr>
              <w:t>of</w:t>
            </w:r>
            <w:r>
              <w:rPr>
                <w:spacing w:val="-15"/>
                <w:sz w:val="20"/>
              </w:rPr>
              <w:t xml:space="preserve"> </w:t>
            </w:r>
            <w:r>
              <w:rPr>
                <w:sz w:val="20"/>
              </w:rPr>
              <w:t>a</w:t>
            </w:r>
            <w:r>
              <w:rPr>
                <w:spacing w:val="-15"/>
                <w:sz w:val="20"/>
              </w:rPr>
              <w:t xml:space="preserve"> </w:t>
            </w:r>
            <w:r>
              <w:rPr>
                <w:sz w:val="20"/>
              </w:rPr>
              <w:t>registered</w:t>
            </w:r>
            <w:r>
              <w:rPr>
                <w:spacing w:val="-15"/>
                <w:sz w:val="20"/>
              </w:rPr>
              <w:t xml:space="preserve"> </w:t>
            </w:r>
            <w:r>
              <w:rPr>
                <w:sz w:val="20"/>
              </w:rPr>
              <w:t>real</w:t>
            </w:r>
            <w:r>
              <w:rPr>
                <w:spacing w:val="-15"/>
                <w:sz w:val="20"/>
              </w:rPr>
              <w:t xml:space="preserve"> </w:t>
            </w:r>
            <w:r>
              <w:rPr>
                <w:sz w:val="20"/>
              </w:rPr>
              <w:t>right</w:t>
            </w:r>
            <w:r>
              <w:rPr>
                <w:spacing w:val="-15"/>
                <w:sz w:val="20"/>
              </w:rPr>
              <w:t xml:space="preserve"> </w:t>
            </w:r>
            <w:r>
              <w:rPr>
                <w:sz w:val="20"/>
              </w:rPr>
              <w:t>in</w:t>
            </w:r>
            <w:r>
              <w:rPr>
                <w:spacing w:val="-15"/>
                <w:sz w:val="20"/>
              </w:rPr>
              <w:t xml:space="preserve"> </w:t>
            </w:r>
            <w:r>
              <w:rPr>
                <w:sz w:val="20"/>
              </w:rPr>
              <w:t>favour</w:t>
            </w:r>
            <w:r>
              <w:rPr>
                <w:spacing w:val="-15"/>
                <w:sz w:val="20"/>
              </w:rPr>
              <w:t xml:space="preserve"> </w:t>
            </w:r>
            <w:r>
              <w:rPr>
                <w:sz w:val="20"/>
              </w:rPr>
              <w:t>of</w:t>
            </w:r>
            <w:r>
              <w:rPr>
                <w:spacing w:val="-15"/>
                <w:sz w:val="20"/>
              </w:rPr>
              <w:t xml:space="preserve"> </w:t>
            </w:r>
            <w:r>
              <w:rPr>
                <w:sz w:val="20"/>
              </w:rPr>
              <w:t>a</w:t>
            </w:r>
            <w:r>
              <w:rPr>
                <w:spacing w:val="-15"/>
                <w:sz w:val="20"/>
              </w:rPr>
              <w:t xml:space="preserve"> </w:t>
            </w:r>
            <w:r>
              <w:rPr>
                <w:sz w:val="20"/>
              </w:rPr>
              <w:t>registered</w:t>
            </w:r>
            <w:r>
              <w:rPr>
                <w:spacing w:val="-48"/>
                <w:sz w:val="20"/>
              </w:rPr>
              <w:t xml:space="preserve"> </w:t>
            </w:r>
            <w:r>
              <w:rPr>
                <w:sz w:val="20"/>
              </w:rPr>
              <w:t>mortgage bond or notarial bond if such waiver is contained in the mortgage</w:t>
            </w:r>
            <w:r>
              <w:rPr>
                <w:spacing w:val="1"/>
                <w:sz w:val="20"/>
              </w:rPr>
              <w:t xml:space="preserve"> </w:t>
            </w:r>
            <w:r>
              <w:rPr>
                <w:sz w:val="20"/>
              </w:rPr>
              <w:t>bond</w:t>
            </w:r>
            <w:r>
              <w:rPr>
                <w:spacing w:val="15"/>
                <w:sz w:val="20"/>
              </w:rPr>
              <w:t xml:space="preserve"> </w:t>
            </w:r>
            <w:r>
              <w:rPr>
                <w:sz w:val="20"/>
              </w:rPr>
              <w:t>..................................................................................................</w:t>
            </w:r>
          </w:p>
          <w:p w14:paraId="2960B2B2" w14:textId="77777777" w:rsidR="00B21AEB" w:rsidRDefault="00B21AEB" w:rsidP="00724470">
            <w:pPr>
              <w:tabs>
                <w:tab w:val="left" w:pos="642"/>
              </w:tabs>
              <w:spacing w:before="69"/>
              <w:ind w:left="641" w:right="73" w:hanging="567"/>
              <w:rPr>
                <w:sz w:val="20"/>
              </w:rPr>
            </w:pPr>
            <w:r>
              <w:rPr>
                <w:sz w:val="20"/>
                <w:szCs w:val="20"/>
              </w:rPr>
              <w:t>7.</w:t>
            </w:r>
            <w:r>
              <w:rPr>
                <w:sz w:val="20"/>
                <w:szCs w:val="20"/>
              </w:rPr>
              <w:tab/>
            </w:r>
            <w:r>
              <w:rPr>
                <w:sz w:val="20"/>
              </w:rPr>
              <w:t>For the cancellation of the registration of a lease or servitude under section 81 of the</w:t>
            </w:r>
            <w:r>
              <w:rPr>
                <w:spacing w:val="-47"/>
                <w:sz w:val="20"/>
              </w:rPr>
              <w:t xml:space="preserve"> </w:t>
            </w:r>
            <w:r>
              <w:rPr>
                <w:sz w:val="20"/>
              </w:rPr>
              <w:t>Act,</w:t>
            </w:r>
            <w:r>
              <w:rPr>
                <w:spacing w:val="-2"/>
                <w:sz w:val="20"/>
              </w:rPr>
              <w:t xml:space="preserve"> </w:t>
            </w:r>
            <w:r>
              <w:rPr>
                <w:sz w:val="20"/>
              </w:rPr>
              <w:t>for every cancellation ...........................................................................</w:t>
            </w:r>
          </w:p>
          <w:p w14:paraId="7DB424BC" w14:textId="77777777" w:rsidR="00B21AEB" w:rsidRDefault="00B21AEB" w:rsidP="00724470">
            <w:pPr>
              <w:tabs>
                <w:tab w:val="left" w:pos="636"/>
              </w:tabs>
              <w:spacing w:before="68"/>
              <w:ind w:left="635" w:right="71" w:hanging="511"/>
              <w:rPr>
                <w:sz w:val="20"/>
              </w:rPr>
            </w:pPr>
            <w:r>
              <w:rPr>
                <w:sz w:val="20"/>
                <w:szCs w:val="20"/>
              </w:rPr>
              <w:t>8.</w:t>
            </w:r>
            <w:r>
              <w:rPr>
                <w:sz w:val="20"/>
                <w:szCs w:val="20"/>
              </w:rPr>
              <w:tab/>
            </w:r>
            <w:r>
              <w:rPr>
                <w:sz w:val="20"/>
              </w:rPr>
              <w:t>For every endorsement, note or registration of a transaction not provided for in this</w:t>
            </w:r>
            <w:r>
              <w:rPr>
                <w:spacing w:val="1"/>
                <w:sz w:val="20"/>
              </w:rPr>
              <w:t xml:space="preserve"> </w:t>
            </w:r>
            <w:r>
              <w:rPr>
                <w:sz w:val="20"/>
              </w:rPr>
              <w:t>list (excluding the revocation of a power of attorney)</w:t>
            </w:r>
            <w:r>
              <w:rPr>
                <w:spacing w:val="6"/>
                <w:sz w:val="20"/>
              </w:rPr>
              <w:t xml:space="preserve"> </w:t>
            </w:r>
            <w:r>
              <w:rPr>
                <w:sz w:val="20"/>
              </w:rPr>
              <w:t>.................................</w:t>
            </w:r>
          </w:p>
          <w:p w14:paraId="02F24AD8" w14:textId="77777777" w:rsidR="00B21AEB" w:rsidRDefault="00B21AEB" w:rsidP="002D5C05">
            <w:pPr>
              <w:tabs>
                <w:tab w:val="left" w:pos="636"/>
              </w:tabs>
              <w:spacing w:before="69"/>
              <w:ind w:left="635" w:right="74" w:hanging="510"/>
              <w:rPr>
                <w:sz w:val="20"/>
              </w:rPr>
            </w:pPr>
            <w:r>
              <w:rPr>
                <w:sz w:val="20"/>
                <w:szCs w:val="20"/>
              </w:rPr>
              <w:t>9.</w:t>
            </w:r>
            <w:r>
              <w:rPr>
                <w:sz w:val="20"/>
                <w:szCs w:val="20"/>
              </w:rPr>
              <w:tab/>
            </w:r>
            <w:r>
              <w:rPr>
                <w:sz w:val="20"/>
              </w:rPr>
              <w:t>For furnishing to a local authority council or a regional council a return containing</w:t>
            </w:r>
            <w:r>
              <w:rPr>
                <w:spacing w:val="1"/>
                <w:sz w:val="20"/>
              </w:rPr>
              <w:t xml:space="preserve"> </w:t>
            </w:r>
            <w:r>
              <w:rPr>
                <w:sz w:val="20"/>
              </w:rPr>
              <w:t>particulars</w:t>
            </w:r>
            <w:r>
              <w:rPr>
                <w:spacing w:val="-1"/>
                <w:sz w:val="20"/>
              </w:rPr>
              <w:t xml:space="preserve"> </w:t>
            </w:r>
            <w:r>
              <w:rPr>
                <w:sz w:val="20"/>
              </w:rPr>
              <w:t>of properties transferred, per property contained in such</w:t>
            </w:r>
            <w:r>
              <w:rPr>
                <w:spacing w:val="-1"/>
                <w:sz w:val="20"/>
              </w:rPr>
              <w:t xml:space="preserve"> </w:t>
            </w:r>
            <w:r>
              <w:rPr>
                <w:sz w:val="20"/>
              </w:rPr>
              <w:t>return</w:t>
            </w:r>
          </w:p>
          <w:p w14:paraId="148B4766" w14:textId="77777777" w:rsidR="00B21AEB" w:rsidRDefault="00B21AEB" w:rsidP="00785B82">
            <w:pPr>
              <w:spacing w:before="68"/>
              <w:ind w:left="635" w:right="74" w:hanging="510"/>
              <w:rPr>
                <w:sz w:val="20"/>
              </w:rPr>
            </w:pPr>
            <w:r>
              <w:rPr>
                <w:sz w:val="20"/>
                <w:szCs w:val="20"/>
              </w:rPr>
              <w:t>10.</w:t>
            </w:r>
            <w:r>
              <w:rPr>
                <w:sz w:val="20"/>
                <w:szCs w:val="20"/>
              </w:rPr>
              <w:tab/>
            </w:r>
            <w:r>
              <w:rPr>
                <w:sz w:val="20"/>
              </w:rPr>
              <w:t>For taxation of fees or charges of conveyancers, notaries public or of other legal</w:t>
            </w:r>
            <w:r>
              <w:rPr>
                <w:spacing w:val="1"/>
                <w:sz w:val="20"/>
              </w:rPr>
              <w:t xml:space="preserve"> </w:t>
            </w:r>
            <w:r>
              <w:rPr>
                <w:sz w:val="20"/>
              </w:rPr>
              <w:t>practitioners: 5% of fees or charges allowed, excluding transfer duties, stamp duties</w:t>
            </w:r>
            <w:r>
              <w:rPr>
                <w:spacing w:val="1"/>
                <w:sz w:val="20"/>
              </w:rPr>
              <w:t xml:space="preserve"> </w:t>
            </w:r>
            <w:r>
              <w:rPr>
                <w:sz w:val="20"/>
              </w:rPr>
              <w:t>and fees of office charged in relation to any act, matter or thing done in the deeds</w:t>
            </w:r>
            <w:r>
              <w:rPr>
                <w:spacing w:val="1"/>
                <w:sz w:val="20"/>
              </w:rPr>
              <w:t xml:space="preserve"> </w:t>
            </w:r>
            <w:r>
              <w:rPr>
                <w:sz w:val="20"/>
              </w:rPr>
              <w:t>registry.</w:t>
            </w:r>
          </w:p>
          <w:p w14:paraId="539697CB" w14:textId="1B1F22EB" w:rsidR="00FD7775" w:rsidRPr="00724470" w:rsidRDefault="00FD7775" w:rsidP="00785B82">
            <w:pPr>
              <w:spacing w:before="68"/>
              <w:ind w:left="635" w:right="74" w:hanging="510"/>
              <w:rPr>
                <w:rFonts w:eastAsia="Calibri" w:cs="Times New Roman"/>
                <w:sz w:val="2"/>
                <w:szCs w:val="2"/>
              </w:rPr>
            </w:pPr>
          </w:p>
        </w:tc>
        <w:tc>
          <w:tcPr>
            <w:tcW w:w="436" w:type="dxa"/>
            <w:tcBorders>
              <w:top w:val="nil"/>
              <w:right w:val="nil"/>
            </w:tcBorders>
          </w:tcPr>
          <w:p w14:paraId="20C4BD44" w14:textId="77777777" w:rsidR="00397C2C" w:rsidRDefault="00397C2C" w:rsidP="00F72559">
            <w:pPr>
              <w:tabs>
                <w:tab w:val="right" w:pos="113"/>
              </w:tabs>
              <w:ind w:left="113" w:right="57"/>
              <w:jc w:val="right"/>
              <w:rPr>
                <w:rFonts w:eastAsia="Calibri" w:cs="Times New Roman"/>
                <w:sz w:val="20"/>
                <w:szCs w:val="20"/>
              </w:rPr>
            </w:pPr>
          </w:p>
          <w:p w14:paraId="5540CF41" w14:textId="77777777" w:rsidR="00397C2C" w:rsidRDefault="00397C2C" w:rsidP="00F72559">
            <w:pPr>
              <w:tabs>
                <w:tab w:val="right" w:pos="113"/>
              </w:tabs>
              <w:ind w:left="113" w:right="57"/>
              <w:jc w:val="right"/>
              <w:rPr>
                <w:rFonts w:eastAsia="Calibri" w:cs="Times New Roman"/>
                <w:sz w:val="20"/>
                <w:szCs w:val="20"/>
              </w:rPr>
            </w:pPr>
          </w:p>
          <w:p w14:paraId="05C33DB5" w14:textId="77777777" w:rsidR="00397C2C" w:rsidRDefault="00397C2C" w:rsidP="00F72559">
            <w:pPr>
              <w:tabs>
                <w:tab w:val="right" w:pos="113"/>
              </w:tabs>
              <w:ind w:left="113" w:right="57"/>
              <w:jc w:val="right"/>
              <w:rPr>
                <w:rFonts w:eastAsia="Calibri" w:cs="Times New Roman"/>
                <w:sz w:val="20"/>
                <w:szCs w:val="20"/>
              </w:rPr>
            </w:pPr>
          </w:p>
          <w:p w14:paraId="0C8FB380" w14:textId="77777777" w:rsidR="00397C2C" w:rsidRDefault="00397C2C" w:rsidP="00F72559">
            <w:pPr>
              <w:tabs>
                <w:tab w:val="right" w:pos="113"/>
              </w:tabs>
              <w:ind w:left="113" w:right="57"/>
              <w:jc w:val="right"/>
              <w:rPr>
                <w:rFonts w:eastAsia="Calibri" w:cs="Times New Roman"/>
                <w:sz w:val="20"/>
                <w:szCs w:val="20"/>
              </w:rPr>
            </w:pPr>
          </w:p>
          <w:p w14:paraId="337DA11A" w14:textId="77777777" w:rsidR="00397C2C" w:rsidRDefault="00397C2C" w:rsidP="00F72559">
            <w:pPr>
              <w:tabs>
                <w:tab w:val="right" w:pos="113"/>
              </w:tabs>
              <w:ind w:left="113" w:right="57"/>
              <w:jc w:val="right"/>
              <w:rPr>
                <w:rFonts w:eastAsia="Calibri" w:cs="Times New Roman"/>
                <w:sz w:val="20"/>
                <w:szCs w:val="20"/>
              </w:rPr>
            </w:pPr>
          </w:p>
          <w:p w14:paraId="3A38407C" w14:textId="77777777" w:rsidR="00397C2C" w:rsidRDefault="00397C2C" w:rsidP="00F72559">
            <w:pPr>
              <w:tabs>
                <w:tab w:val="right" w:pos="113"/>
              </w:tabs>
              <w:ind w:left="113" w:right="57"/>
              <w:jc w:val="right"/>
              <w:rPr>
                <w:rFonts w:eastAsia="Calibri" w:cs="Times New Roman"/>
                <w:sz w:val="20"/>
                <w:szCs w:val="20"/>
              </w:rPr>
            </w:pPr>
          </w:p>
          <w:p w14:paraId="1B0DA686" w14:textId="77777777" w:rsidR="00397C2C" w:rsidRDefault="00397C2C" w:rsidP="00F72559">
            <w:pPr>
              <w:tabs>
                <w:tab w:val="right" w:pos="113"/>
              </w:tabs>
              <w:ind w:left="113" w:right="57"/>
              <w:jc w:val="right"/>
              <w:rPr>
                <w:rFonts w:eastAsia="Calibri" w:cs="Times New Roman"/>
                <w:sz w:val="20"/>
                <w:szCs w:val="20"/>
              </w:rPr>
            </w:pPr>
          </w:p>
          <w:p w14:paraId="7E6114AA" w14:textId="77777777" w:rsidR="00397C2C" w:rsidRDefault="00397C2C" w:rsidP="00F72559">
            <w:pPr>
              <w:tabs>
                <w:tab w:val="right" w:pos="113"/>
              </w:tabs>
              <w:ind w:left="113" w:right="57"/>
              <w:jc w:val="right"/>
              <w:rPr>
                <w:rFonts w:eastAsia="Calibri" w:cs="Times New Roman"/>
                <w:sz w:val="20"/>
                <w:szCs w:val="20"/>
              </w:rPr>
            </w:pPr>
          </w:p>
          <w:p w14:paraId="022F4052" w14:textId="77777777" w:rsidR="00397C2C" w:rsidRDefault="00397C2C" w:rsidP="00F72559">
            <w:pPr>
              <w:tabs>
                <w:tab w:val="right" w:pos="113"/>
              </w:tabs>
              <w:ind w:left="113" w:right="57"/>
              <w:jc w:val="right"/>
              <w:rPr>
                <w:rFonts w:eastAsia="Calibri" w:cs="Times New Roman"/>
                <w:sz w:val="20"/>
                <w:szCs w:val="20"/>
              </w:rPr>
            </w:pPr>
          </w:p>
          <w:p w14:paraId="0468107B" w14:textId="77777777" w:rsidR="00397C2C" w:rsidRDefault="00397C2C" w:rsidP="00F72559">
            <w:pPr>
              <w:tabs>
                <w:tab w:val="right" w:pos="113"/>
              </w:tabs>
              <w:ind w:left="113" w:right="57"/>
              <w:jc w:val="right"/>
              <w:rPr>
                <w:rFonts w:eastAsia="Calibri" w:cs="Times New Roman"/>
                <w:sz w:val="20"/>
                <w:szCs w:val="20"/>
              </w:rPr>
            </w:pPr>
          </w:p>
          <w:p w14:paraId="4F5A3066" w14:textId="77777777" w:rsidR="00397C2C" w:rsidRDefault="00397C2C" w:rsidP="00F72559">
            <w:pPr>
              <w:tabs>
                <w:tab w:val="right" w:pos="113"/>
              </w:tabs>
              <w:ind w:left="113" w:right="57"/>
              <w:jc w:val="right"/>
              <w:rPr>
                <w:rFonts w:eastAsia="Calibri" w:cs="Times New Roman"/>
                <w:sz w:val="20"/>
                <w:szCs w:val="20"/>
              </w:rPr>
            </w:pPr>
          </w:p>
          <w:p w14:paraId="57EC27BF" w14:textId="77777777" w:rsidR="00397C2C" w:rsidRDefault="00397C2C" w:rsidP="00F72559">
            <w:pPr>
              <w:tabs>
                <w:tab w:val="right" w:pos="113"/>
              </w:tabs>
              <w:ind w:left="113" w:right="57"/>
              <w:jc w:val="right"/>
              <w:rPr>
                <w:rFonts w:eastAsia="Calibri" w:cs="Times New Roman"/>
                <w:sz w:val="20"/>
                <w:szCs w:val="20"/>
              </w:rPr>
            </w:pPr>
          </w:p>
          <w:p w14:paraId="1C3AEC45" w14:textId="77777777" w:rsidR="00397C2C" w:rsidRDefault="00397C2C" w:rsidP="00F72559">
            <w:pPr>
              <w:tabs>
                <w:tab w:val="right" w:pos="113"/>
              </w:tabs>
              <w:ind w:left="113" w:right="57"/>
              <w:jc w:val="right"/>
              <w:rPr>
                <w:rFonts w:eastAsia="Calibri" w:cs="Times New Roman"/>
                <w:sz w:val="20"/>
                <w:szCs w:val="20"/>
              </w:rPr>
            </w:pPr>
          </w:p>
          <w:p w14:paraId="1E222129" w14:textId="10A268B0" w:rsidR="00397C2C" w:rsidRDefault="00397C2C" w:rsidP="00D61036">
            <w:pPr>
              <w:tabs>
                <w:tab w:val="right" w:pos="113"/>
              </w:tabs>
              <w:spacing w:after="60"/>
              <w:ind w:left="113" w:right="57"/>
              <w:jc w:val="right"/>
              <w:rPr>
                <w:rFonts w:eastAsia="Calibri" w:cs="Times New Roman"/>
                <w:sz w:val="26"/>
                <w:szCs w:val="26"/>
              </w:rPr>
            </w:pPr>
          </w:p>
          <w:p w14:paraId="186AC2A3" w14:textId="1B86D18F" w:rsidR="00B21AEB" w:rsidRDefault="00B21AEB" w:rsidP="00F72559">
            <w:pPr>
              <w:tabs>
                <w:tab w:val="right" w:pos="113"/>
              </w:tabs>
              <w:ind w:left="113" w:right="57"/>
              <w:jc w:val="right"/>
              <w:rPr>
                <w:rFonts w:eastAsia="Calibri" w:cs="Times New Roman"/>
                <w:sz w:val="20"/>
                <w:szCs w:val="20"/>
              </w:rPr>
            </w:pPr>
            <w:r w:rsidRPr="00B21AEB">
              <w:rPr>
                <w:rFonts w:eastAsia="Calibri" w:cs="Times New Roman"/>
                <w:sz w:val="20"/>
                <w:szCs w:val="20"/>
              </w:rPr>
              <w:t>N$</w:t>
            </w:r>
          </w:p>
          <w:p w14:paraId="4320812E" w14:textId="77777777" w:rsidR="00EA6014" w:rsidRDefault="00EA6014" w:rsidP="00F72559">
            <w:pPr>
              <w:tabs>
                <w:tab w:val="right" w:pos="113"/>
              </w:tabs>
              <w:ind w:left="113" w:right="57"/>
              <w:jc w:val="right"/>
              <w:rPr>
                <w:sz w:val="25"/>
              </w:rPr>
            </w:pPr>
          </w:p>
          <w:p w14:paraId="274B425D" w14:textId="77777777" w:rsidR="00B21AEB" w:rsidRDefault="00B21AEB" w:rsidP="00F72559">
            <w:pPr>
              <w:tabs>
                <w:tab w:val="right" w:pos="113"/>
              </w:tabs>
              <w:ind w:left="113" w:right="57"/>
              <w:jc w:val="right"/>
              <w:rPr>
                <w:rFonts w:eastAsia="Calibri" w:cs="Times New Roman"/>
                <w:sz w:val="20"/>
                <w:szCs w:val="20"/>
              </w:rPr>
            </w:pPr>
            <w:r w:rsidRPr="00B21AEB">
              <w:rPr>
                <w:rFonts w:eastAsia="Calibri" w:cs="Times New Roman"/>
                <w:sz w:val="20"/>
                <w:szCs w:val="20"/>
              </w:rPr>
              <w:t>N$</w:t>
            </w:r>
          </w:p>
          <w:p w14:paraId="220A6D5E" w14:textId="77777777" w:rsidR="00EA6014" w:rsidRDefault="00EA6014" w:rsidP="00F72559">
            <w:pPr>
              <w:tabs>
                <w:tab w:val="right" w:pos="113"/>
              </w:tabs>
              <w:ind w:left="113" w:right="57"/>
              <w:jc w:val="right"/>
              <w:rPr>
                <w:sz w:val="25"/>
              </w:rPr>
            </w:pPr>
          </w:p>
          <w:p w14:paraId="14173BB2" w14:textId="77777777" w:rsidR="00B21AEB" w:rsidRDefault="00B21AEB" w:rsidP="008379F7">
            <w:pPr>
              <w:tabs>
                <w:tab w:val="right" w:pos="113"/>
              </w:tabs>
              <w:spacing w:before="40"/>
              <w:ind w:left="113" w:right="57"/>
              <w:jc w:val="right"/>
              <w:rPr>
                <w:rFonts w:eastAsia="Calibri" w:cs="Times New Roman"/>
                <w:sz w:val="20"/>
                <w:szCs w:val="20"/>
              </w:rPr>
            </w:pPr>
            <w:r w:rsidRPr="00B21AEB">
              <w:rPr>
                <w:rFonts w:eastAsia="Calibri" w:cs="Times New Roman"/>
                <w:sz w:val="20"/>
                <w:szCs w:val="20"/>
              </w:rPr>
              <w:t>N$</w:t>
            </w:r>
          </w:p>
          <w:p w14:paraId="7EFDF588" w14:textId="77777777" w:rsidR="00EA6014" w:rsidRDefault="00EA6014" w:rsidP="00F72559">
            <w:pPr>
              <w:tabs>
                <w:tab w:val="right" w:pos="113"/>
              </w:tabs>
              <w:ind w:left="113" w:right="57"/>
              <w:jc w:val="right"/>
              <w:rPr>
                <w:sz w:val="25"/>
              </w:rPr>
            </w:pPr>
          </w:p>
          <w:p w14:paraId="35EA5ACF" w14:textId="3A6F4674" w:rsidR="00B21AEB" w:rsidRDefault="00B21AEB" w:rsidP="00F72559">
            <w:pPr>
              <w:tabs>
                <w:tab w:val="right" w:pos="113"/>
              </w:tabs>
              <w:ind w:left="113" w:right="57"/>
              <w:jc w:val="right"/>
              <w:rPr>
                <w:sz w:val="20"/>
              </w:rPr>
            </w:pPr>
            <w:r w:rsidRPr="00B21AEB">
              <w:rPr>
                <w:rFonts w:eastAsia="Calibri" w:cs="Times New Roman"/>
                <w:sz w:val="20"/>
                <w:szCs w:val="20"/>
              </w:rPr>
              <w:t>N$</w:t>
            </w:r>
          </w:p>
        </w:tc>
        <w:tc>
          <w:tcPr>
            <w:tcW w:w="567" w:type="dxa"/>
            <w:tcBorders>
              <w:top w:val="nil"/>
              <w:left w:val="nil"/>
            </w:tcBorders>
          </w:tcPr>
          <w:p w14:paraId="1B5F5203" w14:textId="77777777" w:rsidR="00F72559" w:rsidRDefault="00F72559" w:rsidP="00F72559">
            <w:pPr>
              <w:tabs>
                <w:tab w:val="right" w:pos="113"/>
              </w:tabs>
              <w:ind w:left="113" w:right="57"/>
              <w:jc w:val="right"/>
              <w:rPr>
                <w:rFonts w:eastAsia="Calibri" w:cs="Times New Roman"/>
                <w:sz w:val="20"/>
                <w:szCs w:val="20"/>
              </w:rPr>
            </w:pPr>
          </w:p>
          <w:p w14:paraId="32DA0865" w14:textId="77777777" w:rsidR="00F72559" w:rsidRDefault="00F72559" w:rsidP="00F72559">
            <w:pPr>
              <w:tabs>
                <w:tab w:val="right" w:pos="113"/>
              </w:tabs>
              <w:ind w:left="113" w:right="57"/>
              <w:jc w:val="right"/>
              <w:rPr>
                <w:rFonts w:eastAsia="Calibri" w:cs="Times New Roman"/>
                <w:sz w:val="20"/>
                <w:szCs w:val="20"/>
              </w:rPr>
            </w:pPr>
          </w:p>
          <w:p w14:paraId="7180D338" w14:textId="77777777" w:rsidR="00F72559" w:rsidRDefault="00F72559" w:rsidP="00F72559">
            <w:pPr>
              <w:tabs>
                <w:tab w:val="right" w:pos="113"/>
              </w:tabs>
              <w:ind w:left="113" w:right="57"/>
              <w:jc w:val="right"/>
              <w:rPr>
                <w:rFonts w:eastAsia="Calibri" w:cs="Times New Roman"/>
                <w:sz w:val="20"/>
                <w:szCs w:val="20"/>
              </w:rPr>
            </w:pPr>
          </w:p>
          <w:p w14:paraId="763404F3" w14:textId="77777777" w:rsidR="00F72559" w:rsidRDefault="00F72559" w:rsidP="00F72559">
            <w:pPr>
              <w:tabs>
                <w:tab w:val="right" w:pos="113"/>
              </w:tabs>
              <w:ind w:left="113" w:right="57"/>
              <w:jc w:val="right"/>
              <w:rPr>
                <w:rFonts w:eastAsia="Calibri" w:cs="Times New Roman"/>
                <w:sz w:val="20"/>
                <w:szCs w:val="20"/>
              </w:rPr>
            </w:pPr>
          </w:p>
          <w:p w14:paraId="44AED6FD" w14:textId="77777777" w:rsidR="00F72559" w:rsidRDefault="00F72559" w:rsidP="00F72559">
            <w:pPr>
              <w:tabs>
                <w:tab w:val="right" w:pos="113"/>
              </w:tabs>
              <w:ind w:left="113" w:right="57"/>
              <w:jc w:val="right"/>
              <w:rPr>
                <w:rFonts w:eastAsia="Calibri" w:cs="Times New Roman"/>
                <w:sz w:val="20"/>
                <w:szCs w:val="20"/>
              </w:rPr>
            </w:pPr>
          </w:p>
          <w:p w14:paraId="027A735E" w14:textId="77777777" w:rsidR="00F72559" w:rsidRDefault="00F72559" w:rsidP="00F72559">
            <w:pPr>
              <w:tabs>
                <w:tab w:val="right" w:pos="113"/>
              </w:tabs>
              <w:ind w:left="113" w:right="57"/>
              <w:jc w:val="right"/>
              <w:rPr>
                <w:rFonts w:eastAsia="Calibri" w:cs="Times New Roman"/>
                <w:sz w:val="20"/>
                <w:szCs w:val="20"/>
              </w:rPr>
            </w:pPr>
          </w:p>
          <w:p w14:paraId="2EA88D41" w14:textId="77777777" w:rsidR="00F72559" w:rsidRDefault="00F72559" w:rsidP="00F72559">
            <w:pPr>
              <w:tabs>
                <w:tab w:val="right" w:pos="113"/>
              </w:tabs>
              <w:ind w:left="113" w:right="57"/>
              <w:jc w:val="right"/>
              <w:rPr>
                <w:rFonts w:eastAsia="Calibri" w:cs="Times New Roman"/>
                <w:sz w:val="20"/>
                <w:szCs w:val="20"/>
              </w:rPr>
            </w:pPr>
          </w:p>
          <w:p w14:paraId="133FC19F" w14:textId="77777777" w:rsidR="00F72559" w:rsidRDefault="00F72559" w:rsidP="00F72559">
            <w:pPr>
              <w:tabs>
                <w:tab w:val="right" w:pos="113"/>
              </w:tabs>
              <w:ind w:left="113" w:right="57"/>
              <w:jc w:val="right"/>
              <w:rPr>
                <w:rFonts w:eastAsia="Calibri" w:cs="Times New Roman"/>
                <w:sz w:val="20"/>
                <w:szCs w:val="20"/>
              </w:rPr>
            </w:pPr>
          </w:p>
          <w:p w14:paraId="0FF3B46D" w14:textId="77777777" w:rsidR="00F72559" w:rsidRDefault="00F72559" w:rsidP="00F72559">
            <w:pPr>
              <w:tabs>
                <w:tab w:val="right" w:pos="113"/>
              </w:tabs>
              <w:ind w:left="113" w:right="57"/>
              <w:jc w:val="right"/>
              <w:rPr>
                <w:rFonts w:eastAsia="Calibri" w:cs="Times New Roman"/>
                <w:sz w:val="20"/>
                <w:szCs w:val="20"/>
              </w:rPr>
            </w:pPr>
          </w:p>
          <w:p w14:paraId="135D6DE7" w14:textId="77777777" w:rsidR="00F72559" w:rsidRDefault="00F72559" w:rsidP="00F72559">
            <w:pPr>
              <w:tabs>
                <w:tab w:val="right" w:pos="113"/>
              </w:tabs>
              <w:ind w:left="113" w:right="57"/>
              <w:jc w:val="right"/>
              <w:rPr>
                <w:rFonts w:eastAsia="Calibri" w:cs="Times New Roman"/>
                <w:sz w:val="20"/>
                <w:szCs w:val="20"/>
              </w:rPr>
            </w:pPr>
          </w:p>
          <w:p w14:paraId="024DE228" w14:textId="77777777" w:rsidR="00F72559" w:rsidRDefault="00F72559" w:rsidP="00F72559">
            <w:pPr>
              <w:tabs>
                <w:tab w:val="right" w:pos="113"/>
              </w:tabs>
              <w:ind w:left="113" w:right="57"/>
              <w:jc w:val="right"/>
              <w:rPr>
                <w:rFonts w:eastAsia="Calibri" w:cs="Times New Roman"/>
                <w:sz w:val="20"/>
                <w:szCs w:val="20"/>
              </w:rPr>
            </w:pPr>
          </w:p>
          <w:p w14:paraId="00E9C498" w14:textId="77777777" w:rsidR="00F72559" w:rsidRDefault="00F72559" w:rsidP="00F72559">
            <w:pPr>
              <w:tabs>
                <w:tab w:val="right" w:pos="113"/>
              </w:tabs>
              <w:ind w:left="113" w:right="57"/>
              <w:jc w:val="right"/>
              <w:rPr>
                <w:rFonts w:eastAsia="Calibri" w:cs="Times New Roman"/>
                <w:sz w:val="20"/>
                <w:szCs w:val="20"/>
              </w:rPr>
            </w:pPr>
          </w:p>
          <w:p w14:paraId="2327A735" w14:textId="77777777" w:rsidR="00F72559" w:rsidRDefault="00F72559" w:rsidP="00F72559">
            <w:pPr>
              <w:tabs>
                <w:tab w:val="right" w:pos="113"/>
              </w:tabs>
              <w:ind w:left="113" w:right="57"/>
              <w:jc w:val="right"/>
              <w:rPr>
                <w:rFonts w:eastAsia="Calibri" w:cs="Times New Roman"/>
                <w:sz w:val="20"/>
                <w:szCs w:val="20"/>
              </w:rPr>
            </w:pPr>
          </w:p>
          <w:p w14:paraId="43465844" w14:textId="77777777" w:rsidR="00F72559" w:rsidRDefault="00F72559" w:rsidP="00D61036">
            <w:pPr>
              <w:tabs>
                <w:tab w:val="right" w:pos="113"/>
              </w:tabs>
              <w:spacing w:after="60"/>
              <w:ind w:left="113" w:right="57"/>
              <w:jc w:val="right"/>
              <w:rPr>
                <w:rFonts w:eastAsia="Calibri" w:cs="Times New Roman"/>
                <w:sz w:val="26"/>
                <w:szCs w:val="26"/>
              </w:rPr>
            </w:pPr>
          </w:p>
          <w:p w14:paraId="32BFB99B" w14:textId="194A408F" w:rsidR="00B21AEB" w:rsidRDefault="00B21AEB" w:rsidP="00F72559">
            <w:pPr>
              <w:tabs>
                <w:tab w:val="right" w:pos="113"/>
              </w:tabs>
              <w:ind w:left="57" w:right="113"/>
              <w:jc w:val="right"/>
              <w:rPr>
                <w:sz w:val="20"/>
              </w:rPr>
            </w:pPr>
            <w:r>
              <w:rPr>
                <w:sz w:val="20"/>
              </w:rPr>
              <w:t>57</w:t>
            </w:r>
          </w:p>
          <w:p w14:paraId="0040348C" w14:textId="77777777" w:rsidR="00B21AEB" w:rsidRDefault="00B21AEB" w:rsidP="00F72559">
            <w:pPr>
              <w:tabs>
                <w:tab w:val="right" w:pos="113"/>
              </w:tabs>
              <w:ind w:left="57" w:right="113"/>
              <w:jc w:val="right"/>
              <w:rPr>
                <w:sz w:val="25"/>
              </w:rPr>
            </w:pPr>
          </w:p>
          <w:p w14:paraId="3A2C8C0B" w14:textId="54DB9038" w:rsidR="00B21AEB" w:rsidRDefault="00B21AEB" w:rsidP="00F72559">
            <w:pPr>
              <w:tabs>
                <w:tab w:val="right" w:pos="113"/>
              </w:tabs>
              <w:ind w:left="57" w:right="113"/>
              <w:jc w:val="right"/>
              <w:rPr>
                <w:sz w:val="20"/>
              </w:rPr>
            </w:pPr>
            <w:r>
              <w:rPr>
                <w:sz w:val="20"/>
              </w:rPr>
              <w:t>57</w:t>
            </w:r>
          </w:p>
          <w:p w14:paraId="5A0549C7" w14:textId="77777777" w:rsidR="00B21AEB" w:rsidRDefault="00B21AEB" w:rsidP="00F72559">
            <w:pPr>
              <w:tabs>
                <w:tab w:val="right" w:pos="113"/>
              </w:tabs>
              <w:ind w:left="57" w:right="113"/>
              <w:jc w:val="right"/>
              <w:rPr>
                <w:sz w:val="25"/>
              </w:rPr>
            </w:pPr>
          </w:p>
          <w:p w14:paraId="17EC3FF8" w14:textId="063892AF" w:rsidR="00B21AEB" w:rsidRDefault="00B21AEB" w:rsidP="008379F7">
            <w:pPr>
              <w:tabs>
                <w:tab w:val="right" w:pos="113"/>
              </w:tabs>
              <w:spacing w:before="40"/>
              <w:ind w:left="57" w:right="113"/>
              <w:jc w:val="right"/>
              <w:rPr>
                <w:sz w:val="20"/>
              </w:rPr>
            </w:pPr>
            <w:r>
              <w:rPr>
                <w:sz w:val="20"/>
              </w:rPr>
              <w:t>57</w:t>
            </w:r>
          </w:p>
          <w:p w14:paraId="5D5EDD6A" w14:textId="77777777" w:rsidR="00B21AEB" w:rsidRDefault="00B21AEB" w:rsidP="00F72559">
            <w:pPr>
              <w:tabs>
                <w:tab w:val="right" w:pos="113"/>
              </w:tabs>
              <w:ind w:left="57" w:right="113"/>
              <w:jc w:val="right"/>
              <w:rPr>
                <w:sz w:val="25"/>
              </w:rPr>
            </w:pPr>
          </w:p>
          <w:p w14:paraId="1B6120EC" w14:textId="435FEAFD" w:rsidR="00B21AEB" w:rsidRDefault="00B21AEB" w:rsidP="00F72559">
            <w:pPr>
              <w:tabs>
                <w:tab w:val="right" w:pos="113"/>
              </w:tabs>
              <w:ind w:left="57" w:right="113"/>
              <w:jc w:val="right"/>
              <w:rPr>
                <w:sz w:val="20"/>
              </w:rPr>
            </w:pPr>
            <w:r>
              <w:rPr>
                <w:sz w:val="20"/>
              </w:rPr>
              <w:t>7</w:t>
            </w:r>
          </w:p>
          <w:p w14:paraId="534A17E5" w14:textId="77777777" w:rsidR="00B21AEB" w:rsidRPr="00724470" w:rsidRDefault="00B21AEB" w:rsidP="00F72559">
            <w:pPr>
              <w:tabs>
                <w:tab w:val="right" w:pos="113"/>
              </w:tabs>
              <w:ind w:left="57" w:right="113"/>
              <w:jc w:val="right"/>
              <w:rPr>
                <w:rFonts w:eastAsia="Calibri" w:cs="Times New Roman"/>
                <w:sz w:val="20"/>
              </w:rPr>
            </w:pPr>
          </w:p>
        </w:tc>
      </w:tr>
    </w:tbl>
    <w:p w14:paraId="0312ED42" w14:textId="77777777" w:rsidR="0056445E" w:rsidRPr="00145648" w:rsidRDefault="0056445E" w:rsidP="00724470">
      <w:pPr>
        <w:pStyle w:val="REG-P0"/>
        <w:rPr>
          <w:b/>
        </w:rPr>
      </w:pPr>
    </w:p>
    <w:p w14:paraId="1737E2C4" w14:textId="30F8F282" w:rsidR="00BA3B02" w:rsidRDefault="00BA3B02">
      <w:pPr>
        <w:spacing w:after="200" w:line="276" w:lineRule="auto"/>
        <w:rPr>
          <w:rFonts w:eastAsia="Times New Roman" w:cs="Times New Roman"/>
        </w:rPr>
      </w:pPr>
      <w:r>
        <w:br w:type="page"/>
      </w:r>
    </w:p>
    <w:p w14:paraId="506BDD5B" w14:textId="77777777" w:rsidR="00BA3B02" w:rsidRPr="000A457B" w:rsidRDefault="00BA3B02" w:rsidP="00BA3B02">
      <w:pPr>
        <w:pStyle w:val="REG-P0"/>
        <w:jc w:val="center"/>
        <w:rPr>
          <w:b/>
        </w:rPr>
      </w:pPr>
      <w:r w:rsidRPr="000A457B">
        <w:rPr>
          <w:b/>
        </w:rPr>
        <w:t>ANNEXURE 3</w:t>
      </w:r>
    </w:p>
    <w:p w14:paraId="5517D9E7" w14:textId="77777777" w:rsidR="00BA3B02" w:rsidRPr="00055EA1" w:rsidRDefault="00BA3B02" w:rsidP="00BA3B02">
      <w:pPr>
        <w:pStyle w:val="REG-P0"/>
        <w:jc w:val="center"/>
        <w:rPr>
          <w:b/>
        </w:rPr>
      </w:pPr>
      <w:r w:rsidRPr="00055EA1">
        <w:rPr>
          <w:b/>
        </w:rPr>
        <w:t>TARIFF OF CONVEYANCING AND NOTARIAL FEES,</w:t>
      </w:r>
    </w:p>
    <w:p w14:paraId="0F0F57B3" w14:textId="77777777" w:rsidR="00BA3B02" w:rsidRPr="00055EA1" w:rsidRDefault="00BA3B02" w:rsidP="00BA3B02">
      <w:pPr>
        <w:pStyle w:val="REG-P0"/>
        <w:jc w:val="center"/>
      </w:pPr>
      <w:r w:rsidRPr="00055EA1">
        <w:t>(Regulation 65)</w:t>
      </w:r>
    </w:p>
    <w:p w14:paraId="5AA42D44" w14:textId="77777777" w:rsidR="00BA3B02" w:rsidRPr="00055EA1" w:rsidRDefault="00BA3B02" w:rsidP="00BA3B02">
      <w:pPr>
        <w:pStyle w:val="REG-P0"/>
      </w:pPr>
    </w:p>
    <w:p w14:paraId="62296457" w14:textId="2AE79302" w:rsidR="000D69B4" w:rsidRPr="000D69B4" w:rsidRDefault="00BA3B02" w:rsidP="000D69B4">
      <w:pPr>
        <w:pStyle w:val="REG-P0"/>
        <w:jc w:val="center"/>
        <w:rPr>
          <w:b/>
          <w:bCs/>
        </w:rPr>
      </w:pPr>
      <w:r w:rsidRPr="000D69B4">
        <w:rPr>
          <w:b/>
          <w:bCs/>
        </w:rPr>
        <w:t>PART I</w:t>
      </w:r>
    </w:p>
    <w:p w14:paraId="67696F3B" w14:textId="097B81A6" w:rsidR="00BA3B02" w:rsidRPr="000D69B4" w:rsidRDefault="00BA3B02" w:rsidP="000D69B4">
      <w:pPr>
        <w:pStyle w:val="REG-P0"/>
        <w:jc w:val="center"/>
        <w:rPr>
          <w:b/>
          <w:bCs/>
        </w:rPr>
      </w:pPr>
      <w:r w:rsidRPr="000D69B4">
        <w:rPr>
          <w:b/>
          <w:bCs/>
        </w:rPr>
        <w:t>GENERAL PROVISIONS</w:t>
      </w:r>
    </w:p>
    <w:p w14:paraId="52DD08FE" w14:textId="77777777" w:rsidR="00BA3B02" w:rsidRPr="00055EA1" w:rsidRDefault="00BA3B02" w:rsidP="00BA3B02">
      <w:pPr>
        <w:pStyle w:val="REG-P0"/>
        <w:rPr>
          <w:b/>
        </w:rPr>
      </w:pPr>
    </w:p>
    <w:p w14:paraId="04AEDAF5" w14:textId="77777777" w:rsidR="00BA3B02" w:rsidRPr="00055EA1" w:rsidRDefault="00BA3B02" w:rsidP="00CB0F48">
      <w:pPr>
        <w:pStyle w:val="REG-P0"/>
        <w:ind w:left="567" w:hanging="567"/>
      </w:pPr>
      <w:r w:rsidRPr="00055EA1">
        <w:rPr>
          <w:b/>
          <w:bCs/>
        </w:rPr>
        <w:t>1.</w:t>
      </w:r>
      <w:r w:rsidRPr="00055EA1">
        <w:rPr>
          <w:b/>
          <w:bCs/>
        </w:rPr>
        <w:tab/>
      </w:r>
      <w:r w:rsidRPr="00055EA1">
        <w:t>The fees specified in this Tariff include fees in respect of the following functions performed by a conveyancer, notary public or other legal practitioner: The taking and giving of instructions; the exchange of correspondence; the perusal of completed deeds of sale, trust instruments and memoranda and articles of association; the preparation or obtaining of the necessary powers of attorney, declarations, affidavits, resolutions, company certificates, exchange control certificates or other preliminary and ancillary documents and the procurement of the required signatures on any such document; the payment of the transfer duty and rates levied by the relevant authorities; the obtaining of the necessary clearance and other certificates from the relevant authorities; the obtaining (except where otherwise provided in this Tariff) of copies of, or endorsements on, documents from the office of the Master or from any other relevant public office; the making of the necessary financial arrangements, inclusive of attending to guarantees and the payment thereof; the preparation of the necessary documents for execution or registration at the deeds registry and, where necessary, the arrangement with other conveyancers for simultaneous lodgement and registration; the furnishing of references required by the deeds registry for examination purposes; and all attendances at the deeds registry, but does not include –</w:t>
      </w:r>
    </w:p>
    <w:p w14:paraId="4312A4F2" w14:textId="77777777" w:rsidR="00BA3B02" w:rsidRPr="00055EA1" w:rsidRDefault="00BA3B02" w:rsidP="00BA3B02">
      <w:pPr>
        <w:pStyle w:val="REG-P0"/>
      </w:pPr>
    </w:p>
    <w:p w14:paraId="3D4EBDBE" w14:textId="77777777" w:rsidR="00BA3B02" w:rsidRPr="00055EA1" w:rsidRDefault="00BA3B02" w:rsidP="007E727A">
      <w:pPr>
        <w:pStyle w:val="REG-Pa"/>
      </w:pPr>
      <w:r w:rsidRPr="00055EA1">
        <w:t>(a)</w:t>
      </w:r>
      <w:r w:rsidRPr="00055EA1">
        <w:tab/>
        <w:t>any attendance in connection with the preparation and execution of deeds of sale, deeds of donation, deeds of exchange, preliminary partition agreements, deeds of suretyship, acknowledgements of debts, or documents of a similar nature;</w:t>
      </w:r>
    </w:p>
    <w:p w14:paraId="10D1F619" w14:textId="77777777" w:rsidR="00BA3B02" w:rsidRPr="00055EA1" w:rsidRDefault="00BA3B02" w:rsidP="007E727A">
      <w:pPr>
        <w:pStyle w:val="REG-Pa"/>
      </w:pPr>
    </w:p>
    <w:p w14:paraId="61DAC8EA" w14:textId="77777777" w:rsidR="00BA3B02" w:rsidRPr="00055EA1" w:rsidRDefault="00BA3B02" w:rsidP="007E727A">
      <w:pPr>
        <w:pStyle w:val="REG-Pa"/>
      </w:pPr>
      <w:r w:rsidRPr="00055EA1">
        <w:t>(b)</w:t>
      </w:r>
      <w:r w:rsidRPr="00055EA1">
        <w:tab/>
        <w:t>any separate act of registration of any other document which may be necessary or in connection with such act of registration;</w:t>
      </w:r>
    </w:p>
    <w:p w14:paraId="215A9CD1" w14:textId="77777777" w:rsidR="00BA3B02" w:rsidRPr="00055EA1" w:rsidRDefault="00BA3B02" w:rsidP="007E727A">
      <w:pPr>
        <w:pStyle w:val="REG-Pa"/>
      </w:pPr>
    </w:p>
    <w:p w14:paraId="2C3EAF4E" w14:textId="77777777" w:rsidR="00BA3B02" w:rsidRPr="00055EA1" w:rsidRDefault="00BA3B02" w:rsidP="007E727A">
      <w:pPr>
        <w:pStyle w:val="REG-Pa"/>
      </w:pPr>
      <w:r w:rsidRPr="00055EA1">
        <w:t>(c)</w:t>
      </w:r>
      <w:r w:rsidRPr="00055EA1">
        <w:tab/>
        <w:t>any attendance in connection with the resolution of a dispute between the transferror and the transferee arising from a deed of sale or any of the other documents referred to in paragraph (a) or from whatever cause;</w:t>
      </w:r>
    </w:p>
    <w:p w14:paraId="7BD811B5" w14:textId="28756E1F" w:rsidR="00BA3B02" w:rsidRDefault="00BA3B02" w:rsidP="007E727A">
      <w:pPr>
        <w:pStyle w:val="REG-Pa"/>
      </w:pPr>
    </w:p>
    <w:p w14:paraId="6512F75B" w14:textId="4D7D208D" w:rsidR="00E54392" w:rsidRPr="00055EA1" w:rsidRDefault="00E54392" w:rsidP="00E54392">
      <w:pPr>
        <w:pStyle w:val="REG-Amend"/>
      </w:pPr>
      <w:r w:rsidRPr="00E54392">
        <w:t xml:space="preserve">[The word “transferor” is misspelt in the </w:t>
      </w:r>
      <w:r w:rsidRPr="00E54392">
        <w:rPr>
          <w:i/>
        </w:rPr>
        <w:t>Government Gazette</w:t>
      </w:r>
      <w:r>
        <w:rPr>
          <w:i/>
        </w:rPr>
        <w:t>,</w:t>
      </w:r>
      <w:r w:rsidRPr="00E54392">
        <w:t xml:space="preserve"> as reproduced above.]</w:t>
      </w:r>
    </w:p>
    <w:p w14:paraId="3C0E50D6" w14:textId="77777777" w:rsidR="00E54392" w:rsidRPr="00055EA1" w:rsidRDefault="00E54392" w:rsidP="007E727A">
      <w:pPr>
        <w:pStyle w:val="REG-Pa"/>
      </w:pPr>
    </w:p>
    <w:p w14:paraId="2B2C4CCF" w14:textId="77777777" w:rsidR="00BA3B02" w:rsidRPr="00055EA1" w:rsidRDefault="00BA3B02" w:rsidP="007E727A">
      <w:pPr>
        <w:pStyle w:val="REG-Pa"/>
      </w:pPr>
      <w:r w:rsidRPr="00055EA1">
        <w:t>(d)</w:t>
      </w:r>
      <w:r w:rsidRPr="00055EA1">
        <w:tab/>
        <w:t>any attendance arising from negotiations between the parties resulting in a further agreement or an addendum or other amendment to an existing agreement;</w:t>
      </w:r>
    </w:p>
    <w:p w14:paraId="5D8B6502" w14:textId="77777777" w:rsidR="00BA3B02" w:rsidRPr="00055EA1" w:rsidRDefault="00BA3B02" w:rsidP="007E727A">
      <w:pPr>
        <w:pStyle w:val="REG-Pa"/>
      </w:pPr>
    </w:p>
    <w:p w14:paraId="47AEE654" w14:textId="77777777" w:rsidR="00BA3B02" w:rsidRPr="00055EA1" w:rsidRDefault="00BA3B02" w:rsidP="007E727A">
      <w:pPr>
        <w:pStyle w:val="REG-Pa"/>
      </w:pPr>
      <w:r w:rsidRPr="00055EA1">
        <w:t>(e)</w:t>
      </w:r>
      <w:r w:rsidRPr="00055EA1">
        <w:tab/>
        <w:t>any consultation for the purpose of preparing an antenuptial contract;</w:t>
      </w:r>
    </w:p>
    <w:p w14:paraId="1BC6EDDF" w14:textId="77777777" w:rsidR="00BA3B02" w:rsidRPr="00055EA1" w:rsidRDefault="00BA3B02" w:rsidP="007E727A">
      <w:pPr>
        <w:pStyle w:val="REG-Pa"/>
      </w:pPr>
    </w:p>
    <w:p w14:paraId="39A0572F" w14:textId="77777777" w:rsidR="00BA3B02" w:rsidRPr="00055EA1" w:rsidRDefault="00BA3B02" w:rsidP="007E727A">
      <w:pPr>
        <w:pStyle w:val="REG-Pa"/>
      </w:pPr>
      <w:r w:rsidRPr="00055EA1">
        <w:t>(f)</w:t>
      </w:r>
      <w:r w:rsidRPr="00055EA1">
        <w:tab/>
        <w:t>any attendance in connection with the opening of a township register in terms of section 45 of the Act; or</w:t>
      </w:r>
    </w:p>
    <w:p w14:paraId="573D7160" w14:textId="77777777" w:rsidR="00BA3B02" w:rsidRPr="00055EA1" w:rsidRDefault="00BA3B02" w:rsidP="007E727A">
      <w:pPr>
        <w:pStyle w:val="REG-Pa"/>
      </w:pPr>
    </w:p>
    <w:p w14:paraId="6B335EC4" w14:textId="77777777" w:rsidR="00BA3B02" w:rsidRPr="00055EA1" w:rsidRDefault="00BA3B02" w:rsidP="007E727A">
      <w:pPr>
        <w:pStyle w:val="REG-Pa"/>
      </w:pPr>
      <w:r w:rsidRPr="00055EA1">
        <w:t>(g)</w:t>
      </w:r>
      <w:r w:rsidRPr="00055EA1">
        <w:tab/>
        <w:t>any attendance in connection with the preparation and obtaining of documents relating to collateral security required by a mortgagee.</w:t>
      </w:r>
    </w:p>
    <w:p w14:paraId="2CC77ED0" w14:textId="77777777" w:rsidR="00BA3B02" w:rsidRPr="00055EA1" w:rsidRDefault="00BA3B02" w:rsidP="00BA3B02">
      <w:pPr>
        <w:pStyle w:val="REG-P0"/>
      </w:pPr>
    </w:p>
    <w:p w14:paraId="7C58C3E8" w14:textId="77777777" w:rsidR="00BA3B02" w:rsidRPr="00055EA1" w:rsidRDefault="00BA3B02" w:rsidP="00336FC1">
      <w:pPr>
        <w:pStyle w:val="REG-P0"/>
        <w:ind w:left="567" w:hanging="567"/>
      </w:pPr>
      <w:r w:rsidRPr="00055EA1">
        <w:rPr>
          <w:b/>
          <w:bCs/>
        </w:rPr>
        <w:t>2.</w:t>
      </w:r>
      <w:r w:rsidRPr="00055EA1">
        <w:rPr>
          <w:b/>
          <w:bCs/>
        </w:rPr>
        <w:tab/>
      </w:r>
      <w:r w:rsidRPr="00055EA1">
        <w:t>Where the work necessary to perform any act under the Act or these regulations is partly performed by one legal practitioner, conveyancer, or notary public (hereinafter called the instructed legal practitioner) on the instructions received from another legal practitioner, conveyancer, or notary public (hereinafter called the instructing legal practitioner), both the instructed legal practitioner and instructing legal practitioner are entitled to a fee, apportioned as set out in the relevant part in this Tariff.</w:t>
      </w:r>
    </w:p>
    <w:p w14:paraId="74608D05" w14:textId="77777777" w:rsidR="00BA3B02" w:rsidRPr="00055EA1" w:rsidRDefault="00BA3B02" w:rsidP="00BA3B02">
      <w:pPr>
        <w:pStyle w:val="REG-P0"/>
      </w:pPr>
    </w:p>
    <w:p w14:paraId="6CC4618A" w14:textId="01D618AF" w:rsidR="00BA3B02" w:rsidRPr="00055EA1" w:rsidRDefault="00BA3B02" w:rsidP="00336FC1">
      <w:pPr>
        <w:pStyle w:val="REG-P0"/>
        <w:ind w:left="567" w:hanging="567"/>
      </w:pPr>
      <w:r w:rsidRPr="00055EA1">
        <w:rPr>
          <w:b/>
          <w:bCs/>
        </w:rPr>
        <w:t>3.</w:t>
      </w:r>
      <w:r w:rsidRPr="00055EA1">
        <w:rPr>
          <w:b/>
          <w:bCs/>
        </w:rPr>
        <w:tab/>
      </w:r>
      <w:r w:rsidRPr="00055EA1">
        <w:t>Where this Tariff provides for a specific or proportionate fee for lodgement, such fee means the fee payable by the instructing legal practitioner to the instructed legal practitioner for all attendances and correspondence in connection with the lodgement and, where necessary, the</w:t>
      </w:r>
      <w:r w:rsidR="00336FC1">
        <w:t xml:space="preserve"> </w:t>
      </w:r>
      <w:r w:rsidRPr="00055EA1">
        <w:t>registration of any document, and for the furnishing of the necessary references in connection with such lodgement and registration, and is payable out of the total fee.</w:t>
      </w:r>
    </w:p>
    <w:p w14:paraId="44DECF03" w14:textId="77777777" w:rsidR="00BA3B02" w:rsidRPr="00055EA1" w:rsidRDefault="00BA3B02" w:rsidP="00BA3B02">
      <w:pPr>
        <w:pStyle w:val="REG-P0"/>
      </w:pPr>
    </w:p>
    <w:p w14:paraId="32B884E0" w14:textId="77777777" w:rsidR="00BA3B02" w:rsidRPr="00055EA1" w:rsidRDefault="00BA3B02" w:rsidP="00BA3B02">
      <w:pPr>
        <w:pStyle w:val="REG-P0"/>
      </w:pPr>
      <w:r w:rsidRPr="00055EA1">
        <w:rPr>
          <w:b/>
          <w:bCs/>
        </w:rPr>
        <w:t>4.</w:t>
      </w:r>
      <w:r w:rsidRPr="00055EA1">
        <w:rPr>
          <w:b/>
          <w:bCs/>
        </w:rPr>
        <w:tab/>
      </w:r>
      <w:r w:rsidRPr="00055EA1">
        <w:t>For the purposes of this Tariff -</w:t>
      </w:r>
    </w:p>
    <w:p w14:paraId="6BCE5698" w14:textId="77777777" w:rsidR="00BA3B02" w:rsidRPr="00055EA1" w:rsidRDefault="00BA3B02" w:rsidP="00BA3B02">
      <w:pPr>
        <w:pStyle w:val="REG-P0"/>
      </w:pPr>
    </w:p>
    <w:p w14:paraId="65DD0186" w14:textId="77777777" w:rsidR="00BA3B02" w:rsidRPr="00055EA1" w:rsidRDefault="00BA3B02" w:rsidP="005D0B3E">
      <w:pPr>
        <w:pStyle w:val="REG-Pa"/>
      </w:pPr>
      <w:r w:rsidRPr="00055EA1">
        <w:t>(a)</w:t>
      </w:r>
      <w:r w:rsidRPr="00055EA1">
        <w:tab/>
        <w:t>“folio” means 100 printed or written words or figures or part thereof, and four figures is considered to be one word;</w:t>
      </w:r>
    </w:p>
    <w:p w14:paraId="6A9058B4" w14:textId="77777777" w:rsidR="00BA3B02" w:rsidRPr="00055EA1" w:rsidRDefault="00BA3B02" w:rsidP="005D0B3E">
      <w:pPr>
        <w:pStyle w:val="REG-Pa"/>
      </w:pPr>
    </w:p>
    <w:p w14:paraId="3EA7E83A" w14:textId="371F2700" w:rsidR="00BA3B02" w:rsidRPr="00055EA1" w:rsidRDefault="00BA3B02" w:rsidP="005D0B3E">
      <w:pPr>
        <w:pStyle w:val="REG-Pa"/>
      </w:pPr>
      <w:r w:rsidRPr="00055EA1">
        <w:t>(b)</w:t>
      </w:r>
      <w:r w:rsidRPr="00055EA1">
        <w:tab/>
        <w:t>“final work” means the preparation of a document for execution or registration at the deeds registry and, where relevant, the obtaining of the registration of such document; the arrangement for simultaneous lodgement with another conveyancer or conveyancers, where necessary; the furnishing to the deeds registry of all the references required for examination purposes; and all attendances at the deeds registry and all correspondence that are related to the registration of a document, but does not include any separate act of registration of any other document which may be necessary before or in connection with the first mentioned act of registration or for which special provision is made in this Tariff;</w:t>
      </w:r>
    </w:p>
    <w:p w14:paraId="4A84D60E" w14:textId="77777777" w:rsidR="00BA3B02" w:rsidRPr="00055EA1" w:rsidRDefault="00BA3B02" w:rsidP="005D0B3E">
      <w:pPr>
        <w:pStyle w:val="REG-Pa"/>
      </w:pPr>
    </w:p>
    <w:p w14:paraId="6514C0E2" w14:textId="77777777" w:rsidR="00BA3B02" w:rsidRPr="00055EA1" w:rsidRDefault="00BA3B02" w:rsidP="005D0B3E">
      <w:pPr>
        <w:pStyle w:val="REG-Pa"/>
      </w:pPr>
      <w:r w:rsidRPr="00055EA1">
        <w:t>(c)</w:t>
      </w:r>
      <w:r w:rsidRPr="00055EA1">
        <w:tab/>
        <w:t>“preliminary work” means the taking and giving of instructions; the preparation or obtaining of the necessary powers of attorney; declarations, affidavits, resolutions or other preliminary and ancillary documents such as extracts from a company’s memorandum or articles of association, and the procurement of the required signatures on any such document; the payment of the transfer duty and rates levied by relevant authorities; the obtaining of the necessary clearance and other certificates from the relevant authorities; the obtaining (except where otherwise provided in this Tariff) of copies of, or endorsements on, documents from the office of the Master or from any other public office; the making of all financial arrangements, inclusive of attending to guarantees and the payment thereof and to all relevant correspondence, but does not include any attendances in connection with the preparation and execution of general powers of attorney, deeds of sale, deeds of exchange, preliminary partition agreements, preliminary agreements with regard to any lease, servitude, or donation and documents of a similar nature and documents for which a special fee is provided for in this Tariff;</w:t>
      </w:r>
    </w:p>
    <w:p w14:paraId="68388A39" w14:textId="77777777" w:rsidR="00BA3B02" w:rsidRPr="00055EA1" w:rsidRDefault="00BA3B02" w:rsidP="005D0B3E">
      <w:pPr>
        <w:pStyle w:val="REG-Pa"/>
      </w:pPr>
    </w:p>
    <w:p w14:paraId="5C1B8AAA" w14:textId="77777777" w:rsidR="00BA3B02" w:rsidRPr="00055EA1" w:rsidRDefault="00BA3B02" w:rsidP="005D0B3E">
      <w:pPr>
        <w:pStyle w:val="REG-Pa"/>
      </w:pPr>
      <w:r w:rsidRPr="00055EA1">
        <w:t>(d)</w:t>
      </w:r>
      <w:r w:rsidRPr="00055EA1">
        <w:tab/>
        <w:t>“value of property” -</w:t>
      </w:r>
    </w:p>
    <w:p w14:paraId="27A3936C" w14:textId="77777777" w:rsidR="00BA3B02" w:rsidRPr="00055EA1" w:rsidRDefault="00BA3B02" w:rsidP="00BA3B02">
      <w:pPr>
        <w:pStyle w:val="REG-P0"/>
      </w:pPr>
    </w:p>
    <w:p w14:paraId="495B4CC8" w14:textId="77777777" w:rsidR="00BA3B02" w:rsidRPr="00055EA1" w:rsidRDefault="00BA3B02" w:rsidP="00D96D6D">
      <w:pPr>
        <w:pStyle w:val="REG-Pi"/>
      </w:pPr>
      <w:r w:rsidRPr="00055EA1">
        <w:t>(i)</w:t>
      </w:r>
      <w:r w:rsidRPr="00055EA1">
        <w:tab/>
        <w:t>where transfer duty is payable, means the purchase price of the property or the amount on which transfer duty is payable, whichever amount is the higher;</w:t>
      </w:r>
    </w:p>
    <w:p w14:paraId="4E9D777C" w14:textId="77777777" w:rsidR="00BA3B02" w:rsidRPr="00055EA1" w:rsidRDefault="00BA3B02" w:rsidP="00D96D6D">
      <w:pPr>
        <w:pStyle w:val="REG-Pi"/>
      </w:pPr>
    </w:p>
    <w:p w14:paraId="09FDC04B" w14:textId="77777777" w:rsidR="00BA3B02" w:rsidRPr="00055EA1" w:rsidRDefault="00BA3B02" w:rsidP="00D96D6D">
      <w:pPr>
        <w:pStyle w:val="REG-Pi"/>
      </w:pPr>
      <w:r w:rsidRPr="00055EA1">
        <w:t>(ii)</w:t>
      </w:r>
      <w:r w:rsidRPr="00055EA1">
        <w:tab/>
        <w:t>where no transfer duty is payable in terms of section 9(2) of the Transfer Duty Act, 1993 (Act No. 14 of 1993), means the purchase price of the property or the declared value as determined under that Act, whichever amount is the higher;</w:t>
      </w:r>
    </w:p>
    <w:p w14:paraId="66C6B477" w14:textId="77777777" w:rsidR="00BA3B02" w:rsidRPr="00055EA1" w:rsidRDefault="00BA3B02" w:rsidP="00D96D6D">
      <w:pPr>
        <w:pStyle w:val="REG-Pi"/>
      </w:pPr>
    </w:p>
    <w:p w14:paraId="70063469" w14:textId="05906126" w:rsidR="00BA3B02" w:rsidRPr="00055EA1" w:rsidRDefault="00BA3B02" w:rsidP="00D96D6D">
      <w:pPr>
        <w:pStyle w:val="REG-Pi"/>
      </w:pPr>
      <w:r w:rsidRPr="00055EA1">
        <w:t>(iii)</w:t>
      </w:r>
      <w:r w:rsidRPr="00055EA1">
        <w:tab/>
        <w:t>where no transfer duty is payable in terms of any provision of section 9 of the Transfer Duty Act, 1993, other than subsection (2) thereof, but an official valuation from a regional, village, town or municipal council or from the Master is available, means such valuation or the consideration paid for such property, whichever amount is the higher: Provided that where no official valuation is available, it is deemed to be the fair value of the property as defined in section 1 of the Transfer Duty Act, 1993; or</w:t>
      </w:r>
    </w:p>
    <w:p w14:paraId="391591A9" w14:textId="77777777" w:rsidR="00BA3B02" w:rsidRPr="00055EA1" w:rsidRDefault="00BA3B02" w:rsidP="00D96D6D">
      <w:pPr>
        <w:pStyle w:val="REG-Pi"/>
      </w:pPr>
    </w:p>
    <w:p w14:paraId="597C2597" w14:textId="4127F1A8" w:rsidR="0037016B" w:rsidRDefault="00BA3B02" w:rsidP="00D96D6D">
      <w:pPr>
        <w:pStyle w:val="REG-Pi"/>
      </w:pPr>
      <w:r w:rsidRPr="00055EA1">
        <w:t>(iv)</w:t>
      </w:r>
      <w:r w:rsidRPr="00055EA1">
        <w:tab/>
        <w:t>where no consideration is payable and no regional, village, town or municipal council or other official valuation is available, is deemed to be no less than N$200 000.</w:t>
      </w:r>
    </w:p>
    <w:p w14:paraId="346E9EE3" w14:textId="797B64C2" w:rsidR="00A124EC" w:rsidRDefault="00A124EC" w:rsidP="00A124EC">
      <w:pPr>
        <w:pStyle w:val="REG-P0"/>
      </w:pPr>
    </w:p>
    <w:p w14:paraId="0DD56C01" w14:textId="0CBC52E2" w:rsidR="00047BD2" w:rsidRDefault="00047BD2">
      <w:pPr>
        <w:spacing w:after="200" w:line="276" w:lineRule="auto"/>
        <w:rPr>
          <w:rFonts w:eastAsia="Times New Roman" w:cs="Times New Roman"/>
        </w:rPr>
      </w:pPr>
      <w:r>
        <w:br w:type="page"/>
      </w:r>
    </w:p>
    <w:p w14:paraId="18F1C5D9" w14:textId="77777777" w:rsidR="00047BD2" w:rsidRDefault="00047BD2" w:rsidP="00047BD2">
      <w:pPr>
        <w:pStyle w:val="REG-P0"/>
        <w:jc w:val="center"/>
        <w:rPr>
          <w:b/>
          <w:bCs/>
          <w:spacing w:val="1"/>
        </w:rPr>
      </w:pPr>
      <w:r w:rsidRPr="00E66050">
        <w:rPr>
          <w:b/>
          <w:bCs/>
        </w:rPr>
        <w:t>PART II</w:t>
      </w:r>
      <w:r w:rsidRPr="00E66050">
        <w:rPr>
          <w:b/>
          <w:bCs/>
          <w:spacing w:val="1"/>
        </w:rPr>
        <w:t xml:space="preserve"> </w:t>
      </w:r>
    </w:p>
    <w:p w14:paraId="0E3FD9DF" w14:textId="77777777" w:rsidR="00047BD2" w:rsidRPr="00E66050" w:rsidRDefault="00047BD2" w:rsidP="00047BD2">
      <w:pPr>
        <w:pStyle w:val="REG-P0"/>
        <w:jc w:val="center"/>
        <w:rPr>
          <w:b/>
          <w:bCs/>
        </w:rPr>
      </w:pPr>
      <w:r w:rsidRPr="00E66050">
        <w:rPr>
          <w:b/>
          <w:bCs/>
        </w:rPr>
        <w:t>CONVEYANCING</w:t>
      </w:r>
      <w:r w:rsidRPr="00E66050">
        <w:rPr>
          <w:b/>
          <w:bCs/>
          <w:spacing w:val="-7"/>
        </w:rPr>
        <w:t xml:space="preserve"> </w:t>
      </w:r>
      <w:r w:rsidRPr="00E66050">
        <w:rPr>
          <w:b/>
          <w:bCs/>
        </w:rPr>
        <w:t>AND</w:t>
      </w:r>
      <w:r w:rsidRPr="00E66050">
        <w:rPr>
          <w:b/>
          <w:bCs/>
          <w:spacing w:val="-7"/>
        </w:rPr>
        <w:t xml:space="preserve"> </w:t>
      </w:r>
      <w:r w:rsidRPr="00E66050">
        <w:rPr>
          <w:b/>
          <w:bCs/>
        </w:rPr>
        <w:t>NOTARIAL</w:t>
      </w:r>
      <w:r w:rsidRPr="00E66050">
        <w:rPr>
          <w:b/>
          <w:bCs/>
          <w:spacing w:val="-6"/>
        </w:rPr>
        <w:t xml:space="preserve"> </w:t>
      </w:r>
      <w:r w:rsidRPr="00E66050">
        <w:rPr>
          <w:b/>
          <w:bCs/>
        </w:rPr>
        <w:t>FEES</w:t>
      </w:r>
    </w:p>
    <w:p w14:paraId="2FC44E04" w14:textId="17571EA4" w:rsidR="00A124EC" w:rsidRDefault="00A124EC" w:rsidP="00A124EC">
      <w:pPr>
        <w:pStyle w:val="REG-P0"/>
      </w:pPr>
    </w:p>
    <w:p w14:paraId="043F3167" w14:textId="73AAE48B" w:rsidR="00982580" w:rsidRPr="00982580" w:rsidRDefault="00982580" w:rsidP="00982580">
      <w:pPr>
        <w:pStyle w:val="REG-Amend"/>
      </w:pPr>
      <w:r>
        <w:t>[</w:t>
      </w:r>
      <w:r w:rsidRPr="00982580">
        <w:t xml:space="preserve">In the </w:t>
      </w:r>
      <w:r w:rsidRPr="00982580">
        <w:rPr>
          <w:i/>
        </w:rPr>
        <w:t>Government Gazette</w:t>
      </w:r>
      <w:r w:rsidRPr="00982580">
        <w:t>, the heading “Conveyance of ownership of immovable property</w:t>
      </w:r>
      <w:r w:rsidRPr="00982580">
        <w:rPr>
          <w:spacing w:val="1"/>
        </w:rPr>
        <w:t xml:space="preserve"> </w:t>
      </w:r>
      <w:r w:rsidRPr="00982580">
        <w:t>(other</w:t>
      </w:r>
      <w:r w:rsidRPr="00982580">
        <w:rPr>
          <w:spacing w:val="-8"/>
        </w:rPr>
        <w:t xml:space="preserve"> </w:t>
      </w:r>
      <w:r w:rsidRPr="00982580">
        <w:t>than</w:t>
      </w:r>
      <w:r w:rsidRPr="00982580">
        <w:rPr>
          <w:spacing w:val="-4"/>
        </w:rPr>
        <w:t xml:space="preserve"> </w:t>
      </w:r>
      <w:r w:rsidRPr="00982580">
        <w:t>partition,</w:t>
      </w:r>
      <w:r w:rsidRPr="00982580">
        <w:rPr>
          <w:spacing w:val="-5"/>
        </w:rPr>
        <w:t xml:space="preserve"> </w:t>
      </w:r>
      <w:r w:rsidRPr="00982580">
        <w:t>rectification</w:t>
      </w:r>
      <w:r w:rsidRPr="00982580">
        <w:rPr>
          <w:spacing w:val="-4"/>
        </w:rPr>
        <w:t xml:space="preserve"> </w:t>
      </w:r>
      <w:r w:rsidRPr="00982580">
        <w:t>or</w:t>
      </w:r>
      <w:r w:rsidRPr="00982580">
        <w:rPr>
          <w:spacing w:val="-7"/>
        </w:rPr>
        <w:t xml:space="preserve"> </w:t>
      </w:r>
      <w:r w:rsidRPr="00982580">
        <w:t>exchange</w:t>
      </w:r>
      <w:r w:rsidRPr="00982580">
        <w:rPr>
          <w:spacing w:val="-4"/>
        </w:rPr>
        <w:t xml:space="preserve"> </w:t>
      </w:r>
      <w:r w:rsidRPr="00982580">
        <w:t>transfers)” appears at the top of each page of th</w:t>
      </w:r>
      <w:r w:rsidR="00F40BDB">
        <w:t>e</w:t>
      </w:r>
      <w:r w:rsidRPr="00982580">
        <w:t xml:space="preserve"> table</w:t>
      </w:r>
      <w:r w:rsidR="00F40BDB">
        <w:t xml:space="preserve">, under the terms “SERVICE” AND “FEES”. </w:t>
      </w:r>
      <w:r>
        <w:t>T</w:t>
      </w:r>
      <w:r w:rsidRPr="00982580">
        <w:t>his appears to be in error</w:t>
      </w:r>
      <w:r w:rsidR="00E54392">
        <w:t>.</w:t>
      </w:r>
      <w:r w:rsidRPr="00982580">
        <w:t xml:space="preserve"> </w:t>
      </w:r>
      <w:r>
        <w:t xml:space="preserve">The extra appearances </w:t>
      </w:r>
      <w:r w:rsidR="00F40BDB">
        <w:br/>
      </w:r>
      <w:r>
        <w:t xml:space="preserve">of this </w:t>
      </w:r>
      <w:r w:rsidR="00E54392">
        <w:t>heading have been omitted here.]</w:t>
      </w:r>
    </w:p>
    <w:p w14:paraId="2D54086E" w14:textId="77777777" w:rsidR="00982580" w:rsidRDefault="00982580" w:rsidP="00A124EC">
      <w:pPr>
        <w:pStyle w:val="REG-P0"/>
      </w:pPr>
    </w:p>
    <w:tbl>
      <w:tblPr>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1423"/>
      </w:tblGrid>
      <w:tr w:rsidR="00047BD2" w14:paraId="5563665C" w14:textId="77777777" w:rsidTr="001C0898">
        <w:trPr>
          <w:trHeight w:val="285"/>
        </w:trPr>
        <w:tc>
          <w:tcPr>
            <w:tcW w:w="7087" w:type="dxa"/>
          </w:tcPr>
          <w:p w14:paraId="6B7DE29D" w14:textId="77777777" w:rsidR="00047BD2" w:rsidRDefault="00047BD2" w:rsidP="00A427A0">
            <w:pPr>
              <w:pStyle w:val="TableParagraph"/>
              <w:spacing w:before="40" w:after="40"/>
              <w:ind w:left="1565" w:right="1556"/>
              <w:jc w:val="center"/>
              <w:rPr>
                <w:b/>
                <w:sz w:val="20"/>
              </w:rPr>
            </w:pPr>
            <w:r>
              <w:rPr>
                <w:b/>
                <w:sz w:val="20"/>
              </w:rPr>
              <w:t>Service</w:t>
            </w:r>
          </w:p>
        </w:tc>
        <w:tc>
          <w:tcPr>
            <w:tcW w:w="1423" w:type="dxa"/>
          </w:tcPr>
          <w:p w14:paraId="576B95EC" w14:textId="77777777" w:rsidR="00047BD2" w:rsidRDefault="00047BD2" w:rsidP="00A427A0">
            <w:pPr>
              <w:pStyle w:val="TableParagraph"/>
              <w:spacing w:before="40" w:after="40"/>
              <w:ind w:left="10"/>
              <w:jc w:val="center"/>
              <w:rPr>
                <w:b/>
                <w:sz w:val="20"/>
              </w:rPr>
            </w:pPr>
            <w:r>
              <w:rPr>
                <w:b/>
                <w:sz w:val="20"/>
              </w:rPr>
              <w:t>Fees</w:t>
            </w:r>
          </w:p>
        </w:tc>
      </w:tr>
      <w:tr w:rsidR="00047BD2" w14:paraId="625373C7" w14:textId="77777777" w:rsidTr="001C0898">
        <w:trPr>
          <w:trHeight w:val="515"/>
        </w:trPr>
        <w:tc>
          <w:tcPr>
            <w:tcW w:w="7087" w:type="dxa"/>
          </w:tcPr>
          <w:p w14:paraId="615AB947" w14:textId="77777777" w:rsidR="00047BD2" w:rsidRDefault="00047BD2" w:rsidP="00235CD0">
            <w:pPr>
              <w:pStyle w:val="TableParagraph"/>
              <w:spacing w:before="23"/>
              <w:ind w:left="1123" w:right="1106"/>
              <w:jc w:val="center"/>
              <w:rPr>
                <w:b/>
                <w:sz w:val="20"/>
              </w:rPr>
            </w:pPr>
            <w:r>
              <w:rPr>
                <w:b/>
                <w:sz w:val="20"/>
              </w:rPr>
              <w:t>Conveyance of ownership of immovable property</w:t>
            </w:r>
            <w:r>
              <w:rPr>
                <w:b/>
                <w:spacing w:val="1"/>
                <w:sz w:val="20"/>
              </w:rPr>
              <w:t xml:space="preserve"> </w:t>
            </w:r>
            <w:r>
              <w:rPr>
                <w:b/>
                <w:sz w:val="20"/>
              </w:rPr>
              <w:t>(other</w:t>
            </w:r>
            <w:r>
              <w:rPr>
                <w:b/>
                <w:spacing w:val="-8"/>
                <w:sz w:val="20"/>
              </w:rPr>
              <w:t xml:space="preserve"> </w:t>
            </w:r>
            <w:r>
              <w:rPr>
                <w:b/>
                <w:sz w:val="20"/>
              </w:rPr>
              <w:t>than</w:t>
            </w:r>
            <w:r>
              <w:rPr>
                <w:b/>
                <w:spacing w:val="-4"/>
                <w:sz w:val="20"/>
              </w:rPr>
              <w:t xml:space="preserve"> </w:t>
            </w:r>
            <w:r>
              <w:rPr>
                <w:b/>
                <w:sz w:val="20"/>
              </w:rPr>
              <w:t>partition,</w:t>
            </w:r>
            <w:r>
              <w:rPr>
                <w:b/>
                <w:spacing w:val="-5"/>
                <w:sz w:val="20"/>
              </w:rPr>
              <w:t xml:space="preserve"> </w:t>
            </w:r>
            <w:r>
              <w:rPr>
                <w:b/>
                <w:sz w:val="20"/>
              </w:rPr>
              <w:t>rectification</w:t>
            </w:r>
            <w:r>
              <w:rPr>
                <w:b/>
                <w:spacing w:val="-4"/>
                <w:sz w:val="20"/>
              </w:rPr>
              <w:t xml:space="preserve"> </w:t>
            </w:r>
            <w:r>
              <w:rPr>
                <w:b/>
                <w:sz w:val="20"/>
              </w:rPr>
              <w:t>or</w:t>
            </w:r>
            <w:r>
              <w:rPr>
                <w:b/>
                <w:spacing w:val="-7"/>
                <w:sz w:val="20"/>
              </w:rPr>
              <w:t xml:space="preserve"> </w:t>
            </w:r>
            <w:r>
              <w:rPr>
                <w:b/>
                <w:sz w:val="20"/>
              </w:rPr>
              <w:t>exchange</w:t>
            </w:r>
            <w:r>
              <w:rPr>
                <w:b/>
                <w:spacing w:val="-4"/>
                <w:sz w:val="20"/>
              </w:rPr>
              <w:t xml:space="preserve"> </w:t>
            </w:r>
            <w:r>
              <w:rPr>
                <w:b/>
                <w:sz w:val="20"/>
              </w:rPr>
              <w:t>transfers)</w:t>
            </w:r>
          </w:p>
        </w:tc>
        <w:tc>
          <w:tcPr>
            <w:tcW w:w="1423" w:type="dxa"/>
          </w:tcPr>
          <w:p w14:paraId="7082BB2C" w14:textId="77777777" w:rsidR="00047BD2" w:rsidRDefault="00047BD2" w:rsidP="00300B79">
            <w:pPr>
              <w:pStyle w:val="TableParagraph"/>
              <w:rPr>
                <w:sz w:val="20"/>
              </w:rPr>
            </w:pPr>
          </w:p>
        </w:tc>
      </w:tr>
      <w:tr w:rsidR="00047BD2" w14:paraId="32950666" w14:textId="77777777" w:rsidTr="001C0898">
        <w:trPr>
          <w:trHeight w:val="5599"/>
        </w:trPr>
        <w:tc>
          <w:tcPr>
            <w:tcW w:w="7087" w:type="dxa"/>
          </w:tcPr>
          <w:p w14:paraId="368D8F9B" w14:textId="77777777" w:rsidR="00047BD2" w:rsidRDefault="00047BD2" w:rsidP="00121040">
            <w:pPr>
              <w:pStyle w:val="TableParagraph"/>
              <w:tabs>
                <w:tab w:val="left" w:pos="647"/>
              </w:tabs>
              <w:spacing w:before="40"/>
              <w:ind w:left="646" w:right="68" w:hanging="567"/>
              <w:rPr>
                <w:sz w:val="20"/>
              </w:rPr>
            </w:pPr>
            <w:r>
              <w:rPr>
                <w:sz w:val="20"/>
                <w:szCs w:val="20"/>
              </w:rPr>
              <w:t>(a)</w:t>
            </w:r>
            <w:r>
              <w:rPr>
                <w:sz w:val="20"/>
                <w:szCs w:val="20"/>
              </w:rPr>
              <w:tab/>
            </w:r>
            <w:r>
              <w:rPr>
                <w:sz w:val="20"/>
              </w:rPr>
              <w:t>For work in connection with the obtaining of conveyance of ownership of</w:t>
            </w:r>
            <w:r>
              <w:rPr>
                <w:spacing w:val="1"/>
                <w:sz w:val="20"/>
              </w:rPr>
              <w:t xml:space="preserve"> </w:t>
            </w:r>
            <w:r>
              <w:rPr>
                <w:sz w:val="20"/>
              </w:rPr>
              <w:t>immovable</w:t>
            </w:r>
            <w:r>
              <w:rPr>
                <w:spacing w:val="-5"/>
                <w:sz w:val="20"/>
              </w:rPr>
              <w:t xml:space="preserve"> </w:t>
            </w:r>
            <w:r>
              <w:rPr>
                <w:sz w:val="20"/>
              </w:rPr>
              <w:t>property</w:t>
            </w:r>
            <w:r>
              <w:rPr>
                <w:spacing w:val="-4"/>
                <w:sz w:val="20"/>
              </w:rPr>
              <w:t xml:space="preserve"> </w:t>
            </w:r>
            <w:r>
              <w:rPr>
                <w:sz w:val="20"/>
              </w:rPr>
              <w:t>in</w:t>
            </w:r>
            <w:r>
              <w:rPr>
                <w:spacing w:val="-4"/>
                <w:sz w:val="20"/>
              </w:rPr>
              <w:t xml:space="preserve"> </w:t>
            </w:r>
            <w:r>
              <w:rPr>
                <w:sz w:val="20"/>
              </w:rPr>
              <w:t>any</w:t>
            </w:r>
            <w:r>
              <w:rPr>
                <w:spacing w:val="-4"/>
                <w:sz w:val="20"/>
              </w:rPr>
              <w:t xml:space="preserve"> </w:t>
            </w:r>
            <w:r>
              <w:rPr>
                <w:sz w:val="20"/>
              </w:rPr>
              <w:t>manner</w:t>
            </w:r>
            <w:r>
              <w:rPr>
                <w:spacing w:val="-4"/>
                <w:sz w:val="20"/>
              </w:rPr>
              <w:t xml:space="preserve"> </w:t>
            </w:r>
            <w:r>
              <w:rPr>
                <w:sz w:val="20"/>
              </w:rPr>
              <w:t>not</w:t>
            </w:r>
            <w:r>
              <w:rPr>
                <w:spacing w:val="-4"/>
                <w:sz w:val="20"/>
              </w:rPr>
              <w:t xml:space="preserve"> </w:t>
            </w:r>
            <w:r>
              <w:rPr>
                <w:sz w:val="20"/>
              </w:rPr>
              <w:t>specifically</w:t>
            </w:r>
            <w:r>
              <w:rPr>
                <w:spacing w:val="-4"/>
                <w:sz w:val="20"/>
              </w:rPr>
              <w:t xml:space="preserve"> </w:t>
            </w:r>
            <w:r>
              <w:rPr>
                <w:sz w:val="20"/>
              </w:rPr>
              <w:t>mentioned</w:t>
            </w:r>
            <w:r>
              <w:rPr>
                <w:spacing w:val="-4"/>
                <w:sz w:val="20"/>
              </w:rPr>
              <w:t xml:space="preserve"> </w:t>
            </w:r>
            <w:r>
              <w:rPr>
                <w:sz w:val="20"/>
              </w:rPr>
              <w:t>elsewhere</w:t>
            </w:r>
            <w:r>
              <w:rPr>
                <w:spacing w:val="-4"/>
                <w:sz w:val="20"/>
              </w:rPr>
              <w:t xml:space="preserve"> </w:t>
            </w:r>
            <w:r>
              <w:rPr>
                <w:sz w:val="20"/>
              </w:rPr>
              <w:t>in</w:t>
            </w:r>
            <w:r>
              <w:rPr>
                <w:spacing w:val="-5"/>
                <w:sz w:val="20"/>
              </w:rPr>
              <w:t xml:space="preserve"> </w:t>
            </w:r>
            <w:r>
              <w:rPr>
                <w:sz w:val="20"/>
              </w:rPr>
              <w:t>this</w:t>
            </w:r>
            <w:r>
              <w:rPr>
                <w:spacing w:val="-47"/>
                <w:sz w:val="20"/>
              </w:rPr>
              <w:t xml:space="preserve"> </w:t>
            </w:r>
            <w:r>
              <w:rPr>
                <w:sz w:val="20"/>
              </w:rPr>
              <w:t>Tariff, the fee shall be as set out in Schedule 1 to this Annexure: Provided that</w:t>
            </w:r>
            <w:r>
              <w:rPr>
                <w:spacing w:val="1"/>
                <w:sz w:val="20"/>
              </w:rPr>
              <w:t xml:space="preserve"> </w:t>
            </w:r>
            <w:r>
              <w:rPr>
                <w:sz w:val="20"/>
              </w:rPr>
              <w:t>in</w:t>
            </w:r>
            <w:r>
              <w:rPr>
                <w:spacing w:val="14"/>
                <w:sz w:val="20"/>
              </w:rPr>
              <w:t xml:space="preserve"> </w:t>
            </w:r>
            <w:r>
              <w:rPr>
                <w:sz w:val="20"/>
              </w:rPr>
              <w:t>the</w:t>
            </w:r>
            <w:r>
              <w:rPr>
                <w:spacing w:val="15"/>
                <w:sz w:val="20"/>
              </w:rPr>
              <w:t xml:space="preserve"> </w:t>
            </w:r>
            <w:r>
              <w:rPr>
                <w:sz w:val="20"/>
              </w:rPr>
              <w:t>case</w:t>
            </w:r>
            <w:r>
              <w:rPr>
                <w:spacing w:val="15"/>
                <w:sz w:val="20"/>
              </w:rPr>
              <w:t xml:space="preserve"> </w:t>
            </w:r>
            <w:r>
              <w:rPr>
                <w:sz w:val="20"/>
              </w:rPr>
              <w:t>of</w:t>
            </w:r>
            <w:r>
              <w:rPr>
                <w:spacing w:val="14"/>
                <w:sz w:val="20"/>
              </w:rPr>
              <w:t xml:space="preserve"> </w:t>
            </w:r>
            <w:r>
              <w:rPr>
                <w:sz w:val="20"/>
              </w:rPr>
              <w:t>conveyance</w:t>
            </w:r>
            <w:r>
              <w:rPr>
                <w:spacing w:val="15"/>
                <w:sz w:val="20"/>
              </w:rPr>
              <w:t xml:space="preserve"> </w:t>
            </w:r>
            <w:r>
              <w:rPr>
                <w:sz w:val="20"/>
              </w:rPr>
              <w:t>in</w:t>
            </w:r>
            <w:r>
              <w:rPr>
                <w:spacing w:val="15"/>
                <w:sz w:val="20"/>
              </w:rPr>
              <w:t xml:space="preserve"> </w:t>
            </w:r>
            <w:r>
              <w:rPr>
                <w:sz w:val="20"/>
              </w:rPr>
              <w:t>terms</w:t>
            </w:r>
            <w:r>
              <w:rPr>
                <w:spacing w:val="14"/>
                <w:sz w:val="20"/>
              </w:rPr>
              <w:t xml:space="preserve"> </w:t>
            </w:r>
            <w:r>
              <w:rPr>
                <w:sz w:val="20"/>
              </w:rPr>
              <w:t>of</w:t>
            </w:r>
            <w:r>
              <w:rPr>
                <w:spacing w:val="15"/>
                <w:sz w:val="20"/>
              </w:rPr>
              <w:t xml:space="preserve"> </w:t>
            </w:r>
            <w:r>
              <w:rPr>
                <w:sz w:val="20"/>
              </w:rPr>
              <w:t>section</w:t>
            </w:r>
            <w:r>
              <w:rPr>
                <w:spacing w:val="15"/>
                <w:sz w:val="20"/>
              </w:rPr>
              <w:t xml:space="preserve"> </w:t>
            </w:r>
            <w:r>
              <w:rPr>
                <w:sz w:val="20"/>
              </w:rPr>
              <w:t>11(3)</w:t>
            </w:r>
            <w:r>
              <w:rPr>
                <w:spacing w:val="15"/>
                <w:sz w:val="20"/>
              </w:rPr>
              <w:t xml:space="preserve"> </w:t>
            </w:r>
            <w:r>
              <w:rPr>
                <w:sz w:val="20"/>
              </w:rPr>
              <w:t>or</w:t>
            </w:r>
            <w:r>
              <w:rPr>
                <w:spacing w:val="14"/>
                <w:sz w:val="20"/>
              </w:rPr>
              <w:t xml:space="preserve"> </w:t>
            </w:r>
            <w:r>
              <w:rPr>
                <w:sz w:val="20"/>
              </w:rPr>
              <w:t>in</w:t>
            </w:r>
            <w:r>
              <w:rPr>
                <w:spacing w:val="15"/>
                <w:sz w:val="20"/>
              </w:rPr>
              <w:t xml:space="preserve"> </w:t>
            </w:r>
            <w:r>
              <w:rPr>
                <w:sz w:val="20"/>
              </w:rPr>
              <w:t>terms</w:t>
            </w:r>
            <w:r>
              <w:rPr>
                <w:spacing w:val="15"/>
                <w:sz w:val="20"/>
              </w:rPr>
              <w:t xml:space="preserve"> </w:t>
            </w:r>
            <w:r>
              <w:rPr>
                <w:sz w:val="20"/>
              </w:rPr>
              <w:t>of</w:t>
            </w:r>
            <w:r>
              <w:rPr>
                <w:spacing w:val="14"/>
                <w:sz w:val="20"/>
              </w:rPr>
              <w:t xml:space="preserve"> </w:t>
            </w:r>
            <w:r>
              <w:rPr>
                <w:sz w:val="20"/>
              </w:rPr>
              <w:t>section</w:t>
            </w:r>
            <w:r>
              <w:rPr>
                <w:spacing w:val="15"/>
                <w:sz w:val="20"/>
              </w:rPr>
              <w:t xml:space="preserve"> </w:t>
            </w:r>
            <w:r>
              <w:rPr>
                <w:sz w:val="20"/>
              </w:rPr>
              <w:t>28,</w:t>
            </w:r>
            <w:r>
              <w:rPr>
                <w:spacing w:val="-48"/>
                <w:sz w:val="20"/>
              </w:rPr>
              <w:t xml:space="preserve"> </w:t>
            </w:r>
            <w:r>
              <w:rPr>
                <w:sz w:val="20"/>
              </w:rPr>
              <w:t>42 or 43 (bonds excluded) of the Act, and in the case of property transactions</w:t>
            </w:r>
            <w:r>
              <w:rPr>
                <w:spacing w:val="1"/>
                <w:sz w:val="20"/>
              </w:rPr>
              <w:t xml:space="preserve"> </w:t>
            </w:r>
            <w:r>
              <w:rPr>
                <w:sz w:val="20"/>
              </w:rPr>
              <w:t>where the value of the property is N$100 000 or less, and in respect of which a</w:t>
            </w:r>
            <w:r>
              <w:rPr>
                <w:spacing w:val="1"/>
                <w:sz w:val="20"/>
              </w:rPr>
              <w:t xml:space="preserve"> </w:t>
            </w:r>
            <w:r>
              <w:rPr>
                <w:sz w:val="20"/>
              </w:rPr>
              <w:t>certificate is issued by the appropriate governmental or other institution to the</w:t>
            </w:r>
            <w:r>
              <w:rPr>
                <w:spacing w:val="1"/>
                <w:sz w:val="20"/>
              </w:rPr>
              <w:t xml:space="preserve"> </w:t>
            </w:r>
            <w:r>
              <w:rPr>
                <w:sz w:val="20"/>
              </w:rPr>
              <w:t>effect that the property in question is of a low cost housing nature, the fee shall</w:t>
            </w:r>
            <w:r>
              <w:rPr>
                <w:spacing w:val="-47"/>
                <w:sz w:val="20"/>
              </w:rPr>
              <w:t xml:space="preserve"> </w:t>
            </w:r>
            <w:r>
              <w:rPr>
                <w:sz w:val="20"/>
              </w:rPr>
              <w:t>be</w:t>
            </w:r>
            <w:r>
              <w:rPr>
                <w:spacing w:val="-1"/>
                <w:sz w:val="20"/>
              </w:rPr>
              <w:t xml:space="preserve"> </w:t>
            </w:r>
            <w:r>
              <w:rPr>
                <w:sz w:val="20"/>
              </w:rPr>
              <w:t>60% of</w:t>
            </w:r>
            <w:r>
              <w:rPr>
                <w:spacing w:val="-1"/>
                <w:sz w:val="20"/>
              </w:rPr>
              <w:t xml:space="preserve"> </w:t>
            </w:r>
            <w:r>
              <w:rPr>
                <w:sz w:val="20"/>
              </w:rPr>
              <w:t>the amount</w:t>
            </w:r>
            <w:r>
              <w:rPr>
                <w:spacing w:val="-1"/>
                <w:sz w:val="20"/>
              </w:rPr>
              <w:t xml:space="preserve"> </w:t>
            </w:r>
            <w:r>
              <w:rPr>
                <w:sz w:val="20"/>
              </w:rPr>
              <w:t>set</w:t>
            </w:r>
            <w:r>
              <w:rPr>
                <w:spacing w:val="-1"/>
                <w:sz w:val="20"/>
              </w:rPr>
              <w:t xml:space="preserve"> </w:t>
            </w:r>
            <w:r>
              <w:rPr>
                <w:sz w:val="20"/>
              </w:rPr>
              <w:t>out</w:t>
            </w:r>
            <w:r>
              <w:rPr>
                <w:spacing w:val="-1"/>
                <w:sz w:val="20"/>
              </w:rPr>
              <w:t xml:space="preserve"> </w:t>
            </w:r>
            <w:r>
              <w:rPr>
                <w:sz w:val="20"/>
              </w:rPr>
              <w:t>in Schedule</w:t>
            </w:r>
            <w:r>
              <w:rPr>
                <w:spacing w:val="-1"/>
                <w:sz w:val="20"/>
              </w:rPr>
              <w:t xml:space="preserve"> </w:t>
            </w:r>
            <w:r>
              <w:rPr>
                <w:sz w:val="20"/>
              </w:rPr>
              <w:t>1</w:t>
            </w:r>
            <w:r>
              <w:rPr>
                <w:spacing w:val="-1"/>
                <w:sz w:val="20"/>
              </w:rPr>
              <w:t xml:space="preserve"> </w:t>
            </w:r>
            <w:r>
              <w:rPr>
                <w:sz w:val="20"/>
              </w:rPr>
              <w:t>to this</w:t>
            </w:r>
            <w:r>
              <w:rPr>
                <w:spacing w:val="-13"/>
                <w:sz w:val="20"/>
              </w:rPr>
              <w:t xml:space="preserve"> </w:t>
            </w:r>
            <w:r>
              <w:rPr>
                <w:sz w:val="20"/>
              </w:rPr>
              <w:t>Annexure.</w:t>
            </w:r>
          </w:p>
          <w:p w14:paraId="6FCAFFE1" w14:textId="77777777" w:rsidR="00047BD2" w:rsidRDefault="00047BD2" w:rsidP="00A25D66">
            <w:pPr>
              <w:pStyle w:val="TableParagraph"/>
              <w:tabs>
                <w:tab w:val="left" w:pos="647"/>
              </w:tabs>
              <w:spacing w:before="68"/>
              <w:ind w:left="646" w:right="67" w:hanging="568"/>
              <w:rPr>
                <w:sz w:val="20"/>
              </w:rPr>
            </w:pPr>
            <w:r>
              <w:rPr>
                <w:sz w:val="20"/>
                <w:szCs w:val="20"/>
              </w:rPr>
              <w:t>(b)</w:t>
            </w:r>
            <w:r>
              <w:rPr>
                <w:sz w:val="20"/>
                <w:szCs w:val="20"/>
              </w:rPr>
              <w:tab/>
            </w:r>
            <w:r>
              <w:rPr>
                <w:sz w:val="20"/>
              </w:rPr>
              <w:t>For more than one property included in the same instrument of conveyance and</w:t>
            </w:r>
            <w:r>
              <w:rPr>
                <w:spacing w:val="-47"/>
                <w:sz w:val="20"/>
              </w:rPr>
              <w:t xml:space="preserve"> </w:t>
            </w:r>
            <w:r>
              <w:rPr>
                <w:sz w:val="20"/>
              </w:rPr>
              <w:t>in respect of which the same title conditions apply, for each additional property</w:t>
            </w:r>
            <w:r>
              <w:rPr>
                <w:spacing w:val="-47"/>
                <w:sz w:val="20"/>
              </w:rPr>
              <w:t xml:space="preserve"> </w:t>
            </w:r>
            <w:r>
              <w:rPr>
                <w:spacing w:val="-1"/>
                <w:sz w:val="20"/>
              </w:rPr>
              <w:t>an additional</w:t>
            </w:r>
            <w:r>
              <w:rPr>
                <w:sz w:val="20"/>
              </w:rPr>
              <w:t xml:space="preserve"> fee</w:t>
            </w:r>
            <w:r>
              <w:rPr>
                <w:spacing w:val="-1"/>
                <w:sz w:val="20"/>
              </w:rPr>
              <w:t xml:space="preserve"> </w:t>
            </w:r>
            <w:r>
              <w:rPr>
                <w:sz w:val="20"/>
              </w:rPr>
              <w:t>of 15% of</w:t>
            </w:r>
            <w:r>
              <w:rPr>
                <w:spacing w:val="-1"/>
                <w:sz w:val="20"/>
              </w:rPr>
              <w:t xml:space="preserve"> </w:t>
            </w:r>
            <w:r>
              <w:rPr>
                <w:sz w:val="20"/>
              </w:rPr>
              <w:t>the amount set</w:t>
            </w:r>
            <w:r>
              <w:rPr>
                <w:spacing w:val="-2"/>
                <w:sz w:val="20"/>
              </w:rPr>
              <w:t xml:space="preserve"> </w:t>
            </w:r>
            <w:r>
              <w:rPr>
                <w:sz w:val="20"/>
              </w:rPr>
              <w:t>out in Schedule</w:t>
            </w:r>
            <w:r>
              <w:rPr>
                <w:spacing w:val="-2"/>
                <w:sz w:val="20"/>
              </w:rPr>
              <w:t xml:space="preserve"> </w:t>
            </w:r>
            <w:r>
              <w:rPr>
                <w:sz w:val="20"/>
              </w:rPr>
              <w:t>1 to this</w:t>
            </w:r>
            <w:r>
              <w:rPr>
                <w:spacing w:val="-13"/>
                <w:sz w:val="20"/>
              </w:rPr>
              <w:t xml:space="preserve"> </w:t>
            </w:r>
            <w:r>
              <w:rPr>
                <w:sz w:val="20"/>
              </w:rPr>
              <w:t>Annexure.</w:t>
            </w:r>
          </w:p>
          <w:p w14:paraId="59C73B05" w14:textId="77777777" w:rsidR="00047BD2" w:rsidRDefault="00047BD2" w:rsidP="00A25D66">
            <w:pPr>
              <w:pStyle w:val="TableParagraph"/>
              <w:spacing w:before="69"/>
              <w:ind w:left="646" w:right="67"/>
              <w:rPr>
                <w:sz w:val="20"/>
              </w:rPr>
            </w:pPr>
            <w:r>
              <w:rPr>
                <w:sz w:val="20"/>
              </w:rPr>
              <w:t>Provided</w:t>
            </w:r>
            <w:r>
              <w:rPr>
                <w:spacing w:val="-6"/>
                <w:sz w:val="20"/>
              </w:rPr>
              <w:t xml:space="preserve"> </w:t>
            </w:r>
            <w:r>
              <w:rPr>
                <w:sz w:val="20"/>
              </w:rPr>
              <w:t>that</w:t>
            </w:r>
            <w:r>
              <w:rPr>
                <w:spacing w:val="-5"/>
                <w:sz w:val="20"/>
              </w:rPr>
              <w:t xml:space="preserve"> </w:t>
            </w:r>
            <w:r>
              <w:rPr>
                <w:sz w:val="20"/>
              </w:rPr>
              <w:t>in</w:t>
            </w:r>
            <w:r>
              <w:rPr>
                <w:spacing w:val="-5"/>
                <w:sz w:val="20"/>
              </w:rPr>
              <w:t xml:space="preserve"> </w:t>
            </w:r>
            <w:r>
              <w:rPr>
                <w:sz w:val="20"/>
              </w:rPr>
              <w:t>cases</w:t>
            </w:r>
            <w:r>
              <w:rPr>
                <w:spacing w:val="-5"/>
                <w:sz w:val="20"/>
              </w:rPr>
              <w:t xml:space="preserve"> </w:t>
            </w:r>
            <w:r>
              <w:rPr>
                <w:sz w:val="20"/>
              </w:rPr>
              <w:t>where</w:t>
            </w:r>
            <w:r>
              <w:rPr>
                <w:spacing w:val="-5"/>
                <w:sz w:val="20"/>
              </w:rPr>
              <w:t xml:space="preserve"> </w:t>
            </w:r>
            <w:r>
              <w:rPr>
                <w:sz w:val="20"/>
              </w:rPr>
              <w:t>the</w:t>
            </w:r>
            <w:r>
              <w:rPr>
                <w:spacing w:val="-5"/>
                <w:sz w:val="20"/>
              </w:rPr>
              <w:t xml:space="preserve"> </w:t>
            </w:r>
            <w:r>
              <w:rPr>
                <w:sz w:val="20"/>
              </w:rPr>
              <w:t>title</w:t>
            </w:r>
            <w:r>
              <w:rPr>
                <w:spacing w:val="-5"/>
                <w:sz w:val="20"/>
              </w:rPr>
              <w:t xml:space="preserve"> </w:t>
            </w:r>
            <w:r>
              <w:rPr>
                <w:sz w:val="20"/>
              </w:rPr>
              <w:t>conditions</w:t>
            </w:r>
            <w:r>
              <w:rPr>
                <w:spacing w:val="-5"/>
                <w:sz w:val="20"/>
              </w:rPr>
              <w:t xml:space="preserve"> </w:t>
            </w:r>
            <w:r>
              <w:rPr>
                <w:sz w:val="20"/>
              </w:rPr>
              <w:t>differ</w:t>
            </w:r>
            <w:r>
              <w:rPr>
                <w:spacing w:val="-6"/>
                <w:sz w:val="20"/>
              </w:rPr>
              <w:t xml:space="preserve"> </w:t>
            </w:r>
            <w:r>
              <w:rPr>
                <w:sz w:val="20"/>
              </w:rPr>
              <w:t>a</w:t>
            </w:r>
            <w:r>
              <w:rPr>
                <w:spacing w:val="-5"/>
                <w:sz w:val="20"/>
              </w:rPr>
              <w:t xml:space="preserve"> </w:t>
            </w:r>
            <w:r>
              <w:rPr>
                <w:sz w:val="20"/>
              </w:rPr>
              <w:t>further</w:t>
            </w:r>
            <w:r>
              <w:rPr>
                <w:spacing w:val="-5"/>
                <w:sz w:val="20"/>
              </w:rPr>
              <w:t xml:space="preserve"> </w:t>
            </w:r>
            <w:r>
              <w:rPr>
                <w:sz w:val="20"/>
              </w:rPr>
              <w:t>additional</w:t>
            </w:r>
            <w:r>
              <w:rPr>
                <w:spacing w:val="-5"/>
                <w:sz w:val="20"/>
              </w:rPr>
              <w:t xml:space="preserve"> </w:t>
            </w:r>
            <w:r>
              <w:rPr>
                <w:sz w:val="20"/>
              </w:rPr>
              <w:t>fee</w:t>
            </w:r>
            <w:r>
              <w:rPr>
                <w:spacing w:val="-5"/>
                <w:sz w:val="20"/>
              </w:rPr>
              <w:t xml:space="preserve"> </w:t>
            </w:r>
            <w:r>
              <w:rPr>
                <w:sz w:val="20"/>
              </w:rPr>
              <w:t>of</w:t>
            </w:r>
            <w:r>
              <w:rPr>
                <w:spacing w:val="-48"/>
                <w:sz w:val="20"/>
              </w:rPr>
              <w:t xml:space="preserve"> </w:t>
            </w:r>
            <w:r>
              <w:rPr>
                <w:sz w:val="20"/>
              </w:rPr>
              <w:t>N$300</w:t>
            </w:r>
            <w:r>
              <w:rPr>
                <w:spacing w:val="-2"/>
                <w:sz w:val="20"/>
              </w:rPr>
              <w:t xml:space="preserve"> </w:t>
            </w:r>
            <w:r>
              <w:rPr>
                <w:sz w:val="20"/>
              </w:rPr>
              <w:t>per folio of the conditions shall</w:t>
            </w:r>
            <w:r>
              <w:rPr>
                <w:spacing w:val="-2"/>
                <w:sz w:val="20"/>
              </w:rPr>
              <w:t xml:space="preserve"> </w:t>
            </w:r>
            <w:r>
              <w:rPr>
                <w:sz w:val="20"/>
              </w:rPr>
              <w:t>be payable.</w:t>
            </w:r>
          </w:p>
          <w:p w14:paraId="4B301864" w14:textId="77777777" w:rsidR="00047BD2" w:rsidRDefault="00047BD2" w:rsidP="00A25D66">
            <w:pPr>
              <w:pStyle w:val="TableParagraph"/>
              <w:tabs>
                <w:tab w:val="left" w:pos="647"/>
              </w:tabs>
              <w:spacing w:before="69"/>
              <w:ind w:left="646" w:hanging="568"/>
              <w:rPr>
                <w:sz w:val="20"/>
              </w:rPr>
            </w:pPr>
            <w:r>
              <w:rPr>
                <w:sz w:val="20"/>
                <w:szCs w:val="20"/>
              </w:rPr>
              <w:t>(c)</w:t>
            </w:r>
            <w:r>
              <w:rPr>
                <w:sz w:val="20"/>
                <w:szCs w:val="20"/>
              </w:rPr>
              <w:tab/>
            </w:r>
            <w:r>
              <w:rPr>
                <w:sz w:val="20"/>
              </w:rPr>
              <w:t>Apportionment</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fees</w:t>
            </w:r>
            <w:r>
              <w:rPr>
                <w:spacing w:val="-1"/>
                <w:sz w:val="20"/>
              </w:rPr>
              <w:t xml:space="preserve"> </w:t>
            </w:r>
            <w:r>
              <w:rPr>
                <w:sz w:val="20"/>
              </w:rPr>
              <w:t>set</w:t>
            </w:r>
            <w:r>
              <w:rPr>
                <w:spacing w:val="-3"/>
                <w:sz w:val="20"/>
              </w:rPr>
              <w:t xml:space="preserve"> </w:t>
            </w:r>
            <w:r>
              <w:rPr>
                <w:sz w:val="20"/>
              </w:rPr>
              <w:t>out</w:t>
            </w:r>
            <w:r>
              <w:rPr>
                <w:spacing w:val="-1"/>
                <w:sz w:val="20"/>
              </w:rPr>
              <w:t xml:space="preserve"> </w:t>
            </w:r>
            <w:r>
              <w:rPr>
                <w:sz w:val="20"/>
              </w:rPr>
              <w:t>in</w:t>
            </w:r>
            <w:r>
              <w:rPr>
                <w:spacing w:val="-2"/>
                <w:sz w:val="20"/>
              </w:rPr>
              <w:t xml:space="preserve"> </w:t>
            </w:r>
            <w:r>
              <w:rPr>
                <w:sz w:val="20"/>
              </w:rPr>
              <w:t>paragraphs</w:t>
            </w:r>
            <w:r>
              <w:rPr>
                <w:spacing w:val="-1"/>
                <w:sz w:val="20"/>
              </w:rPr>
              <w:t xml:space="preserve"> </w:t>
            </w:r>
            <w:r>
              <w:rPr>
                <w:sz w:val="20"/>
              </w:rPr>
              <w:t>(a)</w:t>
            </w:r>
            <w:r>
              <w:rPr>
                <w:spacing w:val="-2"/>
                <w:sz w:val="20"/>
              </w:rPr>
              <w:t xml:space="preserve"> </w:t>
            </w:r>
            <w:r>
              <w:rPr>
                <w:sz w:val="20"/>
              </w:rPr>
              <w:t>and</w:t>
            </w:r>
            <w:r>
              <w:rPr>
                <w:spacing w:val="-1"/>
                <w:sz w:val="20"/>
              </w:rPr>
              <w:t xml:space="preserve"> </w:t>
            </w:r>
            <w:r>
              <w:rPr>
                <w:sz w:val="20"/>
              </w:rPr>
              <w:t>(b):</w:t>
            </w:r>
          </w:p>
          <w:p w14:paraId="0F248B8C" w14:textId="77777777" w:rsidR="00047BD2" w:rsidRDefault="00047BD2" w:rsidP="00A25D66">
            <w:pPr>
              <w:pStyle w:val="TableParagraph"/>
              <w:tabs>
                <w:tab w:val="left" w:pos="1214"/>
              </w:tabs>
              <w:spacing w:before="68"/>
              <w:ind w:left="1213" w:right="67" w:hanging="567"/>
              <w:rPr>
                <w:sz w:val="20"/>
              </w:rPr>
            </w:pPr>
            <w:r>
              <w:rPr>
                <w:sz w:val="20"/>
                <w:szCs w:val="20"/>
              </w:rPr>
              <w:t>(i)</w:t>
            </w:r>
            <w:r>
              <w:rPr>
                <w:sz w:val="20"/>
                <w:szCs w:val="20"/>
              </w:rPr>
              <w:tab/>
            </w:r>
            <w:r>
              <w:rPr>
                <w:sz w:val="20"/>
              </w:rPr>
              <w:t>For conveyance by means of a deed of transfer the following percentage</w:t>
            </w:r>
            <w:r>
              <w:rPr>
                <w:spacing w:val="-47"/>
                <w:sz w:val="20"/>
              </w:rPr>
              <w:t xml:space="preserve"> </w:t>
            </w:r>
            <w:r>
              <w:rPr>
                <w:sz w:val="20"/>
              </w:rPr>
              <w:t>of</w:t>
            </w:r>
            <w:r>
              <w:rPr>
                <w:spacing w:val="-1"/>
                <w:sz w:val="20"/>
              </w:rPr>
              <w:t xml:space="preserve"> </w:t>
            </w:r>
            <w:r>
              <w:rPr>
                <w:sz w:val="20"/>
              </w:rPr>
              <w:t>the applicable fee shall</w:t>
            </w:r>
            <w:r>
              <w:rPr>
                <w:spacing w:val="-1"/>
                <w:sz w:val="20"/>
              </w:rPr>
              <w:t xml:space="preserve"> </w:t>
            </w:r>
            <w:r>
              <w:rPr>
                <w:sz w:val="20"/>
              </w:rPr>
              <w:t>be payable -</w:t>
            </w:r>
          </w:p>
          <w:p w14:paraId="080A3DD3" w14:textId="0C22F61E" w:rsidR="00047BD2" w:rsidRDefault="00047BD2" w:rsidP="00A25D66">
            <w:pPr>
              <w:pStyle w:val="TableParagraph"/>
              <w:spacing w:before="69"/>
              <w:ind w:left="1213"/>
              <w:rPr>
                <w:sz w:val="20"/>
              </w:rPr>
            </w:pPr>
            <w:r>
              <w:rPr>
                <w:sz w:val="20"/>
              </w:rPr>
              <w:t>(aa)</w:t>
            </w:r>
            <w:r w:rsidR="00A25D66">
              <w:rPr>
                <w:sz w:val="20"/>
              </w:rPr>
              <w:tab/>
            </w:r>
            <w:r>
              <w:rPr>
                <w:sz w:val="20"/>
              </w:rPr>
              <w:t>66,67% on completion of</w:t>
            </w:r>
            <w:r>
              <w:rPr>
                <w:spacing w:val="-2"/>
                <w:sz w:val="20"/>
              </w:rPr>
              <w:t xml:space="preserve"> </w:t>
            </w:r>
            <w:r>
              <w:rPr>
                <w:sz w:val="20"/>
              </w:rPr>
              <w:t>the preliminary work</w:t>
            </w:r>
            <w:r>
              <w:rPr>
                <w:spacing w:val="27"/>
                <w:sz w:val="20"/>
              </w:rPr>
              <w:t xml:space="preserve"> </w:t>
            </w:r>
            <w:r>
              <w:rPr>
                <w:sz w:val="20"/>
              </w:rPr>
              <w:t>..........................</w:t>
            </w:r>
          </w:p>
          <w:p w14:paraId="0BF27177" w14:textId="5EA0E701" w:rsidR="00047BD2" w:rsidRDefault="00047BD2" w:rsidP="00A25D66">
            <w:pPr>
              <w:pStyle w:val="TableParagraph"/>
              <w:spacing w:before="69"/>
              <w:ind w:left="1213"/>
              <w:rPr>
                <w:sz w:val="20"/>
              </w:rPr>
            </w:pPr>
            <w:r>
              <w:rPr>
                <w:sz w:val="20"/>
              </w:rPr>
              <w:t>(bb)</w:t>
            </w:r>
            <w:r w:rsidR="00A25D66">
              <w:rPr>
                <w:sz w:val="20"/>
              </w:rPr>
              <w:tab/>
            </w:r>
            <w:r>
              <w:rPr>
                <w:sz w:val="20"/>
              </w:rPr>
              <w:t>33.33%</w:t>
            </w:r>
            <w:r>
              <w:rPr>
                <w:spacing w:val="-1"/>
                <w:sz w:val="20"/>
              </w:rPr>
              <w:t xml:space="preserve"> </w:t>
            </w:r>
            <w:r>
              <w:rPr>
                <w:sz w:val="20"/>
              </w:rPr>
              <w:t>on</w:t>
            </w:r>
            <w:r>
              <w:rPr>
                <w:spacing w:val="-2"/>
                <w:sz w:val="20"/>
              </w:rPr>
              <w:t xml:space="preserve"> </w:t>
            </w:r>
            <w:r>
              <w:rPr>
                <w:sz w:val="20"/>
              </w:rPr>
              <w:t>completion</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final</w:t>
            </w:r>
            <w:r>
              <w:rPr>
                <w:spacing w:val="-2"/>
                <w:sz w:val="20"/>
              </w:rPr>
              <w:t xml:space="preserve"> </w:t>
            </w:r>
            <w:r>
              <w:rPr>
                <w:sz w:val="20"/>
              </w:rPr>
              <w:t>work</w:t>
            </w:r>
            <w:r>
              <w:rPr>
                <w:spacing w:val="4"/>
                <w:sz w:val="20"/>
              </w:rPr>
              <w:t xml:space="preserve"> </w:t>
            </w:r>
            <w:r>
              <w:rPr>
                <w:sz w:val="20"/>
              </w:rPr>
              <w:t>......................................</w:t>
            </w:r>
          </w:p>
          <w:p w14:paraId="6EF7A357" w14:textId="77777777" w:rsidR="00047BD2" w:rsidRDefault="00047BD2" w:rsidP="00121040">
            <w:pPr>
              <w:pStyle w:val="TableParagraph"/>
              <w:tabs>
                <w:tab w:val="left" w:pos="1214"/>
              </w:tabs>
              <w:spacing w:before="68" w:after="60"/>
              <w:ind w:left="1213" w:right="68" w:hanging="567"/>
              <w:rPr>
                <w:sz w:val="20"/>
              </w:rPr>
            </w:pPr>
            <w:r>
              <w:rPr>
                <w:sz w:val="20"/>
                <w:szCs w:val="20"/>
              </w:rPr>
              <w:t>(ii)</w:t>
            </w:r>
            <w:r>
              <w:rPr>
                <w:sz w:val="20"/>
                <w:szCs w:val="20"/>
              </w:rPr>
              <w:tab/>
            </w:r>
            <w:r>
              <w:rPr>
                <w:sz w:val="20"/>
              </w:rPr>
              <w:t>For</w:t>
            </w:r>
            <w:r>
              <w:rPr>
                <w:spacing w:val="-3"/>
                <w:sz w:val="20"/>
              </w:rPr>
              <w:t xml:space="preserve"> </w:t>
            </w:r>
            <w:r>
              <w:rPr>
                <w:sz w:val="20"/>
              </w:rPr>
              <w:t>conveyance</w:t>
            </w:r>
            <w:r>
              <w:rPr>
                <w:spacing w:val="-3"/>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2"/>
                <w:sz w:val="20"/>
              </w:rPr>
              <w:t xml:space="preserve"> </w:t>
            </w:r>
            <w:r>
              <w:rPr>
                <w:sz w:val="20"/>
              </w:rPr>
              <w:t>section</w:t>
            </w:r>
            <w:r>
              <w:rPr>
                <w:spacing w:val="-3"/>
                <w:sz w:val="20"/>
              </w:rPr>
              <w:t xml:space="preserve"> </w:t>
            </w:r>
            <w:r>
              <w:rPr>
                <w:sz w:val="20"/>
              </w:rPr>
              <w:t>11(3)</w:t>
            </w:r>
            <w:r>
              <w:rPr>
                <w:spacing w:val="-2"/>
                <w:sz w:val="20"/>
              </w:rPr>
              <w:t xml:space="preserve"> </w:t>
            </w:r>
            <w:r>
              <w:rPr>
                <w:sz w:val="20"/>
              </w:rPr>
              <w:t>or</w:t>
            </w:r>
            <w:r>
              <w:rPr>
                <w:spacing w:val="-3"/>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2"/>
                <w:sz w:val="20"/>
              </w:rPr>
              <w:t xml:space="preserve"> </w:t>
            </w:r>
            <w:r>
              <w:rPr>
                <w:sz w:val="20"/>
              </w:rPr>
              <w:t>section</w:t>
            </w:r>
            <w:r>
              <w:rPr>
                <w:spacing w:val="-3"/>
                <w:sz w:val="20"/>
              </w:rPr>
              <w:t xml:space="preserve"> </w:t>
            </w:r>
            <w:r>
              <w:rPr>
                <w:sz w:val="20"/>
              </w:rPr>
              <w:t>28,</w:t>
            </w:r>
            <w:r>
              <w:rPr>
                <w:spacing w:val="-2"/>
                <w:sz w:val="20"/>
              </w:rPr>
              <w:t xml:space="preserve"> </w:t>
            </w:r>
            <w:r>
              <w:rPr>
                <w:sz w:val="20"/>
              </w:rPr>
              <w:t>42</w:t>
            </w:r>
            <w:r>
              <w:rPr>
                <w:spacing w:val="-3"/>
                <w:sz w:val="20"/>
              </w:rPr>
              <w:t xml:space="preserve"> </w:t>
            </w:r>
            <w:r>
              <w:rPr>
                <w:sz w:val="20"/>
              </w:rPr>
              <w:t>or</w:t>
            </w:r>
            <w:r>
              <w:rPr>
                <w:spacing w:val="-47"/>
                <w:sz w:val="20"/>
              </w:rPr>
              <w:t xml:space="preserve"> </w:t>
            </w:r>
            <w:r>
              <w:rPr>
                <w:sz w:val="20"/>
              </w:rPr>
              <w:t>43 of the Act, 20% of the applicable fee shall be payable on lodgement,</w:t>
            </w:r>
            <w:r>
              <w:rPr>
                <w:spacing w:val="1"/>
                <w:sz w:val="20"/>
              </w:rPr>
              <w:t xml:space="preserve"> </w:t>
            </w:r>
            <w:r>
              <w:rPr>
                <w:sz w:val="20"/>
              </w:rPr>
              <w:t>but not less than a fee of</w:t>
            </w:r>
            <w:r>
              <w:rPr>
                <w:spacing w:val="10"/>
                <w:sz w:val="20"/>
              </w:rPr>
              <w:t xml:space="preserve"> </w:t>
            </w:r>
            <w:r>
              <w:rPr>
                <w:sz w:val="20"/>
              </w:rPr>
              <w:t>..........................................................................</w:t>
            </w:r>
          </w:p>
        </w:tc>
        <w:tc>
          <w:tcPr>
            <w:tcW w:w="1423" w:type="dxa"/>
          </w:tcPr>
          <w:p w14:paraId="2D423AE4" w14:textId="77777777" w:rsidR="00047BD2" w:rsidRDefault="00047BD2" w:rsidP="00300B79">
            <w:pPr>
              <w:pStyle w:val="TableParagraph"/>
              <w:rPr>
                <w:b/>
              </w:rPr>
            </w:pPr>
          </w:p>
          <w:p w14:paraId="60DA0116" w14:textId="77777777" w:rsidR="00047BD2" w:rsidRDefault="00047BD2" w:rsidP="00300B79">
            <w:pPr>
              <w:pStyle w:val="TableParagraph"/>
              <w:rPr>
                <w:b/>
              </w:rPr>
            </w:pPr>
          </w:p>
          <w:p w14:paraId="2668950A" w14:textId="77777777" w:rsidR="00047BD2" w:rsidRDefault="00047BD2" w:rsidP="00300B79">
            <w:pPr>
              <w:pStyle w:val="TableParagraph"/>
              <w:rPr>
                <w:b/>
              </w:rPr>
            </w:pPr>
          </w:p>
          <w:p w14:paraId="152A77A1" w14:textId="77777777" w:rsidR="00047BD2" w:rsidRDefault="00047BD2" w:rsidP="00300B79">
            <w:pPr>
              <w:pStyle w:val="TableParagraph"/>
              <w:rPr>
                <w:b/>
              </w:rPr>
            </w:pPr>
          </w:p>
          <w:p w14:paraId="193C0A8C" w14:textId="77777777" w:rsidR="00047BD2" w:rsidRDefault="00047BD2" w:rsidP="00300B79">
            <w:pPr>
              <w:pStyle w:val="TableParagraph"/>
              <w:rPr>
                <w:b/>
              </w:rPr>
            </w:pPr>
          </w:p>
          <w:p w14:paraId="2F6D5309" w14:textId="77777777" w:rsidR="00047BD2" w:rsidRDefault="00047BD2" w:rsidP="00300B79">
            <w:pPr>
              <w:pStyle w:val="TableParagraph"/>
              <w:rPr>
                <w:b/>
              </w:rPr>
            </w:pPr>
          </w:p>
          <w:p w14:paraId="10174043" w14:textId="77777777" w:rsidR="00047BD2" w:rsidRDefault="00047BD2" w:rsidP="00300B79">
            <w:pPr>
              <w:pStyle w:val="TableParagraph"/>
              <w:rPr>
                <w:b/>
              </w:rPr>
            </w:pPr>
          </w:p>
          <w:p w14:paraId="67090276" w14:textId="77777777" w:rsidR="00047BD2" w:rsidRDefault="00047BD2" w:rsidP="00300B79">
            <w:pPr>
              <w:pStyle w:val="TableParagraph"/>
              <w:rPr>
                <w:b/>
              </w:rPr>
            </w:pPr>
          </w:p>
          <w:p w14:paraId="5FB04494" w14:textId="77777777" w:rsidR="00047BD2" w:rsidRDefault="00047BD2" w:rsidP="00300B79">
            <w:pPr>
              <w:pStyle w:val="TableParagraph"/>
              <w:rPr>
                <w:b/>
              </w:rPr>
            </w:pPr>
          </w:p>
          <w:p w14:paraId="0843C832" w14:textId="77777777" w:rsidR="00047BD2" w:rsidRDefault="00047BD2" w:rsidP="00300B79">
            <w:pPr>
              <w:pStyle w:val="TableParagraph"/>
              <w:rPr>
                <w:b/>
              </w:rPr>
            </w:pPr>
          </w:p>
          <w:p w14:paraId="2B63E541" w14:textId="77777777" w:rsidR="00047BD2" w:rsidRDefault="00047BD2" w:rsidP="00300B79">
            <w:pPr>
              <w:pStyle w:val="TableParagraph"/>
              <w:rPr>
                <w:b/>
              </w:rPr>
            </w:pPr>
          </w:p>
          <w:p w14:paraId="325EC635" w14:textId="77777777" w:rsidR="00047BD2" w:rsidRDefault="00047BD2" w:rsidP="00300B79">
            <w:pPr>
              <w:pStyle w:val="TableParagraph"/>
              <w:rPr>
                <w:b/>
              </w:rPr>
            </w:pPr>
          </w:p>
          <w:p w14:paraId="78E69FB0" w14:textId="77777777" w:rsidR="00047BD2" w:rsidRDefault="00047BD2" w:rsidP="00300B79">
            <w:pPr>
              <w:pStyle w:val="TableParagraph"/>
              <w:rPr>
                <w:b/>
              </w:rPr>
            </w:pPr>
          </w:p>
          <w:p w14:paraId="42892B3B" w14:textId="77777777" w:rsidR="00047BD2" w:rsidRDefault="00047BD2" w:rsidP="00300B79">
            <w:pPr>
              <w:pStyle w:val="TableParagraph"/>
              <w:rPr>
                <w:b/>
              </w:rPr>
            </w:pPr>
          </w:p>
          <w:p w14:paraId="234C5FDC" w14:textId="77777777" w:rsidR="00047BD2" w:rsidRDefault="00047BD2" w:rsidP="00300B79">
            <w:pPr>
              <w:pStyle w:val="TableParagraph"/>
              <w:rPr>
                <w:b/>
              </w:rPr>
            </w:pPr>
          </w:p>
          <w:p w14:paraId="44064434" w14:textId="77777777" w:rsidR="00047BD2" w:rsidRDefault="00047BD2" w:rsidP="00300B79">
            <w:pPr>
              <w:pStyle w:val="TableParagraph"/>
              <w:rPr>
                <w:b/>
              </w:rPr>
            </w:pPr>
          </w:p>
          <w:p w14:paraId="3F734B18" w14:textId="77777777" w:rsidR="00047BD2" w:rsidRDefault="00047BD2" w:rsidP="00300B79">
            <w:pPr>
              <w:pStyle w:val="TableParagraph"/>
              <w:rPr>
                <w:b/>
              </w:rPr>
            </w:pPr>
          </w:p>
          <w:p w14:paraId="4514A725" w14:textId="77777777" w:rsidR="00047BD2" w:rsidRDefault="00047BD2" w:rsidP="00300B79">
            <w:pPr>
              <w:pStyle w:val="TableParagraph"/>
              <w:rPr>
                <w:b/>
              </w:rPr>
            </w:pPr>
          </w:p>
          <w:p w14:paraId="445CFE99" w14:textId="77777777" w:rsidR="00047BD2" w:rsidRDefault="00047BD2" w:rsidP="00300B79">
            <w:pPr>
              <w:pStyle w:val="TableParagraph"/>
              <w:rPr>
                <w:b/>
              </w:rPr>
            </w:pPr>
          </w:p>
          <w:p w14:paraId="3EA00A59" w14:textId="77777777" w:rsidR="00047BD2" w:rsidRDefault="00047BD2" w:rsidP="00300B79">
            <w:pPr>
              <w:pStyle w:val="TableParagraph"/>
              <w:rPr>
                <w:b/>
              </w:rPr>
            </w:pPr>
          </w:p>
          <w:p w14:paraId="1CB9DF36" w14:textId="77777777" w:rsidR="00047BD2" w:rsidRDefault="00047BD2" w:rsidP="00300B79">
            <w:pPr>
              <w:pStyle w:val="TableParagraph"/>
              <w:spacing w:before="1"/>
              <w:rPr>
                <w:b/>
                <w:sz w:val="24"/>
              </w:rPr>
            </w:pPr>
          </w:p>
          <w:p w14:paraId="21B4DD28" w14:textId="0FA716D8" w:rsidR="00047BD2" w:rsidRDefault="00047BD2" w:rsidP="00300B79">
            <w:pPr>
              <w:pStyle w:val="TableParagraph"/>
              <w:tabs>
                <w:tab w:val="left" w:pos="503"/>
              </w:tabs>
              <w:ind w:left="9"/>
              <w:jc w:val="center"/>
              <w:rPr>
                <w:sz w:val="20"/>
              </w:rPr>
            </w:pPr>
            <w:r>
              <w:rPr>
                <w:sz w:val="20"/>
              </w:rPr>
              <w:t>N$</w:t>
            </w:r>
            <w:r>
              <w:rPr>
                <w:sz w:val="20"/>
              </w:rPr>
              <w:tab/>
            </w:r>
            <w:r w:rsidR="007E1B15">
              <w:rPr>
                <w:sz w:val="20"/>
              </w:rPr>
              <w:t xml:space="preserve">  </w:t>
            </w:r>
            <w:r>
              <w:rPr>
                <w:sz w:val="20"/>
              </w:rPr>
              <w:t>248</w:t>
            </w:r>
          </w:p>
        </w:tc>
      </w:tr>
      <w:tr w:rsidR="00047BD2" w14:paraId="27255176" w14:textId="77777777" w:rsidTr="001C0898">
        <w:trPr>
          <w:trHeight w:val="515"/>
        </w:trPr>
        <w:tc>
          <w:tcPr>
            <w:tcW w:w="7087" w:type="dxa"/>
          </w:tcPr>
          <w:p w14:paraId="1A2339BE" w14:textId="7EA50DE7" w:rsidR="00047BD2" w:rsidRDefault="00047BD2" w:rsidP="00235CD0">
            <w:pPr>
              <w:pStyle w:val="TableParagraph"/>
              <w:spacing w:before="23"/>
              <w:jc w:val="center"/>
              <w:rPr>
                <w:b/>
                <w:sz w:val="20"/>
              </w:rPr>
            </w:pPr>
            <w:r>
              <w:rPr>
                <w:b/>
                <w:sz w:val="20"/>
              </w:rPr>
              <w:t>Endorsement</w:t>
            </w:r>
            <w:r>
              <w:rPr>
                <w:b/>
                <w:spacing w:val="-2"/>
                <w:sz w:val="20"/>
              </w:rPr>
              <w:t xml:space="preserve"> </w:t>
            </w:r>
            <w:r>
              <w:rPr>
                <w:b/>
                <w:sz w:val="20"/>
              </w:rPr>
              <w:t>of</w:t>
            </w:r>
            <w:r>
              <w:rPr>
                <w:b/>
                <w:spacing w:val="-1"/>
                <w:sz w:val="20"/>
              </w:rPr>
              <w:t xml:space="preserve"> </w:t>
            </w:r>
            <w:r>
              <w:rPr>
                <w:b/>
                <w:sz w:val="20"/>
              </w:rPr>
              <w:t>title</w:t>
            </w:r>
            <w:r>
              <w:rPr>
                <w:b/>
                <w:spacing w:val="-1"/>
                <w:sz w:val="20"/>
              </w:rPr>
              <w:t xml:space="preserve"> </w:t>
            </w:r>
            <w:r>
              <w:rPr>
                <w:b/>
                <w:sz w:val="20"/>
              </w:rPr>
              <w:t>deeds</w:t>
            </w:r>
            <w:r>
              <w:rPr>
                <w:b/>
                <w:spacing w:val="-2"/>
                <w:sz w:val="20"/>
              </w:rPr>
              <w:t xml:space="preserve"> </w:t>
            </w:r>
            <w:r>
              <w:rPr>
                <w:b/>
                <w:sz w:val="20"/>
              </w:rPr>
              <w:t>or</w:t>
            </w:r>
            <w:r>
              <w:rPr>
                <w:b/>
                <w:spacing w:val="-5"/>
                <w:sz w:val="20"/>
              </w:rPr>
              <w:t xml:space="preserve"> </w:t>
            </w:r>
            <w:r>
              <w:rPr>
                <w:b/>
                <w:sz w:val="20"/>
              </w:rPr>
              <w:t>bonds</w:t>
            </w:r>
            <w:r>
              <w:rPr>
                <w:b/>
                <w:spacing w:val="-2"/>
                <w:sz w:val="20"/>
              </w:rPr>
              <w:t xml:space="preserve"> </w:t>
            </w:r>
            <w:r>
              <w:rPr>
                <w:b/>
                <w:sz w:val="20"/>
              </w:rPr>
              <w:t>in</w:t>
            </w:r>
            <w:r>
              <w:rPr>
                <w:b/>
                <w:spacing w:val="-1"/>
                <w:sz w:val="20"/>
              </w:rPr>
              <w:t xml:space="preserve"> </w:t>
            </w:r>
            <w:r>
              <w:rPr>
                <w:b/>
                <w:sz w:val="20"/>
              </w:rPr>
              <w:t>terms</w:t>
            </w:r>
            <w:r>
              <w:rPr>
                <w:b/>
                <w:spacing w:val="-1"/>
                <w:sz w:val="20"/>
              </w:rPr>
              <w:t xml:space="preserve"> </w:t>
            </w:r>
            <w:r>
              <w:rPr>
                <w:b/>
                <w:sz w:val="20"/>
              </w:rPr>
              <w:t>of</w:t>
            </w:r>
            <w:r>
              <w:rPr>
                <w:b/>
                <w:spacing w:val="-1"/>
                <w:sz w:val="20"/>
              </w:rPr>
              <w:t xml:space="preserve"> </w:t>
            </w:r>
            <w:r>
              <w:rPr>
                <w:b/>
                <w:sz w:val="20"/>
              </w:rPr>
              <w:t>section</w:t>
            </w:r>
            <w:r>
              <w:rPr>
                <w:b/>
                <w:spacing w:val="-2"/>
                <w:sz w:val="20"/>
              </w:rPr>
              <w:t xml:space="preserve"> </w:t>
            </w:r>
            <w:r>
              <w:rPr>
                <w:b/>
                <w:sz w:val="20"/>
              </w:rPr>
              <w:t>21</w:t>
            </w:r>
            <w:r>
              <w:rPr>
                <w:b/>
                <w:spacing w:val="-1"/>
                <w:sz w:val="20"/>
              </w:rPr>
              <w:t xml:space="preserve"> </w:t>
            </w:r>
            <w:r>
              <w:rPr>
                <w:b/>
                <w:sz w:val="20"/>
              </w:rPr>
              <w:t>(2)</w:t>
            </w:r>
            <w:r>
              <w:rPr>
                <w:b/>
                <w:spacing w:val="-1"/>
                <w:sz w:val="20"/>
              </w:rPr>
              <w:t xml:space="preserve"> </w:t>
            </w:r>
            <w:r>
              <w:rPr>
                <w:b/>
                <w:sz w:val="20"/>
              </w:rPr>
              <w:t>or</w:t>
            </w:r>
            <w:r>
              <w:rPr>
                <w:b/>
                <w:spacing w:val="-5"/>
                <w:sz w:val="20"/>
              </w:rPr>
              <w:t xml:space="preserve"> </w:t>
            </w:r>
            <w:r>
              <w:rPr>
                <w:b/>
                <w:sz w:val="20"/>
              </w:rPr>
              <w:t>22(3)</w:t>
            </w:r>
            <w:r>
              <w:rPr>
                <w:b/>
                <w:spacing w:val="-1"/>
                <w:sz w:val="20"/>
              </w:rPr>
              <w:t xml:space="preserve"> </w:t>
            </w:r>
            <w:r>
              <w:rPr>
                <w:b/>
                <w:sz w:val="20"/>
              </w:rPr>
              <w:t>of</w:t>
            </w:r>
            <w:r>
              <w:rPr>
                <w:b/>
                <w:spacing w:val="-1"/>
                <w:sz w:val="20"/>
              </w:rPr>
              <w:t xml:space="preserve"> </w:t>
            </w:r>
            <w:r>
              <w:rPr>
                <w:b/>
                <w:sz w:val="20"/>
              </w:rPr>
              <w:t>the</w:t>
            </w:r>
            <w:r>
              <w:rPr>
                <w:b/>
                <w:spacing w:val="-12"/>
                <w:sz w:val="20"/>
              </w:rPr>
              <w:t xml:space="preserve"> </w:t>
            </w:r>
            <w:r>
              <w:rPr>
                <w:b/>
                <w:sz w:val="20"/>
              </w:rPr>
              <w:t>Act</w:t>
            </w:r>
            <w:r>
              <w:rPr>
                <w:b/>
                <w:spacing w:val="-47"/>
                <w:sz w:val="20"/>
              </w:rPr>
              <w:t xml:space="preserve"> </w:t>
            </w:r>
            <w:r w:rsidR="00235CD0">
              <w:rPr>
                <w:b/>
                <w:spacing w:val="-47"/>
                <w:sz w:val="20"/>
              </w:rPr>
              <w:t xml:space="preserve"> </w:t>
            </w:r>
            <w:r w:rsidR="00235CD0">
              <w:rPr>
                <w:b/>
                <w:spacing w:val="-47"/>
                <w:sz w:val="20"/>
              </w:rPr>
              <w:br/>
            </w:r>
            <w:r>
              <w:rPr>
                <w:b/>
                <w:sz w:val="20"/>
              </w:rPr>
              <w:t>or</w:t>
            </w:r>
            <w:r>
              <w:rPr>
                <w:b/>
                <w:spacing w:val="-5"/>
                <w:sz w:val="20"/>
              </w:rPr>
              <w:t xml:space="preserve"> </w:t>
            </w:r>
            <w:r>
              <w:rPr>
                <w:b/>
                <w:sz w:val="20"/>
              </w:rPr>
              <w:t>in</w:t>
            </w:r>
            <w:r>
              <w:rPr>
                <w:b/>
                <w:spacing w:val="-1"/>
                <w:sz w:val="20"/>
              </w:rPr>
              <w:t xml:space="preserve"> </w:t>
            </w:r>
            <w:r>
              <w:rPr>
                <w:b/>
                <w:sz w:val="20"/>
              </w:rPr>
              <w:t>terms</w:t>
            </w:r>
            <w:r>
              <w:rPr>
                <w:b/>
                <w:spacing w:val="-1"/>
                <w:sz w:val="20"/>
              </w:rPr>
              <w:t xml:space="preserve"> </w:t>
            </w:r>
            <w:r>
              <w:rPr>
                <w:b/>
                <w:sz w:val="20"/>
              </w:rPr>
              <w:t>of</w:t>
            </w:r>
            <w:r>
              <w:rPr>
                <w:b/>
                <w:spacing w:val="-1"/>
                <w:sz w:val="20"/>
              </w:rPr>
              <w:t xml:space="preserve"> </w:t>
            </w:r>
            <w:r>
              <w:rPr>
                <w:b/>
                <w:sz w:val="20"/>
              </w:rPr>
              <w:t>the</w:t>
            </w:r>
            <w:r>
              <w:rPr>
                <w:b/>
                <w:spacing w:val="-12"/>
                <w:sz w:val="20"/>
              </w:rPr>
              <w:t xml:space="preserve"> </w:t>
            </w:r>
            <w:r>
              <w:rPr>
                <w:b/>
                <w:sz w:val="20"/>
              </w:rPr>
              <w:t>Administration</w:t>
            </w:r>
            <w:r>
              <w:rPr>
                <w:b/>
                <w:spacing w:val="-2"/>
                <w:sz w:val="20"/>
              </w:rPr>
              <w:t xml:space="preserve"> </w:t>
            </w:r>
            <w:r>
              <w:rPr>
                <w:b/>
                <w:sz w:val="20"/>
              </w:rPr>
              <w:t>of</w:t>
            </w:r>
            <w:r>
              <w:rPr>
                <w:b/>
                <w:spacing w:val="-1"/>
                <w:sz w:val="20"/>
              </w:rPr>
              <w:t xml:space="preserve"> </w:t>
            </w:r>
            <w:r>
              <w:rPr>
                <w:b/>
                <w:sz w:val="20"/>
              </w:rPr>
              <w:t>Estates</w:t>
            </w:r>
            <w:r>
              <w:rPr>
                <w:b/>
                <w:spacing w:val="-12"/>
                <w:sz w:val="20"/>
              </w:rPr>
              <w:t xml:space="preserve"> </w:t>
            </w:r>
            <w:r>
              <w:rPr>
                <w:b/>
                <w:sz w:val="20"/>
              </w:rPr>
              <w:t>Act,</w:t>
            </w:r>
            <w:r>
              <w:rPr>
                <w:b/>
                <w:spacing w:val="-1"/>
                <w:sz w:val="20"/>
              </w:rPr>
              <w:t xml:space="preserve"> </w:t>
            </w:r>
            <w:r>
              <w:rPr>
                <w:b/>
                <w:sz w:val="20"/>
              </w:rPr>
              <w:t>1965</w:t>
            </w:r>
            <w:r>
              <w:rPr>
                <w:b/>
                <w:spacing w:val="-1"/>
                <w:sz w:val="20"/>
              </w:rPr>
              <w:t xml:space="preserve"> </w:t>
            </w:r>
            <w:r>
              <w:rPr>
                <w:b/>
                <w:sz w:val="20"/>
              </w:rPr>
              <w:t>(Act</w:t>
            </w:r>
            <w:r>
              <w:rPr>
                <w:b/>
                <w:spacing w:val="-1"/>
                <w:sz w:val="20"/>
              </w:rPr>
              <w:t xml:space="preserve"> </w:t>
            </w:r>
            <w:r>
              <w:rPr>
                <w:b/>
                <w:sz w:val="20"/>
              </w:rPr>
              <w:t>No.</w:t>
            </w:r>
            <w:r>
              <w:rPr>
                <w:b/>
                <w:spacing w:val="-2"/>
                <w:sz w:val="20"/>
              </w:rPr>
              <w:t xml:space="preserve"> </w:t>
            </w:r>
            <w:r>
              <w:rPr>
                <w:b/>
                <w:sz w:val="20"/>
              </w:rPr>
              <w:t>66</w:t>
            </w:r>
            <w:r>
              <w:rPr>
                <w:b/>
                <w:spacing w:val="-1"/>
                <w:sz w:val="20"/>
              </w:rPr>
              <w:t xml:space="preserve"> </w:t>
            </w:r>
            <w:r>
              <w:rPr>
                <w:b/>
                <w:sz w:val="20"/>
              </w:rPr>
              <w:t>of</w:t>
            </w:r>
            <w:r>
              <w:rPr>
                <w:b/>
                <w:spacing w:val="-1"/>
                <w:sz w:val="20"/>
              </w:rPr>
              <w:t xml:space="preserve"> </w:t>
            </w:r>
            <w:r>
              <w:rPr>
                <w:b/>
                <w:sz w:val="20"/>
              </w:rPr>
              <w:t>1965)</w:t>
            </w:r>
          </w:p>
        </w:tc>
        <w:tc>
          <w:tcPr>
            <w:tcW w:w="1423" w:type="dxa"/>
          </w:tcPr>
          <w:p w14:paraId="546AFAD3" w14:textId="77777777" w:rsidR="00047BD2" w:rsidRDefault="00047BD2" w:rsidP="00D531CC">
            <w:pPr>
              <w:pStyle w:val="TableParagraph"/>
              <w:jc w:val="center"/>
              <w:rPr>
                <w:sz w:val="20"/>
              </w:rPr>
            </w:pPr>
          </w:p>
        </w:tc>
      </w:tr>
      <w:tr w:rsidR="00047BD2" w14:paraId="10690157" w14:textId="77777777" w:rsidTr="001C0898">
        <w:trPr>
          <w:trHeight w:val="2495"/>
        </w:trPr>
        <w:tc>
          <w:tcPr>
            <w:tcW w:w="7087" w:type="dxa"/>
          </w:tcPr>
          <w:p w14:paraId="5DB2E96B" w14:textId="77777777" w:rsidR="00047BD2" w:rsidRDefault="00047BD2" w:rsidP="00121040">
            <w:pPr>
              <w:pStyle w:val="TableParagraph"/>
              <w:tabs>
                <w:tab w:val="left" w:pos="647"/>
              </w:tabs>
              <w:spacing w:before="40"/>
              <w:ind w:left="646" w:right="68" w:hanging="567"/>
              <w:rPr>
                <w:sz w:val="20"/>
              </w:rPr>
            </w:pPr>
            <w:r>
              <w:rPr>
                <w:sz w:val="20"/>
                <w:szCs w:val="20"/>
              </w:rPr>
              <w:t>(a)</w:t>
            </w:r>
            <w:r>
              <w:rPr>
                <w:sz w:val="20"/>
                <w:szCs w:val="20"/>
              </w:rPr>
              <w:tab/>
            </w:r>
            <w:r>
              <w:rPr>
                <w:sz w:val="20"/>
              </w:rPr>
              <w:t>For</w:t>
            </w:r>
            <w:r>
              <w:rPr>
                <w:spacing w:val="20"/>
                <w:sz w:val="20"/>
              </w:rPr>
              <w:t xml:space="preserve"> </w:t>
            </w:r>
            <w:r>
              <w:rPr>
                <w:sz w:val="20"/>
              </w:rPr>
              <w:t>work</w:t>
            </w:r>
            <w:r>
              <w:rPr>
                <w:spacing w:val="20"/>
                <w:sz w:val="20"/>
              </w:rPr>
              <w:t xml:space="preserve"> </w:t>
            </w:r>
            <w:r>
              <w:rPr>
                <w:sz w:val="20"/>
              </w:rPr>
              <w:t>in</w:t>
            </w:r>
            <w:r>
              <w:rPr>
                <w:spacing w:val="21"/>
                <w:sz w:val="20"/>
              </w:rPr>
              <w:t xml:space="preserve"> </w:t>
            </w:r>
            <w:r>
              <w:rPr>
                <w:sz w:val="20"/>
              </w:rPr>
              <w:t>connection</w:t>
            </w:r>
            <w:r>
              <w:rPr>
                <w:spacing w:val="20"/>
                <w:sz w:val="20"/>
              </w:rPr>
              <w:t xml:space="preserve"> </w:t>
            </w:r>
            <w:r>
              <w:rPr>
                <w:sz w:val="20"/>
              </w:rPr>
              <w:t>with</w:t>
            </w:r>
            <w:r>
              <w:rPr>
                <w:spacing w:val="20"/>
                <w:sz w:val="20"/>
              </w:rPr>
              <w:t xml:space="preserve"> </w:t>
            </w:r>
            <w:r>
              <w:rPr>
                <w:sz w:val="20"/>
              </w:rPr>
              <w:t>the</w:t>
            </w:r>
            <w:r>
              <w:rPr>
                <w:spacing w:val="21"/>
                <w:sz w:val="20"/>
              </w:rPr>
              <w:t xml:space="preserve"> </w:t>
            </w:r>
            <w:r>
              <w:rPr>
                <w:sz w:val="20"/>
              </w:rPr>
              <w:t>obtaining</w:t>
            </w:r>
            <w:r>
              <w:rPr>
                <w:spacing w:val="20"/>
                <w:sz w:val="20"/>
              </w:rPr>
              <w:t xml:space="preserve"> </w:t>
            </w:r>
            <w:r>
              <w:rPr>
                <w:sz w:val="20"/>
              </w:rPr>
              <w:t>of</w:t>
            </w:r>
            <w:r>
              <w:rPr>
                <w:spacing w:val="21"/>
                <w:sz w:val="20"/>
              </w:rPr>
              <w:t xml:space="preserve"> </w:t>
            </w:r>
            <w:r>
              <w:rPr>
                <w:sz w:val="20"/>
              </w:rPr>
              <w:t>an</w:t>
            </w:r>
            <w:r>
              <w:rPr>
                <w:spacing w:val="20"/>
                <w:sz w:val="20"/>
              </w:rPr>
              <w:t xml:space="preserve"> </w:t>
            </w:r>
            <w:r>
              <w:rPr>
                <w:sz w:val="20"/>
              </w:rPr>
              <w:t>endorsement</w:t>
            </w:r>
            <w:r>
              <w:rPr>
                <w:spacing w:val="20"/>
                <w:sz w:val="20"/>
              </w:rPr>
              <w:t xml:space="preserve"> </w:t>
            </w:r>
            <w:r>
              <w:rPr>
                <w:sz w:val="20"/>
              </w:rPr>
              <w:t>on</w:t>
            </w:r>
            <w:r>
              <w:rPr>
                <w:spacing w:val="21"/>
                <w:sz w:val="20"/>
              </w:rPr>
              <w:t xml:space="preserve"> </w:t>
            </w:r>
            <w:r>
              <w:rPr>
                <w:sz w:val="20"/>
              </w:rPr>
              <w:t>a</w:t>
            </w:r>
            <w:r>
              <w:rPr>
                <w:spacing w:val="20"/>
                <w:sz w:val="20"/>
              </w:rPr>
              <w:t xml:space="preserve"> </w:t>
            </w:r>
            <w:r>
              <w:rPr>
                <w:sz w:val="20"/>
              </w:rPr>
              <w:t>title</w:t>
            </w:r>
            <w:r>
              <w:rPr>
                <w:spacing w:val="21"/>
                <w:sz w:val="20"/>
              </w:rPr>
              <w:t xml:space="preserve"> </w:t>
            </w:r>
            <w:r>
              <w:rPr>
                <w:sz w:val="20"/>
              </w:rPr>
              <w:t>deed</w:t>
            </w:r>
            <w:r>
              <w:rPr>
                <w:spacing w:val="-48"/>
                <w:sz w:val="20"/>
              </w:rPr>
              <w:t xml:space="preserve"> </w:t>
            </w:r>
            <w:r>
              <w:rPr>
                <w:sz w:val="20"/>
              </w:rPr>
              <w:t>or bond in terms of section 21 (2) or 22(3) of the Act or in terms of the</w:t>
            </w:r>
            <w:r>
              <w:rPr>
                <w:spacing w:val="1"/>
                <w:sz w:val="20"/>
              </w:rPr>
              <w:t xml:space="preserve"> </w:t>
            </w:r>
            <w:r>
              <w:rPr>
                <w:sz w:val="20"/>
              </w:rPr>
              <w:t>Administration of Estates Act, 1965 (Act No. 66 of 1965), inclusive of the</w:t>
            </w:r>
            <w:r>
              <w:rPr>
                <w:spacing w:val="1"/>
                <w:sz w:val="20"/>
              </w:rPr>
              <w:t xml:space="preserve"> </w:t>
            </w:r>
            <w:r>
              <w:rPr>
                <w:sz w:val="20"/>
              </w:rPr>
              <w:t>preparation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necessary</w:t>
            </w:r>
            <w:r>
              <w:rPr>
                <w:spacing w:val="-5"/>
                <w:sz w:val="20"/>
              </w:rPr>
              <w:t xml:space="preserve"> </w:t>
            </w:r>
            <w:r>
              <w:rPr>
                <w:sz w:val="20"/>
              </w:rPr>
              <w:t>documents,</w:t>
            </w:r>
            <w:r>
              <w:rPr>
                <w:spacing w:val="-5"/>
                <w:sz w:val="20"/>
              </w:rPr>
              <w:t xml:space="preserve"> </w:t>
            </w:r>
            <w:r>
              <w:rPr>
                <w:sz w:val="20"/>
              </w:rPr>
              <w:t>the</w:t>
            </w:r>
            <w:r>
              <w:rPr>
                <w:spacing w:val="-5"/>
                <w:sz w:val="20"/>
              </w:rPr>
              <w:t xml:space="preserve"> </w:t>
            </w:r>
            <w:r>
              <w:rPr>
                <w:sz w:val="20"/>
              </w:rPr>
              <w:t>obtaining</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necessary</w:t>
            </w:r>
            <w:r>
              <w:rPr>
                <w:spacing w:val="-5"/>
                <w:sz w:val="20"/>
              </w:rPr>
              <w:t xml:space="preserve"> </w:t>
            </w:r>
            <w:r>
              <w:rPr>
                <w:sz w:val="20"/>
              </w:rPr>
              <w:t>ancillary</w:t>
            </w:r>
            <w:r>
              <w:rPr>
                <w:spacing w:val="-48"/>
                <w:sz w:val="20"/>
              </w:rPr>
              <w:t xml:space="preserve"> </w:t>
            </w:r>
            <w:r>
              <w:rPr>
                <w:sz w:val="20"/>
              </w:rPr>
              <w:t>documents, consents and certificates from the Master and the registrar and of</w:t>
            </w:r>
            <w:r>
              <w:rPr>
                <w:spacing w:val="1"/>
                <w:sz w:val="20"/>
              </w:rPr>
              <w:t xml:space="preserve"> </w:t>
            </w:r>
            <w:r>
              <w:rPr>
                <w:sz w:val="20"/>
              </w:rPr>
              <w:t>relevant attendances and correspondence</w:t>
            </w:r>
            <w:r>
              <w:rPr>
                <w:spacing w:val="10"/>
                <w:sz w:val="20"/>
              </w:rPr>
              <w:t xml:space="preserve"> </w:t>
            </w:r>
            <w:r>
              <w:rPr>
                <w:sz w:val="20"/>
              </w:rPr>
              <w:t>...........................................................</w:t>
            </w:r>
          </w:p>
          <w:p w14:paraId="33B187A3" w14:textId="77777777" w:rsidR="00047BD2" w:rsidRDefault="00047BD2" w:rsidP="00A25D66">
            <w:pPr>
              <w:pStyle w:val="TableParagraph"/>
              <w:tabs>
                <w:tab w:val="left" w:pos="647"/>
              </w:tabs>
              <w:spacing w:before="69"/>
              <w:ind w:left="646" w:right="67" w:hanging="567"/>
              <w:rPr>
                <w:sz w:val="20"/>
              </w:rPr>
            </w:pPr>
            <w:r>
              <w:rPr>
                <w:sz w:val="20"/>
                <w:szCs w:val="20"/>
              </w:rPr>
              <w:t>(b)</w:t>
            </w:r>
            <w:r>
              <w:rPr>
                <w:sz w:val="20"/>
                <w:szCs w:val="20"/>
              </w:rPr>
              <w:tab/>
            </w:r>
            <w:r>
              <w:rPr>
                <w:sz w:val="20"/>
              </w:rPr>
              <w:t>For</w:t>
            </w:r>
            <w:r>
              <w:rPr>
                <w:spacing w:val="46"/>
                <w:sz w:val="20"/>
              </w:rPr>
              <w:t xml:space="preserve"> </w:t>
            </w:r>
            <w:r>
              <w:rPr>
                <w:sz w:val="20"/>
              </w:rPr>
              <w:t>more</w:t>
            </w:r>
            <w:r>
              <w:rPr>
                <w:spacing w:val="47"/>
                <w:sz w:val="20"/>
              </w:rPr>
              <w:t xml:space="preserve"> </w:t>
            </w:r>
            <w:r>
              <w:rPr>
                <w:sz w:val="20"/>
              </w:rPr>
              <w:t>than</w:t>
            </w:r>
            <w:r>
              <w:rPr>
                <w:spacing w:val="46"/>
                <w:sz w:val="20"/>
              </w:rPr>
              <w:t xml:space="preserve"> </w:t>
            </w:r>
            <w:r>
              <w:rPr>
                <w:sz w:val="20"/>
              </w:rPr>
              <w:t>one</w:t>
            </w:r>
            <w:r>
              <w:rPr>
                <w:spacing w:val="47"/>
                <w:sz w:val="20"/>
              </w:rPr>
              <w:t xml:space="preserve"> </w:t>
            </w:r>
            <w:r>
              <w:rPr>
                <w:sz w:val="20"/>
              </w:rPr>
              <w:t>property</w:t>
            </w:r>
            <w:r>
              <w:rPr>
                <w:spacing w:val="46"/>
                <w:sz w:val="20"/>
              </w:rPr>
              <w:t xml:space="preserve"> </w:t>
            </w:r>
            <w:r>
              <w:rPr>
                <w:sz w:val="20"/>
              </w:rPr>
              <w:t>or</w:t>
            </w:r>
            <w:r>
              <w:rPr>
                <w:spacing w:val="47"/>
                <w:sz w:val="20"/>
              </w:rPr>
              <w:t xml:space="preserve"> </w:t>
            </w:r>
            <w:r>
              <w:rPr>
                <w:sz w:val="20"/>
              </w:rPr>
              <w:t>bond</w:t>
            </w:r>
            <w:r>
              <w:rPr>
                <w:spacing w:val="47"/>
                <w:sz w:val="20"/>
              </w:rPr>
              <w:t xml:space="preserve"> </w:t>
            </w:r>
            <w:r>
              <w:rPr>
                <w:sz w:val="20"/>
              </w:rPr>
              <w:t>included</w:t>
            </w:r>
            <w:r>
              <w:rPr>
                <w:spacing w:val="46"/>
                <w:sz w:val="20"/>
              </w:rPr>
              <w:t xml:space="preserve"> </w:t>
            </w:r>
            <w:r>
              <w:rPr>
                <w:sz w:val="20"/>
              </w:rPr>
              <w:t>in</w:t>
            </w:r>
            <w:r>
              <w:rPr>
                <w:spacing w:val="47"/>
                <w:sz w:val="20"/>
              </w:rPr>
              <w:t xml:space="preserve"> </w:t>
            </w:r>
            <w:r>
              <w:rPr>
                <w:sz w:val="20"/>
              </w:rPr>
              <w:t>the</w:t>
            </w:r>
            <w:r>
              <w:rPr>
                <w:spacing w:val="46"/>
                <w:sz w:val="20"/>
              </w:rPr>
              <w:t xml:space="preserve"> </w:t>
            </w:r>
            <w:r>
              <w:rPr>
                <w:sz w:val="20"/>
              </w:rPr>
              <w:t>same</w:t>
            </w:r>
            <w:r>
              <w:rPr>
                <w:spacing w:val="47"/>
                <w:sz w:val="20"/>
              </w:rPr>
              <w:t xml:space="preserve"> </w:t>
            </w:r>
            <w:r>
              <w:rPr>
                <w:sz w:val="20"/>
              </w:rPr>
              <w:t>application</w:t>
            </w:r>
            <w:r>
              <w:rPr>
                <w:spacing w:val="47"/>
                <w:sz w:val="20"/>
              </w:rPr>
              <w:t xml:space="preserve"> </w:t>
            </w:r>
            <w:r>
              <w:rPr>
                <w:sz w:val="20"/>
              </w:rPr>
              <w:t>for</w:t>
            </w:r>
            <w:r>
              <w:rPr>
                <w:spacing w:val="-48"/>
                <w:sz w:val="20"/>
              </w:rPr>
              <w:t xml:space="preserve"> </w:t>
            </w:r>
            <w:r>
              <w:rPr>
                <w:sz w:val="20"/>
              </w:rPr>
              <w:t>endorsement, for each additional property or bond an additional fee of</w:t>
            </w:r>
            <w:r>
              <w:rPr>
                <w:spacing w:val="16"/>
                <w:sz w:val="20"/>
              </w:rPr>
              <w:t xml:space="preserve"> </w:t>
            </w:r>
            <w:r>
              <w:rPr>
                <w:sz w:val="20"/>
              </w:rPr>
              <w:t>............</w:t>
            </w:r>
          </w:p>
          <w:p w14:paraId="3CAD42EB" w14:textId="77777777" w:rsidR="00047BD2" w:rsidRDefault="00047BD2" w:rsidP="00121040">
            <w:pPr>
              <w:pStyle w:val="TableParagraph"/>
              <w:tabs>
                <w:tab w:val="left" w:pos="647"/>
              </w:tabs>
              <w:spacing w:before="68" w:after="60"/>
              <w:ind w:left="646" w:right="68" w:hanging="567"/>
              <w:rPr>
                <w:sz w:val="20"/>
              </w:rPr>
            </w:pPr>
            <w:r>
              <w:rPr>
                <w:sz w:val="20"/>
                <w:szCs w:val="20"/>
              </w:rPr>
              <w:t>(c)</w:t>
            </w:r>
            <w:r>
              <w:rPr>
                <w:sz w:val="20"/>
                <w:szCs w:val="20"/>
              </w:rPr>
              <w:tab/>
            </w:r>
            <w:r>
              <w:rPr>
                <w:sz w:val="20"/>
              </w:rPr>
              <w:t>Apportionment of the fees set out in paragraphs (a) and (b): The following</w:t>
            </w:r>
            <w:r>
              <w:rPr>
                <w:spacing w:val="1"/>
                <w:sz w:val="20"/>
              </w:rPr>
              <w:t xml:space="preserve"> </w:t>
            </w:r>
            <w:r>
              <w:rPr>
                <w:sz w:val="20"/>
              </w:rPr>
              <w:t>amount</w:t>
            </w:r>
            <w:r>
              <w:rPr>
                <w:spacing w:val="-1"/>
                <w:sz w:val="20"/>
              </w:rPr>
              <w:t xml:space="preserve"> </w:t>
            </w:r>
            <w:r>
              <w:rPr>
                <w:sz w:val="20"/>
              </w:rPr>
              <w:t>of the applicable</w:t>
            </w:r>
            <w:r>
              <w:rPr>
                <w:spacing w:val="-1"/>
                <w:sz w:val="20"/>
              </w:rPr>
              <w:t xml:space="preserve"> </w:t>
            </w:r>
            <w:r>
              <w:rPr>
                <w:sz w:val="20"/>
              </w:rPr>
              <w:t>fee shall</w:t>
            </w:r>
            <w:r>
              <w:rPr>
                <w:spacing w:val="-1"/>
                <w:sz w:val="20"/>
              </w:rPr>
              <w:t xml:space="preserve"> </w:t>
            </w:r>
            <w:r>
              <w:rPr>
                <w:sz w:val="20"/>
              </w:rPr>
              <w:t>be</w:t>
            </w:r>
            <w:r>
              <w:rPr>
                <w:spacing w:val="-1"/>
                <w:sz w:val="20"/>
              </w:rPr>
              <w:t xml:space="preserve"> </w:t>
            </w:r>
            <w:r>
              <w:rPr>
                <w:sz w:val="20"/>
              </w:rPr>
              <w:t>payable on lodgement</w:t>
            </w:r>
            <w:r>
              <w:rPr>
                <w:spacing w:val="21"/>
                <w:sz w:val="20"/>
              </w:rPr>
              <w:t xml:space="preserve"> </w:t>
            </w:r>
            <w:r>
              <w:rPr>
                <w:sz w:val="20"/>
              </w:rPr>
              <w:t>.............................</w:t>
            </w:r>
          </w:p>
        </w:tc>
        <w:tc>
          <w:tcPr>
            <w:tcW w:w="1423" w:type="dxa"/>
          </w:tcPr>
          <w:p w14:paraId="5DED0EE1" w14:textId="77777777" w:rsidR="00047BD2" w:rsidRDefault="00047BD2" w:rsidP="00300B79">
            <w:pPr>
              <w:pStyle w:val="TableParagraph"/>
              <w:rPr>
                <w:b/>
              </w:rPr>
            </w:pPr>
          </w:p>
          <w:p w14:paraId="6A60C1F3" w14:textId="77777777" w:rsidR="00047BD2" w:rsidRDefault="00047BD2" w:rsidP="00300B79">
            <w:pPr>
              <w:pStyle w:val="TableParagraph"/>
              <w:rPr>
                <w:b/>
              </w:rPr>
            </w:pPr>
          </w:p>
          <w:p w14:paraId="1CFD7CEB" w14:textId="77777777" w:rsidR="00047BD2" w:rsidRDefault="00047BD2" w:rsidP="00300B79">
            <w:pPr>
              <w:pStyle w:val="TableParagraph"/>
              <w:rPr>
                <w:b/>
              </w:rPr>
            </w:pPr>
          </w:p>
          <w:p w14:paraId="43ADFD97" w14:textId="77777777" w:rsidR="00047BD2" w:rsidRDefault="00047BD2" w:rsidP="00300B79">
            <w:pPr>
              <w:pStyle w:val="TableParagraph"/>
              <w:rPr>
                <w:b/>
              </w:rPr>
            </w:pPr>
          </w:p>
          <w:p w14:paraId="04E668DE" w14:textId="77777777" w:rsidR="00047BD2" w:rsidRDefault="00047BD2" w:rsidP="00300B79">
            <w:pPr>
              <w:pStyle w:val="TableParagraph"/>
              <w:spacing w:before="164"/>
              <w:ind w:left="421"/>
              <w:rPr>
                <w:sz w:val="20"/>
              </w:rPr>
            </w:pPr>
            <w:r>
              <w:rPr>
                <w:sz w:val="20"/>
              </w:rPr>
              <w:t>N$</w:t>
            </w:r>
            <w:r>
              <w:rPr>
                <w:spacing w:val="99"/>
                <w:sz w:val="20"/>
              </w:rPr>
              <w:t xml:space="preserve"> </w:t>
            </w:r>
            <w:r>
              <w:rPr>
                <w:sz w:val="20"/>
              </w:rPr>
              <w:t>1 500</w:t>
            </w:r>
          </w:p>
          <w:p w14:paraId="1651CC6A" w14:textId="77777777" w:rsidR="00047BD2" w:rsidRDefault="00047BD2" w:rsidP="009F53CE">
            <w:pPr>
              <w:pStyle w:val="TableParagraph"/>
              <w:spacing w:after="20"/>
              <w:rPr>
                <w:b/>
                <w:sz w:val="26"/>
              </w:rPr>
            </w:pPr>
          </w:p>
          <w:p w14:paraId="5B1BC816" w14:textId="4432F531" w:rsidR="00047BD2" w:rsidRDefault="00047BD2" w:rsidP="00300B79">
            <w:pPr>
              <w:pStyle w:val="TableParagraph"/>
              <w:tabs>
                <w:tab w:val="left" w:pos="940"/>
              </w:tabs>
              <w:ind w:left="446"/>
              <w:rPr>
                <w:sz w:val="20"/>
              </w:rPr>
            </w:pPr>
            <w:r>
              <w:rPr>
                <w:sz w:val="20"/>
              </w:rPr>
              <w:t>N$</w:t>
            </w:r>
            <w:r>
              <w:rPr>
                <w:sz w:val="20"/>
              </w:rPr>
              <w:tab/>
              <w:t>230</w:t>
            </w:r>
          </w:p>
          <w:p w14:paraId="1224BE21" w14:textId="77777777" w:rsidR="000E3415" w:rsidRDefault="000E3415" w:rsidP="00300B79">
            <w:pPr>
              <w:pStyle w:val="TableParagraph"/>
              <w:ind w:left="496"/>
              <w:rPr>
                <w:b/>
                <w:sz w:val="25"/>
              </w:rPr>
            </w:pPr>
          </w:p>
          <w:p w14:paraId="1B225D7B" w14:textId="5AEC21A2" w:rsidR="00047BD2" w:rsidRDefault="00047BD2" w:rsidP="007E1B15">
            <w:pPr>
              <w:pStyle w:val="TableParagraph"/>
              <w:ind w:left="496"/>
              <w:rPr>
                <w:sz w:val="20"/>
              </w:rPr>
            </w:pPr>
            <w:r>
              <w:rPr>
                <w:sz w:val="20"/>
              </w:rPr>
              <w:t>N$</w:t>
            </w:r>
            <w:r w:rsidR="007E1B15">
              <w:rPr>
                <w:sz w:val="20"/>
              </w:rPr>
              <w:t xml:space="preserve">    </w:t>
            </w:r>
            <w:r>
              <w:rPr>
                <w:sz w:val="20"/>
              </w:rPr>
              <w:t>300</w:t>
            </w:r>
          </w:p>
        </w:tc>
      </w:tr>
      <w:tr w:rsidR="00047BD2" w14:paraId="2EF9976C" w14:textId="77777777" w:rsidTr="00457891">
        <w:trPr>
          <w:trHeight w:val="288"/>
        </w:trPr>
        <w:tc>
          <w:tcPr>
            <w:tcW w:w="7087" w:type="dxa"/>
            <w:tcBorders>
              <w:bottom w:val="single" w:sz="4" w:space="0" w:color="000000"/>
            </w:tcBorders>
          </w:tcPr>
          <w:p w14:paraId="27652F4A" w14:textId="77777777" w:rsidR="00047BD2" w:rsidRDefault="00047BD2" w:rsidP="00E67CB7">
            <w:pPr>
              <w:pStyle w:val="TableParagraph"/>
              <w:spacing w:before="23"/>
              <w:ind w:left="1565" w:right="1554"/>
              <w:rPr>
                <w:b/>
                <w:sz w:val="20"/>
              </w:rPr>
            </w:pPr>
            <w:r>
              <w:rPr>
                <w:b/>
                <w:sz w:val="20"/>
              </w:rPr>
              <w:t>Partition,</w:t>
            </w:r>
            <w:r>
              <w:rPr>
                <w:b/>
                <w:spacing w:val="-3"/>
                <w:sz w:val="20"/>
              </w:rPr>
              <w:t xml:space="preserve"> </w:t>
            </w:r>
            <w:r>
              <w:rPr>
                <w:b/>
                <w:sz w:val="20"/>
              </w:rPr>
              <w:t>rectification</w:t>
            </w:r>
            <w:r>
              <w:rPr>
                <w:b/>
                <w:spacing w:val="-3"/>
                <w:sz w:val="20"/>
              </w:rPr>
              <w:t xml:space="preserve"> </w:t>
            </w:r>
            <w:r>
              <w:rPr>
                <w:b/>
                <w:sz w:val="20"/>
              </w:rPr>
              <w:t>and</w:t>
            </w:r>
            <w:r>
              <w:rPr>
                <w:b/>
                <w:spacing w:val="-3"/>
                <w:sz w:val="20"/>
              </w:rPr>
              <w:t xml:space="preserve"> </w:t>
            </w:r>
            <w:r>
              <w:rPr>
                <w:b/>
                <w:sz w:val="20"/>
              </w:rPr>
              <w:t>exchange</w:t>
            </w:r>
            <w:r>
              <w:rPr>
                <w:b/>
                <w:spacing w:val="-3"/>
                <w:sz w:val="20"/>
              </w:rPr>
              <w:t xml:space="preserve"> </w:t>
            </w:r>
            <w:r>
              <w:rPr>
                <w:b/>
                <w:sz w:val="20"/>
              </w:rPr>
              <w:t>transfers</w:t>
            </w:r>
          </w:p>
        </w:tc>
        <w:tc>
          <w:tcPr>
            <w:tcW w:w="1423" w:type="dxa"/>
            <w:tcBorders>
              <w:bottom w:val="single" w:sz="4" w:space="0" w:color="000000"/>
            </w:tcBorders>
          </w:tcPr>
          <w:p w14:paraId="6FD3E4B3" w14:textId="77777777" w:rsidR="00047BD2" w:rsidRDefault="00047BD2" w:rsidP="00300B79">
            <w:pPr>
              <w:pStyle w:val="TableParagraph"/>
              <w:rPr>
                <w:sz w:val="20"/>
              </w:rPr>
            </w:pPr>
          </w:p>
        </w:tc>
      </w:tr>
      <w:tr w:rsidR="00047BD2" w14:paraId="329FA140" w14:textId="77777777" w:rsidTr="00457891">
        <w:tc>
          <w:tcPr>
            <w:tcW w:w="7087" w:type="dxa"/>
            <w:tcBorders>
              <w:bottom w:val="nil"/>
            </w:tcBorders>
          </w:tcPr>
          <w:p w14:paraId="3832CF65" w14:textId="77777777" w:rsidR="00047BD2" w:rsidRDefault="00047BD2" w:rsidP="00121040">
            <w:pPr>
              <w:pStyle w:val="TableParagraph"/>
              <w:tabs>
                <w:tab w:val="left" w:pos="647"/>
              </w:tabs>
              <w:spacing w:before="40"/>
              <w:ind w:left="646" w:right="68" w:hanging="567"/>
              <w:rPr>
                <w:sz w:val="20"/>
              </w:rPr>
            </w:pPr>
            <w:r>
              <w:rPr>
                <w:sz w:val="20"/>
                <w:szCs w:val="20"/>
              </w:rPr>
              <w:t>(a)</w:t>
            </w:r>
            <w:r>
              <w:rPr>
                <w:sz w:val="20"/>
                <w:szCs w:val="20"/>
              </w:rPr>
              <w:tab/>
            </w:r>
            <w:r>
              <w:rPr>
                <w:w w:val="95"/>
                <w:sz w:val="20"/>
              </w:rPr>
              <w:t>For preparing a deed of partition, rectification or exchange transfer and obtaining</w:t>
            </w:r>
            <w:r>
              <w:rPr>
                <w:spacing w:val="1"/>
                <w:w w:val="95"/>
                <w:sz w:val="20"/>
              </w:rPr>
              <w:t xml:space="preserve"> </w:t>
            </w:r>
            <w:r>
              <w:rPr>
                <w:sz w:val="20"/>
              </w:rPr>
              <w:t>registration thereof, inclusive of all preliminary and other work in connection</w:t>
            </w:r>
            <w:r>
              <w:rPr>
                <w:spacing w:val="1"/>
                <w:sz w:val="20"/>
              </w:rPr>
              <w:t xml:space="preserve"> </w:t>
            </w:r>
            <w:r>
              <w:rPr>
                <w:sz w:val="20"/>
              </w:rPr>
              <w:t>therewith, but excluding any attendance in connection with the framing of any</w:t>
            </w:r>
            <w:r>
              <w:rPr>
                <w:spacing w:val="1"/>
                <w:sz w:val="20"/>
              </w:rPr>
              <w:t xml:space="preserve"> </w:t>
            </w:r>
            <w:r>
              <w:rPr>
                <w:sz w:val="20"/>
              </w:rPr>
              <w:t>provisional agreement:</w:t>
            </w:r>
          </w:p>
          <w:p w14:paraId="719AAA79" w14:textId="22F7A5B9" w:rsidR="00047BD2" w:rsidRDefault="00047BD2" w:rsidP="003A2926">
            <w:pPr>
              <w:pStyle w:val="TableParagraph"/>
              <w:tabs>
                <w:tab w:val="left" w:pos="1214"/>
              </w:tabs>
              <w:spacing w:before="68"/>
              <w:ind w:left="1213" w:right="68" w:hanging="567"/>
              <w:rPr>
                <w:sz w:val="20"/>
              </w:rPr>
            </w:pPr>
            <w:r>
              <w:rPr>
                <w:sz w:val="20"/>
                <w:szCs w:val="20"/>
              </w:rPr>
              <w:t>(i)</w:t>
            </w:r>
            <w:r>
              <w:rPr>
                <w:sz w:val="20"/>
                <w:szCs w:val="20"/>
              </w:rPr>
              <w:tab/>
            </w:r>
            <w:r>
              <w:rPr>
                <w:sz w:val="20"/>
              </w:rPr>
              <w:t>Where</w:t>
            </w:r>
            <w:r>
              <w:rPr>
                <w:spacing w:val="-10"/>
                <w:sz w:val="20"/>
              </w:rPr>
              <w:t xml:space="preserve"> </w:t>
            </w:r>
            <w:r>
              <w:rPr>
                <w:sz w:val="20"/>
              </w:rPr>
              <w:t>the</w:t>
            </w:r>
            <w:r>
              <w:rPr>
                <w:spacing w:val="-10"/>
                <w:sz w:val="20"/>
              </w:rPr>
              <w:t xml:space="preserve"> </w:t>
            </w:r>
            <w:r>
              <w:rPr>
                <w:sz w:val="20"/>
              </w:rPr>
              <w:t>value</w:t>
            </w:r>
            <w:r>
              <w:rPr>
                <w:spacing w:val="-10"/>
                <w:sz w:val="20"/>
              </w:rPr>
              <w:t xml:space="preserve"> </w:t>
            </w:r>
            <w:r>
              <w:rPr>
                <w:sz w:val="20"/>
              </w:rPr>
              <w:t>can</w:t>
            </w:r>
            <w:r>
              <w:rPr>
                <w:spacing w:val="-10"/>
                <w:sz w:val="20"/>
              </w:rPr>
              <w:t xml:space="preserve"> </w:t>
            </w:r>
            <w:r>
              <w:rPr>
                <w:sz w:val="20"/>
              </w:rPr>
              <w:t>be</w:t>
            </w:r>
            <w:r>
              <w:rPr>
                <w:spacing w:val="-10"/>
                <w:sz w:val="20"/>
              </w:rPr>
              <w:t xml:space="preserve"> </w:t>
            </w:r>
            <w:r>
              <w:rPr>
                <w:sz w:val="20"/>
              </w:rPr>
              <w:t>determined,</w:t>
            </w:r>
            <w:r>
              <w:rPr>
                <w:spacing w:val="-10"/>
                <w:sz w:val="20"/>
              </w:rPr>
              <w:t xml:space="preserve"> </w:t>
            </w:r>
            <w:r>
              <w:rPr>
                <w:sz w:val="20"/>
              </w:rPr>
              <w:t>the</w:t>
            </w:r>
            <w:r>
              <w:rPr>
                <w:spacing w:val="-10"/>
                <w:sz w:val="20"/>
              </w:rPr>
              <w:t xml:space="preserve"> </w:t>
            </w:r>
            <w:r>
              <w:rPr>
                <w:sz w:val="20"/>
              </w:rPr>
              <w:t>fee</w:t>
            </w:r>
            <w:r>
              <w:rPr>
                <w:spacing w:val="-10"/>
                <w:sz w:val="20"/>
              </w:rPr>
              <w:t xml:space="preserve"> </w:t>
            </w:r>
            <w:r>
              <w:rPr>
                <w:sz w:val="20"/>
              </w:rPr>
              <w:t>shall</w:t>
            </w:r>
            <w:r>
              <w:rPr>
                <w:spacing w:val="-10"/>
                <w:sz w:val="20"/>
              </w:rPr>
              <w:t xml:space="preserve"> </w:t>
            </w:r>
            <w:r>
              <w:rPr>
                <w:sz w:val="20"/>
              </w:rPr>
              <w:t>be</w:t>
            </w:r>
            <w:r>
              <w:rPr>
                <w:spacing w:val="-10"/>
                <w:sz w:val="20"/>
              </w:rPr>
              <w:t xml:space="preserve"> </w:t>
            </w:r>
            <w:r>
              <w:rPr>
                <w:sz w:val="20"/>
              </w:rPr>
              <w:t>as</w:t>
            </w:r>
            <w:r>
              <w:rPr>
                <w:spacing w:val="-10"/>
                <w:sz w:val="20"/>
              </w:rPr>
              <w:t xml:space="preserve"> </w:t>
            </w:r>
            <w:r>
              <w:rPr>
                <w:sz w:val="20"/>
              </w:rPr>
              <w:t>set</w:t>
            </w:r>
            <w:r>
              <w:rPr>
                <w:spacing w:val="-10"/>
                <w:sz w:val="20"/>
              </w:rPr>
              <w:t xml:space="preserve"> </w:t>
            </w:r>
            <w:r>
              <w:rPr>
                <w:sz w:val="20"/>
              </w:rPr>
              <w:t>out</w:t>
            </w:r>
            <w:r>
              <w:rPr>
                <w:spacing w:val="-10"/>
                <w:sz w:val="20"/>
              </w:rPr>
              <w:t xml:space="preserve"> </w:t>
            </w:r>
            <w:r>
              <w:rPr>
                <w:sz w:val="20"/>
              </w:rPr>
              <w:t>in</w:t>
            </w:r>
            <w:r>
              <w:rPr>
                <w:spacing w:val="-10"/>
                <w:sz w:val="20"/>
              </w:rPr>
              <w:t xml:space="preserve"> </w:t>
            </w:r>
            <w:r>
              <w:rPr>
                <w:sz w:val="20"/>
              </w:rPr>
              <w:t>Schedule</w:t>
            </w:r>
            <w:r>
              <w:rPr>
                <w:spacing w:val="-48"/>
                <w:sz w:val="20"/>
              </w:rPr>
              <w:t xml:space="preserve"> </w:t>
            </w:r>
            <w:r>
              <w:rPr>
                <w:sz w:val="20"/>
              </w:rPr>
              <w:t>1</w:t>
            </w:r>
            <w:r>
              <w:rPr>
                <w:spacing w:val="-1"/>
                <w:sz w:val="20"/>
              </w:rPr>
              <w:t xml:space="preserve"> </w:t>
            </w:r>
            <w:r>
              <w:rPr>
                <w:sz w:val="20"/>
              </w:rPr>
              <w:t>to this</w:t>
            </w:r>
            <w:r>
              <w:rPr>
                <w:spacing w:val="-11"/>
                <w:sz w:val="20"/>
              </w:rPr>
              <w:t xml:space="preserve"> </w:t>
            </w:r>
            <w:r>
              <w:rPr>
                <w:sz w:val="20"/>
              </w:rPr>
              <w:t>Annexure;</w:t>
            </w:r>
          </w:p>
        </w:tc>
        <w:tc>
          <w:tcPr>
            <w:tcW w:w="1423" w:type="dxa"/>
            <w:tcBorders>
              <w:bottom w:val="nil"/>
            </w:tcBorders>
          </w:tcPr>
          <w:p w14:paraId="558AC97C" w14:textId="77777777" w:rsidR="00047BD2" w:rsidRDefault="00047BD2" w:rsidP="00300B79">
            <w:pPr>
              <w:pStyle w:val="TableParagraph"/>
              <w:rPr>
                <w:b/>
              </w:rPr>
            </w:pPr>
          </w:p>
          <w:p w14:paraId="486078AE" w14:textId="77777777" w:rsidR="00047BD2" w:rsidRDefault="00047BD2" w:rsidP="00300B79">
            <w:pPr>
              <w:pStyle w:val="TableParagraph"/>
              <w:rPr>
                <w:b/>
              </w:rPr>
            </w:pPr>
          </w:p>
          <w:p w14:paraId="380294DC" w14:textId="77777777" w:rsidR="00047BD2" w:rsidRDefault="00047BD2" w:rsidP="00300B79">
            <w:pPr>
              <w:pStyle w:val="TableParagraph"/>
              <w:rPr>
                <w:b/>
              </w:rPr>
            </w:pPr>
          </w:p>
          <w:p w14:paraId="56159A1B" w14:textId="77777777" w:rsidR="00047BD2" w:rsidRDefault="00047BD2" w:rsidP="00300B79">
            <w:pPr>
              <w:pStyle w:val="TableParagraph"/>
              <w:rPr>
                <w:b/>
              </w:rPr>
            </w:pPr>
          </w:p>
          <w:p w14:paraId="15C5E404" w14:textId="77777777" w:rsidR="00047BD2" w:rsidRDefault="00047BD2" w:rsidP="00300B79">
            <w:pPr>
              <w:pStyle w:val="TableParagraph"/>
              <w:rPr>
                <w:b/>
              </w:rPr>
            </w:pPr>
          </w:p>
          <w:p w14:paraId="1E07F71C" w14:textId="4B15D58A" w:rsidR="00047BD2" w:rsidRPr="00C848E9" w:rsidRDefault="00047BD2" w:rsidP="00457891">
            <w:pPr>
              <w:pStyle w:val="TableParagraph"/>
              <w:rPr>
                <w:sz w:val="24"/>
                <w:szCs w:val="24"/>
              </w:rPr>
            </w:pPr>
          </w:p>
        </w:tc>
      </w:tr>
      <w:tr w:rsidR="00A027AC" w14:paraId="0C1E84DF" w14:textId="77777777" w:rsidTr="00457891">
        <w:tc>
          <w:tcPr>
            <w:tcW w:w="7087" w:type="dxa"/>
            <w:tcBorders>
              <w:top w:val="nil"/>
            </w:tcBorders>
          </w:tcPr>
          <w:p w14:paraId="652E2466" w14:textId="77777777" w:rsidR="003A2926" w:rsidRDefault="003A2926" w:rsidP="003A2926">
            <w:pPr>
              <w:pStyle w:val="TableParagraph"/>
              <w:tabs>
                <w:tab w:val="left" w:pos="1214"/>
              </w:tabs>
              <w:spacing w:before="69"/>
              <w:ind w:left="1213" w:hanging="568"/>
              <w:rPr>
                <w:sz w:val="20"/>
              </w:rPr>
            </w:pPr>
            <w:r>
              <w:rPr>
                <w:sz w:val="20"/>
                <w:szCs w:val="20"/>
              </w:rPr>
              <w:t>(ii)</w:t>
            </w:r>
            <w:r>
              <w:rPr>
                <w:sz w:val="20"/>
                <w:szCs w:val="20"/>
              </w:rPr>
              <w:tab/>
            </w:r>
            <w:r>
              <w:rPr>
                <w:sz w:val="20"/>
              </w:rPr>
              <w:t>where</w:t>
            </w:r>
            <w:r>
              <w:rPr>
                <w:spacing w:val="-2"/>
                <w:sz w:val="20"/>
              </w:rPr>
              <w:t xml:space="preserve"> </w:t>
            </w:r>
            <w:r>
              <w:rPr>
                <w:sz w:val="20"/>
              </w:rPr>
              <w:t>the value</w:t>
            </w:r>
            <w:r>
              <w:rPr>
                <w:spacing w:val="-1"/>
                <w:sz w:val="20"/>
              </w:rPr>
              <w:t xml:space="preserve"> </w:t>
            </w:r>
            <w:r>
              <w:rPr>
                <w:sz w:val="20"/>
              </w:rPr>
              <w:t>cannot be</w:t>
            </w:r>
            <w:r>
              <w:rPr>
                <w:spacing w:val="-1"/>
                <w:sz w:val="20"/>
              </w:rPr>
              <w:t xml:space="preserve"> </w:t>
            </w:r>
            <w:r>
              <w:rPr>
                <w:sz w:val="20"/>
              </w:rPr>
              <w:t>determined, a</w:t>
            </w:r>
            <w:r>
              <w:rPr>
                <w:spacing w:val="-1"/>
                <w:sz w:val="20"/>
              </w:rPr>
              <w:t xml:space="preserve"> </w:t>
            </w:r>
            <w:r>
              <w:rPr>
                <w:sz w:val="20"/>
              </w:rPr>
              <w:t>fee of</w:t>
            </w:r>
            <w:r>
              <w:rPr>
                <w:spacing w:val="28"/>
                <w:sz w:val="20"/>
              </w:rPr>
              <w:t xml:space="preserve"> </w:t>
            </w:r>
            <w:r>
              <w:rPr>
                <w:sz w:val="20"/>
              </w:rPr>
              <w:t>......................................</w:t>
            </w:r>
          </w:p>
          <w:p w14:paraId="785D1AD3" w14:textId="7F6ACDAC" w:rsidR="003A2926" w:rsidRDefault="003A2926" w:rsidP="003A2926">
            <w:pPr>
              <w:pStyle w:val="TableParagraph"/>
              <w:tabs>
                <w:tab w:val="left" w:pos="647"/>
              </w:tabs>
              <w:spacing w:before="68"/>
              <w:ind w:left="646" w:right="69" w:hanging="567"/>
              <w:rPr>
                <w:sz w:val="20"/>
                <w:szCs w:val="20"/>
              </w:rPr>
            </w:pPr>
            <w:r>
              <w:rPr>
                <w:sz w:val="20"/>
                <w:szCs w:val="20"/>
              </w:rPr>
              <w:t>(b)</w:t>
            </w:r>
            <w:r>
              <w:rPr>
                <w:sz w:val="20"/>
                <w:szCs w:val="20"/>
              </w:rPr>
              <w:tab/>
            </w:r>
            <w:r>
              <w:rPr>
                <w:sz w:val="20"/>
              </w:rPr>
              <w:t>For each additional property or subdivision transferred in any one deed, an</w:t>
            </w:r>
            <w:r>
              <w:rPr>
                <w:spacing w:val="1"/>
                <w:sz w:val="20"/>
              </w:rPr>
              <w:t xml:space="preserve"> </w:t>
            </w:r>
            <w:r>
              <w:rPr>
                <w:sz w:val="20"/>
              </w:rPr>
              <w:t>additional fee of</w:t>
            </w:r>
            <w:r>
              <w:rPr>
                <w:spacing w:val="21"/>
                <w:sz w:val="20"/>
              </w:rPr>
              <w:t xml:space="preserve"> </w:t>
            </w:r>
            <w:r>
              <w:rPr>
                <w:sz w:val="20"/>
              </w:rPr>
              <w:t>..................................................................................................</w:t>
            </w:r>
            <w:r>
              <w:rPr>
                <w:sz w:val="20"/>
                <w:szCs w:val="20"/>
              </w:rPr>
              <w:t xml:space="preserve"> </w:t>
            </w:r>
          </w:p>
          <w:p w14:paraId="1F6D529B" w14:textId="10F73FF4" w:rsidR="00A027AC" w:rsidRDefault="00A027AC" w:rsidP="003A2926">
            <w:pPr>
              <w:pStyle w:val="TableParagraph"/>
              <w:tabs>
                <w:tab w:val="left" w:pos="647"/>
              </w:tabs>
              <w:spacing w:before="68"/>
              <w:ind w:left="646" w:right="69" w:hanging="567"/>
              <w:rPr>
                <w:sz w:val="20"/>
              </w:rPr>
            </w:pPr>
            <w:r>
              <w:rPr>
                <w:sz w:val="20"/>
                <w:szCs w:val="20"/>
              </w:rPr>
              <w:t>(c)</w:t>
            </w:r>
            <w:r>
              <w:rPr>
                <w:sz w:val="20"/>
                <w:szCs w:val="20"/>
              </w:rPr>
              <w:tab/>
            </w:r>
            <w:r>
              <w:rPr>
                <w:sz w:val="20"/>
              </w:rPr>
              <w:t>Apportionment of the fees set out in paragraphs (a) and (b): The following</w:t>
            </w:r>
            <w:r>
              <w:rPr>
                <w:spacing w:val="1"/>
                <w:sz w:val="20"/>
              </w:rPr>
              <w:t xml:space="preserve"> </w:t>
            </w:r>
            <w:r>
              <w:rPr>
                <w:sz w:val="20"/>
              </w:rPr>
              <w:t>percentage</w:t>
            </w:r>
            <w:r>
              <w:rPr>
                <w:spacing w:val="-1"/>
                <w:sz w:val="20"/>
              </w:rPr>
              <w:t xml:space="preserve"> </w:t>
            </w:r>
            <w:r>
              <w:rPr>
                <w:sz w:val="20"/>
              </w:rPr>
              <w:t>of the applicable fee shall</w:t>
            </w:r>
            <w:r>
              <w:rPr>
                <w:spacing w:val="-1"/>
                <w:sz w:val="20"/>
              </w:rPr>
              <w:t xml:space="preserve"> </w:t>
            </w:r>
            <w:r>
              <w:rPr>
                <w:sz w:val="20"/>
              </w:rPr>
              <w:t>be payable on-</w:t>
            </w:r>
          </w:p>
          <w:p w14:paraId="4006BE3A" w14:textId="77777777" w:rsidR="00A027AC" w:rsidRDefault="00A027AC" w:rsidP="00A027AC">
            <w:pPr>
              <w:pStyle w:val="TableParagraph"/>
              <w:spacing w:before="69"/>
              <w:ind w:left="646"/>
              <w:rPr>
                <w:sz w:val="20"/>
              </w:rPr>
            </w:pPr>
            <w:r>
              <w:rPr>
                <w:sz w:val="20"/>
              </w:rPr>
              <w:t xml:space="preserve">(i)      </w:t>
            </w:r>
            <w:r>
              <w:rPr>
                <w:spacing w:val="26"/>
                <w:sz w:val="20"/>
              </w:rPr>
              <w:t xml:space="preserve"> </w:t>
            </w:r>
            <w:r>
              <w:rPr>
                <w:sz w:val="20"/>
              </w:rPr>
              <w:t>50% on completion</w:t>
            </w:r>
            <w:r>
              <w:rPr>
                <w:spacing w:val="-1"/>
                <w:sz w:val="20"/>
              </w:rPr>
              <w:t xml:space="preserve"> </w:t>
            </w:r>
            <w:r>
              <w:rPr>
                <w:sz w:val="20"/>
              </w:rPr>
              <w:t>of the</w:t>
            </w:r>
            <w:r>
              <w:rPr>
                <w:spacing w:val="-1"/>
                <w:sz w:val="20"/>
              </w:rPr>
              <w:t xml:space="preserve"> </w:t>
            </w:r>
            <w:r>
              <w:rPr>
                <w:sz w:val="20"/>
              </w:rPr>
              <w:t>preliminary work</w:t>
            </w:r>
            <w:r>
              <w:rPr>
                <w:spacing w:val="44"/>
                <w:sz w:val="20"/>
              </w:rPr>
              <w:t xml:space="preserve"> </w:t>
            </w:r>
            <w:r>
              <w:rPr>
                <w:sz w:val="20"/>
              </w:rPr>
              <w:t>..........................................</w:t>
            </w:r>
          </w:p>
          <w:p w14:paraId="5151EB9E" w14:textId="5DBCA091" w:rsidR="00A027AC" w:rsidRDefault="00A027AC" w:rsidP="00A027AC">
            <w:pPr>
              <w:pStyle w:val="TableParagraph"/>
              <w:tabs>
                <w:tab w:val="left" w:pos="647"/>
              </w:tabs>
              <w:spacing w:before="26"/>
              <w:ind w:left="1213" w:right="67" w:hanging="567"/>
              <w:rPr>
                <w:sz w:val="20"/>
                <w:szCs w:val="20"/>
              </w:rPr>
            </w:pPr>
            <w:r>
              <w:rPr>
                <w:sz w:val="20"/>
              </w:rPr>
              <w:t xml:space="preserve">(ii)     </w:t>
            </w:r>
            <w:r>
              <w:rPr>
                <w:spacing w:val="13"/>
                <w:sz w:val="20"/>
              </w:rPr>
              <w:t xml:space="preserve"> </w:t>
            </w:r>
            <w:r>
              <w:rPr>
                <w:sz w:val="20"/>
              </w:rPr>
              <w:t>50%</w:t>
            </w:r>
            <w:r>
              <w:rPr>
                <w:spacing w:val="-1"/>
                <w:sz w:val="20"/>
              </w:rPr>
              <w:t xml:space="preserve"> </w:t>
            </w:r>
            <w:r>
              <w:rPr>
                <w:sz w:val="20"/>
              </w:rPr>
              <w:t>on</w:t>
            </w:r>
            <w:r>
              <w:rPr>
                <w:spacing w:val="-1"/>
                <w:sz w:val="20"/>
              </w:rPr>
              <w:t xml:space="preserve"> </w:t>
            </w:r>
            <w:r>
              <w:rPr>
                <w:sz w:val="20"/>
              </w:rPr>
              <w:t>completion</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final</w:t>
            </w:r>
            <w:r>
              <w:rPr>
                <w:spacing w:val="-2"/>
                <w:sz w:val="20"/>
              </w:rPr>
              <w:t xml:space="preserve"> </w:t>
            </w:r>
            <w:r>
              <w:rPr>
                <w:sz w:val="20"/>
              </w:rPr>
              <w:t>work</w:t>
            </w:r>
            <w:r>
              <w:rPr>
                <w:spacing w:val="21"/>
                <w:sz w:val="20"/>
              </w:rPr>
              <w:t xml:space="preserve"> </w:t>
            </w:r>
            <w:r>
              <w:rPr>
                <w:sz w:val="20"/>
              </w:rPr>
              <w:t>......................................................</w:t>
            </w:r>
          </w:p>
        </w:tc>
        <w:tc>
          <w:tcPr>
            <w:tcW w:w="1423" w:type="dxa"/>
            <w:tcBorders>
              <w:top w:val="nil"/>
            </w:tcBorders>
          </w:tcPr>
          <w:p w14:paraId="357BE3A7" w14:textId="77777777" w:rsidR="003A2926" w:rsidRDefault="003A2926" w:rsidP="00B548E4">
            <w:pPr>
              <w:pStyle w:val="TableParagraph"/>
              <w:spacing w:before="60"/>
              <w:ind w:left="448"/>
              <w:rPr>
                <w:sz w:val="20"/>
              </w:rPr>
            </w:pPr>
            <w:r>
              <w:rPr>
                <w:sz w:val="20"/>
              </w:rPr>
              <w:t>N$</w:t>
            </w:r>
            <w:r>
              <w:rPr>
                <w:spacing w:val="48"/>
                <w:sz w:val="20"/>
              </w:rPr>
              <w:t xml:space="preserve"> </w:t>
            </w:r>
            <w:r>
              <w:rPr>
                <w:sz w:val="20"/>
              </w:rPr>
              <w:t>4 000</w:t>
            </w:r>
          </w:p>
          <w:p w14:paraId="6CD94B97" w14:textId="77777777" w:rsidR="003A2926" w:rsidRDefault="003A2926" w:rsidP="003A2926">
            <w:pPr>
              <w:pStyle w:val="TableParagraph"/>
              <w:rPr>
                <w:b/>
                <w:sz w:val="26"/>
              </w:rPr>
            </w:pPr>
          </w:p>
          <w:p w14:paraId="4EC8E5A3" w14:textId="6735DC76" w:rsidR="00A027AC" w:rsidRDefault="003A2926" w:rsidP="00A819A9">
            <w:pPr>
              <w:pStyle w:val="TableParagraph"/>
              <w:ind w:right="170"/>
              <w:jc w:val="right"/>
              <w:rPr>
                <w:b/>
              </w:rPr>
            </w:pPr>
            <w:r>
              <w:rPr>
                <w:sz w:val="20"/>
              </w:rPr>
              <w:t>N$</w:t>
            </w:r>
            <w:r>
              <w:rPr>
                <w:spacing w:val="50"/>
                <w:sz w:val="20"/>
              </w:rPr>
              <w:t xml:space="preserve">  </w:t>
            </w:r>
            <w:r>
              <w:rPr>
                <w:sz w:val="20"/>
              </w:rPr>
              <w:t>400</w:t>
            </w:r>
          </w:p>
        </w:tc>
      </w:tr>
      <w:tr w:rsidR="00047BD2" w14:paraId="25F2B989" w14:textId="77777777" w:rsidTr="001C0898">
        <w:trPr>
          <w:trHeight w:val="288"/>
        </w:trPr>
        <w:tc>
          <w:tcPr>
            <w:tcW w:w="7087" w:type="dxa"/>
          </w:tcPr>
          <w:p w14:paraId="0518FC69" w14:textId="77777777" w:rsidR="00047BD2" w:rsidRDefault="00047BD2" w:rsidP="006E3B20">
            <w:pPr>
              <w:pStyle w:val="TableParagraph"/>
              <w:spacing w:before="19"/>
              <w:jc w:val="center"/>
              <w:rPr>
                <w:b/>
                <w:sz w:val="20"/>
              </w:rPr>
            </w:pPr>
            <w:r>
              <w:rPr>
                <w:b/>
                <w:sz w:val="20"/>
              </w:rPr>
              <w:t>Certificates</w:t>
            </w:r>
            <w:r>
              <w:rPr>
                <w:b/>
                <w:spacing w:val="-7"/>
                <w:sz w:val="20"/>
              </w:rPr>
              <w:t xml:space="preserve"> </w:t>
            </w:r>
            <w:r>
              <w:rPr>
                <w:b/>
                <w:sz w:val="20"/>
              </w:rPr>
              <w:t>of</w:t>
            </w:r>
            <w:r>
              <w:rPr>
                <w:b/>
                <w:spacing w:val="-5"/>
                <w:sz w:val="20"/>
              </w:rPr>
              <w:t xml:space="preserve"> </w:t>
            </w:r>
            <w:r>
              <w:rPr>
                <w:b/>
                <w:sz w:val="20"/>
              </w:rPr>
              <w:t>title</w:t>
            </w:r>
            <w:r>
              <w:rPr>
                <w:b/>
                <w:spacing w:val="-5"/>
                <w:sz w:val="20"/>
              </w:rPr>
              <w:t xml:space="preserve"> </w:t>
            </w:r>
            <w:r>
              <w:rPr>
                <w:b/>
                <w:sz w:val="20"/>
              </w:rPr>
              <w:t>or</w:t>
            </w:r>
            <w:r>
              <w:rPr>
                <w:b/>
                <w:spacing w:val="-9"/>
                <w:sz w:val="20"/>
              </w:rPr>
              <w:t xml:space="preserve"> </w:t>
            </w:r>
            <w:r>
              <w:rPr>
                <w:b/>
                <w:sz w:val="20"/>
              </w:rPr>
              <w:t>substituted</w:t>
            </w:r>
            <w:r>
              <w:rPr>
                <w:b/>
                <w:spacing w:val="-6"/>
                <w:sz w:val="20"/>
              </w:rPr>
              <w:t xml:space="preserve"> </w:t>
            </w:r>
            <w:r>
              <w:rPr>
                <w:b/>
                <w:sz w:val="20"/>
              </w:rPr>
              <w:t>title</w:t>
            </w:r>
          </w:p>
        </w:tc>
        <w:tc>
          <w:tcPr>
            <w:tcW w:w="1423" w:type="dxa"/>
          </w:tcPr>
          <w:p w14:paraId="2A980B35" w14:textId="77777777" w:rsidR="00047BD2" w:rsidRDefault="00047BD2" w:rsidP="006E3B20">
            <w:pPr>
              <w:pStyle w:val="TableParagraph"/>
              <w:jc w:val="center"/>
              <w:rPr>
                <w:sz w:val="20"/>
              </w:rPr>
            </w:pPr>
          </w:p>
        </w:tc>
      </w:tr>
      <w:tr w:rsidR="00047BD2" w14:paraId="3A659391" w14:textId="77777777" w:rsidTr="001C0898">
        <w:trPr>
          <w:trHeight w:val="4517"/>
        </w:trPr>
        <w:tc>
          <w:tcPr>
            <w:tcW w:w="7087" w:type="dxa"/>
          </w:tcPr>
          <w:p w14:paraId="6DC787E1" w14:textId="51D8A24D" w:rsidR="00047BD2" w:rsidRDefault="00047BD2" w:rsidP="002C1392">
            <w:pPr>
              <w:pStyle w:val="TableParagraph"/>
              <w:tabs>
                <w:tab w:val="left" w:pos="647"/>
              </w:tabs>
              <w:spacing w:before="23"/>
              <w:ind w:left="1213" w:right="67" w:hanging="1134"/>
              <w:rPr>
                <w:sz w:val="20"/>
              </w:rPr>
            </w:pPr>
            <w:r>
              <w:rPr>
                <w:sz w:val="20"/>
                <w:szCs w:val="20"/>
              </w:rPr>
              <w:t>(a)</w:t>
            </w:r>
            <w:r>
              <w:rPr>
                <w:sz w:val="20"/>
                <w:szCs w:val="20"/>
              </w:rPr>
              <w:tab/>
            </w:r>
            <w:r>
              <w:rPr>
                <w:sz w:val="20"/>
              </w:rPr>
              <w:t>(i)</w:t>
            </w:r>
            <w:r w:rsidR="002C1392">
              <w:rPr>
                <w:sz w:val="20"/>
              </w:rPr>
              <w:t xml:space="preserve">     </w:t>
            </w:r>
            <w:r w:rsidR="002C1392">
              <w:rPr>
                <w:spacing w:val="26"/>
                <w:sz w:val="20"/>
              </w:rPr>
              <w:t xml:space="preserve"> </w:t>
            </w:r>
            <w:r>
              <w:rPr>
                <w:sz w:val="20"/>
              </w:rPr>
              <w:t>For work in connection with the obtaining of a certificate of title under</w:t>
            </w:r>
            <w:r>
              <w:rPr>
                <w:spacing w:val="1"/>
                <w:sz w:val="20"/>
              </w:rPr>
              <w:t xml:space="preserve"> </w:t>
            </w:r>
            <w:r>
              <w:rPr>
                <w:sz w:val="20"/>
              </w:rPr>
              <w:t>section 14, 31, 32, 33, 35, 36, 39, 46 or 61 of the Act or a certificate of</w:t>
            </w:r>
            <w:r>
              <w:rPr>
                <w:spacing w:val="1"/>
                <w:sz w:val="20"/>
              </w:rPr>
              <w:t xml:space="preserve"> </w:t>
            </w:r>
            <w:r>
              <w:rPr>
                <w:sz w:val="20"/>
              </w:rPr>
              <w:t>substituted</w:t>
            </w:r>
            <w:r>
              <w:rPr>
                <w:spacing w:val="-2"/>
                <w:sz w:val="20"/>
              </w:rPr>
              <w:t xml:space="preserve"> </w:t>
            </w:r>
            <w:r>
              <w:rPr>
                <w:sz w:val="20"/>
              </w:rPr>
              <w:t>title under</w:t>
            </w:r>
            <w:r>
              <w:rPr>
                <w:spacing w:val="-1"/>
                <w:sz w:val="20"/>
              </w:rPr>
              <w:t xml:space="preserve"> </w:t>
            </w:r>
            <w:r>
              <w:rPr>
                <w:sz w:val="20"/>
              </w:rPr>
              <w:t>the provisions of</w:t>
            </w:r>
            <w:r>
              <w:rPr>
                <w:spacing w:val="-1"/>
                <w:sz w:val="20"/>
              </w:rPr>
              <w:t xml:space="preserve"> </w:t>
            </w:r>
            <w:r>
              <w:rPr>
                <w:sz w:val="20"/>
              </w:rPr>
              <w:t>the Deeds</w:t>
            </w:r>
            <w:r w:rsidR="002C1392">
              <w:rPr>
                <w:sz w:val="20"/>
              </w:rPr>
              <w:t xml:space="preserve"> </w:t>
            </w:r>
            <w:r>
              <w:rPr>
                <w:sz w:val="20"/>
              </w:rPr>
              <w:t>Proclamation,</w:t>
            </w:r>
            <w:r>
              <w:rPr>
                <w:spacing w:val="-3"/>
                <w:sz w:val="20"/>
              </w:rPr>
              <w:t xml:space="preserve"> </w:t>
            </w:r>
            <w:r>
              <w:rPr>
                <w:sz w:val="20"/>
              </w:rPr>
              <w:t>1920</w:t>
            </w:r>
            <w:r>
              <w:rPr>
                <w:spacing w:val="-2"/>
                <w:sz w:val="20"/>
              </w:rPr>
              <w:t xml:space="preserve"> </w:t>
            </w:r>
            <w:r>
              <w:rPr>
                <w:sz w:val="20"/>
              </w:rPr>
              <w:t>(Proclamation</w:t>
            </w:r>
            <w:r>
              <w:rPr>
                <w:spacing w:val="-2"/>
                <w:sz w:val="20"/>
              </w:rPr>
              <w:t xml:space="preserve"> </w:t>
            </w:r>
            <w:r>
              <w:rPr>
                <w:sz w:val="20"/>
              </w:rPr>
              <w:t>No.</w:t>
            </w:r>
            <w:r>
              <w:rPr>
                <w:spacing w:val="-3"/>
                <w:sz w:val="20"/>
              </w:rPr>
              <w:t xml:space="preserve"> </w:t>
            </w:r>
            <w:r>
              <w:rPr>
                <w:sz w:val="20"/>
              </w:rPr>
              <w:t>8</w:t>
            </w:r>
            <w:r>
              <w:rPr>
                <w:spacing w:val="-1"/>
                <w:sz w:val="20"/>
              </w:rPr>
              <w:t xml:space="preserve"> </w:t>
            </w:r>
            <w:r>
              <w:rPr>
                <w:sz w:val="20"/>
              </w:rPr>
              <w:t>of</w:t>
            </w:r>
            <w:r>
              <w:rPr>
                <w:spacing w:val="-2"/>
                <w:sz w:val="20"/>
              </w:rPr>
              <w:t xml:space="preserve"> </w:t>
            </w:r>
            <w:r>
              <w:rPr>
                <w:sz w:val="20"/>
              </w:rPr>
              <w:t>1920)</w:t>
            </w:r>
            <w:r>
              <w:rPr>
                <w:spacing w:val="36"/>
                <w:sz w:val="20"/>
              </w:rPr>
              <w:t xml:space="preserve"> </w:t>
            </w:r>
            <w:r>
              <w:rPr>
                <w:sz w:val="20"/>
              </w:rPr>
              <w:t>.................................</w:t>
            </w:r>
            <w:r w:rsidR="008868B3">
              <w:rPr>
                <w:sz w:val="20"/>
              </w:rPr>
              <w:t>.................................</w:t>
            </w:r>
          </w:p>
          <w:p w14:paraId="1AB4B143" w14:textId="77777777" w:rsidR="00047BD2" w:rsidRDefault="00047BD2" w:rsidP="00A25D66">
            <w:pPr>
              <w:pStyle w:val="TableParagraph"/>
              <w:spacing w:before="69"/>
              <w:ind w:left="1214" w:right="67"/>
              <w:rPr>
                <w:sz w:val="20"/>
              </w:rPr>
            </w:pPr>
            <w:r>
              <w:rPr>
                <w:sz w:val="20"/>
              </w:rPr>
              <w:t>Provided</w:t>
            </w:r>
            <w:r>
              <w:rPr>
                <w:spacing w:val="-11"/>
                <w:sz w:val="20"/>
              </w:rPr>
              <w:t xml:space="preserve"> </w:t>
            </w:r>
            <w:r>
              <w:rPr>
                <w:sz w:val="20"/>
              </w:rPr>
              <w:t>that</w:t>
            </w:r>
            <w:r>
              <w:rPr>
                <w:spacing w:val="-11"/>
                <w:sz w:val="20"/>
              </w:rPr>
              <w:t xml:space="preserve"> </w:t>
            </w:r>
            <w:r>
              <w:rPr>
                <w:sz w:val="20"/>
              </w:rPr>
              <w:t>in</w:t>
            </w:r>
            <w:r>
              <w:rPr>
                <w:spacing w:val="-11"/>
                <w:sz w:val="20"/>
              </w:rPr>
              <w:t xml:space="preserve"> </w:t>
            </w:r>
            <w:r>
              <w:rPr>
                <w:sz w:val="20"/>
              </w:rPr>
              <w:t>cases</w:t>
            </w:r>
            <w:r>
              <w:rPr>
                <w:spacing w:val="-11"/>
                <w:sz w:val="20"/>
              </w:rPr>
              <w:t xml:space="preserve"> </w:t>
            </w:r>
            <w:r>
              <w:rPr>
                <w:sz w:val="20"/>
              </w:rPr>
              <w:t>where</w:t>
            </w:r>
            <w:r>
              <w:rPr>
                <w:spacing w:val="-11"/>
                <w:sz w:val="20"/>
              </w:rPr>
              <w:t xml:space="preserve"> </w:t>
            </w:r>
            <w:r>
              <w:rPr>
                <w:sz w:val="20"/>
              </w:rPr>
              <w:t>the</w:t>
            </w:r>
            <w:r>
              <w:rPr>
                <w:spacing w:val="-11"/>
                <w:sz w:val="20"/>
              </w:rPr>
              <w:t xml:space="preserve"> </w:t>
            </w:r>
            <w:r>
              <w:rPr>
                <w:sz w:val="20"/>
              </w:rPr>
              <w:t>registration</w:t>
            </w:r>
            <w:r>
              <w:rPr>
                <w:spacing w:val="-11"/>
                <w:sz w:val="20"/>
              </w:rPr>
              <w:t xml:space="preserve"> </w:t>
            </w:r>
            <w:r>
              <w:rPr>
                <w:sz w:val="20"/>
              </w:rPr>
              <w:t>of</w:t>
            </w:r>
            <w:r>
              <w:rPr>
                <w:spacing w:val="-11"/>
                <w:sz w:val="20"/>
              </w:rPr>
              <w:t xml:space="preserve"> </w:t>
            </w:r>
            <w:r>
              <w:rPr>
                <w:sz w:val="20"/>
              </w:rPr>
              <w:t>any</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said</w:t>
            </w:r>
            <w:r>
              <w:rPr>
                <w:spacing w:val="-11"/>
                <w:sz w:val="20"/>
              </w:rPr>
              <w:t xml:space="preserve"> </w:t>
            </w:r>
            <w:r>
              <w:rPr>
                <w:sz w:val="20"/>
              </w:rPr>
              <w:t>certificates</w:t>
            </w:r>
            <w:r>
              <w:rPr>
                <w:spacing w:val="-48"/>
                <w:sz w:val="20"/>
              </w:rPr>
              <w:t xml:space="preserve"> </w:t>
            </w:r>
            <w:r>
              <w:rPr>
                <w:sz w:val="20"/>
              </w:rPr>
              <w:t>results</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subdivision</w:t>
            </w:r>
            <w:r>
              <w:rPr>
                <w:spacing w:val="-3"/>
                <w:sz w:val="20"/>
              </w:rPr>
              <w:t xml:space="preserve"> </w:t>
            </w:r>
            <w:r>
              <w:rPr>
                <w:sz w:val="20"/>
              </w:rPr>
              <w:t>of</w:t>
            </w:r>
            <w:r>
              <w:rPr>
                <w:spacing w:val="-2"/>
                <w:sz w:val="20"/>
              </w:rPr>
              <w:t xml:space="preserve"> </w:t>
            </w:r>
            <w:r>
              <w:rPr>
                <w:sz w:val="20"/>
              </w:rPr>
              <w:t>a</w:t>
            </w:r>
            <w:r>
              <w:rPr>
                <w:spacing w:val="-2"/>
                <w:sz w:val="20"/>
              </w:rPr>
              <w:t xml:space="preserve"> </w:t>
            </w:r>
            <w:r>
              <w:rPr>
                <w:sz w:val="20"/>
              </w:rPr>
              <w:t>property,</w:t>
            </w:r>
            <w:r>
              <w:rPr>
                <w:spacing w:val="-2"/>
                <w:sz w:val="20"/>
              </w:rPr>
              <w:t xml:space="preserve"> </w:t>
            </w:r>
            <w:r>
              <w:rPr>
                <w:sz w:val="20"/>
              </w:rPr>
              <w:t>the</w:t>
            </w:r>
            <w:r>
              <w:rPr>
                <w:spacing w:val="-2"/>
                <w:sz w:val="20"/>
              </w:rPr>
              <w:t xml:space="preserve"> </w:t>
            </w:r>
            <w:r>
              <w:rPr>
                <w:sz w:val="20"/>
              </w:rPr>
              <w:t>fee</w:t>
            </w:r>
            <w:r>
              <w:rPr>
                <w:spacing w:val="-2"/>
                <w:sz w:val="20"/>
              </w:rPr>
              <w:t xml:space="preserve"> </w:t>
            </w:r>
            <w:r>
              <w:rPr>
                <w:sz w:val="20"/>
              </w:rPr>
              <w:t>shall</w:t>
            </w:r>
            <w:r>
              <w:rPr>
                <w:spacing w:val="-3"/>
                <w:sz w:val="20"/>
              </w:rPr>
              <w:t xml:space="preserve"> </w:t>
            </w:r>
            <w:r>
              <w:rPr>
                <w:sz w:val="20"/>
              </w:rPr>
              <w:t>be</w:t>
            </w:r>
            <w:r>
              <w:rPr>
                <w:spacing w:val="43"/>
                <w:sz w:val="20"/>
              </w:rPr>
              <w:t xml:space="preserve"> </w:t>
            </w:r>
            <w:r>
              <w:rPr>
                <w:sz w:val="20"/>
              </w:rPr>
              <w:t>.........................</w:t>
            </w:r>
          </w:p>
          <w:p w14:paraId="210107D2" w14:textId="77777777" w:rsidR="00047BD2" w:rsidRDefault="00047BD2" w:rsidP="00A25D66">
            <w:pPr>
              <w:pStyle w:val="TableParagraph"/>
              <w:tabs>
                <w:tab w:val="left" w:pos="1215"/>
              </w:tabs>
              <w:spacing w:before="68"/>
              <w:ind w:left="1214" w:right="68" w:hanging="567"/>
              <w:rPr>
                <w:sz w:val="20"/>
              </w:rPr>
            </w:pPr>
            <w:r>
              <w:rPr>
                <w:sz w:val="20"/>
                <w:szCs w:val="20"/>
              </w:rPr>
              <w:t>(ii)</w:t>
            </w:r>
            <w:r>
              <w:rPr>
                <w:sz w:val="20"/>
                <w:szCs w:val="20"/>
              </w:rPr>
              <w:tab/>
            </w:r>
            <w:r>
              <w:rPr>
                <w:sz w:val="20"/>
              </w:rPr>
              <w:t>For all matters falling under this paragraph, for each additional property</w:t>
            </w:r>
            <w:r>
              <w:rPr>
                <w:spacing w:val="-47"/>
                <w:sz w:val="20"/>
              </w:rPr>
              <w:t xml:space="preserve"> </w:t>
            </w:r>
            <w:r>
              <w:rPr>
                <w:sz w:val="20"/>
              </w:rPr>
              <w:t>an additional fee of</w:t>
            </w:r>
            <w:r>
              <w:rPr>
                <w:spacing w:val="15"/>
                <w:sz w:val="20"/>
              </w:rPr>
              <w:t xml:space="preserve"> </w:t>
            </w:r>
            <w:r>
              <w:rPr>
                <w:sz w:val="20"/>
              </w:rPr>
              <w:t>..................................................................................</w:t>
            </w:r>
          </w:p>
          <w:p w14:paraId="3F95CAC5" w14:textId="31253861" w:rsidR="00047BD2" w:rsidRDefault="00047BD2" w:rsidP="00A25D66">
            <w:pPr>
              <w:pStyle w:val="TableParagraph"/>
              <w:tabs>
                <w:tab w:val="left" w:pos="641"/>
              </w:tabs>
              <w:spacing w:before="69"/>
              <w:ind w:left="1214" w:right="67" w:hanging="1134"/>
              <w:rPr>
                <w:sz w:val="20"/>
              </w:rPr>
            </w:pPr>
            <w:r>
              <w:rPr>
                <w:sz w:val="20"/>
                <w:szCs w:val="20"/>
              </w:rPr>
              <w:t>(b)</w:t>
            </w:r>
            <w:r>
              <w:rPr>
                <w:sz w:val="20"/>
                <w:szCs w:val="20"/>
              </w:rPr>
              <w:tab/>
            </w:r>
            <w:r>
              <w:rPr>
                <w:sz w:val="20"/>
              </w:rPr>
              <w:t>(i)</w:t>
            </w:r>
            <w:r w:rsidR="008868B3">
              <w:rPr>
                <w:sz w:val="20"/>
              </w:rPr>
              <w:t xml:space="preserve">     </w:t>
            </w:r>
            <w:r w:rsidR="008868B3">
              <w:rPr>
                <w:spacing w:val="26"/>
                <w:sz w:val="20"/>
              </w:rPr>
              <w:t xml:space="preserve"> </w:t>
            </w:r>
            <w:r>
              <w:rPr>
                <w:sz w:val="20"/>
              </w:rPr>
              <w:t>For</w:t>
            </w:r>
            <w:r>
              <w:rPr>
                <w:spacing w:val="-6"/>
                <w:sz w:val="20"/>
              </w:rPr>
              <w:t xml:space="preserve"> </w:t>
            </w:r>
            <w:r>
              <w:rPr>
                <w:sz w:val="20"/>
              </w:rPr>
              <w:t>work</w:t>
            </w:r>
            <w:r>
              <w:rPr>
                <w:spacing w:val="-6"/>
                <w:sz w:val="20"/>
              </w:rPr>
              <w:t xml:space="preserve"> </w:t>
            </w:r>
            <w:r>
              <w:rPr>
                <w:sz w:val="20"/>
              </w:rPr>
              <w:t>in</w:t>
            </w:r>
            <w:r>
              <w:rPr>
                <w:spacing w:val="-6"/>
                <w:sz w:val="20"/>
              </w:rPr>
              <w:t xml:space="preserve"> </w:t>
            </w:r>
            <w:r>
              <w:rPr>
                <w:sz w:val="20"/>
              </w:rPr>
              <w:t>connection</w:t>
            </w:r>
            <w:r>
              <w:rPr>
                <w:spacing w:val="-7"/>
                <w:sz w:val="20"/>
              </w:rPr>
              <w:t xml:space="preserve"> </w:t>
            </w:r>
            <w:r>
              <w:rPr>
                <w:sz w:val="20"/>
              </w:rPr>
              <w:t>with</w:t>
            </w:r>
            <w:r>
              <w:rPr>
                <w:spacing w:val="-6"/>
                <w:sz w:val="20"/>
              </w:rPr>
              <w:t xml:space="preserve"> </w:t>
            </w:r>
            <w:r>
              <w:rPr>
                <w:sz w:val="20"/>
              </w:rPr>
              <w:t>the</w:t>
            </w:r>
            <w:r>
              <w:rPr>
                <w:spacing w:val="-6"/>
                <w:sz w:val="20"/>
              </w:rPr>
              <w:t xml:space="preserve"> </w:t>
            </w:r>
            <w:r>
              <w:rPr>
                <w:sz w:val="20"/>
              </w:rPr>
              <w:t>obtaining</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certificate</w:t>
            </w:r>
            <w:r>
              <w:rPr>
                <w:spacing w:val="-7"/>
                <w:sz w:val="20"/>
              </w:rPr>
              <w:t xml:space="preserve"> </w:t>
            </w:r>
            <w:r>
              <w:rPr>
                <w:sz w:val="20"/>
              </w:rPr>
              <w:t>of</w:t>
            </w:r>
            <w:r>
              <w:rPr>
                <w:spacing w:val="-6"/>
                <w:sz w:val="20"/>
              </w:rPr>
              <w:t xml:space="preserve"> </w:t>
            </w:r>
            <w:r>
              <w:rPr>
                <w:sz w:val="20"/>
              </w:rPr>
              <w:t>consolidated</w:t>
            </w:r>
            <w:r>
              <w:rPr>
                <w:spacing w:val="-48"/>
                <w:sz w:val="20"/>
              </w:rPr>
              <w:t xml:space="preserve"> </w:t>
            </w:r>
            <w:r>
              <w:rPr>
                <w:sz w:val="20"/>
              </w:rPr>
              <w:t>title</w:t>
            </w:r>
            <w:r>
              <w:rPr>
                <w:spacing w:val="-10"/>
                <w:sz w:val="20"/>
              </w:rPr>
              <w:t xml:space="preserve"> </w:t>
            </w:r>
            <w:r>
              <w:rPr>
                <w:sz w:val="20"/>
              </w:rPr>
              <w:t>under</w:t>
            </w:r>
            <w:r>
              <w:rPr>
                <w:spacing w:val="-10"/>
                <w:sz w:val="20"/>
              </w:rPr>
              <w:t xml:space="preserve"> </w:t>
            </w:r>
            <w:r>
              <w:rPr>
                <w:sz w:val="20"/>
              </w:rPr>
              <w:t>section</w:t>
            </w:r>
            <w:r>
              <w:rPr>
                <w:spacing w:val="-10"/>
                <w:sz w:val="20"/>
              </w:rPr>
              <w:t xml:space="preserve"> </w:t>
            </w:r>
            <w:r>
              <w:rPr>
                <w:sz w:val="20"/>
              </w:rPr>
              <w:t>37</w:t>
            </w:r>
            <w:r>
              <w:rPr>
                <w:spacing w:val="-9"/>
                <w:sz w:val="20"/>
              </w:rPr>
              <w:t xml:space="preserve"> </w:t>
            </w:r>
            <w:r>
              <w:rPr>
                <w:sz w:val="20"/>
              </w:rPr>
              <w:t>or</w:t>
            </w:r>
            <w:r>
              <w:rPr>
                <w:spacing w:val="-10"/>
                <w:sz w:val="20"/>
              </w:rPr>
              <w:t xml:space="preserve"> </w:t>
            </w:r>
            <w:r>
              <w:rPr>
                <w:sz w:val="20"/>
              </w:rPr>
              <w:t>certificate</w:t>
            </w:r>
            <w:r>
              <w:rPr>
                <w:spacing w:val="-10"/>
                <w:sz w:val="20"/>
              </w:rPr>
              <w:t xml:space="preserve"> </w:t>
            </w:r>
            <w:r>
              <w:rPr>
                <w:sz w:val="20"/>
              </w:rPr>
              <w:t>of</w:t>
            </w:r>
            <w:r>
              <w:rPr>
                <w:spacing w:val="-9"/>
                <w:sz w:val="20"/>
              </w:rPr>
              <w:t xml:space="preserve"> </w:t>
            </w:r>
            <w:r>
              <w:rPr>
                <w:sz w:val="20"/>
              </w:rPr>
              <w:t>uniform</w:t>
            </w:r>
            <w:r>
              <w:rPr>
                <w:spacing w:val="-10"/>
                <w:sz w:val="20"/>
              </w:rPr>
              <w:t xml:space="preserve"> </w:t>
            </w:r>
            <w:r>
              <w:rPr>
                <w:sz w:val="20"/>
              </w:rPr>
              <w:t>title</w:t>
            </w:r>
            <w:r>
              <w:rPr>
                <w:spacing w:val="-10"/>
                <w:sz w:val="20"/>
              </w:rPr>
              <w:t xml:space="preserve"> </w:t>
            </w:r>
            <w:r>
              <w:rPr>
                <w:sz w:val="20"/>
              </w:rPr>
              <w:t>under</w:t>
            </w:r>
            <w:r>
              <w:rPr>
                <w:spacing w:val="-10"/>
                <w:sz w:val="20"/>
              </w:rPr>
              <w:t xml:space="preserve"> </w:t>
            </w:r>
            <w:r>
              <w:rPr>
                <w:sz w:val="20"/>
              </w:rPr>
              <w:t>section</w:t>
            </w:r>
            <w:r>
              <w:rPr>
                <w:spacing w:val="-9"/>
                <w:sz w:val="20"/>
              </w:rPr>
              <w:t xml:space="preserve"> </w:t>
            </w:r>
            <w:r>
              <w:rPr>
                <w:sz w:val="20"/>
              </w:rPr>
              <w:t>38</w:t>
            </w:r>
            <w:r>
              <w:rPr>
                <w:spacing w:val="-10"/>
                <w:sz w:val="20"/>
              </w:rPr>
              <w:t xml:space="preserve"> </w:t>
            </w:r>
            <w:r>
              <w:rPr>
                <w:sz w:val="20"/>
              </w:rPr>
              <w:t>of</w:t>
            </w:r>
            <w:r>
              <w:rPr>
                <w:spacing w:val="-10"/>
                <w:sz w:val="20"/>
              </w:rPr>
              <w:t xml:space="preserve"> </w:t>
            </w:r>
            <w:r>
              <w:rPr>
                <w:sz w:val="20"/>
              </w:rPr>
              <w:t>the</w:t>
            </w:r>
            <w:r>
              <w:rPr>
                <w:spacing w:val="-47"/>
                <w:sz w:val="20"/>
              </w:rPr>
              <w:t xml:space="preserve"> </w:t>
            </w:r>
            <w:r>
              <w:rPr>
                <w:sz w:val="20"/>
              </w:rPr>
              <w:t>Act</w:t>
            </w:r>
            <w:r>
              <w:rPr>
                <w:spacing w:val="26"/>
                <w:sz w:val="20"/>
              </w:rPr>
              <w:t xml:space="preserve"> </w:t>
            </w:r>
            <w:r>
              <w:rPr>
                <w:sz w:val="20"/>
              </w:rPr>
              <w:t>...........................................................................................................</w:t>
            </w:r>
          </w:p>
          <w:p w14:paraId="7090CC58" w14:textId="77777777" w:rsidR="00047BD2" w:rsidRDefault="00047BD2" w:rsidP="00A25D66">
            <w:pPr>
              <w:pStyle w:val="TableParagraph"/>
              <w:tabs>
                <w:tab w:val="left" w:pos="1215"/>
              </w:tabs>
              <w:spacing w:before="69"/>
              <w:ind w:left="1214" w:right="67" w:hanging="568"/>
              <w:rPr>
                <w:sz w:val="20"/>
              </w:rPr>
            </w:pPr>
            <w:r>
              <w:rPr>
                <w:sz w:val="20"/>
                <w:szCs w:val="20"/>
              </w:rPr>
              <w:t>(ii)</w:t>
            </w:r>
            <w:r>
              <w:rPr>
                <w:sz w:val="20"/>
                <w:szCs w:val="20"/>
              </w:rPr>
              <w:tab/>
            </w:r>
            <w:r>
              <w:rPr>
                <w:sz w:val="20"/>
              </w:rPr>
              <w:t>For</w:t>
            </w:r>
            <w:r>
              <w:rPr>
                <w:spacing w:val="-7"/>
                <w:sz w:val="20"/>
              </w:rPr>
              <w:t xml:space="preserve"> </w:t>
            </w:r>
            <w:r>
              <w:rPr>
                <w:sz w:val="20"/>
              </w:rPr>
              <w:t>every</w:t>
            </w:r>
            <w:r>
              <w:rPr>
                <w:spacing w:val="-7"/>
                <w:sz w:val="20"/>
              </w:rPr>
              <w:t xml:space="preserve"> </w:t>
            </w:r>
            <w:r>
              <w:rPr>
                <w:sz w:val="20"/>
              </w:rPr>
              <w:t>additional</w:t>
            </w:r>
            <w:r>
              <w:rPr>
                <w:spacing w:val="-6"/>
                <w:sz w:val="20"/>
              </w:rPr>
              <w:t xml:space="preserve"> </w:t>
            </w:r>
            <w:r>
              <w:rPr>
                <w:sz w:val="20"/>
              </w:rPr>
              <w:t>constituent</w:t>
            </w:r>
            <w:r>
              <w:rPr>
                <w:spacing w:val="-7"/>
                <w:sz w:val="20"/>
              </w:rPr>
              <w:t xml:space="preserve"> </w:t>
            </w:r>
            <w:r>
              <w:rPr>
                <w:sz w:val="20"/>
              </w:rPr>
              <w:t>property</w:t>
            </w:r>
            <w:r>
              <w:rPr>
                <w:spacing w:val="-7"/>
                <w:sz w:val="20"/>
              </w:rPr>
              <w:t xml:space="preserve"> </w:t>
            </w:r>
            <w:r>
              <w:rPr>
                <w:sz w:val="20"/>
              </w:rPr>
              <w:t>after</w:t>
            </w:r>
            <w:r>
              <w:rPr>
                <w:spacing w:val="-6"/>
                <w:sz w:val="20"/>
              </w:rPr>
              <w:t xml:space="preserve"> </w:t>
            </w:r>
            <w:r>
              <w:rPr>
                <w:sz w:val="20"/>
              </w:rPr>
              <w:t>the</w:t>
            </w:r>
            <w:r>
              <w:rPr>
                <w:spacing w:val="-7"/>
                <w:sz w:val="20"/>
              </w:rPr>
              <w:t xml:space="preserve"> </w:t>
            </w:r>
            <w:r>
              <w:rPr>
                <w:sz w:val="20"/>
              </w:rPr>
              <w:t>first</w:t>
            </w:r>
            <w:r>
              <w:rPr>
                <w:spacing w:val="-7"/>
                <w:sz w:val="20"/>
              </w:rPr>
              <w:t xml:space="preserve"> </w:t>
            </w:r>
            <w:r>
              <w:rPr>
                <w:sz w:val="20"/>
              </w:rPr>
              <w:t>two</w:t>
            </w:r>
            <w:r>
              <w:rPr>
                <w:spacing w:val="-6"/>
                <w:sz w:val="20"/>
              </w:rPr>
              <w:t xml:space="preserve"> </w:t>
            </w:r>
            <w:r>
              <w:rPr>
                <w:sz w:val="20"/>
              </w:rPr>
              <w:t>properties,</w:t>
            </w:r>
            <w:r>
              <w:rPr>
                <w:spacing w:val="-7"/>
                <w:sz w:val="20"/>
              </w:rPr>
              <w:t xml:space="preserve"> </w:t>
            </w:r>
            <w:r>
              <w:rPr>
                <w:sz w:val="20"/>
              </w:rPr>
              <w:t>an</w:t>
            </w:r>
            <w:r>
              <w:rPr>
                <w:spacing w:val="-47"/>
                <w:sz w:val="20"/>
              </w:rPr>
              <w:t xml:space="preserve"> </w:t>
            </w:r>
            <w:r>
              <w:rPr>
                <w:sz w:val="20"/>
              </w:rPr>
              <w:t>additional fee of</w:t>
            </w:r>
            <w:r>
              <w:rPr>
                <w:spacing w:val="4"/>
                <w:sz w:val="20"/>
              </w:rPr>
              <w:t xml:space="preserve"> </w:t>
            </w:r>
            <w:r>
              <w:rPr>
                <w:sz w:val="20"/>
              </w:rPr>
              <w:t>.......................................................................................</w:t>
            </w:r>
          </w:p>
          <w:p w14:paraId="7DFC3191" w14:textId="77777777" w:rsidR="00047BD2" w:rsidRDefault="00047BD2" w:rsidP="00A25D66">
            <w:pPr>
              <w:pStyle w:val="TableParagraph"/>
              <w:tabs>
                <w:tab w:val="left" w:pos="648"/>
              </w:tabs>
              <w:spacing w:before="68"/>
              <w:ind w:left="647" w:right="68" w:hanging="567"/>
              <w:rPr>
                <w:sz w:val="20"/>
              </w:rPr>
            </w:pPr>
            <w:r>
              <w:rPr>
                <w:sz w:val="20"/>
                <w:szCs w:val="20"/>
              </w:rPr>
              <w:t>(c)</w:t>
            </w:r>
            <w:r>
              <w:rPr>
                <w:sz w:val="20"/>
                <w:szCs w:val="20"/>
              </w:rPr>
              <w:tab/>
            </w:r>
            <w:r>
              <w:rPr>
                <w:sz w:val="20"/>
              </w:rPr>
              <w:t>Apportionment of the fees set out in paragraphs (a) and (b): The following</w:t>
            </w:r>
            <w:r>
              <w:rPr>
                <w:spacing w:val="1"/>
                <w:sz w:val="20"/>
              </w:rPr>
              <w:t xml:space="preserve"> </w:t>
            </w:r>
            <w:r>
              <w:rPr>
                <w:sz w:val="20"/>
              </w:rPr>
              <w:t>percentage</w:t>
            </w:r>
            <w:r>
              <w:rPr>
                <w:spacing w:val="-1"/>
                <w:sz w:val="20"/>
              </w:rPr>
              <w:t xml:space="preserve"> </w:t>
            </w:r>
            <w:r>
              <w:rPr>
                <w:sz w:val="20"/>
              </w:rPr>
              <w:t>of the applicable fee shall</w:t>
            </w:r>
            <w:r>
              <w:rPr>
                <w:spacing w:val="-1"/>
                <w:sz w:val="20"/>
              </w:rPr>
              <w:t xml:space="preserve"> </w:t>
            </w:r>
            <w:r>
              <w:rPr>
                <w:sz w:val="20"/>
              </w:rPr>
              <w:t>be payable-</w:t>
            </w:r>
          </w:p>
          <w:p w14:paraId="4F069391" w14:textId="77777777" w:rsidR="00047BD2" w:rsidRDefault="00047BD2" w:rsidP="00A25D66">
            <w:pPr>
              <w:pStyle w:val="TableParagraph"/>
              <w:spacing w:before="69"/>
              <w:ind w:left="647"/>
              <w:rPr>
                <w:sz w:val="20"/>
              </w:rPr>
            </w:pPr>
            <w:r>
              <w:rPr>
                <w:sz w:val="20"/>
              </w:rPr>
              <w:t xml:space="preserve">(i)      </w:t>
            </w:r>
            <w:r>
              <w:rPr>
                <w:spacing w:val="2"/>
                <w:sz w:val="20"/>
              </w:rPr>
              <w:t xml:space="preserve"> </w:t>
            </w:r>
            <w:r>
              <w:rPr>
                <w:sz w:val="20"/>
              </w:rPr>
              <w:t>33,33% on completion</w:t>
            </w:r>
            <w:r>
              <w:rPr>
                <w:spacing w:val="-1"/>
                <w:sz w:val="20"/>
              </w:rPr>
              <w:t xml:space="preserve"> </w:t>
            </w:r>
            <w:r>
              <w:rPr>
                <w:sz w:val="20"/>
              </w:rPr>
              <w:t>of</w:t>
            </w:r>
            <w:r>
              <w:rPr>
                <w:spacing w:val="-1"/>
                <w:sz w:val="20"/>
              </w:rPr>
              <w:t xml:space="preserve"> </w:t>
            </w:r>
            <w:r>
              <w:rPr>
                <w:sz w:val="20"/>
              </w:rPr>
              <w:t>the preliminary work</w:t>
            </w:r>
            <w:r>
              <w:rPr>
                <w:spacing w:val="18"/>
                <w:sz w:val="20"/>
              </w:rPr>
              <w:t xml:space="preserve"> </w:t>
            </w:r>
            <w:r>
              <w:rPr>
                <w:sz w:val="20"/>
              </w:rPr>
              <w:t>......................................</w:t>
            </w:r>
          </w:p>
          <w:p w14:paraId="4A58004F" w14:textId="77777777" w:rsidR="00047BD2" w:rsidRDefault="00047BD2" w:rsidP="00A25D66">
            <w:pPr>
              <w:pStyle w:val="TableParagraph"/>
              <w:spacing w:before="69"/>
              <w:ind w:left="647"/>
              <w:rPr>
                <w:sz w:val="20"/>
              </w:rPr>
            </w:pPr>
            <w:r>
              <w:rPr>
                <w:sz w:val="20"/>
              </w:rPr>
              <w:t xml:space="preserve">(ii)    </w:t>
            </w:r>
            <w:r>
              <w:rPr>
                <w:spacing w:val="38"/>
                <w:sz w:val="20"/>
              </w:rPr>
              <w:t xml:space="preserve"> </w:t>
            </w:r>
            <w:r>
              <w:rPr>
                <w:sz w:val="20"/>
              </w:rPr>
              <w:t>66,67%</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final</w:t>
            </w:r>
            <w:r>
              <w:rPr>
                <w:spacing w:val="-2"/>
                <w:sz w:val="20"/>
              </w:rPr>
              <w:t xml:space="preserve"> </w:t>
            </w:r>
            <w:r>
              <w:rPr>
                <w:sz w:val="20"/>
              </w:rPr>
              <w:t>work</w:t>
            </w:r>
            <w:r>
              <w:rPr>
                <w:spacing w:val="43"/>
                <w:sz w:val="20"/>
              </w:rPr>
              <w:t xml:space="preserve"> </w:t>
            </w:r>
            <w:r>
              <w:rPr>
                <w:sz w:val="20"/>
              </w:rPr>
              <w:t>.........................................................................</w:t>
            </w:r>
          </w:p>
        </w:tc>
        <w:tc>
          <w:tcPr>
            <w:tcW w:w="1423" w:type="dxa"/>
          </w:tcPr>
          <w:p w14:paraId="2D10C059" w14:textId="77777777" w:rsidR="00047BD2" w:rsidRPr="00BB4060" w:rsidRDefault="00047BD2" w:rsidP="00300B79">
            <w:pPr>
              <w:pStyle w:val="TableParagraph"/>
              <w:rPr>
                <w:b/>
                <w:sz w:val="20"/>
                <w:szCs w:val="20"/>
              </w:rPr>
            </w:pPr>
          </w:p>
          <w:p w14:paraId="76AFF484" w14:textId="77777777" w:rsidR="00047BD2" w:rsidRPr="00BB4060" w:rsidRDefault="00047BD2" w:rsidP="00300B79">
            <w:pPr>
              <w:pStyle w:val="TableParagraph"/>
              <w:rPr>
                <w:b/>
                <w:sz w:val="20"/>
                <w:szCs w:val="20"/>
              </w:rPr>
            </w:pPr>
          </w:p>
          <w:p w14:paraId="57445227" w14:textId="77777777" w:rsidR="00047BD2" w:rsidRPr="00BB4060" w:rsidRDefault="00047BD2" w:rsidP="00BB4060">
            <w:pPr>
              <w:pStyle w:val="TableParagraph"/>
              <w:rPr>
                <w:b/>
                <w:sz w:val="20"/>
                <w:szCs w:val="20"/>
              </w:rPr>
            </w:pPr>
          </w:p>
          <w:p w14:paraId="73109914" w14:textId="77777777" w:rsidR="00047BD2" w:rsidRDefault="00047BD2" w:rsidP="00300B79">
            <w:pPr>
              <w:pStyle w:val="TableParagraph"/>
              <w:ind w:left="497"/>
              <w:rPr>
                <w:sz w:val="20"/>
              </w:rPr>
            </w:pPr>
            <w:r>
              <w:rPr>
                <w:sz w:val="20"/>
              </w:rPr>
              <w:t>N$</w:t>
            </w:r>
            <w:r>
              <w:rPr>
                <w:spacing w:val="48"/>
                <w:sz w:val="20"/>
              </w:rPr>
              <w:t xml:space="preserve"> </w:t>
            </w:r>
            <w:r>
              <w:rPr>
                <w:sz w:val="20"/>
              </w:rPr>
              <w:t>2 900</w:t>
            </w:r>
          </w:p>
          <w:p w14:paraId="5ECD7838" w14:textId="77777777" w:rsidR="00047BD2" w:rsidRPr="007F4F8D" w:rsidRDefault="00047BD2" w:rsidP="00300B79">
            <w:pPr>
              <w:pStyle w:val="TableParagraph"/>
              <w:spacing w:before="11"/>
              <w:rPr>
                <w:b/>
                <w:sz w:val="26"/>
                <w:szCs w:val="26"/>
              </w:rPr>
            </w:pPr>
          </w:p>
          <w:p w14:paraId="0B89E22D" w14:textId="77777777" w:rsidR="00047BD2" w:rsidRDefault="00047BD2" w:rsidP="00300B79">
            <w:pPr>
              <w:pStyle w:val="TableParagraph"/>
              <w:ind w:left="472"/>
              <w:rPr>
                <w:sz w:val="20"/>
              </w:rPr>
            </w:pPr>
            <w:r>
              <w:rPr>
                <w:sz w:val="20"/>
              </w:rPr>
              <w:t>N$</w:t>
            </w:r>
            <w:r>
              <w:rPr>
                <w:spacing w:val="48"/>
                <w:sz w:val="20"/>
              </w:rPr>
              <w:t xml:space="preserve"> </w:t>
            </w:r>
            <w:r>
              <w:rPr>
                <w:sz w:val="20"/>
              </w:rPr>
              <w:t>2 500</w:t>
            </w:r>
          </w:p>
          <w:p w14:paraId="43B6860E" w14:textId="77777777" w:rsidR="00047BD2" w:rsidRDefault="00047BD2" w:rsidP="00300B79">
            <w:pPr>
              <w:pStyle w:val="TableParagraph"/>
              <w:spacing w:before="11"/>
              <w:rPr>
                <w:b/>
                <w:sz w:val="25"/>
              </w:rPr>
            </w:pPr>
          </w:p>
          <w:p w14:paraId="4C419948" w14:textId="32AE9A6B" w:rsidR="00047BD2" w:rsidRDefault="00047BD2" w:rsidP="00A819A9">
            <w:pPr>
              <w:pStyle w:val="TableParagraph"/>
              <w:ind w:left="471" w:right="170"/>
              <w:jc w:val="right"/>
              <w:rPr>
                <w:sz w:val="20"/>
              </w:rPr>
            </w:pPr>
            <w:r>
              <w:rPr>
                <w:sz w:val="20"/>
              </w:rPr>
              <w:t xml:space="preserve">N$  </w:t>
            </w:r>
            <w:r>
              <w:rPr>
                <w:spacing w:val="49"/>
                <w:sz w:val="20"/>
              </w:rPr>
              <w:t xml:space="preserve"> </w:t>
            </w:r>
            <w:r>
              <w:rPr>
                <w:sz w:val="20"/>
              </w:rPr>
              <w:t>230</w:t>
            </w:r>
          </w:p>
          <w:p w14:paraId="0BA242F7" w14:textId="77777777" w:rsidR="00047BD2" w:rsidRDefault="00047BD2" w:rsidP="00300B79">
            <w:pPr>
              <w:pStyle w:val="TableParagraph"/>
              <w:rPr>
                <w:b/>
              </w:rPr>
            </w:pPr>
          </w:p>
          <w:p w14:paraId="6AEFAF1B" w14:textId="77777777" w:rsidR="00047BD2" w:rsidRDefault="00047BD2" w:rsidP="00300B79">
            <w:pPr>
              <w:pStyle w:val="TableParagraph"/>
              <w:spacing w:before="11"/>
              <w:rPr>
                <w:b/>
                <w:sz w:val="23"/>
              </w:rPr>
            </w:pPr>
          </w:p>
          <w:p w14:paraId="081D938D" w14:textId="77777777" w:rsidR="00047BD2" w:rsidRDefault="00047BD2" w:rsidP="00300B79">
            <w:pPr>
              <w:pStyle w:val="TableParagraph"/>
              <w:ind w:left="447"/>
              <w:rPr>
                <w:sz w:val="20"/>
              </w:rPr>
            </w:pPr>
            <w:r>
              <w:rPr>
                <w:sz w:val="20"/>
              </w:rPr>
              <w:t>N$</w:t>
            </w:r>
            <w:r>
              <w:rPr>
                <w:spacing w:val="48"/>
                <w:sz w:val="20"/>
              </w:rPr>
              <w:t xml:space="preserve"> </w:t>
            </w:r>
            <w:r>
              <w:rPr>
                <w:sz w:val="20"/>
              </w:rPr>
              <w:t>2 900</w:t>
            </w:r>
          </w:p>
          <w:p w14:paraId="71B23BB2" w14:textId="77777777" w:rsidR="00047BD2" w:rsidRDefault="00047BD2" w:rsidP="00300B79">
            <w:pPr>
              <w:pStyle w:val="TableParagraph"/>
              <w:rPr>
                <w:b/>
                <w:sz w:val="26"/>
              </w:rPr>
            </w:pPr>
          </w:p>
          <w:p w14:paraId="5DA913B3" w14:textId="6304F752" w:rsidR="00047BD2" w:rsidRDefault="00047BD2" w:rsidP="00300B79">
            <w:pPr>
              <w:pStyle w:val="TableParagraph"/>
              <w:ind w:left="523"/>
              <w:rPr>
                <w:sz w:val="20"/>
              </w:rPr>
            </w:pPr>
            <w:r>
              <w:rPr>
                <w:sz w:val="20"/>
              </w:rPr>
              <w:t>N$</w:t>
            </w:r>
            <w:r>
              <w:rPr>
                <w:spacing w:val="48"/>
                <w:sz w:val="20"/>
              </w:rPr>
              <w:t xml:space="preserve"> </w:t>
            </w:r>
            <w:r w:rsidR="007E1B15">
              <w:rPr>
                <w:spacing w:val="48"/>
                <w:sz w:val="20"/>
              </w:rPr>
              <w:t xml:space="preserve"> </w:t>
            </w:r>
            <w:r>
              <w:rPr>
                <w:sz w:val="20"/>
              </w:rPr>
              <w:t>230</w:t>
            </w:r>
          </w:p>
        </w:tc>
      </w:tr>
      <w:tr w:rsidR="00047BD2" w14:paraId="10774E21" w14:textId="77777777" w:rsidTr="001C0898">
        <w:trPr>
          <w:trHeight w:val="288"/>
        </w:trPr>
        <w:tc>
          <w:tcPr>
            <w:tcW w:w="7087" w:type="dxa"/>
          </w:tcPr>
          <w:p w14:paraId="65DAFDD6" w14:textId="77777777" w:rsidR="00047BD2" w:rsidRDefault="00047BD2" w:rsidP="0055347F">
            <w:pPr>
              <w:pStyle w:val="TableParagraph"/>
              <w:spacing w:before="19"/>
              <w:ind w:left="1588" w:right="1588"/>
              <w:jc w:val="center"/>
              <w:rPr>
                <w:b/>
                <w:sz w:val="20"/>
              </w:rPr>
            </w:pPr>
            <w:r>
              <w:rPr>
                <w:b/>
                <w:sz w:val="20"/>
              </w:rPr>
              <w:t>Mortgage</w:t>
            </w:r>
            <w:r>
              <w:rPr>
                <w:b/>
                <w:spacing w:val="-2"/>
                <w:sz w:val="20"/>
              </w:rPr>
              <w:t xml:space="preserve"> </w:t>
            </w:r>
            <w:r>
              <w:rPr>
                <w:b/>
                <w:sz w:val="20"/>
              </w:rPr>
              <w:t>and</w:t>
            </w:r>
            <w:r>
              <w:rPr>
                <w:b/>
                <w:spacing w:val="-1"/>
                <w:sz w:val="20"/>
              </w:rPr>
              <w:t xml:space="preserve"> </w:t>
            </w:r>
            <w:r>
              <w:rPr>
                <w:b/>
                <w:sz w:val="20"/>
              </w:rPr>
              <w:t>collateral</w:t>
            </w:r>
            <w:r>
              <w:rPr>
                <w:b/>
                <w:spacing w:val="-1"/>
                <w:sz w:val="20"/>
              </w:rPr>
              <w:t xml:space="preserve"> </w:t>
            </w:r>
            <w:r>
              <w:rPr>
                <w:b/>
                <w:sz w:val="20"/>
              </w:rPr>
              <w:t>bonds</w:t>
            </w:r>
          </w:p>
        </w:tc>
        <w:tc>
          <w:tcPr>
            <w:tcW w:w="1423" w:type="dxa"/>
          </w:tcPr>
          <w:p w14:paraId="1D48E49E" w14:textId="77777777" w:rsidR="00047BD2" w:rsidRDefault="00047BD2" w:rsidP="00300B79">
            <w:pPr>
              <w:pStyle w:val="TableParagraph"/>
              <w:rPr>
                <w:sz w:val="20"/>
              </w:rPr>
            </w:pPr>
          </w:p>
        </w:tc>
      </w:tr>
      <w:tr w:rsidR="00047BD2" w14:paraId="156801C3" w14:textId="77777777" w:rsidTr="001C0898">
        <w:trPr>
          <w:trHeight w:val="5829"/>
        </w:trPr>
        <w:tc>
          <w:tcPr>
            <w:tcW w:w="7087" w:type="dxa"/>
          </w:tcPr>
          <w:p w14:paraId="4BFCFB77" w14:textId="77777777" w:rsidR="00047BD2" w:rsidRDefault="00047BD2" w:rsidP="00A25D66">
            <w:pPr>
              <w:pStyle w:val="TableParagraph"/>
              <w:tabs>
                <w:tab w:val="left" w:pos="648"/>
              </w:tabs>
              <w:spacing w:before="22"/>
              <w:ind w:left="647" w:right="65" w:hanging="567"/>
              <w:rPr>
                <w:sz w:val="20"/>
              </w:rPr>
            </w:pPr>
            <w:r>
              <w:rPr>
                <w:sz w:val="20"/>
                <w:szCs w:val="20"/>
              </w:rPr>
              <w:t>(a)</w:t>
            </w:r>
            <w:r>
              <w:rPr>
                <w:sz w:val="20"/>
                <w:szCs w:val="20"/>
              </w:rPr>
              <w:tab/>
            </w:r>
            <w:r>
              <w:rPr>
                <w:sz w:val="20"/>
              </w:rPr>
              <w:t>For</w:t>
            </w:r>
            <w:r>
              <w:rPr>
                <w:spacing w:val="-8"/>
                <w:sz w:val="20"/>
              </w:rPr>
              <w:t xml:space="preserve"> </w:t>
            </w:r>
            <w:r>
              <w:rPr>
                <w:sz w:val="20"/>
              </w:rPr>
              <w:t>mortgage</w:t>
            </w:r>
            <w:r>
              <w:rPr>
                <w:spacing w:val="-7"/>
                <w:sz w:val="20"/>
              </w:rPr>
              <w:t xml:space="preserve"> </w:t>
            </w:r>
            <w:r>
              <w:rPr>
                <w:sz w:val="20"/>
              </w:rPr>
              <w:t>bonds,</w:t>
            </w:r>
            <w:r>
              <w:rPr>
                <w:spacing w:val="-7"/>
                <w:sz w:val="20"/>
              </w:rPr>
              <w:t xml:space="preserve"> </w:t>
            </w:r>
            <w:r>
              <w:rPr>
                <w:sz w:val="20"/>
              </w:rPr>
              <w:t>including</w:t>
            </w:r>
            <w:r>
              <w:rPr>
                <w:spacing w:val="-7"/>
                <w:sz w:val="20"/>
              </w:rPr>
              <w:t xml:space="preserve"> </w:t>
            </w:r>
            <w:r>
              <w:rPr>
                <w:sz w:val="20"/>
              </w:rPr>
              <w:t>surety</w:t>
            </w:r>
            <w:r>
              <w:rPr>
                <w:spacing w:val="-8"/>
                <w:sz w:val="20"/>
              </w:rPr>
              <w:t xml:space="preserve"> </w:t>
            </w:r>
            <w:r>
              <w:rPr>
                <w:sz w:val="20"/>
              </w:rPr>
              <w:t>mortgage</w:t>
            </w:r>
            <w:r>
              <w:rPr>
                <w:spacing w:val="-7"/>
                <w:sz w:val="20"/>
              </w:rPr>
              <w:t xml:space="preserve"> </w:t>
            </w:r>
            <w:r>
              <w:rPr>
                <w:sz w:val="20"/>
              </w:rPr>
              <w:t>bonds,</w:t>
            </w:r>
            <w:r>
              <w:rPr>
                <w:spacing w:val="-7"/>
                <w:sz w:val="20"/>
              </w:rPr>
              <w:t xml:space="preserve"> </w:t>
            </w:r>
            <w:r>
              <w:rPr>
                <w:sz w:val="20"/>
              </w:rPr>
              <w:t>the</w:t>
            </w:r>
            <w:r>
              <w:rPr>
                <w:spacing w:val="-7"/>
                <w:sz w:val="20"/>
              </w:rPr>
              <w:t xml:space="preserve"> </w:t>
            </w:r>
            <w:r>
              <w:rPr>
                <w:sz w:val="20"/>
              </w:rPr>
              <w:t>fee</w:t>
            </w:r>
            <w:r>
              <w:rPr>
                <w:spacing w:val="-8"/>
                <w:sz w:val="20"/>
              </w:rPr>
              <w:t xml:space="preserve"> </w:t>
            </w:r>
            <w:r>
              <w:rPr>
                <w:sz w:val="20"/>
              </w:rPr>
              <w:t>shall</w:t>
            </w:r>
            <w:r>
              <w:rPr>
                <w:spacing w:val="-7"/>
                <w:sz w:val="20"/>
              </w:rPr>
              <w:t xml:space="preserve"> </w:t>
            </w:r>
            <w:r>
              <w:rPr>
                <w:sz w:val="20"/>
              </w:rPr>
              <w:t>be</w:t>
            </w:r>
            <w:r>
              <w:rPr>
                <w:spacing w:val="-7"/>
                <w:sz w:val="20"/>
              </w:rPr>
              <w:t xml:space="preserve"> </w:t>
            </w:r>
            <w:r>
              <w:rPr>
                <w:sz w:val="20"/>
              </w:rPr>
              <w:t>as</w:t>
            </w:r>
            <w:r>
              <w:rPr>
                <w:spacing w:val="-7"/>
                <w:sz w:val="20"/>
              </w:rPr>
              <w:t xml:space="preserve"> </w:t>
            </w:r>
            <w:r>
              <w:rPr>
                <w:sz w:val="20"/>
              </w:rPr>
              <w:t>set</w:t>
            </w:r>
            <w:r>
              <w:rPr>
                <w:spacing w:val="-7"/>
                <w:sz w:val="20"/>
              </w:rPr>
              <w:t xml:space="preserve"> </w:t>
            </w:r>
            <w:r>
              <w:rPr>
                <w:sz w:val="20"/>
              </w:rPr>
              <w:t>out</w:t>
            </w:r>
            <w:r>
              <w:rPr>
                <w:spacing w:val="-48"/>
                <w:sz w:val="20"/>
              </w:rPr>
              <w:t xml:space="preserve"> </w:t>
            </w:r>
            <w:r>
              <w:rPr>
                <w:sz w:val="20"/>
              </w:rPr>
              <w:t>in</w:t>
            </w:r>
            <w:r>
              <w:rPr>
                <w:spacing w:val="11"/>
                <w:sz w:val="20"/>
              </w:rPr>
              <w:t xml:space="preserve"> </w:t>
            </w:r>
            <w:r>
              <w:rPr>
                <w:sz w:val="20"/>
              </w:rPr>
              <w:t>Schedule</w:t>
            </w:r>
            <w:r>
              <w:rPr>
                <w:spacing w:val="11"/>
                <w:sz w:val="20"/>
              </w:rPr>
              <w:t xml:space="preserve"> </w:t>
            </w:r>
            <w:r>
              <w:rPr>
                <w:sz w:val="20"/>
              </w:rPr>
              <w:t>2</w:t>
            </w:r>
            <w:r>
              <w:rPr>
                <w:spacing w:val="11"/>
                <w:sz w:val="20"/>
              </w:rPr>
              <w:t xml:space="preserve"> </w:t>
            </w:r>
            <w:r>
              <w:rPr>
                <w:sz w:val="20"/>
              </w:rPr>
              <w:t>to</w:t>
            </w:r>
            <w:r>
              <w:rPr>
                <w:spacing w:val="11"/>
                <w:sz w:val="20"/>
              </w:rPr>
              <w:t xml:space="preserve"> </w:t>
            </w:r>
            <w:r>
              <w:rPr>
                <w:sz w:val="20"/>
              </w:rPr>
              <w:t>this Annexure:</w:t>
            </w:r>
            <w:r>
              <w:rPr>
                <w:spacing w:val="11"/>
                <w:sz w:val="20"/>
              </w:rPr>
              <w:t xml:space="preserve"> </w:t>
            </w:r>
            <w:r>
              <w:rPr>
                <w:sz w:val="20"/>
              </w:rPr>
              <w:t>Provided</w:t>
            </w:r>
            <w:r>
              <w:rPr>
                <w:spacing w:val="11"/>
                <w:sz w:val="20"/>
              </w:rPr>
              <w:t xml:space="preserve"> </w:t>
            </w:r>
            <w:r>
              <w:rPr>
                <w:sz w:val="20"/>
              </w:rPr>
              <w:t>that</w:t>
            </w:r>
            <w:r>
              <w:rPr>
                <w:spacing w:val="11"/>
                <w:sz w:val="20"/>
              </w:rPr>
              <w:t xml:space="preserve"> </w:t>
            </w:r>
            <w:r>
              <w:rPr>
                <w:sz w:val="20"/>
              </w:rPr>
              <w:t>for</w:t>
            </w:r>
            <w:r>
              <w:rPr>
                <w:spacing w:val="11"/>
                <w:sz w:val="20"/>
              </w:rPr>
              <w:t xml:space="preserve"> </w:t>
            </w:r>
            <w:r>
              <w:rPr>
                <w:sz w:val="20"/>
              </w:rPr>
              <w:t>all</w:t>
            </w:r>
            <w:r>
              <w:rPr>
                <w:spacing w:val="12"/>
                <w:sz w:val="20"/>
              </w:rPr>
              <w:t xml:space="preserve"> </w:t>
            </w:r>
            <w:r>
              <w:rPr>
                <w:sz w:val="20"/>
              </w:rPr>
              <w:t>bonds</w:t>
            </w:r>
            <w:r>
              <w:rPr>
                <w:spacing w:val="11"/>
                <w:sz w:val="20"/>
              </w:rPr>
              <w:t xml:space="preserve"> </w:t>
            </w:r>
            <w:r>
              <w:rPr>
                <w:sz w:val="20"/>
              </w:rPr>
              <w:t>where</w:t>
            </w:r>
            <w:r>
              <w:rPr>
                <w:spacing w:val="11"/>
                <w:sz w:val="20"/>
              </w:rPr>
              <w:t xml:space="preserve"> </w:t>
            </w:r>
            <w:r>
              <w:rPr>
                <w:sz w:val="20"/>
              </w:rPr>
              <w:t>the</w:t>
            </w:r>
            <w:r>
              <w:rPr>
                <w:spacing w:val="11"/>
                <w:sz w:val="20"/>
              </w:rPr>
              <w:t xml:space="preserve"> </w:t>
            </w:r>
            <w:r>
              <w:rPr>
                <w:sz w:val="20"/>
              </w:rPr>
              <w:t>amount</w:t>
            </w:r>
            <w:r>
              <w:rPr>
                <w:spacing w:val="-48"/>
                <w:sz w:val="20"/>
              </w:rPr>
              <w:t xml:space="preserve"> </w:t>
            </w:r>
            <w:r>
              <w:rPr>
                <w:sz w:val="20"/>
              </w:rPr>
              <w:t>is N$500 000 or less and a certificate is issued by the appropriate governmental</w:t>
            </w:r>
            <w:r>
              <w:rPr>
                <w:spacing w:val="-47"/>
                <w:sz w:val="20"/>
              </w:rPr>
              <w:t xml:space="preserve"> </w:t>
            </w:r>
            <w:r>
              <w:rPr>
                <w:sz w:val="20"/>
              </w:rPr>
              <w:t>or other institution to the effect that the property in question is of a low cost</w:t>
            </w:r>
            <w:r>
              <w:rPr>
                <w:spacing w:val="1"/>
                <w:sz w:val="20"/>
              </w:rPr>
              <w:t xml:space="preserve"> </w:t>
            </w:r>
            <w:r>
              <w:rPr>
                <w:sz w:val="20"/>
              </w:rPr>
              <w:t>Housing</w:t>
            </w:r>
            <w:r>
              <w:rPr>
                <w:spacing w:val="-3"/>
                <w:sz w:val="20"/>
              </w:rPr>
              <w:t xml:space="preserve"> </w:t>
            </w:r>
            <w:r>
              <w:rPr>
                <w:sz w:val="20"/>
              </w:rPr>
              <w:t>nature,</w:t>
            </w:r>
            <w:r>
              <w:rPr>
                <w:spacing w:val="-2"/>
                <w:sz w:val="20"/>
              </w:rPr>
              <w:t xml:space="preserve"> </w:t>
            </w:r>
            <w:r>
              <w:rPr>
                <w:sz w:val="20"/>
              </w:rPr>
              <w:t>the</w:t>
            </w:r>
            <w:r>
              <w:rPr>
                <w:spacing w:val="-2"/>
                <w:sz w:val="20"/>
              </w:rPr>
              <w:t xml:space="preserve"> </w:t>
            </w:r>
            <w:r>
              <w:rPr>
                <w:sz w:val="20"/>
              </w:rPr>
              <w:t>fee</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60%</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amount</w:t>
            </w:r>
            <w:r>
              <w:rPr>
                <w:spacing w:val="-2"/>
                <w:sz w:val="20"/>
              </w:rPr>
              <w:t xml:space="preserve"> </w:t>
            </w:r>
            <w:r>
              <w:rPr>
                <w:sz w:val="20"/>
              </w:rPr>
              <w:t>set</w:t>
            </w:r>
            <w:r>
              <w:rPr>
                <w:spacing w:val="-2"/>
                <w:sz w:val="20"/>
              </w:rPr>
              <w:t xml:space="preserve"> </w:t>
            </w:r>
            <w:r>
              <w:rPr>
                <w:sz w:val="20"/>
              </w:rPr>
              <w:t>out</w:t>
            </w:r>
            <w:r>
              <w:rPr>
                <w:spacing w:val="-2"/>
                <w:sz w:val="20"/>
              </w:rPr>
              <w:t xml:space="preserve"> </w:t>
            </w:r>
            <w:r>
              <w:rPr>
                <w:sz w:val="20"/>
              </w:rPr>
              <w:t>in</w:t>
            </w:r>
            <w:r>
              <w:rPr>
                <w:spacing w:val="-2"/>
                <w:sz w:val="20"/>
              </w:rPr>
              <w:t xml:space="preserve"> </w:t>
            </w:r>
            <w:r>
              <w:rPr>
                <w:sz w:val="20"/>
              </w:rPr>
              <w:t>Schedule</w:t>
            </w:r>
            <w:r>
              <w:rPr>
                <w:spacing w:val="-3"/>
                <w:sz w:val="20"/>
              </w:rPr>
              <w:t xml:space="preserve"> </w:t>
            </w:r>
            <w:r>
              <w:rPr>
                <w:sz w:val="20"/>
              </w:rPr>
              <w:t>2</w:t>
            </w:r>
            <w:r>
              <w:rPr>
                <w:spacing w:val="-2"/>
                <w:sz w:val="20"/>
              </w:rPr>
              <w:t xml:space="preserve"> </w:t>
            </w:r>
            <w:r>
              <w:rPr>
                <w:sz w:val="20"/>
              </w:rPr>
              <w:t>to</w:t>
            </w:r>
            <w:r>
              <w:rPr>
                <w:spacing w:val="-2"/>
                <w:sz w:val="20"/>
              </w:rPr>
              <w:t xml:space="preserve"> </w:t>
            </w:r>
            <w:r>
              <w:rPr>
                <w:sz w:val="20"/>
              </w:rPr>
              <w:t>this</w:t>
            </w:r>
            <w:r>
              <w:rPr>
                <w:spacing w:val="-47"/>
                <w:sz w:val="20"/>
              </w:rPr>
              <w:t xml:space="preserve"> </w:t>
            </w:r>
            <w:r>
              <w:rPr>
                <w:sz w:val="20"/>
              </w:rPr>
              <w:t>Annexure.</w:t>
            </w:r>
          </w:p>
          <w:p w14:paraId="4347D5E7" w14:textId="77777777" w:rsidR="00047BD2" w:rsidRDefault="00047BD2" w:rsidP="00A25D66">
            <w:pPr>
              <w:pStyle w:val="TableParagraph"/>
              <w:spacing w:before="69"/>
              <w:ind w:left="648"/>
              <w:rPr>
                <w:sz w:val="20"/>
              </w:rPr>
            </w:pPr>
            <w:r>
              <w:rPr>
                <w:sz w:val="20"/>
              </w:rPr>
              <w:t>Note:</w:t>
            </w:r>
          </w:p>
          <w:p w14:paraId="35E5D84F" w14:textId="77777777" w:rsidR="00047BD2" w:rsidRDefault="00047BD2" w:rsidP="00A25D66">
            <w:pPr>
              <w:pStyle w:val="TableParagraph"/>
              <w:ind w:left="648" w:right="66"/>
              <w:rPr>
                <w:sz w:val="20"/>
              </w:rPr>
            </w:pPr>
            <w:r>
              <w:rPr>
                <w:sz w:val="20"/>
              </w:rPr>
              <w:t>For purposes of determining the fee to be charged under this paragraph, the</w:t>
            </w:r>
            <w:r>
              <w:rPr>
                <w:spacing w:val="1"/>
                <w:sz w:val="20"/>
              </w:rPr>
              <w:t xml:space="preserve"> </w:t>
            </w:r>
            <w:r>
              <w:rPr>
                <w:sz w:val="20"/>
              </w:rPr>
              <w:t>amount of the bond on which stamp duty is being levied shall be used, and in</w:t>
            </w:r>
            <w:r>
              <w:rPr>
                <w:spacing w:val="1"/>
                <w:sz w:val="20"/>
              </w:rPr>
              <w:t xml:space="preserve"> </w:t>
            </w:r>
            <w:r>
              <w:rPr>
                <w:sz w:val="20"/>
              </w:rPr>
              <w:t>the</w:t>
            </w:r>
            <w:r>
              <w:rPr>
                <w:spacing w:val="-8"/>
                <w:sz w:val="20"/>
              </w:rPr>
              <w:t xml:space="preserve"> </w:t>
            </w:r>
            <w:r>
              <w:rPr>
                <w:sz w:val="20"/>
              </w:rPr>
              <w:t>event</w:t>
            </w:r>
            <w:r>
              <w:rPr>
                <w:spacing w:val="-8"/>
                <w:sz w:val="20"/>
              </w:rPr>
              <w:t xml:space="preserve"> </w:t>
            </w:r>
            <w:r>
              <w:rPr>
                <w:sz w:val="20"/>
              </w:rPr>
              <w:t>of</w:t>
            </w:r>
            <w:r>
              <w:rPr>
                <w:spacing w:val="-8"/>
                <w:sz w:val="20"/>
              </w:rPr>
              <w:t xml:space="preserve"> </w:t>
            </w:r>
            <w:r>
              <w:rPr>
                <w:sz w:val="20"/>
              </w:rPr>
              <w:t>a</w:t>
            </w:r>
            <w:r>
              <w:rPr>
                <w:spacing w:val="-8"/>
                <w:sz w:val="20"/>
              </w:rPr>
              <w:t xml:space="preserve"> </w:t>
            </w:r>
            <w:r>
              <w:rPr>
                <w:sz w:val="20"/>
              </w:rPr>
              <w:t>bond</w:t>
            </w:r>
            <w:r>
              <w:rPr>
                <w:spacing w:val="-7"/>
                <w:sz w:val="20"/>
              </w:rPr>
              <w:t xml:space="preserve"> </w:t>
            </w:r>
            <w:r>
              <w:rPr>
                <w:sz w:val="20"/>
              </w:rPr>
              <w:t>exempted</w:t>
            </w:r>
            <w:r>
              <w:rPr>
                <w:spacing w:val="-8"/>
                <w:sz w:val="20"/>
              </w:rPr>
              <w:t xml:space="preserve"> </w:t>
            </w:r>
            <w:r>
              <w:rPr>
                <w:sz w:val="20"/>
              </w:rPr>
              <w:t>from</w:t>
            </w:r>
            <w:r>
              <w:rPr>
                <w:spacing w:val="-8"/>
                <w:sz w:val="20"/>
              </w:rPr>
              <w:t xml:space="preserve"> </w:t>
            </w:r>
            <w:r>
              <w:rPr>
                <w:sz w:val="20"/>
              </w:rPr>
              <w:t>stamp</w:t>
            </w:r>
            <w:r>
              <w:rPr>
                <w:spacing w:val="-8"/>
                <w:sz w:val="20"/>
              </w:rPr>
              <w:t xml:space="preserve"> </w:t>
            </w:r>
            <w:r>
              <w:rPr>
                <w:sz w:val="20"/>
              </w:rPr>
              <w:t>duty,</w:t>
            </w:r>
            <w:r>
              <w:rPr>
                <w:spacing w:val="-8"/>
                <w:sz w:val="20"/>
              </w:rPr>
              <w:t xml:space="preserve"> </w:t>
            </w:r>
            <w:r>
              <w:rPr>
                <w:sz w:val="20"/>
              </w:rPr>
              <w:t>the</w:t>
            </w:r>
            <w:r>
              <w:rPr>
                <w:spacing w:val="-7"/>
                <w:sz w:val="20"/>
              </w:rPr>
              <w:t xml:space="preserve"> </w:t>
            </w:r>
            <w:r>
              <w:rPr>
                <w:sz w:val="20"/>
              </w:rPr>
              <w:t>amount</w:t>
            </w:r>
            <w:r>
              <w:rPr>
                <w:spacing w:val="-8"/>
                <w:sz w:val="20"/>
              </w:rPr>
              <w:t xml:space="preserve"> </w:t>
            </w:r>
            <w:r>
              <w:rPr>
                <w:sz w:val="20"/>
              </w:rPr>
              <w:t>on</w:t>
            </w:r>
            <w:r>
              <w:rPr>
                <w:spacing w:val="-8"/>
                <w:sz w:val="20"/>
              </w:rPr>
              <w:t xml:space="preserve"> </w:t>
            </w:r>
            <w:r>
              <w:rPr>
                <w:sz w:val="20"/>
              </w:rPr>
              <w:t>which</w:t>
            </w:r>
            <w:r>
              <w:rPr>
                <w:spacing w:val="-8"/>
                <w:sz w:val="20"/>
              </w:rPr>
              <w:t xml:space="preserve"> </w:t>
            </w:r>
            <w:r>
              <w:rPr>
                <w:sz w:val="20"/>
              </w:rPr>
              <w:t>stamp</w:t>
            </w:r>
            <w:r>
              <w:rPr>
                <w:spacing w:val="-7"/>
                <w:sz w:val="20"/>
              </w:rPr>
              <w:t xml:space="preserve"> </w:t>
            </w:r>
            <w:r>
              <w:rPr>
                <w:sz w:val="20"/>
              </w:rPr>
              <w:t>duty</w:t>
            </w:r>
            <w:r>
              <w:rPr>
                <w:spacing w:val="-48"/>
                <w:sz w:val="20"/>
              </w:rPr>
              <w:t xml:space="preserve"> </w:t>
            </w:r>
            <w:r>
              <w:rPr>
                <w:sz w:val="20"/>
              </w:rPr>
              <w:t>would have been levied had the bond in question not been exempted shall be</w:t>
            </w:r>
            <w:r>
              <w:rPr>
                <w:spacing w:val="1"/>
                <w:sz w:val="20"/>
              </w:rPr>
              <w:t xml:space="preserve"> </w:t>
            </w:r>
            <w:r>
              <w:rPr>
                <w:sz w:val="20"/>
              </w:rPr>
              <w:t>used.</w:t>
            </w:r>
          </w:p>
          <w:p w14:paraId="4DA81CED" w14:textId="77777777" w:rsidR="00047BD2" w:rsidRDefault="00047BD2" w:rsidP="00A25D66">
            <w:pPr>
              <w:pStyle w:val="TableParagraph"/>
              <w:tabs>
                <w:tab w:val="left" w:pos="649"/>
              </w:tabs>
              <w:spacing w:before="68"/>
              <w:ind w:left="648" w:right="66" w:hanging="568"/>
              <w:rPr>
                <w:sz w:val="20"/>
              </w:rPr>
            </w:pPr>
            <w:r>
              <w:rPr>
                <w:sz w:val="20"/>
                <w:szCs w:val="20"/>
              </w:rPr>
              <w:t>(b)</w:t>
            </w:r>
            <w:r>
              <w:rPr>
                <w:sz w:val="20"/>
                <w:szCs w:val="20"/>
              </w:rPr>
              <w:tab/>
            </w:r>
            <w:r>
              <w:rPr>
                <w:sz w:val="20"/>
              </w:rPr>
              <w:t>For collateral bonds, being mortgage bonds passed as additional security for</w:t>
            </w:r>
            <w:r>
              <w:rPr>
                <w:spacing w:val="1"/>
                <w:sz w:val="20"/>
              </w:rPr>
              <w:t xml:space="preserve"> </w:t>
            </w:r>
            <w:r>
              <w:rPr>
                <w:sz w:val="20"/>
              </w:rPr>
              <w:t>another Bond, the fee shall be 75% of the fee as set out in Schedule 2 to this</w:t>
            </w:r>
            <w:r>
              <w:rPr>
                <w:spacing w:val="1"/>
                <w:sz w:val="20"/>
              </w:rPr>
              <w:t xml:space="preserve"> </w:t>
            </w:r>
            <w:r>
              <w:rPr>
                <w:sz w:val="20"/>
              </w:rPr>
              <w:t>Annexure.</w:t>
            </w:r>
          </w:p>
          <w:p w14:paraId="456A7BDA" w14:textId="77777777" w:rsidR="00047BD2" w:rsidRDefault="00047BD2" w:rsidP="00A25D66">
            <w:pPr>
              <w:pStyle w:val="TableParagraph"/>
              <w:tabs>
                <w:tab w:val="left" w:pos="649"/>
              </w:tabs>
              <w:spacing w:before="69"/>
              <w:ind w:left="648" w:right="66" w:hanging="567"/>
              <w:rPr>
                <w:sz w:val="20"/>
              </w:rPr>
            </w:pPr>
            <w:r>
              <w:rPr>
                <w:sz w:val="20"/>
                <w:szCs w:val="20"/>
              </w:rPr>
              <w:t>(c)</w:t>
            </w:r>
            <w:r>
              <w:rPr>
                <w:sz w:val="20"/>
                <w:szCs w:val="20"/>
              </w:rPr>
              <w:tab/>
            </w:r>
            <w:r>
              <w:rPr>
                <w:sz w:val="20"/>
              </w:rPr>
              <w:t>For any waiver in terms of regulation 30(6) when included in a bond, an</w:t>
            </w:r>
            <w:r>
              <w:rPr>
                <w:spacing w:val="1"/>
                <w:sz w:val="20"/>
              </w:rPr>
              <w:t xml:space="preserve"> </w:t>
            </w:r>
            <w:r>
              <w:rPr>
                <w:sz w:val="20"/>
              </w:rPr>
              <w:t>additional fee of</w:t>
            </w:r>
            <w:r>
              <w:rPr>
                <w:spacing w:val="21"/>
                <w:sz w:val="20"/>
              </w:rPr>
              <w:t xml:space="preserve"> </w:t>
            </w:r>
            <w:r>
              <w:rPr>
                <w:sz w:val="20"/>
              </w:rPr>
              <w:t>..................................................................................................</w:t>
            </w:r>
          </w:p>
          <w:p w14:paraId="211E262D" w14:textId="35BA06F9" w:rsidR="00047BD2" w:rsidRDefault="00047BD2" w:rsidP="00A25D66">
            <w:pPr>
              <w:pStyle w:val="TableParagraph"/>
              <w:tabs>
                <w:tab w:val="left" w:pos="649"/>
              </w:tabs>
              <w:spacing w:before="69"/>
              <w:ind w:left="648" w:right="65" w:hanging="567"/>
              <w:rPr>
                <w:sz w:val="20"/>
              </w:rPr>
            </w:pPr>
            <w:r>
              <w:rPr>
                <w:sz w:val="20"/>
                <w:szCs w:val="20"/>
              </w:rPr>
              <w:t>(d)</w:t>
            </w:r>
            <w:r>
              <w:rPr>
                <w:sz w:val="20"/>
                <w:szCs w:val="20"/>
              </w:rPr>
              <w:tab/>
            </w:r>
            <w:r>
              <w:rPr>
                <w:sz w:val="20"/>
              </w:rPr>
              <w:t>For more than one property included in any bond referred to in paragraph (a) or</w:t>
            </w:r>
            <w:r>
              <w:rPr>
                <w:spacing w:val="-48"/>
                <w:sz w:val="20"/>
              </w:rPr>
              <w:t xml:space="preserve"> </w:t>
            </w:r>
            <w:r>
              <w:rPr>
                <w:sz w:val="20"/>
              </w:rPr>
              <w:t>(b), for each additional property an additional fee of</w:t>
            </w:r>
            <w:r>
              <w:rPr>
                <w:spacing w:val="22"/>
                <w:sz w:val="20"/>
              </w:rPr>
              <w:t xml:space="preserve"> </w:t>
            </w:r>
            <w:r>
              <w:rPr>
                <w:sz w:val="20"/>
              </w:rPr>
              <w:t>.........................................</w:t>
            </w:r>
            <w:r w:rsidR="00813FB6">
              <w:rPr>
                <w:sz w:val="20"/>
              </w:rPr>
              <w:t>.....................................................................................</w:t>
            </w:r>
          </w:p>
          <w:p w14:paraId="1CAB46DE" w14:textId="77777777" w:rsidR="00047BD2" w:rsidRDefault="00047BD2" w:rsidP="00A25D66">
            <w:pPr>
              <w:pStyle w:val="TableParagraph"/>
              <w:tabs>
                <w:tab w:val="left" w:pos="649"/>
              </w:tabs>
              <w:spacing w:before="68"/>
              <w:ind w:left="648" w:right="65" w:hanging="567"/>
              <w:rPr>
                <w:sz w:val="20"/>
              </w:rPr>
            </w:pPr>
            <w:r>
              <w:rPr>
                <w:sz w:val="20"/>
                <w:szCs w:val="20"/>
              </w:rPr>
              <w:t>(e)</w:t>
            </w:r>
            <w:r>
              <w:rPr>
                <w:sz w:val="20"/>
                <w:szCs w:val="20"/>
              </w:rPr>
              <w:tab/>
            </w:r>
            <w:r>
              <w:rPr>
                <w:sz w:val="20"/>
              </w:rPr>
              <w:t>Apportionment of the fees set out in paragraphs (a) to (d): The following</w:t>
            </w:r>
            <w:r>
              <w:rPr>
                <w:spacing w:val="1"/>
                <w:sz w:val="20"/>
              </w:rPr>
              <w:t xml:space="preserve"> </w:t>
            </w:r>
            <w:r>
              <w:rPr>
                <w:sz w:val="20"/>
              </w:rPr>
              <w:t>percentage</w:t>
            </w:r>
            <w:r>
              <w:rPr>
                <w:spacing w:val="-1"/>
                <w:sz w:val="20"/>
              </w:rPr>
              <w:t xml:space="preserve"> </w:t>
            </w:r>
            <w:r>
              <w:rPr>
                <w:sz w:val="20"/>
              </w:rPr>
              <w:t>of the applicable fee shall</w:t>
            </w:r>
            <w:r>
              <w:rPr>
                <w:spacing w:val="-1"/>
                <w:sz w:val="20"/>
              </w:rPr>
              <w:t xml:space="preserve"> </w:t>
            </w:r>
            <w:r>
              <w:rPr>
                <w:sz w:val="20"/>
              </w:rPr>
              <w:t>be payable -</w:t>
            </w:r>
          </w:p>
          <w:p w14:paraId="71CA872A" w14:textId="77777777" w:rsidR="00047BD2" w:rsidRDefault="00047BD2" w:rsidP="00A25D66">
            <w:pPr>
              <w:pStyle w:val="TableParagraph"/>
              <w:spacing w:before="69"/>
              <w:ind w:left="648"/>
              <w:rPr>
                <w:sz w:val="20"/>
              </w:rPr>
            </w:pPr>
            <w:r>
              <w:rPr>
                <w:sz w:val="20"/>
              </w:rPr>
              <w:t xml:space="preserve">(i)       </w:t>
            </w:r>
            <w:r>
              <w:rPr>
                <w:spacing w:val="8"/>
                <w:sz w:val="20"/>
              </w:rPr>
              <w:t xml:space="preserve"> </w:t>
            </w:r>
            <w:r>
              <w:rPr>
                <w:sz w:val="20"/>
              </w:rPr>
              <w:t>66,67% on completion</w:t>
            </w:r>
            <w:r>
              <w:rPr>
                <w:spacing w:val="-1"/>
                <w:sz w:val="20"/>
              </w:rPr>
              <w:t xml:space="preserve"> </w:t>
            </w:r>
            <w:r>
              <w:rPr>
                <w:sz w:val="20"/>
              </w:rPr>
              <w:t>of the preliminary work</w:t>
            </w:r>
            <w:r>
              <w:rPr>
                <w:spacing w:val="12"/>
                <w:sz w:val="20"/>
              </w:rPr>
              <w:t xml:space="preserve"> </w:t>
            </w:r>
            <w:r>
              <w:rPr>
                <w:sz w:val="20"/>
              </w:rPr>
              <w:t>.....................................</w:t>
            </w:r>
          </w:p>
          <w:p w14:paraId="01B05245" w14:textId="0D782867" w:rsidR="00982580" w:rsidRDefault="00047BD2" w:rsidP="00A25D66">
            <w:pPr>
              <w:pStyle w:val="TableParagraph"/>
              <w:spacing w:before="69"/>
              <w:ind w:left="648"/>
              <w:rPr>
                <w:sz w:val="20"/>
              </w:rPr>
            </w:pPr>
            <w:r>
              <w:rPr>
                <w:sz w:val="20"/>
              </w:rPr>
              <w:t xml:space="preserve">(ii)     </w:t>
            </w:r>
            <w:r>
              <w:rPr>
                <w:spacing w:val="45"/>
                <w:sz w:val="20"/>
              </w:rPr>
              <w:t xml:space="preserve"> </w:t>
            </w:r>
            <w:r>
              <w:rPr>
                <w:sz w:val="20"/>
              </w:rPr>
              <w:t>33.33%</w:t>
            </w:r>
            <w:r>
              <w:rPr>
                <w:spacing w:val="-1"/>
                <w:sz w:val="20"/>
              </w:rPr>
              <w:t xml:space="preserve"> </w:t>
            </w:r>
            <w:r>
              <w:rPr>
                <w:sz w:val="20"/>
              </w:rPr>
              <w:t>on</w:t>
            </w:r>
            <w:r>
              <w:rPr>
                <w:spacing w:val="-1"/>
                <w:sz w:val="20"/>
              </w:rPr>
              <w:t xml:space="preserve"> </w:t>
            </w:r>
            <w:r>
              <w:rPr>
                <w:sz w:val="20"/>
              </w:rPr>
              <w:t>completion</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final</w:t>
            </w:r>
            <w:r>
              <w:rPr>
                <w:spacing w:val="-1"/>
                <w:sz w:val="20"/>
              </w:rPr>
              <w:t xml:space="preserve"> </w:t>
            </w:r>
            <w:r>
              <w:rPr>
                <w:sz w:val="20"/>
              </w:rPr>
              <w:t>work</w:t>
            </w:r>
            <w:r>
              <w:rPr>
                <w:spacing w:val="37"/>
                <w:sz w:val="20"/>
              </w:rPr>
              <w:t xml:space="preserve"> </w:t>
            </w:r>
            <w:r>
              <w:rPr>
                <w:sz w:val="20"/>
              </w:rPr>
              <w:t>................................................</w:t>
            </w:r>
          </w:p>
        </w:tc>
        <w:tc>
          <w:tcPr>
            <w:tcW w:w="1423" w:type="dxa"/>
          </w:tcPr>
          <w:p w14:paraId="6450C5DB" w14:textId="77777777" w:rsidR="00047BD2" w:rsidRDefault="00047BD2" w:rsidP="00300B79">
            <w:pPr>
              <w:pStyle w:val="TableParagraph"/>
              <w:rPr>
                <w:b/>
              </w:rPr>
            </w:pPr>
          </w:p>
          <w:p w14:paraId="09C34386" w14:textId="77777777" w:rsidR="00047BD2" w:rsidRDefault="00047BD2" w:rsidP="00300B79">
            <w:pPr>
              <w:pStyle w:val="TableParagraph"/>
              <w:rPr>
                <w:b/>
              </w:rPr>
            </w:pPr>
          </w:p>
          <w:p w14:paraId="23021172" w14:textId="77777777" w:rsidR="00047BD2" w:rsidRDefault="00047BD2" w:rsidP="00300B79">
            <w:pPr>
              <w:pStyle w:val="TableParagraph"/>
              <w:rPr>
                <w:b/>
              </w:rPr>
            </w:pPr>
          </w:p>
          <w:p w14:paraId="21640ADF" w14:textId="77777777" w:rsidR="00047BD2" w:rsidRDefault="00047BD2" w:rsidP="00300B79">
            <w:pPr>
              <w:pStyle w:val="TableParagraph"/>
              <w:rPr>
                <w:b/>
              </w:rPr>
            </w:pPr>
          </w:p>
          <w:p w14:paraId="1601D94B" w14:textId="77777777" w:rsidR="00047BD2" w:rsidRDefault="00047BD2" w:rsidP="00300B79">
            <w:pPr>
              <w:pStyle w:val="TableParagraph"/>
              <w:rPr>
                <w:b/>
              </w:rPr>
            </w:pPr>
          </w:p>
          <w:p w14:paraId="5FF9C246" w14:textId="77777777" w:rsidR="00047BD2" w:rsidRDefault="00047BD2" w:rsidP="00300B79">
            <w:pPr>
              <w:pStyle w:val="TableParagraph"/>
              <w:rPr>
                <w:b/>
              </w:rPr>
            </w:pPr>
          </w:p>
          <w:p w14:paraId="0B9EE1D5" w14:textId="77777777" w:rsidR="00047BD2" w:rsidRDefault="00047BD2" w:rsidP="00300B79">
            <w:pPr>
              <w:pStyle w:val="TableParagraph"/>
              <w:rPr>
                <w:b/>
              </w:rPr>
            </w:pPr>
          </w:p>
          <w:p w14:paraId="694A5928" w14:textId="77777777" w:rsidR="00047BD2" w:rsidRDefault="00047BD2" w:rsidP="00300B79">
            <w:pPr>
              <w:pStyle w:val="TableParagraph"/>
              <w:rPr>
                <w:b/>
              </w:rPr>
            </w:pPr>
          </w:p>
          <w:p w14:paraId="644B36E2" w14:textId="77777777" w:rsidR="00047BD2" w:rsidRDefault="00047BD2" w:rsidP="00300B79">
            <w:pPr>
              <w:pStyle w:val="TableParagraph"/>
              <w:rPr>
                <w:b/>
              </w:rPr>
            </w:pPr>
          </w:p>
          <w:p w14:paraId="348576C3" w14:textId="77777777" w:rsidR="00047BD2" w:rsidRDefault="00047BD2" w:rsidP="00300B79">
            <w:pPr>
              <w:pStyle w:val="TableParagraph"/>
              <w:rPr>
                <w:b/>
              </w:rPr>
            </w:pPr>
          </w:p>
          <w:p w14:paraId="7F29D793" w14:textId="77777777" w:rsidR="00047BD2" w:rsidRDefault="00047BD2" w:rsidP="00300B79">
            <w:pPr>
              <w:pStyle w:val="TableParagraph"/>
              <w:rPr>
                <w:b/>
              </w:rPr>
            </w:pPr>
          </w:p>
          <w:p w14:paraId="03402036" w14:textId="77777777" w:rsidR="00047BD2" w:rsidRDefault="00047BD2" w:rsidP="00300B79">
            <w:pPr>
              <w:pStyle w:val="TableParagraph"/>
              <w:rPr>
                <w:b/>
              </w:rPr>
            </w:pPr>
          </w:p>
          <w:p w14:paraId="4E206A31" w14:textId="77777777" w:rsidR="00047BD2" w:rsidRDefault="00047BD2" w:rsidP="00300B79">
            <w:pPr>
              <w:pStyle w:val="TableParagraph"/>
              <w:rPr>
                <w:b/>
              </w:rPr>
            </w:pPr>
          </w:p>
          <w:p w14:paraId="4C96CAF2" w14:textId="77777777" w:rsidR="00047BD2" w:rsidRDefault="00047BD2" w:rsidP="00300B79">
            <w:pPr>
              <w:pStyle w:val="TableParagraph"/>
              <w:rPr>
                <w:b/>
              </w:rPr>
            </w:pPr>
          </w:p>
          <w:p w14:paraId="4FF47B08" w14:textId="77777777" w:rsidR="00047BD2" w:rsidRDefault="00047BD2" w:rsidP="00300B79">
            <w:pPr>
              <w:pStyle w:val="TableParagraph"/>
              <w:spacing w:before="9"/>
              <w:rPr>
                <w:b/>
                <w:sz w:val="31"/>
              </w:rPr>
            </w:pPr>
          </w:p>
          <w:p w14:paraId="7120C8EE" w14:textId="77777777" w:rsidR="00047BD2" w:rsidRDefault="00047BD2" w:rsidP="00300B79">
            <w:pPr>
              <w:pStyle w:val="TableParagraph"/>
              <w:spacing w:before="1"/>
              <w:ind w:left="498"/>
              <w:rPr>
                <w:sz w:val="20"/>
              </w:rPr>
            </w:pPr>
            <w:r>
              <w:rPr>
                <w:sz w:val="20"/>
              </w:rPr>
              <w:t>N$1</w:t>
            </w:r>
            <w:r>
              <w:rPr>
                <w:spacing w:val="-2"/>
                <w:sz w:val="20"/>
              </w:rPr>
              <w:t xml:space="preserve"> </w:t>
            </w:r>
            <w:r>
              <w:rPr>
                <w:sz w:val="20"/>
              </w:rPr>
              <w:t>000</w:t>
            </w:r>
          </w:p>
          <w:p w14:paraId="11C9494D" w14:textId="77777777" w:rsidR="00047BD2" w:rsidRDefault="00047BD2" w:rsidP="00300B79">
            <w:pPr>
              <w:pStyle w:val="TableParagraph"/>
              <w:spacing w:before="11"/>
              <w:rPr>
                <w:b/>
                <w:sz w:val="25"/>
              </w:rPr>
            </w:pPr>
          </w:p>
          <w:p w14:paraId="2C4948CD" w14:textId="77777777" w:rsidR="007E1B15" w:rsidRDefault="007E1B15" w:rsidP="00300B79">
            <w:pPr>
              <w:pStyle w:val="TableParagraph"/>
              <w:ind w:left="499"/>
              <w:rPr>
                <w:sz w:val="20"/>
              </w:rPr>
            </w:pPr>
          </w:p>
          <w:p w14:paraId="720DC5BE" w14:textId="61D7BBB7" w:rsidR="00047BD2" w:rsidRDefault="00047BD2" w:rsidP="00300B79">
            <w:pPr>
              <w:pStyle w:val="TableParagraph"/>
              <w:ind w:left="499"/>
              <w:rPr>
                <w:sz w:val="20"/>
              </w:rPr>
            </w:pPr>
            <w:r>
              <w:rPr>
                <w:sz w:val="20"/>
              </w:rPr>
              <w:t>N$</w:t>
            </w:r>
            <w:r>
              <w:rPr>
                <w:spacing w:val="99"/>
                <w:sz w:val="20"/>
              </w:rPr>
              <w:t xml:space="preserve"> </w:t>
            </w:r>
            <w:r>
              <w:rPr>
                <w:sz w:val="20"/>
              </w:rPr>
              <w:t>230</w:t>
            </w:r>
          </w:p>
        </w:tc>
      </w:tr>
      <w:tr w:rsidR="00047BD2" w14:paraId="16DE2B9B" w14:textId="77777777" w:rsidTr="001C0898">
        <w:trPr>
          <w:trHeight w:val="288"/>
        </w:trPr>
        <w:tc>
          <w:tcPr>
            <w:tcW w:w="7087" w:type="dxa"/>
          </w:tcPr>
          <w:p w14:paraId="52185381" w14:textId="77777777" w:rsidR="00047BD2" w:rsidRDefault="00047BD2" w:rsidP="0094754B">
            <w:pPr>
              <w:pStyle w:val="TableParagraph"/>
              <w:spacing w:before="18"/>
              <w:jc w:val="center"/>
              <w:rPr>
                <w:b/>
                <w:sz w:val="20"/>
              </w:rPr>
            </w:pPr>
            <w:r>
              <w:rPr>
                <w:b/>
                <w:sz w:val="20"/>
              </w:rPr>
              <w:t>Notarial</w:t>
            </w:r>
            <w:r>
              <w:rPr>
                <w:b/>
                <w:spacing w:val="-7"/>
                <w:sz w:val="20"/>
              </w:rPr>
              <w:t xml:space="preserve"> </w:t>
            </w:r>
            <w:r>
              <w:rPr>
                <w:b/>
                <w:sz w:val="20"/>
              </w:rPr>
              <w:t>bonds</w:t>
            </w:r>
          </w:p>
        </w:tc>
        <w:tc>
          <w:tcPr>
            <w:tcW w:w="1423" w:type="dxa"/>
          </w:tcPr>
          <w:p w14:paraId="0A486883" w14:textId="77777777" w:rsidR="00047BD2" w:rsidRDefault="00047BD2" w:rsidP="0094754B">
            <w:pPr>
              <w:pStyle w:val="TableParagraph"/>
              <w:jc w:val="center"/>
              <w:rPr>
                <w:sz w:val="20"/>
              </w:rPr>
            </w:pPr>
          </w:p>
        </w:tc>
      </w:tr>
      <w:tr w:rsidR="00047BD2" w14:paraId="589088E5" w14:textId="77777777" w:rsidTr="001C0898">
        <w:trPr>
          <w:trHeight w:val="1184"/>
        </w:trPr>
        <w:tc>
          <w:tcPr>
            <w:tcW w:w="7087" w:type="dxa"/>
            <w:tcBorders>
              <w:bottom w:val="nil"/>
            </w:tcBorders>
          </w:tcPr>
          <w:p w14:paraId="643B8DC2" w14:textId="77777777" w:rsidR="00047BD2" w:rsidRDefault="00047BD2" w:rsidP="00A25D66">
            <w:pPr>
              <w:pStyle w:val="TableParagraph"/>
              <w:tabs>
                <w:tab w:val="left" w:pos="648"/>
                <w:tab w:val="left" w:pos="649"/>
              </w:tabs>
              <w:spacing w:before="21"/>
              <w:ind w:left="648" w:hanging="568"/>
              <w:rPr>
                <w:sz w:val="20"/>
              </w:rPr>
            </w:pPr>
            <w:r>
              <w:rPr>
                <w:sz w:val="20"/>
                <w:szCs w:val="20"/>
              </w:rPr>
              <w:t>(a)</w:t>
            </w:r>
            <w:r>
              <w:rPr>
                <w:sz w:val="20"/>
                <w:szCs w:val="20"/>
              </w:rPr>
              <w:tab/>
            </w:r>
            <w:r>
              <w:rPr>
                <w:sz w:val="20"/>
              </w:rPr>
              <w:t>For</w:t>
            </w:r>
            <w:r>
              <w:rPr>
                <w:spacing w:val="-2"/>
                <w:sz w:val="20"/>
              </w:rPr>
              <w:t xml:space="preserve"> </w:t>
            </w:r>
            <w:r>
              <w:rPr>
                <w:sz w:val="20"/>
              </w:rPr>
              <w:t>notarial</w:t>
            </w:r>
            <w:r>
              <w:rPr>
                <w:spacing w:val="-1"/>
                <w:sz w:val="20"/>
              </w:rPr>
              <w:t xml:space="preserve"> </w:t>
            </w:r>
            <w:r>
              <w:rPr>
                <w:sz w:val="20"/>
              </w:rPr>
              <w:t>bonds,</w:t>
            </w:r>
            <w:r>
              <w:rPr>
                <w:spacing w:val="-1"/>
                <w:sz w:val="20"/>
              </w:rPr>
              <w:t xml:space="preserve"> </w:t>
            </w:r>
            <w:r>
              <w:rPr>
                <w:sz w:val="20"/>
              </w:rPr>
              <w:t>inclusive</w:t>
            </w:r>
            <w:r>
              <w:rPr>
                <w:spacing w:val="-1"/>
                <w:sz w:val="20"/>
              </w:rPr>
              <w:t xml:space="preserve"> </w:t>
            </w:r>
            <w:r>
              <w:rPr>
                <w:sz w:val="20"/>
              </w:rPr>
              <w:t>of</w:t>
            </w:r>
            <w:r>
              <w:rPr>
                <w:spacing w:val="-1"/>
                <w:sz w:val="20"/>
              </w:rPr>
              <w:t xml:space="preserve"> </w:t>
            </w:r>
            <w:r>
              <w:rPr>
                <w:sz w:val="20"/>
              </w:rPr>
              <w:t>surety</w:t>
            </w:r>
            <w:r>
              <w:rPr>
                <w:spacing w:val="-2"/>
                <w:sz w:val="20"/>
              </w:rPr>
              <w:t xml:space="preserve"> </w:t>
            </w:r>
            <w:r>
              <w:rPr>
                <w:sz w:val="20"/>
              </w:rPr>
              <w:t>notarial</w:t>
            </w:r>
            <w:r>
              <w:rPr>
                <w:spacing w:val="-1"/>
                <w:sz w:val="20"/>
              </w:rPr>
              <w:t xml:space="preserve"> </w:t>
            </w:r>
            <w:r>
              <w:rPr>
                <w:sz w:val="20"/>
              </w:rPr>
              <w:t>bonds,</w:t>
            </w:r>
            <w:r>
              <w:rPr>
                <w:spacing w:val="-1"/>
                <w:sz w:val="20"/>
              </w:rPr>
              <w:t xml:space="preserve"> </w:t>
            </w:r>
            <w:r>
              <w:rPr>
                <w:sz w:val="20"/>
              </w:rPr>
              <w:t>securing</w:t>
            </w:r>
            <w:r>
              <w:rPr>
                <w:spacing w:val="-1"/>
                <w:sz w:val="20"/>
              </w:rPr>
              <w:t xml:space="preserve"> </w:t>
            </w:r>
            <w:r>
              <w:rPr>
                <w:sz w:val="20"/>
              </w:rPr>
              <w:t>-</w:t>
            </w:r>
          </w:p>
          <w:p w14:paraId="5BBA2B02" w14:textId="77777777" w:rsidR="00047BD2" w:rsidRDefault="00047BD2" w:rsidP="00A25D66">
            <w:pPr>
              <w:pStyle w:val="TableParagraph"/>
              <w:tabs>
                <w:tab w:val="left" w:pos="1261"/>
                <w:tab w:val="left" w:pos="1262"/>
              </w:tabs>
              <w:spacing w:before="69"/>
              <w:ind w:left="1261" w:hanging="614"/>
              <w:rPr>
                <w:sz w:val="20"/>
              </w:rPr>
            </w:pPr>
            <w:r>
              <w:rPr>
                <w:sz w:val="20"/>
                <w:szCs w:val="20"/>
              </w:rPr>
              <w:t>(i)</w:t>
            </w:r>
            <w:r>
              <w:rPr>
                <w:sz w:val="20"/>
                <w:szCs w:val="20"/>
              </w:rPr>
              <w:tab/>
            </w:r>
            <w:r>
              <w:rPr>
                <w:sz w:val="20"/>
              </w:rPr>
              <w:t>an</w:t>
            </w:r>
            <w:r>
              <w:rPr>
                <w:spacing w:val="-1"/>
                <w:sz w:val="20"/>
              </w:rPr>
              <w:t xml:space="preserve"> </w:t>
            </w:r>
            <w:r>
              <w:rPr>
                <w:sz w:val="20"/>
              </w:rPr>
              <w:t>amount up</w:t>
            </w:r>
            <w:r>
              <w:rPr>
                <w:spacing w:val="-1"/>
                <w:sz w:val="20"/>
              </w:rPr>
              <w:t xml:space="preserve"> </w:t>
            </w:r>
            <w:r>
              <w:rPr>
                <w:sz w:val="20"/>
              </w:rPr>
              <w:t>to and including</w:t>
            </w:r>
            <w:r>
              <w:rPr>
                <w:spacing w:val="-1"/>
                <w:sz w:val="20"/>
              </w:rPr>
              <w:t xml:space="preserve"> </w:t>
            </w:r>
            <w:r>
              <w:rPr>
                <w:sz w:val="20"/>
              </w:rPr>
              <w:t>N$500</w:t>
            </w:r>
            <w:r>
              <w:rPr>
                <w:spacing w:val="-1"/>
                <w:sz w:val="20"/>
              </w:rPr>
              <w:t xml:space="preserve"> </w:t>
            </w:r>
            <w:r>
              <w:rPr>
                <w:sz w:val="20"/>
              </w:rPr>
              <w:t>000, a</w:t>
            </w:r>
            <w:r>
              <w:rPr>
                <w:spacing w:val="-1"/>
                <w:sz w:val="20"/>
              </w:rPr>
              <w:t xml:space="preserve"> </w:t>
            </w:r>
            <w:r>
              <w:rPr>
                <w:sz w:val="20"/>
              </w:rPr>
              <w:t>basic fee of</w:t>
            </w:r>
            <w:r>
              <w:rPr>
                <w:spacing w:val="25"/>
                <w:sz w:val="20"/>
              </w:rPr>
              <w:t xml:space="preserve"> </w:t>
            </w:r>
            <w:r>
              <w:rPr>
                <w:sz w:val="20"/>
              </w:rPr>
              <w:t>.....................</w:t>
            </w:r>
          </w:p>
          <w:p w14:paraId="1010DC46" w14:textId="77777777" w:rsidR="00047BD2" w:rsidRDefault="00047BD2" w:rsidP="00A25D66">
            <w:pPr>
              <w:pStyle w:val="TableParagraph"/>
              <w:tabs>
                <w:tab w:val="left" w:pos="1211"/>
              </w:tabs>
              <w:spacing w:before="69"/>
              <w:ind w:left="648"/>
              <w:rPr>
                <w:sz w:val="20"/>
              </w:rPr>
            </w:pPr>
            <w:r>
              <w:rPr>
                <w:sz w:val="20"/>
              </w:rPr>
              <w:t>(ii)</w:t>
            </w:r>
            <w:r>
              <w:rPr>
                <w:sz w:val="20"/>
              </w:rPr>
              <w:tab/>
              <w:t>an</w:t>
            </w:r>
            <w:r>
              <w:rPr>
                <w:spacing w:val="-1"/>
                <w:sz w:val="20"/>
              </w:rPr>
              <w:t xml:space="preserve"> </w:t>
            </w:r>
            <w:r>
              <w:rPr>
                <w:sz w:val="20"/>
              </w:rPr>
              <w:t>amount over</w:t>
            </w:r>
            <w:r>
              <w:rPr>
                <w:spacing w:val="-1"/>
                <w:sz w:val="20"/>
              </w:rPr>
              <w:t xml:space="preserve"> </w:t>
            </w:r>
            <w:r>
              <w:rPr>
                <w:sz w:val="20"/>
              </w:rPr>
              <w:t>N$500</w:t>
            </w:r>
            <w:r>
              <w:rPr>
                <w:spacing w:val="-1"/>
                <w:sz w:val="20"/>
              </w:rPr>
              <w:t xml:space="preserve"> </w:t>
            </w:r>
            <w:r>
              <w:rPr>
                <w:sz w:val="20"/>
              </w:rPr>
              <w:t>000,</w:t>
            </w:r>
            <w:r>
              <w:rPr>
                <w:spacing w:val="-1"/>
                <w:sz w:val="20"/>
              </w:rPr>
              <w:t xml:space="preserve"> </w:t>
            </w:r>
            <w:r>
              <w:rPr>
                <w:sz w:val="20"/>
              </w:rPr>
              <w:t>a basic</w:t>
            </w:r>
            <w:r>
              <w:rPr>
                <w:spacing w:val="-1"/>
                <w:sz w:val="20"/>
              </w:rPr>
              <w:t xml:space="preserve"> </w:t>
            </w:r>
            <w:r>
              <w:rPr>
                <w:sz w:val="20"/>
              </w:rPr>
              <w:t>fee of</w:t>
            </w:r>
            <w:r>
              <w:rPr>
                <w:spacing w:val="20"/>
                <w:sz w:val="20"/>
              </w:rPr>
              <w:t xml:space="preserve"> </w:t>
            </w:r>
            <w:r>
              <w:rPr>
                <w:sz w:val="20"/>
              </w:rPr>
              <w:t>..............................................</w:t>
            </w:r>
          </w:p>
          <w:p w14:paraId="71DF1629" w14:textId="77777777" w:rsidR="00047BD2" w:rsidRDefault="00047BD2" w:rsidP="00A25D66">
            <w:pPr>
              <w:pStyle w:val="TableParagraph"/>
              <w:spacing w:before="68"/>
              <w:ind w:left="649"/>
              <w:rPr>
                <w:sz w:val="20"/>
              </w:rPr>
            </w:pPr>
            <w:r>
              <w:rPr>
                <w:spacing w:val="-1"/>
                <w:sz w:val="20"/>
              </w:rPr>
              <w:t>plus the</w:t>
            </w:r>
            <w:r>
              <w:rPr>
                <w:sz w:val="20"/>
              </w:rPr>
              <w:t xml:space="preserve"> </w:t>
            </w:r>
            <w:r>
              <w:rPr>
                <w:spacing w:val="-1"/>
                <w:sz w:val="20"/>
              </w:rPr>
              <w:t>relevant</w:t>
            </w:r>
            <w:r>
              <w:rPr>
                <w:sz w:val="20"/>
              </w:rPr>
              <w:t xml:space="preserve"> amount as</w:t>
            </w:r>
            <w:r>
              <w:rPr>
                <w:spacing w:val="-1"/>
                <w:sz w:val="20"/>
              </w:rPr>
              <w:t xml:space="preserve"> </w:t>
            </w:r>
            <w:r>
              <w:rPr>
                <w:sz w:val="20"/>
              </w:rPr>
              <w:t>set</w:t>
            </w:r>
            <w:r>
              <w:rPr>
                <w:spacing w:val="-1"/>
                <w:sz w:val="20"/>
              </w:rPr>
              <w:t xml:space="preserve"> </w:t>
            </w:r>
            <w:r>
              <w:rPr>
                <w:sz w:val="20"/>
              </w:rPr>
              <w:t>out in Schedule</w:t>
            </w:r>
            <w:r>
              <w:rPr>
                <w:spacing w:val="-2"/>
                <w:sz w:val="20"/>
              </w:rPr>
              <w:t xml:space="preserve"> </w:t>
            </w:r>
            <w:r>
              <w:rPr>
                <w:sz w:val="20"/>
              </w:rPr>
              <w:t>2 to this</w:t>
            </w:r>
            <w:r>
              <w:rPr>
                <w:spacing w:val="-12"/>
                <w:sz w:val="20"/>
              </w:rPr>
              <w:t xml:space="preserve"> </w:t>
            </w:r>
            <w:r>
              <w:rPr>
                <w:sz w:val="20"/>
              </w:rPr>
              <w:t>Annexure.</w:t>
            </w:r>
          </w:p>
        </w:tc>
        <w:tc>
          <w:tcPr>
            <w:tcW w:w="1423" w:type="dxa"/>
            <w:tcBorders>
              <w:bottom w:val="nil"/>
            </w:tcBorders>
          </w:tcPr>
          <w:p w14:paraId="16620D98" w14:textId="77777777" w:rsidR="00047BD2" w:rsidRDefault="00047BD2" w:rsidP="00300B79">
            <w:pPr>
              <w:pStyle w:val="TableParagraph"/>
              <w:spacing w:before="9"/>
              <w:rPr>
                <w:b/>
                <w:sz w:val="27"/>
              </w:rPr>
            </w:pPr>
          </w:p>
          <w:p w14:paraId="4AB04CDF" w14:textId="77777777" w:rsidR="00047BD2" w:rsidRDefault="00047BD2" w:rsidP="00300B79">
            <w:pPr>
              <w:pStyle w:val="TableParagraph"/>
              <w:spacing w:before="1"/>
              <w:ind w:left="499"/>
              <w:rPr>
                <w:sz w:val="20"/>
              </w:rPr>
            </w:pPr>
            <w:r>
              <w:rPr>
                <w:sz w:val="20"/>
              </w:rPr>
              <w:t>N$1</w:t>
            </w:r>
            <w:r>
              <w:rPr>
                <w:spacing w:val="-2"/>
                <w:sz w:val="20"/>
              </w:rPr>
              <w:t xml:space="preserve"> </w:t>
            </w:r>
            <w:r>
              <w:rPr>
                <w:sz w:val="20"/>
              </w:rPr>
              <w:t>600</w:t>
            </w:r>
          </w:p>
          <w:p w14:paraId="6881D9E1" w14:textId="77777777" w:rsidR="00047BD2" w:rsidRDefault="00047BD2" w:rsidP="00300B79">
            <w:pPr>
              <w:pStyle w:val="TableParagraph"/>
              <w:spacing w:before="68"/>
              <w:ind w:left="499"/>
              <w:rPr>
                <w:sz w:val="20"/>
              </w:rPr>
            </w:pPr>
            <w:r>
              <w:rPr>
                <w:sz w:val="20"/>
              </w:rPr>
              <w:t>N$1</w:t>
            </w:r>
            <w:r>
              <w:rPr>
                <w:spacing w:val="-2"/>
                <w:sz w:val="20"/>
              </w:rPr>
              <w:t xml:space="preserve"> </w:t>
            </w:r>
            <w:r>
              <w:rPr>
                <w:sz w:val="20"/>
              </w:rPr>
              <w:t>800</w:t>
            </w:r>
          </w:p>
        </w:tc>
      </w:tr>
      <w:tr w:rsidR="00047BD2" w14:paraId="01DF4FE3" w14:textId="77777777" w:rsidTr="001C0898">
        <w:trPr>
          <w:trHeight w:val="3851"/>
        </w:trPr>
        <w:tc>
          <w:tcPr>
            <w:tcW w:w="7087" w:type="dxa"/>
            <w:tcBorders>
              <w:top w:val="nil"/>
            </w:tcBorders>
          </w:tcPr>
          <w:p w14:paraId="757BA253" w14:textId="77777777" w:rsidR="00047BD2" w:rsidRDefault="00047BD2" w:rsidP="00A25D66">
            <w:pPr>
              <w:pStyle w:val="TableParagraph"/>
              <w:spacing w:before="23"/>
              <w:ind w:left="646"/>
              <w:rPr>
                <w:sz w:val="20"/>
              </w:rPr>
            </w:pPr>
            <w:r>
              <w:rPr>
                <w:sz w:val="20"/>
              </w:rPr>
              <w:t>Note:</w:t>
            </w:r>
          </w:p>
          <w:p w14:paraId="230F46E9" w14:textId="77777777" w:rsidR="00047BD2" w:rsidRDefault="00047BD2" w:rsidP="00A25D66">
            <w:pPr>
              <w:pStyle w:val="TableParagraph"/>
              <w:ind w:left="646" w:right="67"/>
              <w:rPr>
                <w:sz w:val="20"/>
              </w:rPr>
            </w:pPr>
            <w:r>
              <w:rPr>
                <w:sz w:val="20"/>
              </w:rPr>
              <w:t>For purposes of determining the fee to be charged under paragraph (a), the</w:t>
            </w:r>
            <w:r>
              <w:rPr>
                <w:spacing w:val="1"/>
                <w:sz w:val="20"/>
              </w:rPr>
              <w:t xml:space="preserve"> </w:t>
            </w:r>
            <w:r>
              <w:rPr>
                <w:sz w:val="20"/>
              </w:rPr>
              <w:t>amount</w:t>
            </w:r>
            <w:r>
              <w:rPr>
                <w:spacing w:val="23"/>
                <w:sz w:val="20"/>
              </w:rPr>
              <w:t xml:space="preserve"> </w:t>
            </w:r>
            <w:r>
              <w:rPr>
                <w:sz w:val="20"/>
              </w:rPr>
              <w:t>of</w:t>
            </w:r>
            <w:r>
              <w:rPr>
                <w:spacing w:val="23"/>
                <w:sz w:val="20"/>
              </w:rPr>
              <w:t xml:space="preserve"> </w:t>
            </w:r>
            <w:r>
              <w:rPr>
                <w:sz w:val="20"/>
              </w:rPr>
              <w:t>the</w:t>
            </w:r>
            <w:r>
              <w:rPr>
                <w:spacing w:val="23"/>
                <w:sz w:val="20"/>
              </w:rPr>
              <w:t xml:space="preserve"> </w:t>
            </w:r>
            <w:r>
              <w:rPr>
                <w:sz w:val="20"/>
              </w:rPr>
              <w:t>bond</w:t>
            </w:r>
            <w:r>
              <w:rPr>
                <w:spacing w:val="23"/>
                <w:sz w:val="20"/>
              </w:rPr>
              <w:t xml:space="preserve"> </w:t>
            </w:r>
            <w:r>
              <w:rPr>
                <w:sz w:val="20"/>
              </w:rPr>
              <w:t>on</w:t>
            </w:r>
            <w:r>
              <w:rPr>
                <w:spacing w:val="23"/>
                <w:sz w:val="20"/>
              </w:rPr>
              <w:t xml:space="preserve"> </w:t>
            </w:r>
            <w:r>
              <w:rPr>
                <w:sz w:val="20"/>
              </w:rPr>
              <w:t>which</w:t>
            </w:r>
            <w:r>
              <w:rPr>
                <w:spacing w:val="23"/>
                <w:sz w:val="20"/>
              </w:rPr>
              <w:t xml:space="preserve"> </w:t>
            </w:r>
            <w:r>
              <w:rPr>
                <w:sz w:val="20"/>
              </w:rPr>
              <w:t>stamp</w:t>
            </w:r>
            <w:r>
              <w:rPr>
                <w:spacing w:val="24"/>
                <w:sz w:val="20"/>
              </w:rPr>
              <w:t xml:space="preserve"> </w:t>
            </w:r>
            <w:r>
              <w:rPr>
                <w:sz w:val="20"/>
              </w:rPr>
              <w:t>duty</w:t>
            </w:r>
            <w:r>
              <w:rPr>
                <w:spacing w:val="23"/>
                <w:sz w:val="20"/>
              </w:rPr>
              <w:t xml:space="preserve"> </w:t>
            </w:r>
            <w:r>
              <w:rPr>
                <w:sz w:val="20"/>
              </w:rPr>
              <w:t>is</w:t>
            </w:r>
            <w:r>
              <w:rPr>
                <w:spacing w:val="23"/>
                <w:sz w:val="20"/>
              </w:rPr>
              <w:t xml:space="preserve"> </w:t>
            </w:r>
            <w:r>
              <w:rPr>
                <w:sz w:val="20"/>
              </w:rPr>
              <w:t>being</w:t>
            </w:r>
            <w:r>
              <w:rPr>
                <w:spacing w:val="23"/>
                <w:sz w:val="20"/>
              </w:rPr>
              <w:t xml:space="preserve"> </w:t>
            </w:r>
            <w:r>
              <w:rPr>
                <w:sz w:val="20"/>
              </w:rPr>
              <w:t>levied</w:t>
            </w:r>
            <w:r>
              <w:rPr>
                <w:spacing w:val="23"/>
                <w:sz w:val="20"/>
              </w:rPr>
              <w:t xml:space="preserve"> </w:t>
            </w:r>
            <w:r>
              <w:rPr>
                <w:sz w:val="20"/>
              </w:rPr>
              <w:t>shall</w:t>
            </w:r>
            <w:r>
              <w:rPr>
                <w:spacing w:val="23"/>
                <w:sz w:val="20"/>
              </w:rPr>
              <w:t xml:space="preserve"> </w:t>
            </w:r>
            <w:r>
              <w:rPr>
                <w:sz w:val="20"/>
              </w:rPr>
              <w:t>be</w:t>
            </w:r>
            <w:r>
              <w:rPr>
                <w:spacing w:val="24"/>
                <w:sz w:val="20"/>
              </w:rPr>
              <w:t xml:space="preserve"> </w:t>
            </w:r>
            <w:r>
              <w:rPr>
                <w:sz w:val="20"/>
              </w:rPr>
              <w:t>used,</w:t>
            </w:r>
            <w:r>
              <w:rPr>
                <w:spacing w:val="23"/>
                <w:sz w:val="20"/>
              </w:rPr>
              <w:t xml:space="preserve"> </w:t>
            </w:r>
            <w:r>
              <w:rPr>
                <w:sz w:val="20"/>
              </w:rPr>
              <w:t>and,</w:t>
            </w:r>
            <w:r>
              <w:rPr>
                <w:spacing w:val="-48"/>
                <w:sz w:val="20"/>
              </w:rPr>
              <w:t xml:space="preserve"> </w:t>
            </w:r>
            <w:r>
              <w:rPr>
                <w:sz w:val="20"/>
              </w:rPr>
              <w:t>in the event of a bond exempted from stamp duty, the amount on which stamp</w:t>
            </w:r>
            <w:r>
              <w:rPr>
                <w:spacing w:val="1"/>
                <w:sz w:val="20"/>
              </w:rPr>
              <w:t xml:space="preserve"> </w:t>
            </w:r>
            <w:r>
              <w:rPr>
                <w:sz w:val="20"/>
              </w:rPr>
              <w:t>duty would have been levied had the bond in question not been exempted shall</w:t>
            </w:r>
            <w:r>
              <w:rPr>
                <w:spacing w:val="1"/>
                <w:sz w:val="20"/>
              </w:rPr>
              <w:t xml:space="preserve"> </w:t>
            </w:r>
            <w:r>
              <w:rPr>
                <w:sz w:val="20"/>
              </w:rPr>
              <w:t>be used.</w:t>
            </w:r>
          </w:p>
          <w:p w14:paraId="1C201CC2" w14:textId="77777777" w:rsidR="00047BD2" w:rsidRDefault="00047BD2" w:rsidP="00A25D66">
            <w:pPr>
              <w:pStyle w:val="TableParagraph"/>
              <w:tabs>
                <w:tab w:val="left" w:pos="647"/>
              </w:tabs>
              <w:spacing w:before="68"/>
              <w:ind w:left="646" w:right="67" w:hanging="567"/>
              <w:rPr>
                <w:sz w:val="20"/>
              </w:rPr>
            </w:pPr>
            <w:r>
              <w:rPr>
                <w:sz w:val="20"/>
                <w:szCs w:val="20"/>
              </w:rPr>
              <w:t>(b)</w:t>
            </w:r>
            <w:r>
              <w:rPr>
                <w:sz w:val="20"/>
                <w:szCs w:val="20"/>
              </w:rPr>
              <w:tab/>
            </w:r>
            <w:r>
              <w:rPr>
                <w:sz w:val="20"/>
              </w:rPr>
              <w:t>The</w:t>
            </w:r>
            <w:r>
              <w:rPr>
                <w:spacing w:val="-7"/>
                <w:sz w:val="20"/>
              </w:rPr>
              <w:t xml:space="preserve"> </w:t>
            </w:r>
            <w:r>
              <w:rPr>
                <w:sz w:val="20"/>
              </w:rPr>
              <w:t>fee</w:t>
            </w:r>
            <w:r>
              <w:rPr>
                <w:spacing w:val="-7"/>
                <w:sz w:val="20"/>
              </w:rPr>
              <w:t xml:space="preserve"> </w:t>
            </w:r>
            <w:r>
              <w:rPr>
                <w:sz w:val="20"/>
              </w:rPr>
              <w:t>for</w:t>
            </w:r>
            <w:r>
              <w:rPr>
                <w:spacing w:val="-6"/>
                <w:sz w:val="20"/>
              </w:rPr>
              <w:t xml:space="preserve"> </w:t>
            </w:r>
            <w:r>
              <w:rPr>
                <w:sz w:val="20"/>
              </w:rPr>
              <w:t>collateral</w:t>
            </w:r>
            <w:r>
              <w:rPr>
                <w:spacing w:val="-7"/>
                <w:sz w:val="20"/>
              </w:rPr>
              <w:t xml:space="preserve"> </w:t>
            </w:r>
            <w:r>
              <w:rPr>
                <w:sz w:val="20"/>
              </w:rPr>
              <w:t>notarial</w:t>
            </w:r>
            <w:r>
              <w:rPr>
                <w:spacing w:val="-6"/>
                <w:sz w:val="20"/>
              </w:rPr>
              <w:t xml:space="preserve"> </w:t>
            </w:r>
            <w:r>
              <w:rPr>
                <w:sz w:val="20"/>
              </w:rPr>
              <w:t>bonds</w:t>
            </w:r>
            <w:r>
              <w:rPr>
                <w:spacing w:val="-7"/>
                <w:sz w:val="20"/>
              </w:rPr>
              <w:t xml:space="preserve"> </w:t>
            </w:r>
            <w:r>
              <w:rPr>
                <w:sz w:val="20"/>
              </w:rPr>
              <w:t>passed</w:t>
            </w:r>
            <w:r>
              <w:rPr>
                <w:spacing w:val="-6"/>
                <w:sz w:val="20"/>
              </w:rPr>
              <w:t xml:space="preserve"> </w:t>
            </w:r>
            <w:r>
              <w:rPr>
                <w:sz w:val="20"/>
              </w:rPr>
              <w:t>as</w:t>
            </w:r>
            <w:r>
              <w:rPr>
                <w:spacing w:val="-7"/>
                <w:sz w:val="20"/>
              </w:rPr>
              <w:t xml:space="preserve"> </w:t>
            </w:r>
            <w:r>
              <w:rPr>
                <w:sz w:val="20"/>
              </w:rPr>
              <w:t>additional</w:t>
            </w:r>
            <w:r>
              <w:rPr>
                <w:spacing w:val="-7"/>
                <w:sz w:val="20"/>
              </w:rPr>
              <w:t xml:space="preserve"> </w:t>
            </w:r>
            <w:r>
              <w:rPr>
                <w:sz w:val="20"/>
              </w:rPr>
              <w:t>security</w:t>
            </w:r>
            <w:r>
              <w:rPr>
                <w:spacing w:val="-7"/>
                <w:sz w:val="20"/>
              </w:rPr>
              <w:t xml:space="preserve"> </w:t>
            </w:r>
            <w:r>
              <w:rPr>
                <w:sz w:val="20"/>
              </w:rPr>
              <w:t>for</w:t>
            </w:r>
            <w:r>
              <w:rPr>
                <w:spacing w:val="-7"/>
                <w:sz w:val="20"/>
              </w:rPr>
              <w:t xml:space="preserve"> </w:t>
            </w:r>
            <w:r>
              <w:rPr>
                <w:sz w:val="20"/>
              </w:rPr>
              <w:t>a</w:t>
            </w:r>
            <w:r>
              <w:rPr>
                <w:spacing w:val="-6"/>
                <w:sz w:val="20"/>
              </w:rPr>
              <w:t xml:space="preserve"> </w:t>
            </w:r>
            <w:r>
              <w:rPr>
                <w:sz w:val="20"/>
              </w:rPr>
              <w:t>mortgage</w:t>
            </w:r>
            <w:r>
              <w:rPr>
                <w:spacing w:val="-48"/>
                <w:sz w:val="20"/>
              </w:rPr>
              <w:t xml:space="preserve"> </w:t>
            </w:r>
            <w:r>
              <w:rPr>
                <w:sz w:val="20"/>
              </w:rPr>
              <w:t>bond</w:t>
            </w:r>
            <w:r>
              <w:rPr>
                <w:spacing w:val="-2"/>
                <w:sz w:val="20"/>
              </w:rPr>
              <w:t xml:space="preserve"> </w:t>
            </w:r>
            <w:r>
              <w:rPr>
                <w:sz w:val="20"/>
              </w:rPr>
              <w:t>or</w:t>
            </w:r>
            <w:r>
              <w:rPr>
                <w:spacing w:val="-1"/>
                <w:sz w:val="20"/>
              </w:rPr>
              <w:t xml:space="preserve"> </w:t>
            </w:r>
            <w:r>
              <w:rPr>
                <w:sz w:val="20"/>
              </w:rPr>
              <w:t>another</w:t>
            </w:r>
            <w:r>
              <w:rPr>
                <w:spacing w:val="-2"/>
                <w:sz w:val="20"/>
              </w:rPr>
              <w:t xml:space="preserve"> </w:t>
            </w:r>
            <w:r>
              <w:rPr>
                <w:sz w:val="20"/>
              </w:rPr>
              <w:t>notarial</w:t>
            </w:r>
            <w:r>
              <w:rPr>
                <w:spacing w:val="-1"/>
                <w:sz w:val="20"/>
              </w:rPr>
              <w:t xml:space="preserve"> </w:t>
            </w:r>
            <w:r>
              <w:rPr>
                <w:sz w:val="20"/>
              </w:rPr>
              <w:t>bond</w:t>
            </w:r>
            <w:r>
              <w:rPr>
                <w:spacing w:val="-2"/>
                <w:sz w:val="20"/>
              </w:rPr>
              <w:t xml:space="preserve"> </w:t>
            </w:r>
            <w:r>
              <w:rPr>
                <w:sz w:val="20"/>
              </w:rPr>
              <w:t>between</w:t>
            </w:r>
            <w:r>
              <w:rPr>
                <w:spacing w:val="-1"/>
                <w:sz w:val="20"/>
              </w:rPr>
              <w:t xml:space="preserve"> </w:t>
            </w:r>
            <w:r>
              <w:rPr>
                <w:sz w:val="20"/>
              </w:rPr>
              <w:t>the</w:t>
            </w:r>
            <w:r>
              <w:rPr>
                <w:spacing w:val="-2"/>
                <w:sz w:val="20"/>
              </w:rPr>
              <w:t xml:space="preserve"> </w:t>
            </w:r>
            <w:r>
              <w:rPr>
                <w:sz w:val="20"/>
              </w:rPr>
              <w:t>same</w:t>
            </w:r>
            <w:r>
              <w:rPr>
                <w:spacing w:val="-1"/>
                <w:sz w:val="20"/>
              </w:rPr>
              <w:t xml:space="preserve"> </w:t>
            </w:r>
            <w:r>
              <w:rPr>
                <w:sz w:val="20"/>
              </w:rPr>
              <w:t>parties,</w:t>
            </w:r>
            <w:r>
              <w:rPr>
                <w:spacing w:val="-2"/>
                <w:sz w:val="20"/>
              </w:rPr>
              <w:t xml:space="preserve"> </w:t>
            </w:r>
            <w:r>
              <w:rPr>
                <w:sz w:val="20"/>
              </w:rPr>
              <w:t>shall</w:t>
            </w:r>
            <w:r>
              <w:rPr>
                <w:spacing w:val="-1"/>
                <w:sz w:val="20"/>
              </w:rPr>
              <w:t xml:space="preserve"> </w:t>
            </w:r>
            <w:r>
              <w:rPr>
                <w:sz w:val="20"/>
              </w:rPr>
              <w:t>be</w:t>
            </w:r>
            <w:r>
              <w:rPr>
                <w:spacing w:val="-2"/>
                <w:sz w:val="20"/>
              </w:rPr>
              <w:t xml:space="preserve"> </w:t>
            </w:r>
            <w:r>
              <w:rPr>
                <w:sz w:val="20"/>
              </w:rPr>
              <w:t>50%</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fee</w:t>
            </w:r>
            <w:r>
              <w:rPr>
                <w:spacing w:val="-48"/>
                <w:sz w:val="20"/>
              </w:rPr>
              <w:t xml:space="preserve"> </w:t>
            </w:r>
            <w:r>
              <w:rPr>
                <w:sz w:val="20"/>
              </w:rPr>
              <w:t>set</w:t>
            </w:r>
            <w:r>
              <w:rPr>
                <w:spacing w:val="-2"/>
                <w:sz w:val="20"/>
              </w:rPr>
              <w:t xml:space="preserve"> </w:t>
            </w:r>
            <w:r>
              <w:rPr>
                <w:sz w:val="20"/>
              </w:rPr>
              <w:t>out in Schedule</w:t>
            </w:r>
            <w:r>
              <w:rPr>
                <w:spacing w:val="-1"/>
                <w:sz w:val="20"/>
              </w:rPr>
              <w:t xml:space="preserve"> </w:t>
            </w:r>
            <w:r>
              <w:rPr>
                <w:sz w:val="20"/>
              </w:rPr>
              <w:t>2</w:t>
            </w:r>
            <w:r>
              <w:rPr>
                <w:spacing w:val="-1"/>
                <w:sz w:val="20"/>
              </w:rPr>
              <w:t xml:space="preserve"> </w:t>
            </w:r>
            <w:r>
              <w:rPr>
                <w:sz w:val="20"/>
              </w:rPr>
              <w:t>to this</w:t>
            </w:r>
            <w:r>
              <w:rPr>
                <w:spacing w:val="-12"/>
                <w:sz w:val="20"/>
              </w:rPr>
              <w:t xml:space="preserve"> </w:t>
            </w:r>
            <w:r>
              <w:rPr>
                <w:sz w:val="20"/>
              </w:rPr>
              <w:t>Annexure.</w:t>
            </w:r>
          </w:p>
          <w:p w14:paraId="16FBF63A" w14:textId="77777777" w:rsidR="00047BD2" w:rsidRDefault="00047BD2" w:rsidP="00A25D66">
            <w:pPr>
              <w:pStyle w:val="TableParagraph"/>
              <w:tabs>
                <w:tab w:val="left" w:pos="647"/>
              </w:tabs>
              <w:spacing w:before="69"/>
              <w:ind w:left="646" w:right="69" w:hanging="567"/>
              <w:rPr>
                <w:sz w:val="20"/>
              </w:rPr>
            </w:pPr>
            <w:r>
              <w:rPr>
                <w:sz w:val="20"/>
                <w:szCs w:val="20"/>
              </w:rPr>
              <w:t>(c)</w:t>
            </w:r>
            <w:r>
              <w:rPr>
                <w:sz w:val="20"/>
                <w:szCs w:val="20"/>
              </w:rPr>
              <w:tab/>
            </w:r>
            <w:r>
              <w:rPr>
                <w:sz w:val="20"/>
              </w:rPr>
              <w:t>Apportionment of the fees set out in paragraphs (a) and (b): The following</w:t>
            </w:r>
            <w:r>
              <w:rPr>
                <w:spacing w:val="1"/>
                <w:sz w:val="20"/>
              </w:rPr>
              <w:t xml:space="preserve"> </w:t>
            </w:r>
            <w:r>
              <w:rPr>
                <w:sz w:val="20"/>
              </w:rPr>
              <w:t>percentage</w:t>
            </w:r>
            <w:r>
              <w:rPr>
                <w:spacing w:val="-1"/>
                <w:sz w:val="20"/>
              </w:rPr>
              <w:t xml:space="preserve"> </w:t>
            </w:r>
            <w:r>
              <w:rPr>
                <w:sz w:val="20"/>
              </w:rPr>
              <w:t>or amount of the applicable fee shall</w:t>
            </w:r>
            <w:r>
              <w:rPr>
                <w:spacing w:val="-1"/>
                <w:sz w:val="20"/>
              </w:rPr>
              <w:t xml:space="preserve"> </w:t>
            </w:r>
            <w:r>
              <w:rPr>
                <w:sz w:val="20"/>
              </w:rPr>
              <w:t>be payable -</w:t>
            </w:r>
          </w:p>
          <w:p w14:paraId="5B21C7F1" w14:textId="77777777" w:rsidR="00047BD2" w:rsidRDefault="00047BD2" w:rsidP="00A25D66">
            <w:pPr>
              <w:pStyle w:val="TableParagraph"/>
              <w:spacing w:before="69"/>
              <w:ind w:left="646"/>
              <w:rPr>
                <w:sz w:val="20"/>
              </w:rPr>
            </w:pPr>
            <w:r>
              <w:rPr>
                <w:sz w:val="20"/>
              </w:rPr>
              <w:t xml:space="preserve">(i)      </w:t>
            </w:r>
            <w:r>
              <w:rPr>
                <w:spacing w:val="2"/>
                <w:sz w:val="20"/>
              </w:rPr>
              <w:t xml:space="preserve"> </w:t>
            </w:r>
            <w:r>
              <w:rPr>
                <w:sz w:val="20"/>
              </w:rPr>
              <w:t>50% on completion</w:t>
            </w:r>
            <w:r>
              <w:rPr>
                <w:spacing w:val="-1"/>
                <w:sz w:val="20"/>
              </w:rPr>
              <w:t xml:space="preserve"> </w:t>
            </w:r>
            <w:r>
              <w:rPr>
                <w:sz w:val="20"/>
              </w:rPr>
              <w:t>of the</w:t>
            </w:r>
            <w:r>
              <w:rPr>
                <w:spacing w:val="-1"/>
                <w:sz w:val="20"/>
              </w:rPr>
              <w:t xml:space="preserve"> </w:t>
            </w:r>
            <w:r>
              <w:rPr>
                <w:sz w:val="20"/>
              </w:rPr>
              <w:t>preliminary work</w:t>
            </w:r>
            <w:r>
              <w:rPr>
                <w:spacing w:val="18"/>
                <w:sz w:val="20"/>
              </w:rPr>
              <w:t xml:space="preserve"> </w:t>
            </w:r>
            <w:r>
              <w:rPr>
                <w:sz w:val="20"/>
              </w:rPr>
              <w:t>...........................................</w:t>
            </w:r>
          </w:p>
          <w:p w14:paraId="3A003D38" w14:textId="77777777" w:rsidR="00047BD2" w:rsidRDefault="00047BD2" w:rsidP="00A25D66">
            <w:pPr>
              <w:pStyle w:val="TableParagraph"/>
              <w:spacing w:before="68"/>
              <w:ind w:left="646"/>
              <w:rPr>
                <w:sz w:val="20"/>
              </w:rPr>
            </w:pPr>
            <w:r>
              <w:rPr>
                <w:sz w:val="20"/>
              </w:rPr>
              <w:t xml:space="preserve">(ii)    </w:t>
            </w:r>
            <w:r>
              <w:rPr>
                <w:spacing w:val="40"/>
                <w:sz w:val="20"/>
              </w:rPr>
              <w:t xml:space="preserve"> </w:t>
            </w:r>
            <w:r>
              <w:rPr>
                <w:sz w:val="20"/>
              </w:rPr>
              <w:t>50%</w:t>
            </w:r>
            <w:r>
              <w:rPr>
                <w:spacing w:val="-2"/>
                <w:sz w:val="20"/>
              </w:rPr>
              <w:t xml:space="preserve"> </w:t>
            </w:r>
            <w:r>
              <w:rPr>
                <w:sz w:val="20"/>
              </w:rPr>
              <w:t>on</w:t>
            </w:r>
            <w:r>
              <w:rPr>
                <w:spacing w:val="-1"/>
                <w:sz w:val="20"/>
              </w:rPr>
              <w:t xml:space="preserve"> </w:t>
            </w:r>
            <w:r>
              <w:rPr>
                <w:sz w:val="20"/>
              </w:rPr>
              <w:t>completion</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final</w:t>
            </w:r>
            <w:r>
              <w:rPr>
                <w:spacing w:val="-1"/>
                <w:sz w:val="20"/>
              </w:rPr>
              <w:t xml:space="preserve"> </w:t>
            </w:r>
            <w:r>
              <w:rPr>
                <w:sz w:val="20"/>
              </w:rPr>
              <w:t>work</w:t>
            </w:r>
            <w:r>
              <w:rPr>
                <w:spacing w:val="44"/>
                <w:sz w:val="20"/>
              </w:rPr>
              <w:t xml:space="preserve"> </w:t>
            </w:r>
            <w:r>
              <w:rPr>
                <w:sz w:val="20"/>
              </w:rPr>
              <w:t>......................................................</w:t>
            </w:r>
          </w:p>
          <w:p w14:paraId="363970ED" w14:textId="0A835667" w:rsidR="00047BD2" w:rsidRDefault="00047BD2" w:rsidP="00A25D66">
            <w:pPr>
              <w:pStyle w:val="TableParagraph"/>
              <w:spacing w:before="69"/>
              <w:ind w:left="1213" w:right="67" w:hanging="567"/>
              <w:rPr>
                <w:sz w:val="20"/>
              </w:rPr>
            </w:pPr>
            <w:r>
              <w:rPr>
                <w:sz w:val="20"/>
              </w:rPr>
              <w:t>(iii)</w:t>
            </w:r>
            <w:r>
              <w:rPr>
                <w:spacing w:val="1"/>
                <w:sz w:val="20"/>
              </w:rPr>
              <w:t xml:space="preserve"> </w:t>
            </w:r>
            <w:r w:rsidR="00F06882">
              <w:rPr>
                <w:spacing w:val="1"/>
                <w:sz w:val="20"/>
              </w:rPr>
              <w:tab/>
            </w:r>
            <w:r>
              <w:rPr>
                <w:sz w:val="20"/>
              </w:rPr>
              <w:t>where the instructing notary public prepares and attests the deed, on</w:t>
            </w:r>
            <w:r>
              <w:rPr>
                <w:spacing w:val="1"/>
                <w:sz w:val="20"/>
              </w:rPr>
              <w:t xml:space="preserve"> </w:t>
            </w:r>
            <w:r>
              <w:rPr>
                <w:sz w:val="20"/>
              </w:rPr>
              <w:t>lodgement</w:t>
            </w:r>
            <w:r>
              <w:rPr>
                <w:spacing w:val="21"/>
                <w:sz w:val="20"/>
              </w:rPr>
              <w:t xml:space="preserve"> </w:t>
            </w:r>
            <w:r>
              <w:rPr>
                <w:sz w:val="20"/>
              </w:rPr>
              <w:t>................................................................................................</w:t>
            </w:r>
          </w:p>
        </w:tc>
        <w:tc>
          <w:tcPr>
            <w:tcW w:w="1423" w:type="dxa"/>
            <w:tcBorders>
              <w:top w:val="nil"/>
            </w:tcBorders>
          </w:tcPr>
          <w:p w14:paraId="54ADF6EF" w14:textId="77777777" w:rsidR="00047BD2" w:rsidRDefault="00047BD2" w:rsidP="00300B79">
            <w:pPr>
              <w:pStyle w:val="TableParagraph"/>
              <w:rPr>
                <w:b/>
              </w:rPr>
            </w:pPr>
          </w:p>
          <w:p w14:paraId="30E70990" w14:textId="77777777" w:rsidR="00047BD2" w:rsidRDefault="00047BD2" w:rsidP="00300B79">
            <w:pPr>
              <w:pStyle w:val="TableParagraph"/>
              <w:rPr>
                <w:b/>
              </w:rPr>
            </w:pPr>
          </w:p>
          <w:p w14:paraId="2A66B1E1" w14:textId="77777777" w:rsidR="00047BD2" w:rsidRDefault="00047BD2" w:rsidP="00300B79">
            <w:pPr>
              <w:pStyle w:val="TableParagraph"/>
              <w:rPr>
                <w:b/>
              </w:rPr>
            </w:pPr>
          </w:p>
          <w:p w14:paraId="40C2D30A" w14:textId="77777777" w:rsidR="00047BD2" w:rsidRDefault="00047BD2" w:rsidP="00300B79">
            <w:pPr>
              <w:pStyle w:val="TableParagraph"/>
              <w:rPr>
                <w:b/>
              </w:rPr>
            </w:pPr>
          </w:p>
          <w:p w14:paraId="0D26F95B" w14:textId="77777777" w:rsidR="00047BD2" w:rsidRDefault="00047BD2" w:rsidP="00300B79">
            <w:pPr>
              <w:pStyle w:val="TableParagraph"/>
              <w:rPr>
                <w:b/>
              </w:rPr>
            </w:pPr>
          </w:p>
          <w:p w14:paraId="2B38DFEB" w14:textId="77777777" w:rsidR="00047BD2" w:rsidRDefault="00047BD2" w:rsidP="00300B79">
            <w:pPr>
              <w:pStyle w:val="TableParagraph"/>
              <w:rPr>
                <w:b/>
              </w:rPr>
            </w:pPr>
          </w:p>
          <w:p w14:paraId="3FF2F544" w14:textId="77777777" w:rsidR="00047BD2" w:rsidRDefault="00047BD2" w:rsidP="00300B79">
            <w:pPr>
              <w:pStyle w:val="TableParagraph"/>
              <w:rPr>
                <w:b/>
              </w:rPr>
            </w:pPr>
          </w:p>
          <w:p w14:paraId="66B802B3" w14:textId="77777777" w:rsidR="00047BD2" w:rsidRDefault="00047BD2" w:rsidP="00300B79">
            <w:pPr>
              <w:pStyle w:val="TableParagraph"/>
              <w:spacing w:before="160"/>
              <w:ind w:left="497"/>
              <w:rPr>
                <w:sz w:val="20"/>
              </w:rPr>
            </w:pPr>
            <w:r>
              <w:rPr>
                <w:sz w:val="20"/>
              </w:rPr>
              <w:t>N$1</w:t>
            </w:r>
            <w:r>
              <w:rPr>
                <w:spacing w:val="-3"/>
                <w:sz w:val="20"/>
              </w:rPr>
              <w:t xml:space="preserve"> </w:t>
            </w:r>
            <w:r>
              <w:rPr>
                <w:sz w:val="20"/>
              </w:rPr>
              <w:t>800</w:t>
            </w:r>
          </w:p>
          <w:p w14:paraId="3C4C746E" w14:textId="77777777" w:rsidR="00047BD2" w:rsidRDefault="00047BD2" w:rsidP="00300B79">
            <w:pPr>
              <w:pStyle w:val="TableParagraph"/>
              <w:rPr>
                <w:b/>
              </w:rPr>
            </w:pPr>
          </w:p>
          <w:p w14:paraId="5C1B6CE9" w14:textId="77777777" w:rsidR="00047BD2" w:rsidRDefault="00047BD2" w:rsidP="00300B79">
            <w:pPr>
              <w:pStyle w:val="TableParagraph"/>
              <w:rPr>
                <w:b/>
              </w:rPr>
            </w:pPr>
          </w:p>
          <w:p w14:paraId="232E1564" w14:textId="77777777" w:rsidR="00047BD2" w:rsidRDefault="00047BD2" w:rsidP="00300B79">
            <w:pPr>
              <w:pStyle w:val="TableParagraph"/>
              <w:rPr>
                <w:b/>
              </w:rPr>
            </w:pPr>
          </w:p>
          <w:p w14:paraId="39F762A3" w14:textId="77777777" w:rsidR="00047BD2" w:rsidRDefault="00047BD2" w:rsidP="00300B79">
            <w:pPr>
              <w:pStyle w:val="TableParagraph"/>
              <w:rPr>
                <w:b/>
              </w:rPr>
            </w:pPr>
          </w:p>
          <w:p w14:paraId="628FE1BA" w14:textId="77777777" w:rsidR="00047BD2" w:rsidRDefault="00047BD2" w:rsidP="00300B79">
            <w:pPr>
              <w:pStyle w:val="TableParagraph"/>
              <w:rPr>
                <w:b/>
              </w:rPr>
            </w:pPr>
          </w:p>
          <w:p w14:paraId="44D38698" w14:textId="77777777" w:rsidR="00047BD2" w:rsidRDefault="00047BD2" w:rsidP="00300B79">
            <w:pPr>
              <w:pStyle w:val="TableParagraph"/>
              <w:spacing w:before="160"/>
              <w:ind w:left="497"/>
              <w:rPr>
                <w:sz w:val="20"/>
              </w:rPr>
            </w:pPr>
            <w:r>
              <w:rPr>
                <w:sz w:val="20"/>
              </w:rPr>
              <w:t>N$</w:t>
            </w:r>
            <w:r>
              <w:rPr>
                <w:spacing w:val="99"/>
                <w:sz w:val="20"/>
              </w:rPr>
              <w:t xml:space="preserve"> </w:t>
            </w:r>
            <w:r>
              <w:rPr>
                <w:sz w:val="20"/>
              </w:rPr>
              <w:t>360</w:t>
            </w:r>
          </w:p>
        </w:tc>
      </w:tr>
      <w:tr w:rsidR="00047BD2" w14:paraId="56F20833" w14:textId="77777777" w:rsidTr="001C0898">
        <w:trPr>
          <w:trHeight w:val="288"/>
        </w:trPr>
        <w:tc>
          <w:tcPr>
            <w:tcW w:w="7087" w:type="dxa"/>
          </w:tcPr>
          <w:p w14:paraId="6F0862B2" w14:textId="77777777" w:rsidR="00047BD2" w:rsidRDefault="00047BD2" w:rsidP="0094754B">
            <w:pPr>
              <w:pStyle w:val="TableParagraph"/>
              <w:spacing w:before="19"/>
              <w:jc w:val="center"/>
              <w:rPr>
                <w:b/>
                <w:sz w:val="20"/>
              </w:rPr>
            </w:pPr>
            <w:r>
              <w:rPr>
                <w:b/>
                <w:sz w:val="20"/>
              </w:rPr>
              <w:t>Antenuptial</w:t>
            </w:r>
            <w:r>
              <w:rPr>
                <w:b/>
                <w:spacing w:val="-6"/>
                <w:sz w:val="20"/>
              </w:rPr>
              <w:t xml:space="preserve"> </w:t>
            </w:r>
            <w:r>
              <w:rPr>
                <w:b/>
                <w:sz w:val="20"/>
              </w:rPr>
              <w:t>contracts</w:t>
            </w:r>
          </w:p>
        </w:tc>
        <w:tc>
          <w:tcPr>
            <w:tcW w:w="1423" w:type="dxa"/>
          </w:tcPr>
          <w:p w14:paraId="2FBF3F74" w14:textId="77777777" w:rsidR="00047BD2" w:rsidRDefault="00047BD2" w:rsidP="0094754B">
            <w:pPr>
              <w:pStyle w:val="TableParagraph"/>
              <w:rPr>
                <w:sz w:val="20"/>
              </w:rPr>
            </w:pPr>
          </w:p>
        </w:tc>
      </w:tr>
      <w:tr w:rsidR="00047BD2" w14:paraId="507F2F75" w14:textId="77777777" w:rsidTr="001C0898">
        <w:trPr>
          <w:trHeight w:val="3161"/>
        </w:trPr>
        <w:tc>
          <w:tcPr>
            <w:tcW w:w="7087" w:type="dxa"/>
          </w:tcPr>
          <w:p w14:paraId="1E317C2C" w14:textId="77777777" w:rsidR="00047BD2" w:rsidRDefault="00047BD2" w:rsidP="00A25D66">
            <w:pPr>
              <w:pStyle w:val="TableParagraph"/>
              <w:tabs>
                <w:tab w:val="left" w:pos="647"/>
              </w:tabs>
              <w:spacing w:before="22"/>
              <w:ind w:left="646" w:right="66" w:hanging="567"/>
              <w:rPr>
                <w:sz w:val="20"/>
              </w:rPr>
            </w:pPr>
            <w:r>
              <w:rPr>
                <w:sz w:val="20"/>
                <w:szCs w:val="20"/>
              </w:rPr>
              <w:t>(a)</w:t>
            </w:r>
            <w:r>
              <w:rPr>
                <w:sz w:val="20"/>
                <w:szCs w:val="20"/>
              </w:rPr>
              <w:tab/>
            </w:r>
            <w:r>
              <w:rPr>
                <w:sz w:val="20"/>
              </w:rPr>
              <w:t>For</w:t>
            </w:r>
            <w:r>
              <w:rPr>
                <w:spacing w:val="1"/>
                <w:sz w:val="20"/>
              </w:rPr>
              <w:t xml:space="preserve"> </w:t>
            </w:r>
            <w:r>
              <w:rPr>
                <w:sz w:val="20"/>
              </w:rPr>
              <w:t>preparing</w:t>
            </w:r>
            <w:r>
              <w:rPr>
                <w:spacing w:val="1"/>
                <w:sz w:val="20"/>
              </w:rPr>
              <w:t xml:space="preserve"> </w:t>
            </w:r>
            <w:r>
              <w:rPr>
                <w:sz w:val="20"/>
              </w:rPr>
              <w:t>an</w:t>
            </w:r>
            <w:r>
              <w:rPr>
                <w:spacing w:val="1"/>
                <w:sz w:val="20"/>
              </w:rPr>
              <w:t xml:space="preserve"> </w:t>
            </w:r>
            <w:r>
              <w:rPr>
                <w:sz w:val="20"/>
              </w:rPr>
              <w:t>antenuptial</w:t>
            </w:r>
            <w:r>
              <w:rPr>
                <w:spacing w:val="1"/>
                <w:sz w:val="20"/>
              </w:rPr>
              <w:t xml:space="preserve"> </w:t>
            </w:r>
            <w:r>
              <w:rPr>
                <w:sz w:val="20"/>
              </w:rPr>
              <w:t>contract</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necessary</w:t>
            </w:r>
            <w:r>
              <w:rPr>
                <w:spacing w:val="1"/>
                <w:sz w:val="20"/>
              </w:rPr>
              <w:t xml:space="preserve"> </w:t>
            </w:r>
            <w:r>
              <w:rPr>
                <w:sz w:val="20"/>
              </w:rPr>
              <w:t>copies</w:t>
            </w:r>
            <w:r>
              <w:rPr>
                <w:spacing w:val="1"/>
                <w:sz w:val="20"/>
              </w:rPr>
              <w:t xml:space="preserve"> </w:t>
            </w:r>
            <w:r>
              <w:rPr>
                <w:sz w:val="20"/>
              </w:rPr>
              <w:t>in</w:t>
            </w:r>
            <w:r>
              <w:rPr>
                <w:spacing w:val="1"/>
                <w:sz w:val="20"/>
              </w:rPr>
              <w:t xml:space="preserve"> </w:t>
            </w:r>
            <w:r>
              <w:rPr>
                <w:sz w:val="20"/>
              </w:rPr>
              <w:t>respect</w:t>
            </w:r>
            <w:r>
              <w:rPr>
                <w:spacing w:val="1"/>
                <w:sz w:val="20"/>
              </w:rPr>
              <w:t xml:space="preserve"> </w:t>
            </w:r>
            <w:r>
              <w:rPr>
                <w:sz w:val="20"/>
              </w:rPr>
              <w:t>thereof and attending to relevant correspondence and to the execution, notarial</w:t>
            </w:r>
            <w:r>
              <w:rPr>
                <w:spacing w:val="1"/>
                <w:sz w:val="20"/>
              </w:rPr>
              <w:t xml:space="preserve"> </w:t>
            </w:r>
            <w:r>
              <w:rPr>
                <w:sz w:val="20"/>
              </w:rPr>
              <w:t>attestation and registration of the contract</w:t>
            </w:r>
            <w:r>
              <w:rPr>
                <w:spacing w:val="5"/>
                <w:sz w:val="20"/>
              </w:rPr>
              <w:t xml:space="preserve"> </w:t>
            </w:r>
            <w:r>
              <w:rPr>
                <w:sz w:val="20"/>
              </w:rPr>
              <w:t>..........................................................</w:t>
            </w:r>
          </w:p>
          <w:p w14:paraId="6B75702F" w14:textId="77777777" w:rsidR="00047BD2" w:rsidRDefault="00047BD2" w:rsidP="00A25D66">
            <w:pPr>
              <w:pStyle w:val="TableParagraph"/>
              <w:spacing w:before="69"/>
              <w:ind w:left="646"/>
              <w:rPr>
                <w:sz w:val="20"/>
              </w:rPr>
            </w:pPr>
            <w:r>
              <w:rPr>
                <w:sz w:val="20"/>
              </w:rPr>
              <w:t>Note:</w:t>
            </w:r>
          </w:p>
          <w:p w14:paraId="135DB0DD" w14:textId="77777777" w:rsidR="00047BD2" w:rsidRDefault="00047BD2" w:rsidP="00A25D66">
            <w:pPr>
              <w:pStyle w:val="TableParagraph"/>
              <w:ind w:left="646" w:right="62"/>
              <w:rPr>
                <w:sz w:val="20"/>
              </w:rPr>
            </w:pPr>
            <w:r>
              <w:rPr>
                <w:sz w:val="20"/>
              </w:rPr>
              <w:t>This</w:t>
            </w:r>
            <w:r>
              <w:rPr>
                <w:spacing w:val="-5"/>
                <w:sz w:val="20"/>
              </w:rPr>
              <w:t xml:space="preserve"> </w:t>
            </w:r>
            <w:r>
              <w:rPr>
                <w:sz w:val="20"/>
              </w:rPr>
              <w:t>fee</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include</w:t>
            </w:r>
            <w:r>
              <w:rPr>
                <w:spacing w:val="-5"/>
                <w:sz w:val="20"/>
              </w:rPr>
              <w:t xml:space="preserve"> </w:t>
            </w:r>
            <w:r>
              <w:rPr>
                <w:sz w:val="20"/>
              </w:rPr>
              <w:t>any</w:t>
            </w:r>
            <w:r>
              <w:rPr>
                <w:spacing w:val="-5"/>
                <w:sz w:val="20"/>
              </w:rPr>
              <w:t xml:space="preserve"> </w:t>
            </w:r>
            <w:r>
              <w:rPr>
                <w:sz w:val="20"/>
              </w:rPr>
              <w:t>consultations</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purpose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drafting</w:t>
            </w:r>
            <w:r>
              <w:rPr>
                <w:spacing w:val="-6"/>
                <w:sz w:val="20"/>
              </w:rPr>
              <w:t xml:space="preserve"> </w:t>
            </w:r>
            <w:r>
              <w:rPr>
                <w:sz w:val="20"/>
              </w:rPr>
              <w:t>of</w:t>
            </w:r>
            <w:r>
              <w:rPr>
                <w:spacing w:val="-5"/>
                <w:sz w:val="20"/>
              </w:rPr>
              <w:t xml:space="preserve"> </w:t>
            </w:r>
            <w:r>
              <w:rPr>
                <w:sz w:val="20"/>
              </w:rPr>
              <w:t>the</w:t>
            </w:r>
            <w:r>
              <w:rPr>
                <w:spacing w:val="-47"/>
                <w:sz w:val="20"/>
              </w:rPr>
              <w:t xml:space="preserve"> </w:t>
            </w:r>
            <w:r>
              <w:rPr>
                <w:sz w:val="20"/>
              </w:rPr>
              <w:t>antenuptial contract.</w:t>
            </w:r>
          </w:p>
          <w:p w14:paraId="0C56D672" w14:textId="77777777" w:rsidR="00047BD2" w:rsidRDefault="00047BD2" w:rsidP="00A25D66">
            <w:pPr>
              <w:pStyle w:val="TableParagraph"/>
              <w:tabs>
                <w:tab w:val="left" w:pos="646"/>
                <w:tab w:val="left" w:pos="647"/>
              </w:tabs>
              <w:spacing w:before="69"/>
              <w:ind w:left="646" w:right="69" w:hanging="567"/>
              <w:rPr>
                <w:sz w:val="20"/>
              </w:rPr>
            </w:pPr>
            <w:r>
              <w:rPr>
                <w:sz w:val="20"/>
                <w:szCs w:val="20"/>
              </w:rPr>
              <w:t>(b)</w:t>
            </w:r>
            <w:r>
              <w:rPr>
                <w:sz w:val="20"/>
                <w:szCs w:val="20"/>
              </w:rPr>
              <w:tab/>
            </w:r>
            <w:r>
              <w:rPr>
                <w:sz w:val="20"/>
              </w:rPr>
              <w:t>Apportionment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fees</w:t>
            </w:r>
            <w:r>
              <w:rPr>
                <w:spacing w:val="-3"/>
                <w:sz w:val="20"/>
              </w:rPr>
              <w:t xml:space="preserve"> </w:t>
            </w:r>
            <w:r>
              <w:rPr>
                <w:sz w:val="20"/>
              </w:rPr>
              <w:t>set</w:t>
            </w:r>
            <w:r>
              <w:rPr>
                <w:spacing w:val="-3"/>
                <w:sz w:val="20"/>
              </w:rPr>
              <w:t xml:space="preserve"> </w:t>
            </w:r>
            <w:r>
              <w:rPr>
                <w:sz w:val="20"/>
              </w:rPr>
              <w:t>out</w:t>
            </w:r>
            <w:r>
              <w:rPr>
                <w:spacing w:val="-3"/>
                <w:sz w:val="20"/>
              </w:rPr>
              <w:t xml:space="preserve"> </w:t>
            </w:r>
            <w:r>
              <w:rPr>
                <w:sz w:val="20"/>
              </w:rPr>
              <w:t>in</w:t>
            </w:r>
            <w:r>
              <w:rPr>
                <w:spacing w:val="-3"/>
                <w:sz w:val="20"/>
              </w:rPr>
              <w:t xml:space="preserve"> </w:t>
            </w:r>
            <w:r>
              <w:rPr>
                <w:sz w:val="20"/>
              </w:rPr>
              <w:t>paragraph</w:t>
            </w:r>
            <w:r>
              <w:rPr>
                <w:spacing w:val="-4"/>
                <w:sz w:val="20"/>
              </w:rPr>
              <w:t xml:space="preserve"> </w:t>
            </w:r>
            <w:r>
              <w:rPr>
                <w:sz w:val="20"/>
              </w:rPr>
              <w:t>(a):</w:t>
            </w:r>
            <w:r>
              <w:rPr>
                <w:spacing w:val="-7"/>
                <w:sz w:val="20"/>
              </w:rPr>
              <w:t xml:space="preserve"> </w:t>
            </w:r>
            <w:r>
              <w:rPr>
                <w:sz w:val="20"/>
              </w:rPr>
              <w:t>The</w:t>
            </w:r>
            <w:r>
              <w:rPr>
                <w:spacing w:val="-3"/>
                <w:sz w:val="20"/>
              </w:rPr>
              <w:t xml:space="preserve"> </w:t>
            </w:r>
            <w:r>
              <w:rPr>
                <w:sz w:val="20"/>
              </w:rPr>
              <w:t>following</w:t>
            </w:r>
            <w:r>
              <w:rPr>
                <w:spacing w:val="-3"/>
                <w:sz w:val="20"/>
              </w:rPr>
              <w:t xml:space="preserve"> </w:t>
            </w:r>
            <w:r>
              <w:rPr>
                <w:sz w:val="20"/>
              </w:rPr>
              <w:t>percentage</w:t>
            </w:r>
            <w:r>
              <w:rPr>
                <w:spacing w:val="-3"/>
                <w:sz w:val="20"/>
              </w:rPr>
              <w:t xml:space="preserve"> </w:t>
            </w:r>
            <w:r>
              <w:rPr>
                <w:sz w:val="20"/>
              </w:rPr>
              <w:t>or</w:t>
            </w:r>
            <w:r>
              <w:rPr>
                <w:spacing w:val="-47"/>
                <w:sz w:val="20"/>
              </w:rPr>
              <w:t xml:space="preserve"> </w:t>
            </w:r>
            <w:r>
              <w:rPr>
                <w:sz w:val="20"/>
              </w:rPr>
              <w:t>amount</w:t>
            </w:r>
            <w:r>
              <w:rPr>
                <w:spacing w:val="-1"/>
                <w:sz w:val="20"/>
              </w:rPr>
              <w:t xml:space="preserve"> </w:t>
            </w:r>
            <w:r>
              <w:rPr>
                <w:sz w:val="20"/>
              </w:rPr>
              <w:t>of the applicable fee shall</w:t>
            </w:r>
            <w:r>
              <w:rPr>
                <w:spacing w:val="-1"/>
                <w:sz w:val="20"/>
              </w:rPr>
              <w:t xml:space="preserve"> </w:t>
            </w:r>
            <w:r>
              <w:rPr>
                <w:sz w:val="20"/>
              </w:rPr>
              <w:t>be payable -</w:t>
            </w:r>
          </w:p>
          <w:p w14:paraId="7A6D83D1" w14:textId="77777777" w:rsidR="00047BD2" w:rsidRDefault="00047BD2" w:rsidP="00A25D66">
            <w:pPr>
              <w:pStyle w:val="TableParagraph"/>
              <w:tabs>
                <w:tab w:val="left" w:pos="1245"/>
              </w:tabs>
              <w:spacing w:before="68"/>
              <w:ind w:left="646"/>
              <w:rPr>
                <w:sz w:val="20"/>
              </w:rPr>
            </w:pPr>
            <w:r>
              <w:rPr>
                <w:sz w:val="20"/>
              </w:rPr>
              <w:t>(i)</w:t>
            </w:r>
            <w:r>
              <w:rPr>
                <w:sz w:val="20"/>
              </w:rPr>
              <w:tab/>
              <w:t>50%</w:t>
            </w:r>
            <w:r>
              <w:rPr>
                <w:spacing w:val="-1"/>
                <w:sz w:val="20"/>
              </w:rPr>
              <w:t xml:space="preserve"> </w:t>
            </w:r>
            <w:r>
              <w:rPr>
                <w:sz w:val="20"/>
              </w:rPr>
              <w:t>on completion</w:t>
            </w:r>
            <w:r>
              <w:rPr>
                <w:spacing w:val="-1"/>
                <w:sz w:val="20"/>
              </w:rPr>
              <w:t xml:space="preserve"> </w:t>
            </w:r>
            <w:r>
              <w:rPr>
                <w:sz w:val="20"/>
              </w:rPr>
              <w:t>of the</w:t>
            </w:r>
            <w:r>
              <w:rPr>
                <w:spacing w:val="-1"/>
                <w:sz w:val="20"/>
              </w:rPr>
              <w:t xml:space="preserve"> </w:t>
            </w:r>
            <w:r>
              <w:rPr>
                <w:sz w:val="20"/>
              </w:rPr>
              <w:t>preliminary work</w:t>
            </w:r>
            <w:r>
              <w:rPr>
                <w:spacing w:val="12"/>
                <w:sz w:val="20"/>
              </w:rPr>
              <w:t xml:space="preserve"> </w:t>
            </w:r>
            <w:r>
              <w:rPr>
                <w:sz w:val="20"/>
              </w:rPr>
              <w:t>..........................................</w:t>
            </w:r>
          </w:p>
          <w:p w14:paraId="5666CFCD" w14:textId="77777777" w:rsidR="00047BD2" w:rsidRDefault="00047BD2" w:rsidP="00A25D66">
            <w:pPr>
              <w:pStyle w:val="TableParagraph"/>
              <w:tabs>
                <w:tab w:val="left" w:pos="1245"/>
              </w:tabs>
              <w:spacing w:before="69"/>
              <w:ind w:left="646"/>
              <w:rPr>
                <w:sz w:val="20"/>
              </w:rPr>
            </w:pPr>
            <w:r>
              <w:rPr>
                <w:sz w:val="20"/>
              </w:rPr>
              <w:t>(ii)</w:t>
            </w:r>
            <w:r>
              <w:rPr>
                <w:sz w:val="20"/>
              </w:rPr>
              <w:tab/>
              <w:t>50%</w:t>
            </w:r>
            <w:r>
              <w:rPr>
                <w:spacing w:val="-3"/>
                <w:sz w:val="20"/>
              </w:rPr>
              <w:t xml:space="preserve"> </w:t>
            </w:r>
            <w:r>
              <w:rPr>
                <w:sz w:val="20"/>
              </w:rPr>
              <w:t>on</w:t>
            </w:r>
            <w:r>
              <w:rPr>
                <w:spacing w:val="-2"/>
                <w:sz w:val="20"/>
              </w:rPr>
              <w:t xml:space="preserve"> </w:t>
            </w:r>
            <w:r>
              <w:rPr>
                <w:sz w:val="20"/>
              </w:rPr>
              <w:t>completion</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final</w:t>
            </w:r>
            <w:r>
              <w:rPr>
                <w:spacing w:val="-2"/>
                <w:sz w:val="20"/>
              </w:rPr>
              <w:t xml:space="preserve"> </w:t>
            </w:r>
            <w:r>
              <w:rPr>
                <w:sz w:val="20"/>
              </w:rPr>
              <w:t>work</w:t>
            </w:r>
            <w:r>
              <w:rPr>
                <w:spacing w:val="35"/>
                <w:sz w:val="20"/>
              </w:rPr>
              <w:t xml:space="preserve"> </w:t>
            </w:r>
            <w:r>
              <w:rPr>
                <w:sz w:val="20"/>
              </w:rPr>
              <w:t>.....................................................</w:t>
            </w:r>
          </w:p>
          <w:p w14:paraId="413ED473" w14:textId="77777777" w:rsidR="00047BD2" w:rsidRDefault="00047BD2" w:rsidP="00A25D66">
            <w:pPr>
              <w:pStyle w:val="TableParagraph"/>
              <w:tabs>
                <w:tab w:val="left" w:pos="1213"/>
              </w:tabs>
              <w:spacing w:before="68"/>
              <w:ind w:left="1213" w:right="67" w:hanging="567"/>
              <w:rPr>
                <w:sz w:val="20"/>
              </w:rPr>
            </w:pPr>
            <w:r>
              <w:rPr>
                <w:sz w:val="20"/>
              </w:rPr>
              <w:t>(iii)</w:t>
            </w:r>
            <w:r>
              <w:rPr>
                <w:sz w:val="20"/>
              </w:rPr>
              <w:tab/>
              <w:t>where</w:t>
            </w:r>
            <w:r>
              <w:rPr>
                <w:spacing w:val="20"/>
                <w:sz w:val="20"/>
              </w:rPr>
              <w:t xml:space="preserve"> </w:t>
            </w:r>
            <w:r>
              <w:rPr>
                <w:sz w:val="20"/>
              </w:rPr>
              <w:t>instructing</w:t>
            </w:r>
            <w:r>
              <w:rPr>
                <w:spacing w:val="21"/>
                <w:sz w:val="20"/>
              </w:rPr>
              <w:t xml:space="preserve"> </w:t>
            </w:r>
            <w:r>
              <w:rPr>
                <w:sz w:val="20"/>
              </w:rPr>
              <w:t>notary</w:t>
            </w:r>
            <w:r>
              <w:rPr>
                <w:spacing w:val="20"/>
                <w:sz w:val="20"/>
              </w:rPr>
              <w:t xml:space="preserve"> </w:t>
            </w:r>
            <w:r>
              <w:rPr>
                <w:sz w:val="20"/>
              </w:rPr>
              <w:t>public</w:t>
            </w:r>
            <w:r>
              <w:rPr>
                <w:spacing w:val="21"/>
                <w:sz w:val="20"/>
              </w:rPr>
              <w:t xml:space="preserve"> </w:t>
            </w:r>
            <w:r>
              <w:rPr>
                <w:sz w:val="20"/>
              </w:rPr>
              <w:t>prepares</w:t>
            </w:r>
            <w:r>
              <w:rPr>
                <w:spacing w:val="20"/>
                <w:sz w:val="20"/>
              </w:rPr>
              <w:t xml:space="preserve"> </w:t>
            </w:r>
            <w:r>
              <w:rPr>
                <w:sz w:val="20"/>
              </w:rPr>
              <w:t>and</w:t>
            </w:r>
            <w:r>
              <w:rPr>
                <w:spacing w:val="21"/>
                <w:sz w:val="20"/>
              </w:rPr>
              <w:t xml:space="preserve"> </w:t>
            </w:r>
            <w:r>
              <w:rPr>
                <w:sz w:val="20"/>
              </w:rPr>
              <w:t>executes</w:t>
            </w:r>
            <w:r>
              <w:rPr>
                <w:spacing w:val="20"/>
                <w:sz w:val="20"/>
              </w:rPr>
              <w:t xml:space="preserve"> </w:t>
            </w:r>
            <w:r>
              <w:rPr>
                <w:sz w:val="20"/>
              </w:rPr>
              <w:t>the</w:t>
            </w:r>
            <w:r>
              <w:rPr>
                <w:spacing w:val="21"/>
                <w:sz w:val="20"/>
              </w:rPr>
              <w:t xml:space="preserve"> </w:t>
            </w:r>
            <w:r>
              <w:rPr>
                <w:sz w:val="20"/>
              </w:rPr>
              <w:t>contract,</w:t>
            </w:r>
            <w:r>
              <w:rPr>
                <w:spacing w:val="21"/>
                <w:sz w:val="20"/>
              </w:rPr>
              <w:t xml:space="preserve"> </w:t>
            </w:r>
            <w:r>
              <w:rPr>
                <w:sz w:val="20"/>
              </w:rPr>
              <w:t>on</w:t>
            </w:r>
            <w:r>
              <w:rPr>
                <w:spacing w:val="-47"/>
                <w:sz w:val="20"/>
              </w:rPr>
              <w:t xml:space="preserve"> </w:t>
            </w:r>
            <w:r>
              <w:rPr>
                <w:sz w:val="20"/>
              </w:rPr>
              <w:t>lodgement</w:t>
            </w:r>
            <w:r>
              <w:rPr>
                <w:spacing w:val="21"/>
                <w:sz w:val="20"/>
              </w:rPr>
              <w:t xml:space="preserve"> </w:t>
            </w:r>
            <w:r>
              <w:rPr>
                <w:sz w:val="20"/>
              </w:rPr>
              <w:t>................................................................................................</w:t>
            </w:r>
          </w:p>
        </w:tc>
        <w:tc>
          <w:tcPr>
            <w:tcW w:w="1423" w:type="dxa"/>
          </w:tcPr>
          <w:p w14:paraId="2269059D" w14:textId="77777777" w:rsidR="00047BD2" w:rsidRDefault="00047BD2" w:rsidP="00300B79">
            <w:pPr>
              <w:pStyle w:val="TableParagraph"/>
              <w:rPr>
                <w:b/>
              </w:rPr>
            </w:pPr>
          </w:p>
          <w:p w14:paraId="3209169A" w14:textId="77777777" w:rsidR="00047BD2" w:rsidRDefault="00047BD2" w:rsidP="00300B79">
            <w:pPr>
              <w:pStyle w:val="TableParagraph"/>
              <w:spacing w:before="11"/>
              <w:rPr>
                <w:b/>
                <w:sz w:val="19"/>
              </w:rPr>
            </w:pPr>
          </w:p>
          <w:p w14:paraId="21B4DF20" w14:textId="77777777" w:rsidR="00047BD2" w:rsidRDefault="00047BD2" w:rsidP="00300B79">
            <w:pPr>
              <w:pStyle w:val="TableParagraph"/>
              <w:ind w:left="497"/>
              <w:rPr>
                <w:sz w:val="20"/>
              </w:rPr>
            </w:pPr>
            <w:r>
              <w:rPr>
                <w:sz w:val="20"/>
              </w:rPr>
              <w:t>N$1</w:t>
            </w:r>
            <w:r>
              <w:rPr>
                <w:spacing w:val="-3"/>
                <w:sz w:val="20"/>
              </w:rPr>
              <w:t xml:space="preserve"> </w:t>
            </w:r>
            <w:r>
              <w:rPr>
                <w:sz w:val="20"/>
              </w:rPr>
              <w:t>800</w:t>
            </w:r>
          </w:p>
          <w:p w14:paraId="32E0858C" w14:textId="77777777" w:rsidR="00047BD2" w:rsidRDefault="00047BD2" w:rsidP="00300B79">
            <w:pPr>
              <w:pStyle w:val="TableParagraph"/>
              <w:rPr>
                <w:b/>
              </w:rPr>
            </w:pPr>
          </w:p>
          <w:p w14:paraId="6A702B2A" w14:textId="77777777" w:rsidR="00047BD2" w:rsidRDefault="00047BD2" w:rsidP="00300B79">
            <w:pPr>
              <w:pStyle w:val="TableParagraph"/>
              <w:rPr>
                <w:b/>
              </w:rPr>
            </w:pPr>
          </w:p>
          <w:p w14:paraId="6C34EC42" w14:textId="77777777" w:rsidR="00047BD2" w:rsidRDefault="00047BD2" w:rsidP="00300B79">
            <w:pPr>
              <w:pStyle w:val="TableParagraph"/>
              <w:rPr>
                <w:b/>
              </w:rPr>
            </w:pPr>
          </w:p>
          <w:p w14:paraId="45587F6F" w14:textId="77777777" w:rsidR="00047BD2" w:rsidRDefault="00047BD2" w:rsidP="00300B79">
            <w:pPr>
              <w:pStyle w:val="TableParagraph"/>
              <w:rPr>
                <w:b/>
              </w:rPr>
            </w:pPr>
          </w:p>
          <w:p w14:paraId="6F1DAF0C" w14:textId="77777777" w:rsidR="00047BD2" w:rsidRDefault="00047BD2" w:rsidP="00300B79">
            <w:pPr>
              <w:pStyle w:val="TableParagraph"/>
              <w:rPr>
                <w:b/>
              </w:rPr>
            </w:pPr>
          </w:p>
          <w:p w14:paraId="60D14483" w14:textId="77777777" w:rsidR="00047BD2" w:rsidRDefault="00047BD2" w:rsidP="00300B79">
            <w:pPr>
              <w:pStyle w:val="TableParagraph"/>
              <w:rPr>
                <w:b/>
              </w:rPr>
            </w:pPr>
          </w:p>
          <w:p w14:paraId="573E37D2" w14:textId="77777777" w:rsidR="00047BD2" w:rsidRDefault="00047BD2" w:rsidP="00300B79">
            <w:pPr>
              <w:pStyle w:val="TableParagraph"/>
              <w:rPr>
                <w:b/>
              </w:rPr>
            </w:pPr>
          </w:p>
          <w:p w14:paraId="08F05227" w14:textId="77777777" w:rsidR="00047BD2" w:rsidRDefault="00047BD2" w:rsidP="00300B79">
            <w:pPr>
              <w:pStyle w:val="TableParagraph"/>
              <w:rPr>
                <w:b/>
              </w:rPr>
            </w:pPr>
          </w:p>
          <w:p w14:paraId="068C5400" w14:textId="77777777" w:rsidR="00047BD2" w:rsidRDefault="00047BD2" w:rsidP="00300B79">
            <w:pPr>
              <w:pStyle w:val="TableParagraph"/>
              <w:spacing w:before="159"/>
              <w:ind w:left="497"/>
              <w:rPr>
                <w:sz w:val="20"/>
              </w:rPr>
            </w:pPr>
            <w:r>
              <w:rPr>
                <w:sz w:val="20"/>
              </w:rPr>
              <w:t>N$</w:t>
            </w:r>
            <w:r>
              <w:rPr>
                <w:spacing w:val="99"/>
                <w:sz w:val="20"/>
              </w:rPr>
              <w:t xml:space="preserve"> </w:t>
            </w:r>
            <w:r>
              <w:rPr>
                <w:sz w:val="20"/>
              </w:rPr>
              <w:t>360</w:t>
            </w:r>
          </w:p>
        </w:tc>
      </w:tr>
      <w:tr w:rsidR="00047BD2" w14:paraId="5CA91B49" w14:textId="77777777" w:rsidTr="001C0898">
        <w:trPr>
          <w:trHeight w:val="288"/>
        </w:trPr>
        <w:tc>
          <w:tcPr>
            <w:tcW w:w="7087" w:type="dxa"/>
          </w:tcPr>
          <w:p w14:paraId="3A4C82D5" w14:textId="77777777" w:rsidR="00047BD2" w:rsidRDefault="00047BD2" w:rsidP="0094754B">
            <w:pPr>
              <w:pStyle w:val="TableParagraph"/>
              <w:spacing w:before="19"/>
              <w:ind w:left="1564" w:right="1556"/>
              <w:jc w:val="center"/>
              <w:rPr>
                <w:b/>
                <w:sz w:val="20"/>
              </w:rPr>
            </w:pPr>
            <w:r>
              <w:rPr>
                <w:b/>
                <w:sz w:val="20"/>
              </w:rPr>
              <w:t>Other</w:t>
            </w:r>
            <w:r>
              <w:rPr>
                <w:b/>
                <w:spacing w:val="-8"/>
                <w:sz w:val="20"/>
              </w:rPr>
              <w:t xml:space="preserve"> </w:t>
            </w:r>
            <w:r>
              <w:rPr>
                <w:b/>
                <w:sz w:val="20"/>
              </w:rPr>
              <w:t>notarial</w:t>
            </w:r>
            <w:r>
              <w:rPr>
                <w:b/>
                <w:spacing w:val="-5"/>
                <w:sz w:val="20"/>
              </w:rPr>
              <w:t xml:space="preserve"> </w:t>
            </w:r>
            <w:r>
              <w:rPr>
                <w:b/>
                <w:sz w:val="20"/>
              </w:rPr>
              <w:t>deeds</w:t>
            </w:r>
          </w:p>
        </w:tc>
        <w:tc>
          <w:tcPr>
            <w:tcW w:w="1423" w:type="dxa"/>
          </w:tcPr>
          <w:p w14:paraId="2443EB5D" w14:textId="77777777" w:rsidR="00047BD2" w:rsidRDefault="00047BD2" w:rsidP="00300B79">
            <w:pPr>
              <w:pStyle w:val="TableParagraph"/>
              <w:rPr>
                <w:sz w:val="20"/>
              </w:rPr>
            </w:pPr>
          </w:p>
        </w:tc>
      </w:tr>
      <w:tr w:rsidR="00047BD2" w14:paraId="0FEBFF31" w14:textId="77777777" w:rsidTr="001C0898">
        <w:trPr>
          <w:trHeight w:val="3161"/>
        </w:trPr>
        <w:tc>
          <w:tcPr>
            <w:tcW w:w="7087" w:type="dxa"/>
          </w:tcPr>
          <w:p w14:paraId="5E88AAD1" w14:textId="77777777" w:rsidR="00047BD2" w:rsidRDefault="00047BD2" w:rsidP="00A25D66">
            <w:pPr>
              <w:pStyle w:val="TableParagraph"/>
              <w:tabs>
                <w:tab w:val="left" w:pos="647"/>
              </w:tabs>
              <w:spacing w:before="22"/>
              <w:ind w:left="646" w:right="68" w:hanging="567"/>
              <w:rPr>
                <w:sz w:val="20"/>
              </w:rPr>
            </w:pPr>
            <w:r>
              <w:rPr>
                <w:sz w:val="20"/>
                <w:szCs w:val="20"/>
              </w:rPr>
              <w:t>(a)</w:t>
            </w:r>
            <w:r>
              <w:rPr>
                <w:sz w:val="20"/>
                <w:szCs w:val="20"/>
              </w:rPr>
              <w:tab/>
            </w:r>
            <w:r>
              <w:rPr>
                <w:sz w:val="20"/>
              </w:rPr>
              <w:t>For preparing any notarial waiver of preference by mortgagee, usufructuary, or</w:t>
            </w:r>
            <w:r>
              <w:rPr>
                <w:spacing w:val="-47"/>
                <w:sz w:val="20"/>
              </w:rPr>
              <w:t xml:space="preserve"> </w:t>
            </w:r>
            <w:r>
              <w:rPr>
                <w:spacing w:val="-1"/>
                <w:sz w:val="20"/>
              </w:rPr>
              <w:t>other</w:t>
            </w:r>
            <w:r>
              <w:rPr>
                <w:spacing w:val="-9"/>
                <w:sz w:val="20"/>
              </w:rPr>
              <w:t xml:space="preserve"> </w:t>
            </w:r>
            <w:r>
              <w:rPr>
                <w:spacing w:val="-1"/>
                <w:sz w:val="20"/>
              </w:rPr>
              <w:t>holder</w:t>
            </w:r>
            <w:r>
              <w:rPr>
                <w:spacing w:val="-9"/>
                <w:sz w:val="20"/>
              </w:rPr>
              <w:t xml:space="preserve"> </w:t>
            </w:r>
            <w:r>
              <w:rPr>
                <w:spacing w:val="-1"/>
                <w:sz w:val="20"/>
              </w:rPr>
              <w:t>of</w:t>
            </w:r>
            <w:r>
              <w:rPr>
                <w:spacing w:val="-8"/>
                <w:sz w:val="20"/>
              </w:rPr>
              <w:t xml:space="preserve"> </w:t>
            </w:r>
            <w:r>
              <w:rPr>
                <w:spacing w:val="-1"/>
                <w:sz w:val="20"/>
              </w:rPr>
              <w:t>a</w:t>
            </w:r>
            <w:r>
              <w:rPr>
                <w:spacing w:val="-9"/>
                <w:sz w:val="20"/>
              </w:rPr>
              <w:t xml:space="preserve"> </w:t>
            </w:r>
            <w:r>
              <w:rPr>
                <w:spacing w:val="-1"/>
                <w:sz w:val="20"/>
              </w:rPr>
              <w:t>limited</w:t>
            </w:r>
            <w:r>
              <w:rPr>
                <w:spacing w:val="-8"/>
                <w:sz w:val="20"/>
              </w:rPr>
              <w:t xml:space="preserve"> </w:t>
            </w:r>
            <w:r>
              <w:rPr>
                <w:sz w:val="20"/>
              </w:rPr>
              <w:t>interest,</w:t>
            </w:r>
            <w:r>
              <w:rPr>
                <w:spacing w:val="-9"/>
                <w:sz w:val="20"/>
              </w:rPr>
              <w:t xml:space="preserve"> </w:t>
            </w:r>
            <w:r>
              <w:rPr>
                <w:sz w:val="20"/>
              </w:rPr>
              <w:t>or</w:t>
            </w:r>
            <w:r>
              <w:rPr>
                <w:spacing w:val="-8"/>
                <w:sz w:val="20"/>
              </w:rPr>
              <w:t xml:space="preserve"> </w:t>
            </w:r>
            <w:r>
              <w:rPr>
                <w:sz w:val="20"/>
              </w:rPr>
              <w:t>other</w:t>
            </w:r>
            <w:r>
              <w:rPr>
                <w:spacing w:val="-9"/>
                <w:sz w:val="20"/>
              </w:rPr>
              <w:t xml:space="preserve"> </w:t>
            </w:r>
            <w:r>
              <w:rPr>
                <w:sz w:val="20"/>
              </w:rPr>
              <w:t>notarial</w:t>
            </w:r>
            <w:r>
              <w:rPr>
                <w:spacing w:val="-8"/>
                <w:sz w:val="20"/>
              </w:rPr>
              <w:t xml:space="preserve"> </w:t>
            </w:r>
            <w:r>
              <w:rPr>
                <w:sz w:val="20"/>
              </w:rPr>
              <w:t>consent</w:t>
            </w:r>
            <w:r>
              <w:rPr>
                <w:spacing w:val="-9"/>
                <w:sz w:val="20"/>
              </w:rPr>
              <w:t xml:space="preserve"> </w:t>
            </w:r>
            <w:r>
              <w:rPr>
                <w:sz w:val="20"/>
              </w:rPr>
              <w:t>required</w:t>
            </w:r>
            <w:r>
              <w:rPr>
                <w:spacing w:val="-8"/>
                <w:sz w:val="20"/>
              </w:rPr>
              <w:t xml:space="preserve"> </w:t>
            </w:r>
            <w:r>
              <w:rPr>
                <w:sz w:val="20"/>
              </w:rPr>
              <w:t>under</w:t>
            </w:r>
            <w:r>
              <w:rPr>
                <w:spacing w:val="-9"/>
                <w:sz w:val="20"/>
              </w:rPr>
              <w:t xml:space="preserve"> </w:t>
            </w:r>
            <w:r>
              <w:rPr>
                <w:sz w:val="20"/>
              </w:rPr>
              <w:t>the</w:t>
            </w:r>
            <w:r>
              <w:rPr>
                <w:spacing w:val="-19"/>
                <w:sz w:val="20"/>
              </w:rPr>
              <w:t xml:space="preserve"> </w:t>
            </w:r>
            <w:r>
              <w:rPr>
                <w:sz w:val="20"/>
              </w:rPr>
              <w:t>Act</w:t>
            </w:r>
            <w:r>
              <w:rPr>
                <w:spacing w:val="-48"/>
                <w:sz w:val="20"/>
              </w:rPr>
              <w:t xml:space="preserve"> </w:t>
            </w:r>
            <w:r>
              <w:rPr>
                <w:sz w:val="20"/>
              </w:rPr>
              <w:t>or these regulations and obtaining registration thereof</w:t>
            </w:r>
            <w:r>
              <w:rPr>
                <w:spacing w:val="44"/>
                <w:sz w:val="20"/>
              </w:rPr>
              <w:t xml:space="preserve"> </w:t>
            </w:r>
            <w:r>
              <w:rPr>
                <w:sz w:val="20"/>
              </w:rPr>
              <w:t>......................................</w:t>
            </w:r>
          </w:p>
          <w:p w14:paraId="3C0DF1F6" w14:textId="77777777" w:rsidR="00047BD2" w:rsidRDefault="00047BD2" w:rsidP="00A25D66">
            <w:pPr>
              <w:pStyle w:val="TableParagraph"/>
              <w:tabs>
                <w:tab w:val="left" w:pos="647"/>
              </w:tabs>
              <w:spacing w:before="68"/>
              <w:ind w:left="646" w:right="67" w:hanging="567"/>
              <w:rPr>
                <w:sz w:val="20"/>
              </w:rPr>
            </w:pPr>
            <w:r>
              <w:rPr>
                <w:sz w:val="20"/>
                <w:szCs w:val="20"/>
              </w:rPr>
              <w:t>(b)</w:t>
            </w:r>
            <w:r>
              <w:rPr>
                <w:sz w:val="20"/>
                <w:szCs w:val="20"/>
              </w:rPr>
              <w:tab/>
            </w:r>
            <w:r>
              <w:rPr>
                <w:sz w:val="20"/>
              </w:rPr>
              <w:t>For preparing any notarial lease, servitude, donation, or other notarial deed</w:t>
            </w:r>
            <w:r>
              <w:rPr>
                <w:spacing w:val="1"/>
                <w:sz w:val="20"/>
              </w:rPr>
              <w:t xml:space="preserve"> </w:t>
            </w:r>
            <w:r>
              <w:rPr>
                <w:spacing w:val="-1"/>
                <w:sz w:val="20"/>
              </w:rPr>
              <w:t>(other</w:t>
            </w:r>
            <w:r>
              <w:rPr>
                <w:spacing w:val="-8"/>
                <w:sz w:val="20"/>
              </w:rPr>
              <w:t xml:space="preserve"> </w:t>
            </w:r>
            <w:r>
              <w:rPr>
                <w:spacing w:val="-1"/>
                <w:sz w:val="20"/>
              </w:rPr>
              <w:t>than</w:t>
            </w:r>
            <w:r>
              <w:rPr>
                <w:spacing w:val="-8"/>
                <w:sz w:val="20"/>
              </w:rPr>
              <w:t xml:space="preserve"> </w:t>
            </w:r>
            <w:r>
              <w:rPr>
                <w:spacing w:val="-1"/>
                <w:sz w:val="20"/>
              </w:rPr>
              <w:t>those</w:t>
            </w:r>
            <w:r>
              <w:rPr>
                <w:spacing w:val="-8"/>
                <w:sz w:val="20"/>
              </w:rPr>
              <w:t xml:space="preserve"> </w:t>
            </w:r>
            <w:r>
              <w:rPr>
                <w:spacing w:val="-1"/>
                <w:sz w:val="20"/>
              </w:rPr>
              <w:t>elsewhere</w:t>
            </w:r>
            <w:r>
              <w:rPr>
                <w:spacing w:val="-8"/>
                <w:sz w:val="20"/>
              </w:rPr>
              <w:t xml:space="preserve"> </w:t>
            </w:r>
            <w:r>
              <w:rPr>
                <w:spacing w:val="-1"/>
                <w:sz w:val="20"/>
              </w:rPr>
              <w:t>provided</w:t>
            </w:r>
            <w:r>
              <w:rPr>
                <w:spacing w:val="-8"/>
                <w:sz w:val="20"/>
              </w:rPr>
              <w:t xml:space="preserve"> </w:t>
            </w:r>
            <w:r>
              <w:rPr>
                <w:sz w:val="20"/>
              </w:rPr>
              <w:t>for</w:t>
            </w:r>
            <w:r>
              <w:rPr>
                <w:spacing w:val="-8"/>
                <w:sz w:val="20"/>
              </w:rPr>
              <w:t xml:space="preserve"> </w:t>
            </w:r>
            <w:r>
              <w:rPr>
                <w:sz w:val="20"/>
              </w:rPr>
              <w:t>in</w:t>
            </w:r>
            <w:r>
              <w:rPr>
                <w:spacing w:val="-8"/>
                <w:sz w:val="20"/>
              </w:rPr>
              <w:t xml:space="preserve"> </w:t>
            </w:r>
            <w:r>
              <w:rPr>
                <w:sz w:val="20"/>
              </w:rPr>
              <w:t>this</w:t>
            </w:r>
            <w:r>
              <w:rPr>
                <w:spacing w:val="-12"/>
                <w:sz w:val="20"/>
              </w:rPr>
              <w:t xml:space="preserve"> </w:t>
            </w:r>
            <w:r>
              <w:rPr>
                <w:sz w:val="20"/>
              </w:rPr>
              <w:t>Tariff)</w:t>
            </w:r>
            <w:r>
              <w:rPr>
                <w:spacing w:val="-8"/>
                <w:sz w:val="20"/>
              </w:rPr>
              <w:t xml:space="preserve"> </w:t>
            </w:r>
            <w:r>
              <w:rPr>
                <w:sz w:val="20"/>
              </w:rPr>
              <w:t>and</w:t>
            </w:r>
            <w:r>
              <w:rPr>
                <w:spacing w:val="-8"/>
                <w:sz w:val="20"/>
              </w:rPr>
              <w:t xml:space="preserve"> </w:t>
            </w:r>
            <w:r>
              <w:rPr>
                <w:sz w:val="20"/>
              </w:rPr>
              <w:t>obtaining</w:t>
            </w:r>
            <w:r>
              <w:rPr>
                <w:spacing w:val="-10"/>
                <w:sz w:val="20"/>
              </w:rPr>
              <w:t xml:space="preserve"> </w:t>
            </w:r>
            <w:r>
              <w:rPr>
                <w:sz w:val="20"/>
              </w:rPr>
              <w:t>registration</w:t>
            </w:r>
            <w:r>
              <w:rPr>
                <w:spacing w:val="-47"/>
                <w:sz w:val="20"/>
              </w:rPr>
              <w:t xml:space="preserve"> </w:t>
            </w:r>
            <w:r>
              <w:rPr>
                <w:sz w:val="20"/>
              </w:rPr>
              <w:t>thereof, a fee assessed according to the length and complexity thereof</w:t>
            </w:r>
            <w:r>
              <w:rPr>
                <w:spacing w:val="9"/>
                <w:sz w:val="20"/>
              </w:rPr>
              <w:t xml:space="preserve"> </w:t>
            </w:r>
            <w:r>
              <w:rPr>
                <w:sz w:val="20"/>
              </w:rPr>
              <w:t>.............</w:t>
            </w:r>
          </w:p>
          <w:p w14:paraId="7E0842A1" w14:textId="77777777" w:rsidR="00047BD2" w:rsidRDefault="00047BD2" w:rsidP="00A25D66">
            <w:pPr>
              <w:pStyle w:val="TableParagraph"/>
              <w:tabs>
                <w:tab w:val="left" w:pos="647"/>
              </w:tabs>
              <w:spacing w:before="69"/>
              <w:ind w:left="646" w:right="69" w:hanging="567"/>
              <w:rPr>
                <w:sz w:val="20"/>
              </w:rPr>
            </w:pPr>
            <w:r>
              <w:rPr>
                <w:sz w:val="20"/>
                <w:szCs w:val="20"/>
              </w:rPr>
              <w:t>(c)</w:t>
            </w:r>
            <w:r>
              <w:rPr>
                <w:sz w:val="20"/>
                <w:szCs w:val="20"/>
              </w:rPr>
              <w:tab/>
            </w:r>
            <w:r>
              <w:rPr>
                <w:sz w:val="20"/>
              </w:rPr>
              <w:t>Apportionment of the fees set out in paragraphs (a) and (b): The following</w:t>
            </w:r>
            <w:r>
              <w:rPr>
                <w:spacing w:val="1"/>
                <w:sz w:val="20"/>
              </w:rPr>
              <w:t xml:space="preserve"> </w:t>
            </w:r>
            <w:r>
              <w:rPr>
                <w:sz w:val="20"/>
              </w:rPr>
              <w:t>percentage</w:t>
            </w:r>
            <w:r>
              <w:rPr>
                <w:spacing w:val="-1"/>
                <w:sz w:val="20"/>
              </w:rPr>
              <w:t xml:space="preserve"> </w:t>
            </w:r>
            <w:r>
              <w:rPr>
                <w:sz w:val="20"/>
              </w:rPr>
              <w:t>or amount of the applicable fee shall</w:t>
            </w:r>
            <w:r>
              <w:rPr>
                <w:spacing w:val="-1"/>
                <w:sz w:val="20"/>
              </w:rPr>
              <w:t xml:space="preserve"> </w:t>
            </w:r>
            <w:r>
              <w:rPr>
                <w:sz w:val="20"/>
              </w:rPr>
              <w:t>be payable -</w:t>
            </w:r>
          </w:p>
          <w:p w14:paraId="1DF119A5" w14:textId="77777777" w:rsidR="00047BD2" w:rsidRDefault="00047BD2" w:rsidP="00A25D66">
            <w:pPr>
              <w:pStyle w:val="TableParagraph"/>
              <w:spacing w:before="69"/>
              <w:ind w:left="646"/>
              <w:rPr>
                <w:sz w:val="20"/>
              </w:rPr>
            </w:pPr>
            <w:r>
              <w:rPr>
                <w:sz w:val="20"/>
              </w:rPr>
              <w:t xml:space="preserve">(i)      </w:t>
            </w:r>
            <w:r>
              <w:rPr>
                <w:spacing w:val="22"/>
                <w:sz w:val="20"/>
              </w:rPr>
              <w:t xml:space="preserve"> </w:t>
            </w:r>
            <w:r>
              <w:rPr>
                <w:sz w:val="20"/>
              </w:rPr>
              <w:t>50% on completion</w:t>
            </w:r>
            <w:r>
              <w:rPr>
                <w:spacing w:val="-1"/>
                <w:sz w:val="20"/>
              </w:rPr>
              <w:t xml:space="preserve"> </w:t>
            </w:r>
            <w:r>
              <w:rPr>
                <w:sz w:val="20"/>
              </w:rPr>
              <w:t>of the</w:t>
            </w:r>
            <w:r>
              <w:rPr>
                <w:spacing w:val="-1"/>
                <w:sz w:val="20"/>
              </w:rPr>
              <w:t xml:space="preserve"> </w:t>
            </w:r>
            <w:r>
              <w:rPr>
                <w:sz w:val="20"/>
              </w:rPr>
              <w:t>preliminary work</w:t>
            </w:r>
            <w:r>
              <w:rPr>
                <w:spacing w:val="-2"/>
                <w:sz w:val="20"/>
              </w:rPr>
              <w:t xml:space="preserve"> </w:t>
            </w:r>
            <w:r>
              <w:rPr>
                <w:sz w:val="20"/>
              </w:rPr>
              <w:t>...........................................</w:t>
            </w:r>
          </w:p>
          <w:p w14:paraId="45718BDC" w14:textId="77777777" w:rsidR="00047BD2" w:rsidRDefault="00047BD2" w:rsidP="00A25D66">
            <w:pPr>
              <w:pStyle w:val="TableParagraph"/>
              <w:spacing w:before="68"/>
              <w:ind w:left="646"/>
              <w:rPr>
                <w:sz w:val="20"/>
              </w:rPr>
            </w:pPr>
            <w:r>
              <w:rPr>
                <w:sz w:val="20"/>
              </w:rPr>
              <w:t xml:space="preserve">(ii)     </w:t>
            </w:r>
            <w:r>
              <w:rPr>
                <w:spacing w:val="9"/>
                <w:sz w:val="20"/>
              </w:rPr>
              <w:t xml:space="preserve"> </w:t>
            </w:r>
            <w:r>
              <w:rPr>
                <w:sz w:val="20"/>
              </w:rPr>
              <w:t>50%</w:t>
            </w:r>
            <w:r>
              <w:rPr>
                <w:spacing w:val="-1"/>
                <w:sz w:val="20"/>
              </w:rPr>
              <w:t xml:space="preserve"> </w:t>
            </w:r>
            <w:r>
              <w:rPr>
                <w:sz w:val="20"/>
              </w:rPr>
              <w:t>on</w:t>
            </w:r>
            <w:r>
              <w:rPr>
                <w:spacing w:val="-1"/>
                <w:sz w:val="20"/>
              </w:rPr>
              <w:t xml:space="preserve"> </w:t>
            </w:r>
            <w:r>
              <w:rPr>
                <w:sz w:val="20"/>
              </w:rPr>
              <w:t>completion</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final</w:t>
            </w:r>
            <w:r>
              <w:rPr>
                <w:spacing w:val="-1"/>
                <w:sz w:val="20"/>
              </w:rPr>
              <w:t xml:space="preserve"> </w:t>
            </w:r>
            <w:r>
              <w:rPr>
                <w:sz w:val="20"/>
              </w:rPr>
              <w:t>work</w:t>
            </w:r>
            <w:r>
              <w:rPr>
                <w:spacing w:val="24"/>
                <w:sz w:val="20"/>
              </w:rPr>
              <w:t xml:space="preserve"> </w:t>
            </w:r>
            <w:r>
              <w:rPr>
                <w:sz w:val="20"/>
              </w:rPr>
              <w:t>......................................................</w:t>
            </w:r>
          </w:p>
          <w:p w14:paraId="1F5FA61E" w14:textId="77777777" w:rsidR="00047BD2" w:rsidRDefault="00047BD2" w:rsidP="00A25D66">
            <w:pPr>
              <w:pStyle w:val="TableParagraph"/>
              <w:spacing w:before="69"/>
              <w:ind w:left="1213" w:right="67" w:hanging="567"/>
              <w:rPr>
                <w:sz w:val="20"/>
              </w:rPr>
            </w:pPr>
            <w:r>
              <w:rPr>
                <w:sz w:val="20"/>
              </w:rPr>
              <w:t>(iii)</w:t>
            </w:r>
            <w:r>
              <w:rPr>
                <w:spacing w:val="1"/>
                <w:sz w:val="20"/>
              </w:rPr>
              <w:t xml:space="preserve"> </w:t>
            </w:r>
            <w:r w:rsidR="00F06882">
              <w:rPr>
                <w:spacing w:val="1"/>
                <w:sz w:val="20"/>
              </w:rPr>
              <w:tab/>
            </w:r>
            <w:r>
              <w:rPr>
                <w:sz w:val="20"/>
              </w:rPr>
              <w:t>where</w:t>
            </w:r>
            <w:r>
              <w:rPr>
                <w:spacing w:val="1"/>
                <w:sz w:val="20"/>
              </w:rPr>
              <w:t xml:space="preserve"> </w:t>
            </w:r>
            <w:r>
              <w:rPr>
                <w:sz w:val="20"/>
              </w:rPr>
              <w:t>the</w:t>
            </w:r>
            <w:r>
              <w:rPr>
                <w:spacing w:val="1"/>
                <w:sz w:val="20"/>
              </w:rPr>
              <w:t xml:space="preserve"> </w:t>
            </w:r>
            <w:r>
              <w:rPr>
                <w:sz w:val="20"/>
              </w:rPr>
              <w:t>instructing</w:t>
            </w:r>
            <w:r>
              <w:rPr>
                <w:spacing w:val="1"/>
                <w:sz w:val="20"/>
              </w:rPr>
              <w:t xml:space="preserve"> </w:t>
            </w:r>
            <w:r>
              <w:rPr>
                <w:sz w:val="20"/>
              </w:rPr>
              <w:t>notary</w:t>
            </w:r>
            <w:r>
              <w:rPr>
                <w:spacing w:val="1"/>
                <w:sz w:val="20"/>
              </w:rPr>
              <w:t xml:space="preserve"> </w:t>
            </w:r>
            <w:r>
              <w:rPr>
                <w:sz w:val="20"/>
              </w:rPr>
              <w:t>prepares</w:t>
            </w:r>
            <w:r>
              <w:rPr>
                <w:spacing w:val="1"/>
                <w:sz w:val="20"/>
              </w:rPr>
              <w:t xml:space="preserve"> </w:t>
            </w:r>
            <w:r>
              <w:rPr>
                <w:sz w:val="20"/>
              </w:rPr>
              <w:t>and</w:t>
            </w:r>
            <w:r>
              <w:rPr>
                <w:spacing w:val="1"/>
                <w:sz w:val="20"/>
              </w:rPr>
              <w:t xml:space="preserve"> </w:t>
            </w:r>
            <w:r>
              <w:rPr>
                <w:sz w:val="20"/>
              </w:rPr>
              <w:t>executes</w:t>
            </w:r>
            <w:r>
              <w:rPr>
                <w:spacing w:val="1"/>
                <w:sz w:val="20"/>
              </w:rPr>
              <w:t xml:space="preserve"> </w:t>
            </w:r>
            <w:r>
              <w:rPr>
                <w:sz w:val="20"/>
              </w:rPr>
              <w:t>the</w:t>
            </w:r>
            <w:r>
              <w:rPr>
                <w:spacing w:val="50"/>
                <w:sz w:val="20"/>
              </w:rPr>
              <w:t xml:space="preserve"> </w:t>
            </w:r>
            <w:r>
              <w:rPr>
                <w:sz w:val="20"/>
              </w:rPr>
              <w:t>deed,</w:t>
            </w:r>
            <w:r>
              <w:rPr>
                <w:spacing w:val="50"/>
                <w:sz w:val="20"/>
              </w:rPr>
              <w:t xml:space="preserve"> </w:t>
            </w:r>
            <w:r>
              <w:rPr>
                <w:sz w:val="20"/>
              </w:rPr>
              <w:t>on</w:t>
            </w:r>
            <w:r>
              <w:rPr>
                <w:spacing w:val="1"/>
                <w:sz w:val="20"/>
              </w:rPr>
              <w:t xml:space="preserve"> </w:t>
            </w:r>
            <w:r>
              <w:rPr>
                <w:sz w:val="20"/>
              </w:rPr>
              <w:t>lodgement</w:t>
            </w:r>
            <w:r>
              <w:rPr>
                <w:spacing w:val="21"/>
                <w:sz w:val="20"/>
              </w:rPr>
              <w:t xml:space="preserve"> </w:t>
            </w:r>
            <w:r>
              <w:rPr>
                <w:sz w:val="20"/>
              </w:rPr>
              <w:t>................................................................................................</w:t>
            </w:r>
          </w:p>
          <w:p w14:paraId="300F4440" w14:textId="681C43BD" w:rsidR="00983A11" w:rsidRDefault="00983A11" w:rsidP="00A25D66">
            <w:pPr>
              <w:pStyle w:val="TableParagraph"/>
              <w:spacing w:before="69"/>
              <w:ind w:left="1213" w:right="67" w:hanging="567"/>
              <w:rPr>
                <w:sz w:val="20"/>
              </w:rPr>
            </w:pPr>
          </w:p>
        </w:tc>
        <w:tc>
          <w:tcPr>
            <w:tcW w:w="1423" w:type="dxa"/>
          </w:tcPr>
          <w:p w14:paraId="54BA101C" w14:textId="77777777" w:rsidR="00047BD2" w:rsidRDefault="00047BD2" w:rsidP="00300B79">
            <w:pPr>
              <w:pStyle w:val="TableParagraph"/>
              <w:rPr>
                <w:b/>
              </w:rPr>
            </w:pPr>
          </w:p>
          <w:p w14:paraId="0108D93E" w14:textId="77777777" w:rsidR="00047BD2" w:rsidRDefault="00047BD2" w:rsidP="00300B79">
            <w:pPr>
              <w:pStyle w:val="TableParagraph"/>
              <w:spacing w:before="10"/>
              <w:rPr>
                <w:b/>
                <w:sz w:val="19"/>
              </w:rPr>
            </w:pPr>
          </w:p>
          <w:p w14:paraId="4B82D58C" w14:textId="77777777" w:rsidR="00047BD2" w:rsidRDefault="00047BD2" w:rsidP="00300B79">
            <w:pPr>
              <w:pStyle w:val="TableParagraph"/>
              <w:ind w:left="497"/>
              <w:rPr>
                <w:sz w:val="20"/>
              </w:rPr>
            </w:pPr>
            <w:r>
              <w:rPr>
                <w:sz w:val="20"/>
              </w:rPr>
              <w:t>N$2</w:t>
            </w:r>
            <w:r>
              <w:rPr>
                <w:spacing w:val="-3"/>
                <w:sz w:val="20"/>
              </w:rPr>
              <w:t xml:space="preserve"> </w:t>
            </w:r>
            <w:r>
              <w:rPr>
                <w:sz w:val="20"/>
              </w:rPr>
              <w:t>300</w:t>
            </w:r>
          </w:p>
          <w:p w14:paraId="75473446" w14:textId="77777777" w:rsidR="00047BD2" w:rsidRDefault="00047BD2" w:rsidP="00300B79">
            <w:pPr>
              <w:pStyle w:val="TableParagraph"/>
              <w:rPr>
                <w:b/>
              </w:rPr>
            </w:pPr>
          </w:p>
          <w:p w14:paraId="47AD539F" w14:textId="77777777" w:rsidR="00047BD2" w:rsidRDefault="00047BD2" w:rsidP="00300B79">
            <w:pPr>
              <w:pStyle w:val="TableParagraph"/>
              <w:rPr>
                <w:b/>
                <w:sz w:val="24"/>
              </w:rPr>
            </w:pPr>
          </w:p>
          <w:p w14:paraId="5F6DCDB5" w14:textId="77777777" w:rsidR="00047BD2" w:rsidRDefault="00047BD2" w:rsidP="00300B79">
            <w:pPr>
              <w:pStyle w:val="TableParagraph"/>
              <w:ind w:left="497"/>
              <w:rPr>
                <w:sz w:val="20"/>
              </w:rPr>
            </w:pPr>
            <w:r>
              <w:rPr>
                <w:sz w:val="20"/>
              </w:rPr>
              <w:t>N$2</w:t>
            </w:r>
            <w:r>
              <w:rPr>
                <w:spacing w:val="-3"/>
                <w:sz w:val="20"/>
              </w:rPr>
              <w:t xml:space="preserve"> </w:t>
            </w:r>
            <w:r>
              <w:rPr>
                <w:sz w:val="20"/>
              </w:rPr>
              <w:t>300</w:t>
            </w:r>
          </w:p>
          <w:p w14:paraId="12797585" w14:textId="77777777" w:rsidR="00047BD2" w:rsidRDefault="00047BD2" w:rsidP="00300B79">
            <w:pPr>
              <w:pStyle w:val="TableParagraph"/>
              <w:rPr>
                <w:b/>
              </w:rPr>
            </w:pPr>
          </w:p>
          <w:p w14:paraId="589E1DD9" w14:textId="77777777" w:rsidR="00047BD2" w:rsidRDefault="00047BD2" w:rsidP="00300B79">
            <w:pPr>
              <w:pStyle w:val="TableParagraph"/>
              <w:rPr>
                <w:b/>
              </w:rPr>
            </w:pPr>
          </w:p>
          <w:p w14:paraId="44EBDFF4" w14:textId="77777777" w:rsidR="00047BD2" w:rsidRDefault="00047BD2" w:rsidP="00300B79">
            <w:pPr>
              <w:pStyle w:val="TableParagraph"/>
              <w:rPr>
                <w:b/>
              </w:rPr>
            </w:pPr>
          </w:p>
          <w:p w14:paraId="27FB707B" w14:textId="77777777" w:rsidR="00047BD2" w:rsidRDefault="00047BD2" w:rsidP="00300B79">
            <w:pPr>
              <w:pStyle w:val="TableParagraph"/>
              <w:rPr>
                <w:b/>
              </w:rPr>
            </w:pPr>
          </w:p>
          <w:p w14:paraId="7416D42E" w14:textId="77777777" w:rsidR="00047BD2" w:rsidRDefault="00047BD2" w:rsidP="00300B79">
            <w:pPr>
              <w:pStyle w:val="TableParagraph"/>
              <w:rPr>
                <w:b/>
              </w:rPr>
            </w:pPr>
          </w:p>
          <w:p w14:paraId="2AD6DD14" w14:textId="77777777" w:rsidR="00047BD2" w:rsidRDefault="00047BD2" w:rsidP="00300B79">
            <w:pPr>
              <w:pStyle w:val="TableParagraph"/>
              <w:spacing w:before="160"/>
              <w:ind w:left="497"/>
              <w:rPr>
                <w:sz w:val="20"/>
              </w:rPr>
            </w:pPr>
            <w:r>
              <w:rPr>
                <w:sz w:val="20"/>
              </w:rPr>
              <w:t>N$</w:t>
            </w:r>
            <w:r>
              <w:rPr>
                <w:spacing w:val="99"/>
                <w:sz w:val="20"/>
              </w:rPr>
              <w:t xml:space="preserve"> </w:t>
            </w:r>
            <w:r>
              <w:rPr>
                <w:sz w:val="20"/>
              </w:rPr>
              <w:t>360</w:t>
            </w:r>
          </w:p>
        </w:tc>
      </w:tr>
    </w:tbl>
    <w:p w14:paraId="6039CBEB" w14:textId="77777777" w:rsidR="00983A11" w:rsidRDefault="00983A11"/>
    <w:tbl>
      <w:tblPr>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1423"/>
      </w:tblGrid>
      <w:tr w:rsidR="00047BD2" w14:paraId="7FC5FFB6" w14:textId="77777777" w:rsidTr="002919BB">
        <w:trPr>
          <w:trHeight w:val="515"/>
        </w:trPr>
        <w:tc>
          <w:tcPr>
            <w:tcW w:w="7087" w:type="dxa"/>
            <w:tcBorders>
              <w:bottom w:val="single" w:sz="4" w:space="0" w:color="000000"/>
            </w:tcBorders>
          </w:tcPr>
          <w:p w14:paraId="6BA9B3BE" w14:textId="43F2A3E2" w:rsidR="00047BD2" w:rsidRDefault="00047BD2" w:rsidP="00CA175E">
            <w:pPr>
              <w:pStyle w:val="TableParagraph"/>
              <w:spacing w:before="18"/>
              <w:jc w:val="center"/>
              <w:rPr>
                <w:b/>
                <w:sz w:val="20"/>
              </w:rPr>
            </w:pPr>
            <w:r>
              <w:rPr>
                <w:b/>
                <w:sz w:val="20"/>
              </w:rPr>
              <w:t>Cancellation,</w:t>
            </w:r>
            <w:r>
              <w:rPr>
                <w:b/>
                <w:spacing w:val="-5"/>
                <w:sz w:val="20"/>
              </w:rPr>
              <w:t xml:space="preserve"> </w:t>
            </w:r>
            <w:r>
              <w:rPr>
                <w:b/>
                <w:sz w:val="20"/>
              </w:rPr>
              <w:t>cession</w:t>
            </w:r>
            <w:r>
              <w:rPr>
                <w:b/>
                <w:spacing w:val="-3"/>
                <w:sz w:val="20"/>
              </w:rPr>
              <w:t xml:space="preserve"> </w:t>
            </w:r>
            <w:r>
              <w:rPr>
                <w:b/>
                <w:sz w:val="20"/>
              </w:rPr>
              <w:t>or</w:t>
            </w:r>
            <w:r>
              <w:rPr>
                <w:b/>
                <w:spacing w:val="-7"/>
                <w:sz w:val="20"/>
              </w:rPr>
              <w:t xml:space="preserve"> </w:t>
            </w:r>
            <w:r>
              <w:rPr>
                <w:b/>
                <w:sz w:val="20"/>
              </w:rPr>
              <w:t>variation</w:t>
            </w:r>
            <w:r>
              <w:rPr>
                <w:b/>
                <w:spacing w:val="-3"/>
                <w:sz w:val="20"/>
              </w:rPr>
              <w:t xml:space="preserve"> </w:t>
            </w:r>
            <w:r>
              <w:rPr>
                <w:b/>
                <w:sz w:val="20"/>
              </w:rPr>
              <w:t>of</w:t>
            </w:r>
            <w:r>
              <w:rPr>
                <w:b/>
                <w:spacing w:val="-3"/>
                <w:sz w:val="20"/>
              </w:rPr>
              <w:t xml:space="preserve"> </w:t>
            </w:r>
            <w:r>
              <w:rPr>
                <w:b/>
                <w:sz w:val="20"/>
              </w:rPr>
              <w:t>bonds,</w:t>
            </w:r>
            <w:r>
              <w:rPr>
                <w:b/>
                <w:spacing w:val="-4"/>
                <w:sz w:val="20"/>
              </w:rPr>
              <w:t xml:space="preserve"> </w:t>
            </w:r>
            <w:r>
              <w:rPr>
                <w:b/>
                <w:sz w:val="20"/>
              </w:rPr>
              <w:t>release</w:t>
            </w:r>
            <w:r>
              <w:rPr>
                <w:b/>
                <w:spacing w:val="-3"/>
                <w:sz w:val="20"/>
              </w:rPr>
              <w:t xml:space="preserve"> </w:t>
            </w:r>
            <w:r>
              <w:rPr>
                <w:b/>
                <w:sz w:val="20"/>
              </w:rPr>
              <w:t>of</w:t>
            </w:r>
            <w:r>
              <w:rPr>
                <w:b/>
                <w:spacing w:val="-3"/>
                <w:sz w:val="20"/>
              </w:rPr>
              <w:t xml:space="preserve"> </w:t>
            </w:r>
            <w:r>
              <w:rPr>
                <w:b/>
                <w:sz w:val="20"/>
              </w:rPr>
              <w:t>persons</w:t>
            </w:r>
            <w:r>
              <w:rPr>
                <w:b/>
                <w:spacing w:val="-4"/>
                <w:sz w:val="20"/>
              </w:rPr>
              <w:t xml:space="preserve"> </w:t>
            </w:r>
            <w:r>
              <w:rPr>
                <w:b/>
                <w:sz w:val="20"/>
              </w:rPr>
              <w:t>or</w:t>
            </w:r>
            <w:r>
              <w:rPr>
                <w:b/>
                <w:spacing w:val="-7"/>
                <w:sz w:val="20"/>
              </w:rPr>
              <w:t xml:space="preserve"> </w:t>
            </w:r>
            <w:r>
              <w:rPr>
                <w:b/>
                <w:sz w:val="20"/>
              </w:rPr>
              <w:t>property</w:t>
            </w:r>
            <w:r>
              <w:rPr>
                <w:b/>
                <w:spacing w:val="-3"/>
                <w:sz w:val="20"/>
              </w:rPr>
              <w:t xml:space="preserve"> </w:t>
            </w:r>
            <w:r>
              <w:rPr>
                <w:b/>
                <w:sz w:val="20"/>
              </w:rPr>
              <w:t>from</w:t>
            </w:r>
            <w:r>
              <w:rPr>
                <w:b/>
                <w:spacing w:val="-47"/>
                <w:sz w:val="20"/>
              </w:rPr>
              <w:t xml:space="preserve"> </w:t>
            </w:r>
            <w:r>
              <w:rPr>
                <w:b/>
                <w:sz w:val="20"/>
              </w:rPr>
              <w:t>bonds</w:t>
            </w:r>
            <w:r>
              <w:rPr>
                <w:b/>
                <w:spacing w:val="-3"/>
                <w:sz w:val="20"/>
              </w:rPr>
              <w:t xml:space="preserve"> </w:t>
            </w:r>
            <w:r>
              <w:rPr>
                <w:b/>
                <w:sz w:val="20"/>
              </w:rPr>
              <w:t>and</w:t>
            </w:r>
            <w:r>
              <w:rPr>
                <w:b/>
                <w:spacing w:val="-1"/>
                <w:sz w:val="20"/>
              </w:rPr>
              <w:t xml:space="preserve"> </w:t>
            </w:r>
            <w:r>
              <w:rPr>
                <w:b/>
                <w:sz w:val="20"/>
              </w:rPr>
              <w:t>waiver</w:t>
            </w:r>
            <w:r>
              <w:rPr>
                <w:b/>
                <w:spacing w:val="-5"/>
                <w:sz w:val="20"/>
              </w:rPr>
              <w:t xml:space="preserve"> </w:t>
            </w:r>
            <w:r>
              <w:rPr>
                <w:b/>
                <w:sz w:val="20"/>
              </w:rPr>
              <w:t>of</w:t>
            </w:r>
            <w:r>
              <w:rPr>
                <w:b/>
                <w:spacing w:val="-1"/>
                <w:sz w:val="20"/>
              </w:rPr>
              <w:t xml:space="preserve"> </w:t>
            </w:r>
            <w:r>
              <w:rPr>
                <w:b/>
                <w:sz w:val="20"/>
              </w:rPr>
              <w:t>preference</w:t>
            </w:r>
            <w:r>
              <w:rPr>
                <w:b/>
                <w:spacing w:val="-1"/>
                <w:sz w:val="20"/>
              </w:rPr>
              <w:t xml:space="preserve"> </w:t>
            </w:r>
            <w:r>
              <w:rPr>
                <w:b/>
                <w:sz w:val="20"/>
              </w:rPr>
              <w:t>in</w:t>
            </w:r>
            <w:r>
              <w:rPr>
                <w:b/>
                <w:spacing w:val="-1"/>
                <w:sz w:val="20"/>
              </w:rPr>
              <w:t xml:space="preserve"> </w:t>
            </w:r>
            <w:r>
              <w:rPr>
                <w:b/>
                <w:sz w:val="20"/>
              </w:rPr>
              <w:t>regard</w:t>
            </w:r>
            <w:r>
              <w:rPr>
                <w:b/>
                <w:spacing w:val="-1"/>
                <w:sz w:val="20"/>
              </w:rPr>
              <w:t xml:space="preserve"> </w:t>
            </w:r>
            <w:r>
              <w:rPr>
                <w:b/>
                <w:sz w:val="20"/>
              </w:rPr>
              <w:t>to</w:t>
            </w:r>
            <w:r>
              <w:rPr>
                <w:b/>
                <w:spacing w:val="-1"/>
                <w:sz w:val="20"/>
              </w:rPr>
              <w:t xml:space="preserve"> </w:t>
            </w:r>
            <w:r>
              <w:rPr>
                <w:b/>
                <w:sz w:val="20"/>
              </w:rPr>
              <w:t>ranking</w:t>
            </w:r>
            <w:r>
              <w:rPr>
                <w:b/>
                <w:spacing w:val="-1"/>
                <w:sz w:val="20"/>
              </w:rPr>
              <w:t xml:space="preserve"> </w:t>
            </w:r>
            <w:r>
              <w:rPr>
                <w:b/>
                <w:sz w:val="20"/>
              </w:rPr>
              <w:t>of</w:t>
            </w:r>
            <w:r>
              <w:rPr>
                <w:b/>
                <w:spacing w:val="-1"/>
                <w:sz w:val="20"/>
              </w:rPr>
              <w:t xml:space="preserve"> </w:t>
            </w:r>
            <w:r>
              <w:rPr>
                <w:b/>
                <w:sz w:val="20"/>
              </w:rPr>
              <w:t>bonds</w:t>
            </w:r>
          </w:p>
        </w:tc>
        <w:tc>
          <w:tcPr>
            <w:tcW w:w="1423" w:type="dxa"/>
            <w:tcBorders>
              <w:bottom w:val="single" w:sz="4" w:space="0" w:color="000000"/>
            </w:tcBorders>
          </w:tcPr>
          <w:p w14:paraId="68618206" w14:textId="77777777" w:rsidR="00047BD2" w:rsidRDefault="00047BD2" w:rsidP="00300B79">
            <w:pPr>
              <w:pStyle w:val="TableParagraph"/>
              <w:rPr>
                <w:sz w:val="20"/>
              </w:rPr>
            </w:pPr>
          </w:p>
        </w:tc>
      </w:tr>
      <w:tr w:rsidR="00047BD2" w14:paraId="10AC3FA6" w14:textId="77777777" w:rsidTr="002919BB">
        <w:trPr>
          <w:trHeight w:val="2588"/>
        </w:trPr>
        <w:tc>
          <w:tcPr>
            <w:tcW w:w="7087" w:type="dxa"/>
            <w:tcBorders>
              <w:bottom w:val="nil"/>
            </w:tcBorders>
          </w:tcPr>
          <w:p w14:paraId="69EFD9A8" w14:textId="7BADAF76" w:rsidR="00047BD2" w:rsidRDefault="00047BD2" w:rsidP="00F06882">
            <w:pPr>
              <w:pStyle w:val="TableParagraph"/>
              <w:tabs>
                <w:tab w:val="left" w:pos="600"/>
              </w:tabs>
              <w:spacing w:before="21"/>
              <w:ind w:left="1134" w:right="66" w:hanging="1055"/>
              <w:rPr>
                <w:sz w:val="20"/>
              </w:rPr>
            </w:pPr>
            <w:r>
              <w:rPr>
                <w:sz w:val="20"/>
              </w:rPr>
              <w:t>(a)</w:t>
            </w:r>
            <w:r w:rsidR="00F06882">
              <w:rPr>
                <w:spacing w:val="1"/>
                <w:sz w:val="20"/>
              </w:rPr>
              <w:tab/>
            </w:r>
            <w:r>
              <w:rPr>
                <w:sz w:val="20"/>
              </w:rPr>
              <w:t>(i)</w:t>
            </w:r>
            <w:r w:rsidR="00F06882">
              <w:rPr>
                <w:spacing w:val="1"/>
                <w:sz w:val="20"/>
              </w:rPr>
              <w:tab/>
            </w:r>
            <w:r>
              <w:rPr>
                <w:sz w:val="20"/>
              </w:rPr>
              <w:t>For preparing a consent to the cancellation of a bond, a consent to the</w:t>
            </w:r>
            <w:r>
              <w:rPr>
                <w:spacing w:val="1"/>
                <w:sz w:val="20"/>
              </w:rPr>
              <w:t xml:space="preserve"> </w:t>
            </w:r>
            <w:r>
              <w:rPr>
                <w:sz w:val="20"/>
              </w:rPr>
              <w:t>cancellation of a cession of a bond, a release of a property or a person</w:t>
            </w:r>
            <w:r>
              <w:rPr>
                <w:spacing w:val="1"/>
                <w:sz w:val="20"/>
              </w:rPr>
              <w:t xml:space="preserve"> </w:t>
            </w:r>
            <w:r>
              <w:rPr>
                <w:sz w:val="20"/>
              </w:rPr>
              <w:t>from</w:t>
            </w:r>
            <w:r>
              <w:rPr>
                <w:spacing w:val="-5"/>
                <w:sz w:val="20"/>
              </w:rPr>
              <w:t xml:space="preserve"> </w:t>
            </w:r>
            <w:r>
              <w:rPr>
                <w:sz w:val="20"/>
              </w:rPr>
              <w:t>a</w:t>
            </w:r>
            <w:r>
              <w:rPr>
                <w:spacing w:val="-4"/>
                <w:sz w:val="20"/>
              </w:rPr>
              <w:t xml:space="preserve"> </w:t>
            </w:r>
            <w:r>
              <w:rPr>
                <w:sz w:val="20"/>
              </w:rPr>
              <w:t>bond,</w:t>
            </w:r>
            <w:r>
              <w:rPr>
                <w:spacing w:val="-5"/>
                <w:sz w:val="20"/>
              </w:rPr>
              <w:t xml:space="preserve"> </w:t>
            </w:r>
            <w:r>
              <w:rPr>
                <w:sz w:val="20"/>
              </w:rPr>
              <w:t>a</w:t>
            </w:r>
            <w:r>
              <w:rPr>
                <w:spacing w:val="-4"/>
                <w:sz w:val="20"/>
              </w:rPr>
              <w:t xml:space="preserve"> </w:t>
            </w:r>
            <w:r>
              <w:rPr>
                <w:sz w:val="20"/>
              </w:rPr>
              <w:t>consent</w:t>
            </w:r>
            <w:r>
              <w:rPr>
                <w:spacing w:val="-5"/>
                <w:sz w:val="20"/>
              </w:rPr>
              <w:t xml:space="preserve"> </w:t>
            </w:r>
            <w:r>
              <w:rPr>
                <w:sz w:val="20"/>
              </w:rPr>
              <w:t>to</w:t>
            </w:r>
            <w:r>
              <w:rPr>
                <w:spacing w:val="-5"/>
                <w:sz w:val="20"/>
              </w:rPr>
              <w:t xml:space="preserve"> </w:t>
            </w:r>
            <w:r>
              <w:rPr>
                <w:sz w:val="20"/>
              </w:rPr>
              <w:t>reduction</w:t>
            </w:r>
            <w:r>
              <w:rPr>
                <w:spacing w:val="-5"/>
                <w:sz w:val="20"/>
              </w:rPr>
              <w:t xml:space="preserve"> </w:t>
            </w:r>
            <w:r>
              <w:rPr>
                <w:sz w:val="20"/>
              </w:rPr>
              <w:t>of</w:t>
            </w:r>
            <w:r>
              <w:rPr>
                <w:spacing w:val="-4"/>
                <w:sz w:val="20"/>
              </w:rPr>
              <w:t xml:space="preserve"> </w:t>
            </w:r>
            <w:r>
              <w:rPr>
                <w:sz w:val="20"/>
              </w:rPr>
              <w:t>cover,</w:t>
            </w:r>
            <w:r>
              <w:rPr>
                <w:spacing w:val="-5"/>
                <w:sz w:val="20"/>
              </w:rPr>
              <w:t xml:space="preserve"> </w:t>
            </w:r>
            <w:r>
              <w:rPr>
                <w:sz w:val="20"/>
              </w:rPr>
              <w:t>a</w:t>
            </w:r>
            <w:r>
              <w:rPr>
                <w:spacing w:val="-4"/>
                <w:sz w:val="20"/>
              </w:rPr>
              <w:t xml:space="preserve"> </w:t>
            </w:r>
            <w:r>
              <w:rPr>
                <w:sz w:val="20"/>
              </w:rPr>
              <w:t>consent</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part</w:t>
            </w:r>
            <w:r>
              <w:rPr>
                <w:spacing w:val="-4"/>
                <w:sz w:val="20"/>
              </w:rPr>
              <w:t xml:space="preserve"> </w:t>
            </w:r>
            <w:r>
              <w:rPr>
                <w:sz w:val="20"/>
              </w:rPr>
              <w:t>payment</w:t>
            </w:r>
            <w:r>
              <w:rPr>
                <w:spacing w:val="-48"/>
                <w:sz w:val="20"/>
              </w:rPr>
              <w:t xml:space="preserve"> </w:t>
            </w:r>
            <w:r>
              <w:rPr>
                <w:sz w:val="20"/>
              </w:rPr>
              <w:t>of capital, a waiver of preference in regard to the ranking of a bond, a</w:t>
            </w:r>
            <w:r>
              <w:rPr>
                <w:spacing w:val="1"/>
                <w:sz w:val="20"/>
              </w:rPr>
              <w:t xml:space="preserve"> </w:t>
            </w:r>
            <w:r>
              <w:rPr>
                <w:sz w:val="20"/>
              </w:rPr>
              <w:t>waiver</w:t>
            </w:r>
            <w:r>
              <w:rPr>
                <w:spacing w:val="26"/>
                <w:sz w:val="20"/>
              </w:rPr>
              <w:t xml:space="preserve"> </w:t>
            </w:r>
            <w:r>
              <w:rPr>
                <w:sz w:val="20"/>
              </w:rPr>
              <w:t>of</w:t>
            </w:r>
            <w:r>
              <w:rPr>
                <w:spacing w:val="28"/>
                <w:sz w:val="20"/>
              </w:rPr>
              <w:t xml:space="preserve"> </w:t>
            </w:r>
            <w:r>
              <w:rPr>
                <w:sz w:val="20"/>
              </w:rPr>
              <w:t>preference</w:t>
            </w:r>
            <w:r>
              <w:rPr>
                <w:spacing w:val="26"/>
                <w:sz w:val="20"/>
              </w:rPr>
              <w:t xml:space="preserve"> </w:t>
            </w:r>
            <w:r>
              <w:rPr>
                <w:sz w:val="20"/>
              </w:rPr>
              <w:t>in</w:t>
            </w:r>
            <w:r>
              <w:rPr>
                <w:spacing w:val="27"/>
                <w:sz w:val="20"/>
              </w:rPr>
              <w:t xml:space="preserve"> </w:t>
            </w:r>
            <w:r>
              <w:rPr>
                <w:sz w:val="20"/>
              </w:rPr>
              <w:t>respect</w:t>
            </w:r>
            <w:r>
              <w:rPr>
                <w:spacing w:val="28"/>
                <w:sz w:val="20"/>
              </w:rPr>
              <w:t xml:space="preserve"> </w:t>
            </w:r>
            <w:r>
              <w:rPr>
                <w:sz w:val="20"/>
              </w:rPr>
              <w:t>of</w:t>
            </w:r>
            <w:r>
              <w:rPr>
                <w:spacing w:val="27"/>
                <w:sz w:val="20"/>
              </w:rPr>
              <w:t xml:space="preserve"> </w:t>
            </w:r>
            <w:r>
              <w:rPr>
                <w:sz w:val="20"/>
              </w:rPr>
              <w:t>real</w:t>
            </w:r>
            <w:r>
              <w:rPr>
                <w:spacing w:val="27"/>
                <w:sz w:val="20"/>
              </w:rPr>
              <w:t xml:space="preserve"> </w:t>
            </w:r>
            <w:r>
              <w:rPr>
                <w:sz w:val="20"/>
              </w:rPr>
              <w:t>rights</w:t>
            </w:r>
            <w:r>
              <w:rPr>
                <w:spacing w:val="26"/>
                <w:sz w:val="20"/>
              </w:rPr>
              <w:t xml:space="preserve"> </w:t>
            </w:r>
            <w:r>
              <w:rPr>
                <w:sz w:val="20"/>
              </w:rPr>
              <w:t>in</w:t>
            </w:r>
            <w:r>
              <w:rPr>
                <w:spacing w:val="27"/>
                <w:sz w:val="20"/>
              </w:rPr>
              <w:t xml:space="preserve"> </w:t>
            </w:r>
            <w:r>
              <w:rPr>
                <w:sz w:val="20"/>
              </w:rPr>
              <w:t>land,</w:t>
            </w:r>
            <w:r>
              <w:rPr>
                <w:spacing w:val="27"/>
                <w:sz w:val="20"/>
              </w:rPr>
              <w:t xml:space="preserve"> </w:t>
            </w:r>
            <w:r>
              <w:rPr>
                <w:sz w:val="20"/>
              </w:rPr>
              <w:t>or</w:t>
            </w:r>
            <w:r>
              <w:rPr>
                <w:spacing w:val="27"/>
                <w:sz w:val="20"/>
              </w:rPr>
              <w:t xml:space="preserve"> </w:t>
            </w:r>
            <w:r>
              <w:rPr>
                <w:sz w:val="20"/>
              </w:rPr>
              <w:t>a</w:t>
            </w:r>
            <w:r>
              <w:rPr>
                <w:spacing w:val="27"/>
                <w:sz w:val="20"/>
              </w:rPr>
              <w:t xml:space="preserve"> </w:t>
            </w:r>
            <w:r>
              <w:rPr>
                <w:sz w:val="20"/>
              </w:rPr>
              <w:t>consent</w:t>
            </w:r>
            <w:r>
              <w:rPr>
                <w:spacing w:val="27"/>
                <w:sz w:val="20"/>
              </w:rPr>
              <w:t xml:space="preserve"> </w:t>
            </w:r>
            <w:r>
              <w:rPr>
                <w:sz w:val="20"/>
              </w:rPr>
              <w:t>of</w:t>
            </w:r>
            <w:r>
              <w:rPr>
                <w:spacing w:val="-48"/>
                <w:sz w:val="20"/>
              </w:rPr>
              <w:t xml:space="preserve"> </w:t>
            </w:r>
            <w:r>
              <w:rPr>
                <w:sz w:val="20"/>
              </w:rPr>
              <w:t>a mortgagee, usufructuary, lessee, or holder of other limited interest</w:t>
            </w:r>
            <w:r>
              <w:rPr>
                <w:spacing w:val="1"/>
                <w:sz w:val="20"/>
              </w:rPr>
              <w:t xml:space="preserve"> </w:t>
            </w:r>
            <w:r>
              <w:rPr>
                <w:sz w:val="20"/>
              </w:rPr>
              <w:t>required by the Act or these regulations and not otherwise provided for</w:t>
            </w:r>
            <w:r>
              <w:rPr>
                <w:spacing w:val="1"/>
                <w:sz w:val="20"/>
              </w:rPr>
              <w:t xml:space="preserve"> </w:t>
            </w:r>
            <w:r>
              <w:rPr>
                <w:sz w:val="20"/>
              </w:rPr>
              <w:t>in</w:t>
            </w:r>
            <w:r>
              <w:rPr>
                <w:spacing w:val="-4"/>
                <w:sz w:val="20"/>
              </w:rPr>
              <w:t xml:space="preserve"> </w:t>
            </w:r>
            <w:r>
              <w:rPr>
                <w:sz w:val="20"/>
              </w:rPr>
              <w:t>this</w:t>
            </w:r>
            <w:r>
              <w:rPr>
                <w:spacing w:val="-7"/>
                <w:sz w:val="20"/>
              </w:rPr>
              <w:t xml:space="preserve"> </w:t>
            </w:r>
            <w:r>
              <w:rPr>
                <w:sz w:val="20"/>
              </w:rPr>
              <w:t>Tariff</w:t>
            </w:r>
            <w:r>
              <w:rPr>
                <w:spacing w:val="-4"/>
                <w:sz w:val="20"/>
              </w:rPr>
              <w:t xml:space="preserve"> </w:t>
            </w:r>
            <w:r>
              <w:rPr>
                <w:sz w:val="20"/>
              </w:rPr>
              <w:t>(not</w:t>
            </w:r>
            <w:r>
              <w:rPr>
                <w:spacing w:val="-3"/>
                <w:sz w:val="20"/>
              </w:rPr>
              <w:t xml:space="preserve"> </w:t>
            </w:r>
            <w:r>
              <w:rPr>
                <w:sz w:val="20"/>
              </w:rPr>
              <w:t>notarial),</w:t>
            </w:r>
            <w:r>
              <w:rPr>
                <w:spacing w:val="-4"/>
                <w:sz w:val="20"/>
              </w:rPr>
              <w:t xml:space="preserve"> </w:t>
            </w:r>
            <w:r>
              <w:rPr>
                <w:sz w:val="20"/>
              </w:rPr>
              <w:t>inclusive</w:t>
            </w:r>
            <w:r>
              <w:rPr>
                <w:spacing w:val="-4"/>
                <w:sz w:val="20"/>
              </w:rPr>
              <w:t xml:space="preserve"> </w:t>
            </w:r>
            <w:r>
              <w:rPr>
                <w:sz w:val="20"/>
              </w:rPr>
              <w:t>of</w:t>
            </w:r>
            <w:r>
              <w:rPr>
                <w:spacing w:val="-4"/>
                <w:sz w:val="20"/>
              </w:rPr>
              <w:t xml:space="preserve"> </w:t>
            </w:r>
            <w:r>
              <w:rPr>
                <w:sz w:val="20"/>
              </w:rPr>
              <w:t>attending</w:t>
            </w:r>
            <w:r>
              <w:rPr>
                <w:spacing w:val="-3"/>
                <w:sz w:val="20"/>
              </w:rPr>
              <w:t xml:space="preserve"> </w:t>
            </w:r>
            <w:r>
              <w:rPr>
                <w:sz w:val="20"/>
              </w:rPr>
              <w:t>to</w:t>
            </w:r>
            <w:r>
              <w:rPr>
                <w:spacing w:val="-4"/>
                <w:sz w:val="20"/>
              </w:rPr>
              <w:t xml:space="preserve"> </w:t>
            </w:r>
            <w:r>
              <w:rPr>
                <w:sz w:val="20"/>
              </w:rPr>
              <w:t>relevant</w:t>
            </w:r>
            <w:r>
              <w:rPr>
                <w:spacing w:val="-4"/>
                <w:sz w:val="20"/>
              </w:rPr>
              <w:t xml:space="preserve"> </w:t>
            </w:r>
            <w:r>
              <w:rPr>
                <w:sz w:val="20"/>
              </w:rPr>
              <w:t>instructions</w:t>
            </w:r>
            <w:r>
              <w:rPr>
                <w:spacing w:val="-48"/>
                <w:sz w:val="20"/>
              </w:rPr>
              <w:t xml:space="preserve"> </w:t>
            </w:r>
            <w:r>
              <w:rPr>
                <w:sz w:val="20"/>
              </w:rPr>
              <w:t>and</w:t>
            </w:r>
            <w:r>
              <w:rPr>
                <w:spacing w:val="-11"/>
                <w:sz w:val="20"/>
              </w:rPr>
              <w:t xml:space="preserve"> </w:t>
            </w:r>
            <w:r>
              <w:rPr>
                <w:sz w:val="20"/>
              </w:rPr>
              <w:t>correspondence,</w:t>
            </w:r>
            <w:r>
              <w:rPr>
                <w:spacing w:val="-11"/>
                <w:sz w:val="20"/>
              </w:rPr>
              <w:t xml:space="preserve"> </w:t>
            </w:r>
            <w:r>
              <w:rPr>
                <w:sz w:val="20"/>
              </w:rPr>
              <w:t>and</w:t>
            </w:r>
            <w:r>
              <w:rPr>
                <w:spacing w:val="-11"/>
                <w:sz w:val="20"/>
              </w:rPr>
              <w:t xml:space="preserve"> </w:t>
            </w:r>
            <w:r>
              <w:rPr>
                <w:sz w:val="20"/>
              </w:rPr>
              <w:t>of</w:t>
            </w:r>
            <w:r>
              <w:rPr>
                <w:spacing w:val="-10"/>
                <w:sz w:val="20"/>
              </w:rPr>
              <w:t xml:space="preserve"> </w:t>
            </w:r>
            <w:r>
              <w:rPr>
                <w:sz w:val="20"/>
              </w:rPr>
              <w:t>attendances</w:t>
            </w:r>
            <w:r>
              <w:rPr>
                <w:spacing w:val="-11"/>
                <w:sz w:val="20"/>
              </w:rPr>
              <w:t xml:space="preserve"> </w:t>
            </w:r>
            <w:r>
              <w:rPr>
                <w:sz w:val="20"/>
              </w:rPr>
              <w:t>at</w:t>
            </w:r>
            <w:r>
              <w:rPr>
                <w:spacing w:val="-10"/>
                <w:sz w:val="20"/>
              </w:rPr>
              <w:t xml:space="preserve"> </w:t>
            </w:r>
            <w:r>
              <w:rPr>
                <w:sz w:val="20"/>
              </w:rPr>
              <w:t>the</w:t>
            </w:r>
            <w:r>
              <w:rPr>
                <w:spacing w:val="-11"/>
                <w:sz w:val="20"/>
              </w:rPr>
              <w:t xml:space="preserve"> </w:t>
            </w:r>
            <w:r>
              <w:rPr>
                <w:sz w:val="20"/>
              </w:rPr>
              <w:t>office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Master,</w:t>
            </w:r>
            <w:r>
              <w:rPr>
                <w:spacing w:val="-10"/>
                <w:sz w:val="20"/>
              </w:rPr>
              <w:t xml:space="preserve"> </w:t>
            </w:r>
            <w:r>
              <w:rPr>
                <w:sz w:val="20"/>
              </w:rPr>
              <w:t>and</w:t>
            </w:r>
            <w:r>
              <w:rPr>
                <w:spacing w:val="-11"/>
                <w:sz w:val="20"/>
              </w:rPr>
              <w:t xml:space="preserve"> </w:t>
            </w:r>
            <w:r>
              <w:rPr>
                <w:sz w:val="20"/>
              </w:rPr>
              <w:t>of</w:t>
            </w:r>
            <w:r>
              <w:rPr>
                <w:spacing w:val="-47"/>
                <w:sz w:val="20"/>
              </w:rPr>
              <w:t xml:space="preserve"> </w:t>
            </w:r>
            <w:r>
              <w:rPr>
                <w:sz w:val="20"/>
              </w:rPr>
              <w:t>any attendance at the deeds registry to obtain registration of the relevant</w:t>
            </w:r>
            <w:r>
              <w:rPr>
                <w:spacing w:val="-47"/>
                <w:sz w:val="20"/>
              </w:rPr>
              <w:t xml:space="preserve"> </w:t>
            </w:r>
            <w:r>
              <w:rPr>
                <w:sz w:val="20"/>
              </w:rPr>
              <w:t>document</w:t>
            </w:r>
            <w:r>
              <w:rPr>
                <w:spacing w:val="27"/>
                <w:sz w:val="20"/>
              </w:rPr>
              <w:t xml:space="preserve"> </w:t>
            </w:r>
            <w:r>
              <w:rPr>
                <w:sz w:val="20"/>
              </w:rPr>
              <w:t>.................................................................................................</w:t>
            </w:r>
          </w:p>
        </w:tc>
        <w:tc>
          <w:tcPr>
            <w:tcW w:w="1423" w:type="dxa"/>
            <w:tcBorders>
              <w:bottom w:val="nil"/>
            </w:tcBorders>
          </w:tcPr>
          <w:p w14:paraId="317DFBA4" w14:textId="77777777" w:rsidR="00047BD2" w:rsidRDefault="00047BD2" w:rsidP="00300B79">
            <w:pPr>
              <w:pStyle w:val="TableParagraph"/>
              <w:rPr>
                <w:b/>
              </w:rPr>
            </w:pPr>
          </w:p>
          <w:p w14:paraId="492B94D9" w14:textId="77777777" w:rsidR="00047BD2" w:rsidRDefault="00047BD2" w:rsidP="00300B79">
            <w:pPr>
              <w:pStyle w:val="TableParagraph"/>
              <w:rPr>
                <w:b/>
              </w:rPr>
            </w:pPr>
          </w:p>
          <w:p w14:paraId="27FA339B" w14:textId="77777777" w:rsidR="00047BD2" w:rsidRDefault="00047BD2" w:rsidP="00300B79">
            <w:pPr>
              <w:pStyle w:val="TableParagraph"/>
              <w:rPr>
                <w:b/>
              </w:rPr>
            </w:pPr>
          </w:p>
          <w:p w14:paraId="449A94EE" w14:textId="77777777" w:rsidR="00047BD2" w:rsidRDefault="00047BD2" w:rsidP="00300B79">
            <w:pPr>
              <w:pStyle w:val="TableParagraph"/>
              <w:rPr>
                <w:b/>
              </w:rPr>
            </w:pPr>
          </w:p>
          <w:p w14:paraId="79503D35" w14:textId="77777777" w:rsidR="00047BD2" w:rsidRDefault="00047BD2" w:rsidP="00300B79">
            <w:pPr>
              <w:pStyle w:val="TableParagraph"/>
              <w:rPr>
                <w:b/>
              </w:rPr>
            </w:pPr>
          </w:p>
          <w:p w14:paraId="164916CA" w14:textId="77777777" w:rsidR="00047BD2" w:rsidRDefault="00047BD2" w:rsidP="00300B79">
            <w:pPr>
              <w:pStyle w:val="TableParagraph"/>
              <w:rPr>
                <w:b/>
              </w:rPr>
            </w:pPr>
          </w:p>
          <w:p w14:paraId="0CFBF2AA" w14:textId="77777777" w:rsidR="00047BD2" w:rsidRDefault="00047BD2" w:rsidP="00300B79">
            <w:pPr>
              <w:pStyle w:val="TableParagraph"/>
              <w:rPr>
                <w:b/>
              </w:rPr>
            </w:pPr>
          </w:p>
          <w:p w14:paraId="38992ED6" w14:textId="77777777" w:rsidR="00047BD2" w:rsidRDefault="00047BD2" w:rsidP="00300B79">
            <w:pPr>
              <w:pStyle w:val="TableParagraph"/>
              <w:rPr>
                <w:b/>
              </w:rPr>
            </w:pPr>
          </w:p>
          <w:p w14:paraId="67A6A1BB" w14:textId="77777777" w:rsidR="00047BD2" w:rsidRDefault="00047BD2" w:rsidP="00300B79">
            <w:pPr>
              <w:pStyle w:val="TableParagraph"/>
              <w:spacing w:before="10"/>
              <w:rPr>
                <w:b/>
                <w:sz w:val="25"/>
              </w:rPr>
            </w:pPr>
          </w:p>
          <w:p w14:paraId="7E97628A" w14:textId="60138EDF" w:rsidR="00047BD2" w:rsidRDefault="00BA400A" w:rsidP="00300B79">
            <w:pPr>
              <w:pStyle w:val="TableParagraph"/>
              <w:ind w:left="9"/>
              <w:jc w:val="center"/>
              <w:rPr>
                <w:sz w:val="20"/>
              </w:rPr>
            </w:pPr>
            <w:r>
              <w:rPr>
                <w:sz w:val="20"/>
              </w:rPr>
              <w:t xml:space="preserve">      </w:t>
            </w:r>
            <w:r w:rsidR="00047BD2">
              <w:rPr>
                <w:sz w:val="20"/>
              </w:rPr>
              <w:t>N$1</w:t>
            </w:r>
            <w:r w:rsidR="00047BD2">
              <w:rPr>
                <w:spacing w:val="-1"/>
                <w:sz w:val="20"/>
              </w:rPr>
              <w:t xml:space="preserve"> </w:t>
            </w:r>
            <w:r w:rsidR="00047BD2">
              <w:rPr>
                <w:sz w:val="20"/>
              </w:rPr>
              <w:t>800</w:t>
            </w:r>
          </w:p>
        </w:tc>
      </w:tr>
      <w:tr w:rsidR="0006350B" w14:paraId="6D425432" w14:textId="77777777" w:rsidTr="002919BB">
        <w:trPr>
          <w:trHeight w:val="515"/>
        </w:trPr>
        <w:tc>
          <w:tcPr>
            <w:tcW w:w="7087" w:type="dxa"/>
            <w:tcBorders>
              <w:top w:val="nil"/>
              <w:bottom w:val="nil"/>
            </w:tcBorders>
          </w:tcPr>
          <w:p w14:paraId="125BDC9F" w14:textId="77777777" w:rsidR="0006350B" w:rsidRDefault="0006350B" w:rsidP="0006350B">
            <w:pPr>
              <w:pStyle w:val="TableParagraph"/>
              <w:spacing w:before="23"/>
              <w:ind w:left="1213" w:right="68"/>
              <w:rPr>
                <w:sz w:val="20"/>
              </w:rPr>
            </w:pPr>
            <w:r>
              <w:rPr>
                <w:spacing w:val="-1"/>
                <w:sz w:val="20"/>
              </w:rPr>
              <w:t>Provided</w:t>
            </w:r>
            <w:r>
              <w:rPr>
                <w:spacing w:val="-11"/>
                <w:sz w:val="20"/>
              </w:rPr>
              <w:t xml:space="preserve"> </w:t>
            </w:r>
            <w:r>
              <w:rPr>
                <w:spacing w:val="-1"/>
                <w:sz w:val="20"/>
              </w:rPr>
              <w:t>that</w:t>
            </w:r>
            <w:r>
              <w:rPr>
                <w:spacing w:val="-10"/>
                <w:sz w:val="20"/>
              </w:rPr>
              <w:t xml:space="preserve"> </w:t>
            </w:r>
            <w:r>
              <w:rPr>
                <w:spacing w:val="-1"/>
                <w:sz w:val="20"/>
              </w:rPr>
              <w:t>in</w:t>
            </w:r>
            <w:r>
              <w:rPr>
                <w:spacing w:val="-10"/>
                <w:sz w:val="20"/>
              </w:rPr>
              <w:t xml:space="preserve"> </w:t>
            </w:r>
            <w:r>
              <w:rPr>
                <w:spacing w:val="-1"/>
                <w:sz w:val="20"/>
              </w:rPr>
              <w:t>any</w:t>
            </w:r>
            <w:r>
              <w:rPr>
                <w:spacing w:val="-11"/>
                <w:sz w:val="20"/>
              </w:rPr>
              <w:t xml:space="preserve"> </w:t>
            </w:r>
            <w:r>
              <w:rPr>
                <w:spacing w:val="-1"/>
                <w:sz w:val="20"/>
              </w:rPr>
              <w:t>such</w:t>
            </w:r>
            <w:r>
              <w:rPr>
                <w:spacing w:val="-10"/>
                <w:sz w:val="20"/>
              </w:rPr>
              <w:t xml:space="preserve"> </w:t>
            </w:r>
            <w:r>
              <w:rPr>
                <w:spacing w:val="-1"/>
                <w:sz w:val="20"/>
              </w:rPr>
              <w:t>cases</w:t>
            </w:r>
            <w:r>
              <w:rPr>
                <w:spacing w:val="-11"/>
                <w:sz w:val="20"/>
              </w:rPr>
              <w:t xml:space="preserve"> </w:t>
            </w:r>
            <w:r>
              <w:rPr>
                <w:spacing w:val="-1"/>
                <w:sz w:val="20"/>
              </w:rPr>
              <w:t>where</w:t>
            </w:r>
            <w:r>
              <w:rPr>
                <w:spacing w:val="-11"/>
                <w:sz w:val="20"/>
              </w:rPr>
              <w:t xml:space="preserve"> </w:t>
            </w:r>
            <w:r>
              <w:rPr>
                <w:sz w:val="20"/>
              </w:rPr>
              <w:t>there</w:t>
            </w:r>
            <w:r>
              <w:rPr>
                <w:spacing w:val="-11"/>
                <w:sz w:val="20"/>
              </w:rPr>
              <w:t xml:space="preserve"> </w:t>
            </w:r>
            <w:r>
              <w:rPr>
                <w:sz w:val="20"/>
              </w:rPr>
              <w:t>are</w:t>
            </w:r>
            <w:r>
              <w:rPr>
                <w:spacing w:val="-10"/>
                <w:sz w:val="20"/>
              </w:rPr>
              <w:t xml:space="preserve"> </w:t>
            </w:r>
            <w:r>
              <w:rPr>
                <w:sz w:val="20"/>
              </w:rPr>
              <w:t>no</w:t>
            </w:r>
            <w:r>
              <w:rPr>
                <w:spacing w:val="-10"/>
                <w:sz w:val="20"/>
              </w:rPr>
              <w:t xml:space="preserve"> </w:t>
            </w:r>
            <w:r>
              <w:rPr>
                <w:sz w:val="20"/>
              </w:rPr>
              <w:t>financial</w:t>
            </w:r>
            <w:r>
              <w:rPr>
                <w:spacing w:val="-10"/>
                <w:sz w:val="20"/>
              </w:rPr>
              <w:t xml:space="preserve"> </w:t>
            </w:r>
            <w:r>
              <w:rPr>
                <w:sz w:val="20"/>
              </w:rPr>
              <w:t>arrangements</w:t>
            </w:r>
            <w:r>
              <w:rPr>
                <w:spacing w:val="-48"/>
                <w:sz w:val="20"/>
              </w:rPr>
              <w:t xml:space="preserve"> </w:t>
            </w:r>
            <w:r>
              <w:rPr>
                <w:sz w:val="20"/>
              </w:rPr>
              <w:t>to</w:t>
            </w:r>
            <w:r>
              <w:rPr>
                <w:spacing w:val="-2"/>
                <w:sz w:val="20"/>
              </w:rPr>
              <w:t xml:space="preserve"> </w:t>
            </w:r>
            <w:r>
              <w:rPr>
                <w:sz w:val="20"/>
              </w:rPr>
              <w:t>be</w:t>
            </w:r>
            <w:r>
              <w:rPr>
                <w:spacing w:val="-1"/>
                <w:sz w:val="20"/>
              </w:rPr>
              <w:t xml:space="preserve"> </w:t>
            </w:r>
            <w:r>
              <w:rPr>
                <w:sz w:val="20"/>
              </w:rPr>
              <w:t>made</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conveyancer,</w:t>
            </w:r>
            <w:r>
              <w:rPr>
                <w:spacing w:val="-1"/>
                <w:sz w:val="20"/>
              </w:rPr>
              <w:t xml:space="preserve"> </w:t>
            </w:r>
            <w:r>
              <w:rPr>
                <w:sz w:val="20"/>
              </w:rPr>
              <w:t>the</w:t>
            </w:r>
            <w:r>
              <w:rPr>
                <w:spacing w:val="-1"/>
                <w:sz w:val="20"/>
              </w:rPr>
              <w:t xml:space="preserve"> </w:t>
            </w:r>
            <w:r>
              <w:rPr>
                <w:sz w:val="20"/>
              </w:rPr>
              <w:t>fee</w:t>
            </w:r>
            <w:r>
              <w:rPr>
                <w:spacing w:val="-1"/>
                <w:sz w:val="20"/>
              </w:rPr>
              <w:t xml:space="preserve"> </w:t>
            </w:r>
            <w:r>
              <w:rPr>
                <w:sz w:val="20"/>
              </w:rPr>
              <w:t>shall</w:t>
            </w:r>
            <w:r>
              <w:rPr>
                <w:spacing w:val="-2"/>
                <w:sz w:val="20"/>
              </w:rPr>
              <w:t xml:space="preserve"> </w:t>
            </w:r>
            <w:r>
              <w:rPr>
                <w:sz w:val="20"/>
              </w:rPr>
              <w:t>be</w:t>
            </w:r>
            <w:r>
              <w:rPr>
                <w:spacing w:val="34"/>
                <w:sz w:val="20"/>
              </w:rPr>
              <w:t xml:space="preserve"> </w:t>
            </w:r>
            <w:r>
              <w:rPr>
                <w:sz w:val="20"/>
              </w:rPr>
              <w:t>.....................................</w:t>
            </w:r>
          </w:p>
          <w:p w14:paraId="692B8A8A" w14:textId="77777777" w:rsidR="0006350B" w:rsidRDefault="0006350B" w:rsidP="0006350B">
            <w:pPr>
              <w:pStyle w:val="TableParagraph"/>
              <w:tabs>
                <w:tab w:val="left" w:pos="1214"/>
              </w:tabs>
              <w:spacing w:before="68"/>
              <w:ind w:left="1213" w:right="68" w:hanging="567"/>
              <w:rPr>
                <w:sz w:val="20"/>
              </w:rPr>
            </w:pPr>
            <w:r>
              <w:rPr>
                <w:sz w:val="20"/>
                <w:szCs w:val="20"/>
              </w:rPr>
              <w:t>(ii)</w:t>
            </w:r>
            <w:r>
              <w:rPr>
                <w:sz w:val="20"/>
                <w:szCs w:val="20"/>
              </w:rPr>
              <w:tab/>
            </w:r>
            <w:r>
              <w:rPr>
                <w:spacing w:val="-1"/>
                <w:sz w:val="20"/>
              </w:rPr>
              <w:t>For</w:t>
            </w:r>
            <w:r>
              <w:rPr>
                <w:spacing w:val="-17"/>
                <w:sz w:val="20"/>
              </w:rPr>
              <w:t xml:space="preserve"> </w:t>
            </w:r>
            <w:r>
              <w:rPr>
                <w:spacing w:val="-1"/>
                <w:sz w:val="20"/>
              </w:rPr>
              <w:t>attending</w:t>
            </w:r>
            <w:r>
              <w:rPr>
                <w:spacing w:val="-17"/>
                <w:sz w:val="20"/>
              </w:rPr>
              <w:t xml:space="preserve"> </w:t>
            </w:r>
            <w:r>
              <w:rPr>
                <w:spacing w:val="-1"/>
                <w:sz w:val="20"/>
              </w:rPr>
              <w:t>to</w:t>
            </w:r>
            <w:r>
              <w:rPr>
                <w:spacing w:val="-17"/>
                <w:sz w:val="20"/>
              </w:rPr>
              <w:t xml:space="preserve"> </w:t>
            </w:r>
            <w:r>
              <w:rPr>
                <w:sz w:val="20"/>
              </w:rPr>
              <w:t>all</w:t>
            </w:r>
            <w:r>
              <w:rPr>
                <w:spacing w:val="-17"/>
                <w:sz w:val="20"/>
              </w:rPr>
              <w:t xml:space="preserve"> </w:t>
            </w:r>
            <w:r>
              <w:rPr>
                <w:sz w:val="20"/>
              </w:rPr>
              <w:t>matters</w:t>
            </w:r>
            <w:r>
              <w:rPr>
                <w:spacing w:val="-16"/>
                <w:sz w:val="20"/>
              </w:rPr>
              <w:t xml:space="preserve"> </w:t>
            </w:r>
            <w:r>
              <w:rPr>
                <w:sz w:val="20"/>
              </w:rPr>
              <w:t>referred</w:t>
            </w:r>
            <w:r>
              <w:rPr>
                <w:spacing w:val="-17"/>
                <w:sz w:val="20"/>
              </w:rPr>
              <w:t xml:space="preserve"> </w:t>
            </w:r>
            <w:r>
              <w:rPr>
                <w:sz w:val="20"/>
              </w:rPr>
              <w:t>to</w:t>
            </w:r>
            <w:r>
              <w:rPr>
                <w:spacing w:val="-17"/>
                <w:sz w:val="20"/>
              </w:rPr>
              <w:t xml:space="preserve"> </w:t>
            </w:r>
            <w:r>
              <w:rPr>
                <w:sz w:val="20"/>
              </w:rPr>
              <w:t>in</w:t>
            </w:r>
            <w:r>
              <w:rPr>
                <w:spacing w:val="-17"/>
                <w:sz w:val="20"/>
              </w:rPr>
              <w:t xml:space="preserve"> </w:t>
            </w:r>
            <w:r>
              <w:rPr>
                <w:sz w:val="20"/>
              </w:rPr>
              <w:t>subparagraph</w:t>
            </w:r>
            <w:r>
              <w:rPr>
                <w:spacing w:val="-17"/>
                <w:sz w:val="20"/>
              </w:rPr>
              <w:t xml:space="preserve"> </w:t>
            </w:r>
            <w:r>
              <w:rPr>
                <w:sz w:val="20"/>
              </w:rPr>
              <w:t>(i)</w:t>
            </w:r>
            <w:r>
              <w:rPr>
                <w:spacing w:val="-17"/>
                <w:sz w:val="20"/>
              </w:rPr>
              <w:t xml:space="preserve"> </w:t>
            </w:r>
            <w:r>
              <w:rPr>
                <w:sz w:val="20"/>
              </w:rPr>
              <w:t>in</w:t>
            </w:r>
            <w:r>
              <w:rPr>
                <w:spacing w:val="-17"/>
                <w:sz w:val="20"/>
              </w:rPr>
              <w:t xml:space="preserve"> </w:t>
            </w:r>
            <w:r>
              <w:rPr>
                <w:sz w:val="20"/>
              </w:rPr>
              <w:t>respect</w:t>
            </w:r>
            <w:r>
              <w:rPr>
                <w:spacing w:val="-17"/>
                <w:sz w:val="20"/>
              </w:rPr>
              <w:t xml:space="preserve"> </w:t>
            </w:r>
            <w:r>
              <w:rPr>
                <w:sz w:val="20"/>
              </w:rPr>
              <w:t>of</w:t>
            </w:r>
            <w:r>
              <w:rPr>
                <w:spacing w:val="-17"/>
                <w:sz w:val="20"/>
              </w:rPr>
              <w:t xml:space="preserve"> </w:t>
            </w:r>
            <w:r>
              <w:rPr>
                <w:sz w:val="20"/>
              </w:rPr>
              <w:t>any</w:t>
            </w:r>
            <w:r>
              <w:rPr>
                <w:spacing w:val="-48"/>
                <w:sz w:val="20"/>
              </w:rPr>
              <w:t xml:space="preserve"> </w:t>
            </w:r>
            <w:r>
              <w:rPr>
                <w:sz w:val="20"/>
              </w:rPr>
              <w:t>second or subsequent bond or bonds when the document or documents</w:t>
            </w:r>
            <w:r>
              <w:rPr>
                <w:spacing w:val="1"/>
                <w:sz w:val="20"/>
              </w:rPr>
              <w:t xml:space="preserve"> </w:t>
            </w:r>
            <w:r>
              <w:rPr>
                <w:sz w:val="20"/>
              </w:rPr>
              <w:t>has or have been prepared by the same conveyancer who prepared the</w:t>
            </w:r>
            <w:r>
              <w:rPr>
                <w:spacing w:val="1"/>
                <w:sz w:val="20"/>
              </w:rPr>
              <w:t xml:space="preserve"> </w:t>
            </w:r>
            <w:r>
              <w:rPr>
                <w:sz w:val="20"/>
              </w:rPr>
              <w:t>corresponding documents in connection with the first bond between the</w:t>
            </w:r>
            <w:r>
              <w:rPr>
                <w:spacing w:val="1"/>
                <w:sz w:val="20"/>
              </w:rPr>
              <w:t xml:space="preserve"> </w:t>
            </w:r>
            <w:r>
              <w:rPr>
                <w:sz w:val="20"/>
              </w:rPr>
              <w:t>same parties over the same property, and the documents are or can be</w:t>
            </w:r>
            <w:r>
              <w:rPr>
                <w:spacing w:val="1"/>
                <w:sz w:val="20"/>
              </w:rPr>
              <w:t xml:space="preserve"> </w:t>
            </w:r>
            <w:r>
              <w:rPr>
                <w:sz w:val="20"/>
              </w:rPr>
              <w:t>lodged</w:t>
            </w:r>
            <w:r>
              <w:rPr>
                <w:spacing w:val="-2"/>
                <w:sz w:val="20"/>
              </w:rPr>
              <w:t xml:space="preserve"> </w:t>
            </w:r>
            <w:r>
              <w:rPr>
                <w:sz w:val="20"/>
              </w:rPr>
              <w:t>simultaneously</w:t>
            </w:r>
            <w:r>
              <w:rPr>
                <w:spacing w:val="-3"/>
                <w:sz w:val="20"/>
              </w:rPr>
              <w:t xml:space="preserve"> </w:t>
            </w:r>
            <w:r>
              <w:rPr>
                <w:sz w:val="20"/>
              </w:rPr>
              <w:t>as</w:t>
            </w:r>
            <w:r>
              <w:rPr>
                <w:spacing w:val="-2"/>
                <w:sz w:val="20"/>
              </w:rPr>
              <w:t xml:space="preserve"> </w:t>
            </w:r>
            <w:r>
              <w:rPr>
                <w:sz w:val="20"/>
              </w:rPr>
              <w:t>a</w:t>
            </w:r>
            <w:r>
              <w:rPr>
                <w:spacing w:val="-1"/>
                <w:sz w:val="20"/>
              </w:rPr>
              <w:t xml:space="preserve"> </w:t>
            </w:r>
            <w:r>
              <w:rPr>
                <w:sz w:val="20"/>
              </w:rPr>
              <w:t>set,</w:t>
            </w:r>
            <w:r>
              <w:rPr>
                <w:spacing w:val="-3"/>
                <w:sz w:val="20"/>
              </w:rPr>
              <w:t xml:space="preserve"> </w:t>
            </w:r>
            <w:r>
              <w:rPr>
                <w:sz w:val="20"/>
              </w:rPr>
              <w:t>per</w:t>
            </w:r>
            <w:r>
              <w:rPr>
                <w:spacing w:val="-2"/>
                <w:sz w:val="20"/>
              </w:rPr>
              <w:t xml:space="preserve"> </w:t>
            </w:r>
            <w:r>
              <w:rPr>
                <w:sz w:val="20"/>
              </w:rPr>
              <w:t>bond</w:t>
            </w:r>
            <w:r>
              <w:rPr>
                <w:spacing w:val="26"/>
                <w:sz w:val="20"/>
              </w:rPr>
              <w:t xml:space="preserve"> </w:t>
            </w:r>
            <w:r>
              <w:rPr>
                <w:sz w:val="20"/>
              </w:rPr>
              <w:t>................................................</w:t>
            </w:r>
          </w:p>
          <w:p w14:paraId="466EB49D" w14:textId="77777777" w:rsidR="0006350B" w:rsidRDefault="0006350B" w:rsidP="0006350B">
            <w:pPr>
              <w:pStyle w:val="TableParagraph"/>
              <w:tabs>
                <w:tab w:val="left" w:pos="1214"/>
              </w:tabs>
              <w:spacing w:before="69"/>
              <w:ind w:left="1213" w:right="67" w:hanging="568"/>
              <w:rPr>
                <w:sz w:val="20"/>
              </w:rPr>
            </w:pPr>
            <w:r>
              <w:rPr>
                <w:sz w:val="20"/>
                <w:szCs w:val="20"/>
              </w:rPr>
              <w:t>(iii)</w:t>
            </w:r>
            <w:r>
              <w:rPr>
                <w:sz w:val="20"/>
                <w:szCs w:val="20"/>
              </w:rPr>
              <w:tab/>
            </w:r>
            <w:r>
              <w:rPr>
                <w:sz w:val="20"/>
              </w:rPr>
              <w:t>For more than two properties included in any release referred to in</w:t>
            </w:r>
            <w:r>
              <w:rPr>
                <w:spacing w:val="1"/>
                <w:sz w:val="20"/>
              </w:rPr>
              <w:t xml:space="preserve"> </w:t>
            </w:r>
            <w:r>
              <w:rPr>
                <w:sz w:val="20"/>
              </w:rPr>
              <w:t>subparagraph (i) or (ii), for each additional property over and above the</w:t>
            </w:r>
            <w:r>
              <w:rPr>
                <w:spacing w:val="1"/>
                <w:sz w:val="20"/>
              </w:rPr>
              <w:t xml:space="preserve"> </w:t>
            </w:r>
            <w:r>
              <w:rPr>
                <w:sz w:val="20"/>
              </w:rPr>
              <w:t>first</w:t>
            </w:r>
            <w:r>
              <w:rPr>
                <w:spacing w:val="-3"/>
                <w:sz w:val="20"/>
              </w:rPr>
              <w:t xml:space="preserve"> </w:t>
            </w:r>
            <w:r>
              <w:rPr>
                <w:sz w:val="20"/>
              </w:rPr>
              <w:t>two</w:t>
            </w:r>
            <w:r>
              <w:rPr>
                <w:spacing w:val="-3"/>
                <w:sz w:val="20"/>
              </w:rPr>
              <w:t xml:space="preserve"> </w:t>
            </w:r>
            <w:r>
              <w:rPr>
                <w:sz w:val="20"/>
              </w:rPr>
              <w:t>properties,</w:t>
            </w:r>
            <w:r>
              <w:rPr>
                <w:spacing w:val="-1"/>
                <w:sz w:val="20"/>
              </w:rPr>
              <w:t xml:space="preserve"> </w:t>
            </w:r>
            <w:r>
              <w:rPr>
                <w:sz w:val="20"/>
              </w:rPr>
              <w:t>an</w:t>
            </w:r>
            <w:r>
              <w:rPr>
                <w:spacing w:val="-2"/>
                <w:sz w:val="20"/>
              </w:rPr>
              <w:t xml:space="preserve"> </w:t>
            </w:r>
            <w:r>
              <w:rPr>
                <w:sz w:val="20"/>
              </w:rPr>
              <w:t>additional</w:t>
            </w:r>
            <w:r>
              <w:rPr>
                <w:spacing w:val="-3"/>
                <w:sz w:val="20"/>
              </w:rPr>
              <w:t xml:space="preserve"> </w:t>
            </w:r>
            <w:r>
              <w:rPr>
                <w:sz w:val="20"/>
              </w:rPr>
              <w:t>fee</w:t>
            </w:r>
            <w:r>
              <w:rPr>
                <w:spacing w:val="-2"/>
                <w:sz w:val="20"/>
              </w:rPr>
              <w:t xml:space="preserve"> </w:t>
            </w:r>
            <w:r>
              <w:rPr>
                <w:sz w:val="20"/>
              </w:rPr>
              <w:t>of</w:t>
            </w:r>
            <w:r>
              <w:rPr>
                <w:spacing w:val="4"/>
                <w:sz w:val="20"/>
              </w:rPr>
              <w:t xml:space="preserve"> </w:t>
            </w:r>
            <w:r>
              <w:rPr>
                <w:sz w:val="20"/>
              </w:rPr>
              <w:t>..................................................</w:t>
            </w:r>
          </w:p>
          <w:p w14:paraId="2013B4C4" w14:textId="77777777" w:rsidR="0006350B" w:rsidRDefault="0006350B" w:rsidP="0006350B">
            <w:pPr>
              <w:pStyle w:val="TableParagraph"/>
              <w:tabs>
                <w:tab w:val="left" w:pos="647"/>
              </w:tabs>
              <w:spacing w:before="69"/>
              <w:ind w:left="646" w:right="66" w:hanging="567"/>
              <w:rPr>
                <w:sz w:val="20"/>
              </w:rPr>
            </w:pPr>
            <w:r>
              <w:rPr>
                <w:sz w:val="20"/>
                <w:szCs w:val="20"/>
              </w:rPr>
              <w:t>(b)</w:t>
            </w:r>
            <w:r>
              <w:rPr>
                <w:sz w:val="20"/>
                <w:szCs w:val="20"/>
              </w:rPr>
              <w:tab/>
            </w:r>
            <w:r>
              <w:rPr>
                <w:sz w:val="20"/>
              </w:rPr>
              <w:t>For preparing a cession of a bond or an application for the endorsement of a</w:t>
            </w:r>
            <w:r>
              <w:rPr>
                <w:spacing w:val="1"/>
                <w:sz w:val="20"/>
              </w:rPr>
              <w:t xml:space="preserve"> </w:t>
            </w:r>
            <w:r>
              <w:rPr>
                <w:sz w:val="20"/>
              </w:rPr>
              <w:t>bond in terms of sections 42 or 43 of the Act, inclusive of attending to relevant</w:t>
            </w:r>
            <w:r>
              <w:rPr>
                <w:spacing w:val="1"/>
                <w:sz w:val="20"/>
              </w:rPr>
              <w:t xml:space="preserve"> </w:t>
            </w:r>
            <w:r>
              <w:rPr>
                <w:sz w:val="20"/>
              </w:rPr>
              <w:t>instructions and correspondence, and to the preparation, where necessary, of a</w:t>
            </w:r>
            <w:r>
              <w:rPr>
                <w:spacing w:val="1"/>
                <w:sz w:val="20"/>
              </w:rPr>
              <w:t xml:space="preserve"> </w:t>
            </w:r>
            <w:r>
              <w:rPr>
                <w:spacing w:val="-1"/>
                <w:sz w:val="20"/>
              </w:rPr>
              <w:t>consent</w:t>
            </w:r>
            <w:r>
              <w:rPr>
                <w:spacing w:val="-12"/>
                <w:sz w:val="20"/>
              </w:rPr>
              <w:t xml:space="preserve"> </w:t>
            </w:r>
            <w:r>
              <w:rPr>
                <w:spacing w:val="-1"/>
                <w:sz w:val="20"/>
              </w:rPr>
              <w:t>by</w:t>
            </w:r>
            <w:r>
              <w:rPr>
                <w:spacing w:val="-12"/>
                <w:sz w:val="20"/>
              </w:rPr>
              <w:t xml:space="preserve"> </w:t>
            </w:r>
            <w:r>
              <w:rPr>
                <w:sz w:val="20"/>
              </w:rPr>
              <w:t>the</w:t>
            </w:r>
            <w:r>
              <w:rPr>
                <w:spacing w:val="-12"/>
                <w:sz w:val="20"/>
              </w:rPr>
              <w:t xml:space="preserve"> </w:t>
            </w:r>
            <w:r>
              <w:rPr>
                <w:sz w:val="20"/>
              </w:rPr>
              <w:t>mortgagor</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procurement</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signatures</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mortgagor</w:t>
            </w:r>
            <w:r>
              <w:rPr>
                <w:spacing w:val="-48"/>
                <w:sz w:val="20"/>
              </w:rPr>
              <w:t xml:space="preserve"> </w:t>
            </w:r>
            <w:r>
              <w:rPr>
                <w:sz w:val="20"/>
              </w:rPr>
              <w:t>and mortgagee on the cession or on the endorsement application, and of any</w:t>
            </w:r>
            <w:r>
              <w:rPr>
                <w:spacing w:val="1"/>
                <w:sz w:val="20"/>
              </w:rPr>
              <w:t xml:space="preserve"> </w:t>
            </w:r>
            <w:r>
              <w:rPr>
                <w:sz w:val="20"/>
              </w:rPr>
              <w:t>attendance at the deeds registry to obtain registration of the cession or to obtain</w:t>
            </w:r>
            <w:r>
              <w:rPr>
                <w:spacing w:val="-47"/>
                <w:sz w:val="20"/>
              </w:rPr>
              <w:t xml:space="preserve"> </w:t>
            </w:r>
            <w:r>
              <w:rPr>
                <w:sz w:val="20"/>
              </w:rPr>
              <w:t>an endorsement and all other relevant attendances, except attendances at the</w:t>
            </w:r>
            <w:r>
              <w:rPr>
                <w:spacing w:val="1"/>
                <w:sz w:val="20"/>
              </w:rPr>
              <w:t xml:space="preserve"> </w:t>
            </w:r>
            <w:r>
              <w:rPr>
                <w:sz w:val="20"/>
              </w:rPr>
              <w:t>office</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Master</w:t>
            </w:r>
            <w:r>
              <w:rPr>
                <w:spacing w:val="7"/>
                <w:sz w:val="20"/>
              </w:rPr>
              <w:t xml:space="preserve"> </w:t>
            </w:r>
            <w:r>
              <w:rPr>
                <w:sz w:val="20"/>
              </w:rPr>
              <w:t>.............................................................................................</w:t>
            </w:r>
          </w:p>
          <w:p w14:paraId="2F0A92DA" w14:textId="77777777" w:rsidR="0006350B" w:rsidRDefault="0006350B" w:rsidP="0006350B">
            <w:pPr>
              <w:pStyle w:val="TableParagraph"/>
              <w:spacing w:before="68"/>
              <w:ind w:left="646" w:right="68" w:hanging="1"/>
              <w:rPr>
                <w:sz w:val="20"/>
              </w:rPr>
            </w:pPr>
            <w:r>
              <w:rPr>
                <w:sz w:val="20"/>
              </w:rPr>
              <w:t>Provided that in cases where there are no financial arrangements to be made by</w:t>
            </w:r>
            <w:r>
              <w:rPr>
                <w:spacing w:val="-47"/>
                <w:sz w:val="20"/>
              </w:rPr>
              <w:t xml:space="preserve"> </w:t>
            </w:r>
            <w:r>
              <w:rPr>
                <w:sz w:val="20"/>
              </w:rPr>
              <w:t>the</w:t>
            </w:r>
            <w:r>
              <w:rPr>
                <w:spacing w:val="-1"/>
                <w:sz w:val="20"/>
              </w:rPr>
              <w:t xml:space="preserve"> </w:t>
            </w:r>
            <w:r>
              <w:rPr>
                <w:sz w:val="20"/>
              </w:rPr>
              <w:t>conveyancer the</w:t>
            </w:r>
            <w:r>
              <w:rPr>
                <w:spacing w:val="-1"/>
                <w:sz w:val="20"/>
              </w:rPr>
              <w:t xml:space="preserve"> </w:t>
            </w:r>
            <w:r>
              <w:rPr>
                <w:sz w:val="20"/>
              </w:rPr>
              <w:t>fee shall</w:t>
            </w:r>
            <w:r>
              <w:rPr>
                <w:spacing w:val="-2"/>
                <w:sz w:val="20"/>
              </w:rPr>
              <w:t xml:space="preserve"> </w:t>
            </w:r>
            <w:r>
              <w:rPr>
                <w:sz w:val="20"/>
              </w:rPr>
              <w:t>be</w:t>
            </w:r>
            <w:r>
              <w:rPr>
                <w:spacing w:val="21"/>
                <w:sz w:val="20"/>
              </w:rPr>
              <w:t xml:space="preserve"> </w:t>
            </w:r>
            <w:r>
              <w:rPr>
                <w:sz w:val="20"/>
              </w:rPr>
              <w:t>.........................................................................</w:t>
            </w:r>
          </w:p>
          <w:p w14:paraId="43B09242" w14:textId="77777777" w:rsidR="0006350B" w:rsidRDefault="0006350B" w:rsidP="0006350B">
            <w:pPr>
              <w:pStyle w:val="TableParagraph"/>
              <w:tabs>
                <w:tab w:val="left" w:pos="647"/>
              </w:tabs>
              <w:spacing w:before="69"/>
              <w:ind w:left="646" w:right="65" w:hanging="567"/>
              <w:rPr>
                <w:sz w:val="20"/>
              </w:rPr>
            </w:pPr>
            <w:r>
              <w:rPr>
                <w:sz w:val="20"/>
                <w:szCs w:val="20"/>
              </w:rPr>
              <w:t>(c)</w:t>
            </w:r>
            <w:r>
              <w:rPr>
                <w:sz w:val="20"/>
                <w:szCs w:val="20"/>
              </w:rPr>
              <w:tab/>
            </w:r>
            <w:r>
              <w:rPr>
                <w:sz w:val="20"/>
              </w:rPr>
              <w:t>For</w:t>
            </w:r>
            <w:r>
              <w:rPr>
                <w:spacing w:val="-13"/>
                <w:sz w:val="20"/>
              </w:rPr>
              <w:t xml:space="preserve"> </w:t>
            </w:r>
            <w:r>
              <w:rPr>
                <w:sz w:val="20"/>
              </w:rPr>
              <w:t>preparing</w:t>
            </w:r>
            <w:r>
              <w:rPr>
                <w:spacing w:val="-12"/>
                <w:sz w:val="20"/>
              </w:rPr>
              <w:t xml:space="preserve"> </w:t>
            </w:r>
            <w:r>
              <w:rPr>
                <w:sz w:val="20"/>
              </w:rPr>
              <w:t>an</w:t>
            </w:r>
            <w:r>
              <w:rPr>
                <w:spacing w:val="-12"/>
                <w:sz w:val="20"/>
              </w:rPr>
              <w:t xml:space="preserve"> </w:t>
            </w:r>
            <w:r>
              <w:rPr>
                <w:sz w:val="20"/>
              </w:rPr>
              <w:t>agreement</w:t>
            </w:r>
            <w:r>
              <w:rPr>
                <w:spacing w:val="-12"/>
                <w:sz w:val="20"/>
              </w:rPr>
              <w:t xml:space="preserve"> </w:t>
            </w:r>
            <w:r>
              <w:rPr>
                <w:sz w:val="20"/>
              </w:rPr>
              <w:t>varying</w:t>
            </w:r>
            <w:r>
              <w:rPr>
                <w:spacing w:val="-13"/>
                <w:sz w:val="20"/>
              </w:rPr>
              <w:t xml:space="preserve"> </w:t>
            </w:r>
            <w:r>
              <w:rPr>
                <w:sz w:val="20"/>
              </w:rPr>
              <w:t>the</w:t>
            </w:r>
            <w:r>
              <w:rPr>
                <w:spacing w:val="-12"/>
                <w:sz w:val="20"/>
              </w:rPr>
              <w:t xml:space="preserve"> </w:t>
            </w:r>
            <w:r>
              <w:rPr>
                <w:sz w:val="20"/>
              </w:rPr>
              <w:t>terms</w:t>
            </w:r>
            <w:r>
              <w:rPr>
                <w:spacing w:val="-12"/>
                <w:sz w:val="20"/>
              </w:rPr>
              <w:t xml:space="preserve"> </w:t>
            </w:r>
            <w:r>
              <w:rPr>
                <w:sz w:val="20"/>
              </w:rPr>
              <w:t>of</w:t>
            </w:r>
            <w:r>
              <w:rPr>
                <w:spacing w:val="-12"/>
                <w:sz w:val="20"/>
              </w:rPr>
              <w:t xml:space="preserve"> </w:t>
            </w:r>
            <w:r>
              <w:rPr>
                <w:sz w:val="20"/>
              </w:rPr>
              <w:t>a</w:t>
            </w:r>
            <w:r>
              <w:rPr>
                <w:spacing w:val="-12"/>
                <w:sz w:val="20"/>
              </w:rPr>
              <w:t xml:space="preserve"> </w:t>
            </w:r>
            <w:r>
              <w:rPr>
                <w:sz w:val="20"/>
              </w:rPr>
              <w:t>bond,</w:t>
            </w:r>
            <w:r>
              <w:rPr>
                <w:spacing w:val="-13"/>
                <w:sz w:val="20"/>
              </w:rPr>
              <w:t xml:space="preserve"> </w:t>
            </w:r>
            <w:r>
              <w:rPr>
                <w:sz w:val="20"/>
              </w:rPr>
              <w:t>inclusive</w:t>
            </w:r>
            <w:r>
              <w:rPr>
                <w:spacing w:val="-12"/>
                <w:sz w:val="20"/>
              </w:rPr>
              <w:t xml:space="preserve"> </w:t>
            </w:r>
            <w:r>
              <w:rPr>
                <w:sz w:val="20"/>
              </w:rPr>
              <w:t>of</w:t>
            </w:r>
            <w:r>
              <w:rPr>
                <w:spacing w:val="-12"/>
                <w:sz w:val="20"/>
              </w:rPr>
              <w:t xml:space="preserve"> </w:t>
            </w:r>
            <w:r>
              <w:rPr>
                <w:sz w:val="20"/>
              </w:rPr>
              <w:t>attending</w:t>
            </w:r>
            <w:r>
              <w:rPr>
                <w:spacing w:val="-12"/>
                <w:sz w:val="20"/>
              </w:rPr>
              <w:t xml:space="preserve"> </w:t>
            </w:r>
            <w:r>
              <w:rPr>
                <w:sz w:val="20"/>
              </w:rPr>
              <w:t>to</w:t>
            </w:r>
            <w:r>
              <w:rPr>
                <w:spacing w:val="-48"/>
                <w:sz w:val="20"/>
              </w:rPr>
              <w:t xml:space="preserve"> </w:t>
            </w:r>
            <w:r>
              <w:rPr>
                <w:w w:val="95"/>
                <w:sz w:val="20"/>
              </w:rPr>
              <w:t>relevant instructions and correspondence and to the procurement of the signatures</w:t>
            </w:r>
            <w:r>
              <w:rPr>
                <w:spacing w:val="1"/>
                <w:w w:val="95"/>
                <w:sz w:val="20"/>
              </w:rPr>
              <w:t xml:space="preserve"> </w:t>
            </w:r>
            <w:r>
              <w:rPr>
                <w:sz w:val="20"/>
              </w:rPr>
              <w:t>of</w:t>
            </w:r>
            <w:r>
              <w:rPr>
                <w:spacing w:val="26"/>
                <w:sz w:val="20"/>
              </w:rPr>
              <w:t xml:space="preserve"> </w:t>
            </w:r>
            <w:r>
              <w:rPr>
                <w:sz w:val="20"/>
              </w:rPr>
              <w:t>the</w:t>
            </w:r>
            <w:r>
              <w:rPr>
                <w:spacing w:val="26"/>
                <w:sz w:val="20"/>
              </w:rPr>
              <w:t xml:space="preserve"> </w:t>
            </w:r>
            <w:r>
              <w:rPr>
                <w:sz w:val="20"/>
              </w:rPr>
              <w:t>mortgagor</w:t>
            </w:r>
            <w:r>
              <w:rPr>
                <w:spacing w:val="26"/>
                <w:sz w:val="20"/>
              </w:rPr>
              <w:t xml:space="preserve"> </w:t>
            </w:r>
            <w:r>
              <w:rPr>
                <w:sz w:val="20"/>
              </w:rPr>
              <w:t>and</w:t>
            </w:r>
            <w:r>
              <w:rPr>
                <w:spacing w:val="26"/>
                <w:sz w:val="20"/>
              </w:rPr>
              <w:t xml:space="preserve"> </w:t>
            </w:r>
            <w:r>
              <w:rPr>
                <w:sz w:val="20"/>
              </w:rPr>
              <w:t>mortgagee</w:t>
            </w:r>
            <w:r>
              <w:rPr>
                <w:spacing w:val="26"/>
                <w:sz w:val="20"/>
              </w:rPr>
              <w:t xml:space="preserve"> </w:t>
            </w:r>
            <w:r>
              <w:rPr>
                <w:sz w:val="20"/>
              </w:rPr>
              <w:t>on</w:t>
            </w:r>
            <w:r>
              <w:rPr>
                <w:spacing w:val="26"/>
                <w:sz w:val="20"/>
              </w:rPr>
              <w:t xml:space="preserve"> </w:t>
            </w:r>
            <w:r>
              <w:rPr>
                <w:sz w:val="20"/>
              </w:rPr>
              <w:t>the</w:t>
            </w:r>
            <w:r>
              <w:rPr>
                <w:spacing w:val="24"/>
                <w:sz w:val="20"/>
              </w:rPr>
              <w:t xml:space="preserve"> </w:t>
            </w:r>
            <w:r>
              <w:rPr>
                <w:sz w:val="20"/>
              </w:rPr>
              <w:t>agreement,</w:t>
            </w:r>
            <w:r>
              <w:rPr>
                <w:spacing w:val="26"/>
                <w:sz w:val="20"/>
              </w:rPr>
              <w:t xml:space="preserve"> </w:t>
            </w:r>
            <w:r>
              <w:rPr>
                <w:sz w:val="20"/>
              </w:rPr>
              <w:t>and</w:t>
            </w:r>
            <w:r>
              <w:rPr>
                <w:spacing w:val="26"/>
                <w:sz w:val="20"/>
              </w:rPr>
              <w:t xml:space="preserve"> </w:t>
            </w:r>
            <w:r>
              <w:rPr>
                <w:sz w:val="20"/>
              </w:rPr>
              <w:t>of</w:t>
            </w:r>
            <w:r>
              <w:rPr>
                <w:spacing w:val="26"/>
                <w:sz w:val="20"/>
              </w:rPr>
              <w:t xml:space="preserve"> </w:t>
            </w:r>
            <w:r>
              <w:rPr>
                <w:sz w:val="20"/>
              </w:rPr>
              <w:t>any</w:t>
            </w:r>
            <w:r>
              <w:rPr>
                <w:spacing w:val="26"/>
                <w:sz w:val="20"/>
              </w:rPr>
              <w:t xml:space="preserve"> </w:t>
            </w:r>
            <w:r>
              <w:rPr>
                <w:sz w:val="20"/>
              </w:rPr>
              <w:t>attendance</w:t>
            </w:r>
            <w:r>
              <w:rPr>
                <w:spacing w:val="25"/>
                <w:sz w:val="20"/>
              </w:rPr>
              <w:t xml:space="preserve"> </w:t>
            </w:r>
            <w:r>
              <w:rPr>
                <w:sz w:val="20"/>
              </w:rPr>
              <w:t>at</w:t>
            </w:r>
            <w:r>
              <w:rPr>
                <w:spacing w:val="-48"/>
                <w:sz w:val="20"/>
              </w:rPr>
              <w:t xml:space="preserve"> </w:t>
            </w:r>
            <w:r>
              <w:rPr>
                <w:sz w:val="20"/>
              </w:rPr>
              <w:t>the deeds registry to obtain registration of the agreement and all other relevant</w:t>
            </w:r>
            <w:r>
              <w:rPr>
                <w:spacing w:val="1"/>
                <w:sz w:val="20"/>
              </w:rPr>
              <w:t xml:space="preserve"> </w:t>
            </w:r>
            <w:r>
              <w:rPr>
                <w:sz w:val="20"/>
              </w:rPr>
              <w:t>attendances,</w:t>
            </w:r>
            <w:r>
              <w:rPr>
                <w:spacing w:val="46"/>
                <w:sz w:val="20"/>
              </w:rPr>
              <w:t xml:space="preserve"> </w:t>
            </w:r>
            <w:r>
              <w:rPr>
                <w:sz w:val="20"/>
              </w:rPr>
              <w:t>a</w:t>
            </w:r>
            <w:r>
              <w:rPr>
                <w:spacing w:val="47"/>
                <w:sz w:val="20"/>
              </w:rPr>
              <w:t xml:space="preserve"> </w:t>
            </w:r>
            <w:r>
              <w:rPr>
                <w:sz w:val="20"/>
              </w:rPr>
              <w:t>fee</w:t>
            </w:r>
            <w:r>
              <w:rPr>
                <w:spacing w:val="47"/>
                <w:sz w:val="20"/>
              </w:rPr>
              <w:t xml:space="preserve"> </w:t>
            </w:r>
            <w:r>
              <w:rPr>
                <w:sz w:val="20"/>
              </w:rPr>
              <w:t>assessed</w:t>
            </w:r>
            <w:r>
              <w:rPr>
                <w:spacing w:val="47"/>
                <w:sz w:val="20"/>
              </w:rPr>
              <w:t xml:space="preserve"> </w:t>
            </w:r>
            <w:r>
              <w:rPr>
                <w:sz w:val="20"/>
              </w:rPr>
              <w:t>according</w:t>
            </w:r>
            <w:r>
              <w:rPr>
                <w:spacing w:val="47"/>
                <w:sz w:val="20"/>
              </w:rPr>
              <w:t xml:space="preserve"> </w:t>
            </w:r>
            <w:r>
              <w:rPr>
                <w:sz w:val="20"/>
              </w:rPr>
              <w:t>to</w:t>
            </w:r>
            <w:r>
              <w:rPr>
                <w:spacing w:val="47"/>
                <w:sz w:val="20"/>
              </w:rPr>
              <w:t xml:space="preserve"> </w:t>
            </w:r>
            <w:r>
              <w:rPr>
                <w:sz w:val="20"/>
              </w:rPr>
              <w:t>the</w:t>
            </w:r>
            <w:r>
              <w:rPr>
                <w:spacing w:val="47"/>
                <w:sz w:val="20"/>
              </w:rPr>
              <w:t xml:space="preserve"> </w:t>
            </w:r>
            <w:r>
              <w:rPr>
                <w:sz w:val="20"/>
              </w:rPr>
              <w:t>length</w:t>
            </w:r>
            <w:r>
              <w:rPr>
                <w:spacing w:val="47"/>
                <w:sz w:val="20"/>
              </w:rPr>
              <w:t xml:space="preserve"> </w:t>
            </w:r>
            <w:r>
              <w:rPr>
                <w:sz w:val="20"/>
              </w:rPr>
              <w:t>and</w:t>
            </w:r>
            <w:r>
              <w:rPr>
                <w:spacing w:val="47"/>
                <w:sz w:val="20"/>
              </w:rPr>
              <w:t xml:space="preserve"> </w:t>
            </w:r>
            <w:r>
              <w:rPr>
                <w:sz w:val="20"/>
              </w:rPr>
              <w:t>complexity</w:t>
            </w:r>
            <w:r>
              <w:rPr>
                <w:spacing w:val="47"/>
                <w:sz w:val="20"/>
              </w:rPr>
              <w:t xml:space="preserve"> </w:t>
            </w:r>
            <w:r>
              <w:rPr>
                <w:sz w:val="20"/>
              </w:rPr>
              <w:t>of</w:t>
            </w:r>
            <w:r>
              <w:rPr>
                <w:spacing w:val="47"/>
                <w:sz w:val="20"/>
              </w:rPr>
              <w:t xml:space="preserve"> </w:t>
            </w:r>
            <w:r>
              <w:rPr>
                <w:sz w:val="20"/>
              </w:rPr>
              <w:t>the</w:t>
            </w:r>
            <w:r>
              <w:rPr>
                <w:spacing w:val="-48"/>
                <w:sz w:val="20"/>
              </w:rPr>
              <w:t xml:space="preserve"> </w:t>
            </w:r>
            <w:r>
              <w:rPr>
                <w:sz w:val="20"/>
              </w:rPr>
              <w:t>transaction,</w:t>
            </w:r>
            <w:r>
              <w:rPr>
                <w:spacing w:val="-1"/>
                <w:sz w:val="20"/>
              </w:rPr>
              <w:t xml:space="preserve"> </w:t>
            </w:r>
            <w:r>
              <w:rPr>
                <w:sz w:val="20"/>
              </w:rPr>
              <w:t>with</w:t>
            </w:r>
            <w:r>
              <w:rPr>
                <w:spacing w:val="-2"/>
                <w:sz w:val="20"/>
              </w:rPr>
              <w:t xml:space="preserve"> </w:t>
            </w:r>
            <w:r>
              <w:rPr>
                <w:sz w:val="20"/>
              </w:rPr>
              <w:t>a</w:t>
            </w:r>
            <w:r>
              <w:rPr>
                <w:spacing w:val="-1"/>
                <w:sz w:val="20"/>
              </w:rPr>
              <w:t xml:space="preserve"> </w:t>
            </w:r>
            <w:r>
              <w:rPr>
                <w:sz w:val="20"/>
              </w:rPr>
              <w:t>minimum</w:t>
            </w:r>
            <w:r>
              <w:rPr>
                <w:spacing w:val="-1"/>
                <w:sz w:val="20"/>
              </w:rPr>
              <w:t xml:space="preserve"> </w:t>
            </w:r>
            <w:r>
              <w:rPr>
                <w:sz w:val="20"/>
              </w:rPr>
              <w:t>fee</w:t>
            </w:r>
            <w:r>
              <w:rPr>
                <w:spacing w:val="-1"/>
                <w:sz w:val="20"/>
              </w:rPr>
              <w:t xml:space="preserve"> </w:t>
            </w:r>
            <w:r>
              <w:rPr>
                <w:sz w:val="20"/>
              </w:rPr>
              <w:t>of</w:t>
            </w:r>
            <w:r>
              <w:rPr>
                <w:spacing w:val="-1"/>
                <w:sz w:val="20"/>
              </w:rPr>
              <w:t xml:space="preserve"> </w:t>
            </w:r>
            <w:r>
              <w:rPr>
                <w:sz w:val="20"/>
              </w:rPr>
              <w:t>N$1000</w:t>
            </w:r>
            <w:r>
              <w:rPr>
                <w:spacing w:val="-1"/>
                <w:sz w:val="20"/>
              </w:rPr>
              <w:t xml:space="preserve"> </w:t>
            </w:r>
            <w:r>
              <w:rPr>
                <w:sz w:val="20"/>
              </w:rPr>
              <w:t>and</w:t>
            </w:r>
            <w:r>
              <w:rPr>
                <w:spacing w:val="-1"/>
                <w:sz w:val="20"/>
              </w:rPr>
              <w:t xml:space="preserve"> </w:t>
            </w:r>
            <w:r>
              <w:rPr>
                <w:sz w:val="20"/>
              </w:rPr>
              <w:t>a</w:t>
            </w:r>
            <w:r>
              <w:rPr>
                <w:spacing w:val="-1"/>
                <w:sz w:val="20"/>
              </w:rPr>
              <w:t xml:space="preserve"> </w:t>
            </w:r>
            <w:r>
              <w:rPr>
                <w:sz w:val="20"/>
              </w:rPr>
              <w:t>maximum</w:t>
            </w:r>
            <w:r>
              <w:rPr>
                <w:spacing w:val="-1"/>
                <w:sz w:val="20"/>
              </w:rPr>
              <w:t xml:space="preserve"> </w:t>
            </w:r>
            <w:r>
              <w:rPr>
                <w:sz w:val="20"/>
              </w:rPr>
              <w:t>fee</w:t>
            </w:r>
            <w:r>
              <w:rPr>
                <w:spacing w:val="-1"/>
                <w:sz w:val="20"/>
              </w:rPr>
              <w:t xml:space="preserve"> </w:t>
            </w:r>
            <w:r>
              <w:rPr>
                <w:sz w:val="20"/>
              </w:rPr>
              <w:t>of</w:t>
            </w:r>
            <w:r>
              <w:rPr>
                <w:spacing w:val="-1"/>
                <w:sz w:val="20"/>
              </w:rPr>
              <w:t xml:space="preserve"> </w:t>
            </w:r>
            <w:r>
              <w:rPr>
                <w:sz w:val="20"/>
              </w:rPr>
              <w:t>N$2000.</w:t>
            </w:r>
          </w:p>
          <w:p w14:paraId="67E7B861" w14:textId="4BB59BFC" w:rsidR="0006350B" w:rsidRDefault="0006350B" w:rsidP="0006350B">
            <w:pPr>
              <w:pStyle w:val="TableParagraph"/>
              <w:tabs>
                <w:tab w:val="left" w:pos="647"/>
              </w:tabs>
              <w:spacing w:before="69"/>
              <w:ind w:left="1214" w:right="66" w:hanging="1135"/>
              <w:rPr>
                <w:sz w:val="20"/>
              </w:rPr>
            </w:pPr>
            <w:r>
              <w:rPr>
                <w:sz w:val="20"/>
                <w:szCs w:val="20"/>
              </w:rPr>
              <w:t>(d)</w:t>
            </w:r>
            <w:r>
              <w:rPr>
                <w:sz w:val="20"/>
                <w:szCs w:val="20"/>
              </w:rPr>
              <w:tab/>
            </w:r>
            <w:r>
              <w:rPr>
                <w:sz w:val="20"/>
              </w:rPr>
              <w:t>(i)</w:t>
            </w:r>
            <w:r>
              <w:rPr>
                <w:spacing w:val="21"/>
                <w:sz w:val="20"/>
              </w:rPr>
              <w:t xml:space="preserve"> </w:t>
            </w:r>
            <w:r w:rsidR="005D26B7">
              <w:rPr>
                <w:spacing w:val="21"/>
                <w:sz w:val="20"/>
              </w:rPr>
              <w:t xml:space="preserve">    </w:t>
            </w:r>
            <w:r>
              <w:rPr>
                <w:sz w:val="20"/>
              </w:rPr>
              <w:t>For</w:t>
            </w:r>
            <w:r>
              <w:rPr>
                <w:spacing w:val="-8"/>
                <w:sz w:val="20"/>
              </w:rPr>
              <w:t xml:space="preserve"> </w:t>
            </w:r>
            <w:r>
              <w:rPr>
                <w:sz w:val="20"/>
              </w:rPr>
              <w:t>preparing</w:t>
            </w:r>
            <w:r>
              <w:rPr>
                <w:spacing w:val="-8"/>
                <w:sz w:val="20"/>
              </w:rPr>
              <w:t xml:space="preserve"> </w:t>
            </w:r>
            <w:r>
              <w:rPr>
                <w:sz w:val="20"/>
              </w:rPr>
              <w:t>a</w:t>
            </w:r>
            <w:r>
              <w:rPr>
                <w:spacing w:val="-8"/>
                <w:sz w:val="20"/>
              </w:rPr>
              <w:t xml:space="preserve"> </w:t>
            </w:r>
            <w:r>
              <w:rPr>
                <w:sz w:val="20"/>
              </w:rPr>
              <w:t>consent</w:t>
            </w:r>
            <w:r>
              <w:rPr>
                <w:spacing w:val="-8"/>
                <w:sz w:val="20"/>
              </w:rPr>
              <w:t xml:space="preserve"> </w:t>
            </w:r>
            <w:r>
              <w:rPr>
                <w:sz w:val="20"/>
              </w:rPr>
              <w:t>to</w:t>
            </w:r>
            <w:r>
              <w:rPr>
                <w:spacing w:val="-8"/>
                <w:sz w:val="20"/>
              </w:rPr>
              <w:t xml:space="preserve"> </w:t>
            </w:r>
            <w:r>
              <w:rPr>
                <w:sz w:val="20"/>
              </w:rPr>
              <w:t>substitution</w:t>
            </w:r>
            <w:r>
              <w:rPr>
                <w:spacing w:val="-8"/>
                <w:sz w:val="20"/>
              </w:rPr>
              <w:t xml:space="preserve"> </w:t>
            </w:r>
            <w:r>
              <w:rPr>
                <w:sz w:val="20"/>
              </w:rPr>
              <w:t>required</w:t>
            </w:r>
            <w:r>
              <w:rPr>
                <w:spacing w:val="-8"/>
                <w:sz w:val="20"/>
              </w:rPr>
              <w:t xml:space="preserve"> </w:t>
            </w:r>
            <w:r>
              <w:rPr>
                <w:sz w:val="20"/>
              </w:rPr>
              <w:t>in</w:t>
            </w:r>
            <w:r>
              <w:rPr>
                <w:spacing w:val="-7"/>
                <w:sz w:val="20"/>
              </w:rPr>
              <w:t xml:space="preserve"> </w:t>
            </w:r>
            <w:r>
              <w:rPr>
                <w:sz w:val="20"/>
              </w:rPr>
              <w:t>terms</w:t>
            </w:r>
            <w:r>
              <w:rPr>
                <w:spacing w:val="-8"/>
                <w:sz w:val="20"/>
              </w:rPr>
              <w:t xml:space="preserve"> </w:t>
            </w:r>
            <w:r>
              <w:rPr>
                <w:sz w:val="20"/>
              </w:rPr>
              <w:t>of</w:t>
            </w:r>
            <w:r>
              <w:rPr>
                <w:spacing w:val="-8"/>
                <w:sz w:val="20"/>
              </w:rPr>
              <w:t xml:space="preserve"> </w:t>
            </w:r>
            <w:r>
              <w:rPr>
                <w:sz w:val="20"/>
              </w:rPr>
              <w:t>section</w:t>
            </w:r>
            <w:r>
              <w:rPr>
                <w:spacing w:val="-8"/>
                <w:sz w:val="20"/>
              </w:rPr>
              <w:t xml:space="preserve"> </w:t>
            </w:r>
            <w:r>
              <w:rPr>
                <w:sz w:val="20"/>
              </w:rPr>
              <w:t>21(3),</w:t>
            </w:r>
            <w:r>
              <w:rPr>
                <w:spacing w:val="-48"/>
                <w:sz w:val="20"/>
              </w:rPr>
              <w:t xml:space="preserve"> </w:t>
            </w:r>
            <w:r>
              <w:rPr>
                <w:spacing w:val="-1"/>
                <w:sz w:val="20"/>
              </w:rPr>
              <w:t>42(2)(b)</w:t>
            </w:r>
            <w:r>
              <w:rPr>
                <w:spacing w:val="-12"/>
                <w:sz w:val="20"/>
              </w:rPr>
              <w:t xml:space="preserve"> </w:t>
            </w:r>
            <w:r>
              <w:rPr>
                <w:sz w:val="20"/>
              </w:rPr>
              <w:t>or</w:t>
            </w:r>
            <w:r>
              <w:rPr>
                <w:spacing w:val="-12"/>
                <w:sz w:val="20"/>
              </w:rPr>
              <w:t xml:space="preserve"> </w:t>
            </w:r>
            <w:r>
              <w:rPr>
                <w:sz w:val="20"/>
              </w:rPr>
              <w:t>43(2)</w:t>
            </w:r>
            <w:r>
              <w:rPr>
                <w:spacing w:val="-12"/>
                <w:sz w:val="20"/>
              </w:rPr>
              <w:t xml:space="preserve"> </w:t>
            </w:r>
            <w:r>
              <w:rPr>
                <w:sz w:val="20"/>
              </w:rPr>
              <w:t>of</w:t>
            </w:r>
            <w:r>
              <w:rPr>
                <w:spacing w:val="-12"/>
                <w:sz w:val="20"/>
              </w:rPr>
              <w:t xml:space="preserve"> </w:t>
            </w:r>
            <w:r>
              <w:rPr>
                <w:sz w:val="20"/>
              </w:rPr>
              <w:t>the</w:t>
            </w:r>
            <w:r>
              <w:rPr>
                <w:spacing w:val="-23"/>
                <w:sz w:val="20"/>
              </w:rPr>
              <w:t xml:space="preserve"> </w:t>
            </w:r>
            <w:r>
              <w:rPr>
                <w:sz w:val="20"/>
              </w:rPr>
              <w:t>Act,</w:t>
            </w:r>
            <w:r>
              <w:rPr>
                <w:spacing w:val="-12"/>
                <w:sz w:val="20"/>
              </w:rPr>
              <w:t xml:space="preserve"> </w:t>
            </w:r>
            <w:r>
              <w:rPr>
                <w:sz w:val="20"/>
              </w:rPr>
              <w:t>inclusive</w:t>
            </w:r>
            <w:r>
              <w:rPr>
                <w:spacing w:val="-12"/>
                <w:sz w:val="20"/>
              </w:rPr>
              <w:t xml:space="preserve"> </w:t>
            </w:r>
            <w:r>
              <w:rPr>
                <w:sz w:val="20"/>
              </w:rPr>
              <w:t>of</w:t>
            </w:r>
            <w:r>
              <w:rPr>
                <w:spacing w:val="-12"/>
                <w:sz w:val="20"/>
              </w:rPr>
              <w:t xml:space="preserve"> </w:t>
            </w:r>
            <w:r>
              <w:rPr>
                <w:sz w:val="20"/>
              </w:rPr>
              <w:t>attending</w:t>
            </w:r>
            <w:r>
              <w:rPr>
                <w:spacing w:val="-12"/>
                <w:sz w:val="20"/>
              </w:rPr>
              <w:t xml:space="preserve"> </w:t>
            </w:r>
            <w:r>
              <w:rPr>
                <w:sz w:val="20"/>
              </w:rPr>
              <w:t>to</w:t>
            </w:r>
            <w:r>
              <w:rPr>
                <w:spacing w:val="-12"/>
                <w:sz w:val="20"/>
              </w:rPr>
              <w:t xml:space="preserve"> </w:t>
            </w:r>
            <w:r>
              <w:rPr>
                <w:sz w:val="20"/>
              </w:rPr>
              <w:t>relevant</w:t>
            </w:r>
            <w:r>
              <w:rPr>
                <w:spacing w:val="-12"/>
                <w:sz w:val="20"/>
              </w:rPr>
              <w:t xml:space="preserve"> </w:t>
            </w:r>
            <w:r>
              <w:rPr>
                <w:sz w:val="20"/>
              </w:rPr>
              <w:t>instructions</w:t>
            </w:r>
            <w:r>
              <w:rPr>
                <w:spacing w:val="-47"/>
                <w:sz w:val="20"/>
              </w:rPr>
              <w:t xml:space="preserve"> </w:t>
            </w:r>
            <w:r>
              <w:rPr>
                <w:sz w:val="20"/>
              </w:rPr>
              <w:t>and correspondence and to the procurement of the necessary signatures</w:t>
            </w:r>
            <w:r>
              <w:rPr>
                <w:spacing w:val="1"/>
                <w:sz w:val="20"/>
              </w:rPr>
              <w:t xml:space="preserve"> </w:t>
            </w:r>
            <w:r>
              <w:rPr>
                <w:sz w:val="20"/>
              </w:rPr>
              <w:t>of the mortgagee and the new debtor on the consent to substitution, and</w:t>
            </w:r>
            <w:r>
              <w:rPr>
                <w:spacing w:val="1"/>
                <w:sz w:val="20"/>
              </w:rPr>
              <w:t xml:space="preserve"> </w:t>
            </w:r>
            <w:r>
              <w:rPr>
                <w:sz w:val="20"/>
              </w:rPr>
              <w:t>of</w:t>
            </w:r>
            <w:r>
              <w:rPr>
                <w:spacing w:val="-3"/>
                <w:sz w:val="20"/>
              </w:rPr>
              <w:t xml:space="preserve"> </w:t>
            </w:r>
            <w:r>
              <w:rPr>
                <w:sz w:val="20"/>
              </w:rPr>
              <w:t>attendances</w:t>
            </w:r>
            <w:r>
              <w:rPr>
                <w:spacing w:val="-3"/>
                <w:sz w:val="20"/>
              </w:rPr>
              <w:t xml:space="preserve"> </w:t>
            </w:r>
            <w:r>
              <w:rPr>
                <w:sz w:val="20"/>
              </w:rPr>
              <w:t>at</w:t>
            </w:r>
            <w:r>
              <w:rPr>
                <w:spacing w:val="-1"/>
                <w:sz w:val="20"/>
              </w:rPr>
              <w:t xml:space="preserve"> </w:t>
            </w:r>
            <w:r>
              <w:rPr>
                <w:sz w:val="20"/>
              </w:rPr>
              <w:t>the</w:t>
            </w:r>
            <w:r>
              <w:rPr>
                <w:spacing w:val="-2"/>
                <w:sz w:val="20"/>
              </w:rPr>
              <w:t xml:space="preserve"> </w:t>
            </w:r>
            <w:r>
              <w:rPr>
                <w:sz w:val="20"/>
              </w:rPr>
              <w:t>office</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Master</w:t>
            </w:r>
            <w:r>
              <w:rPr>
                <w:spacing w:val="3"/>
                <w:sz w:val="20"/>
              </w:rPr>
              <w:t xml:space="preserve"> </w:t>
            </w:r>
            <w:r>
              <w:rPr>
                <w:sz w:val="20"/>
              </w:rPr>
              <w:t>................................................</w:t>
            </w:r>
          </w:p>
          <w:p w14:paraId="2A02F4AD" w14:textId="125150A6" w:rsidR="0006350B" w:rsidRPr="0006350B" w:rsidRDefault="0006350B" w:rsidP="0006350B">
            <w:pPr>
              <w:pStyle w:val="TableParagraph"/>
              <w:spacing w:before="68"/>
              <w:ind w:left="1214" w:right="67" w:hanging="1"/>
              <w:rPr>
                <w:sz w:val="20"/>
              </w:rPr>
            </w:pPr>
            <w:r>
              <w:rPr>
                <w:sz w:val="20"/>
              </w:rPr>
              <w:t>Provided that in cases where there are no financial arrangements to be</w:t>
            </w:r>
            <w:r>
              <w:rPr>
                <w:spacing w:val="1"/>
                <w:sz w:val="20"/>
              </w:rPr>
              <w:t xml:space="preserve"> </w:t>
            </w:r>
            <w:r>
              <w:rPr>
                <w:sz w:val="20"/>
              </w:rPr>
              <w:t>made</w:t>
            </w:r>
            <w:r>
              <w:rPr>
                <w:spacing w:val="-2"/>
                <w:sz w:val="20"/>
              </w:rPr>
              <w:t xml:space="preserve"> </w:t>
            </w:r>
            <w:r>
              <w:rPr>
                <w:sz w:val="20"/>
              </w:rPr>
              <w:t>by</w:t>
            </w:r>
            <w:r>
              <w:rPr>
                <w:spacing w:val="-1"/>
                <w:sz w:val="20"/>
              </w:rPr>
              <w:t xml:space="preserve"> </w:t>
            </w:r>
            <w:r>
              <w:rPr>
                <w:sz w:val="20"/>
              </w:rPr>
              <w:t>the</w:t>
            </w:r>
            <w:r>
              <w:rPr>
                <w:spacing w:val="-1"/>
                <w:sz w:val="20"/>
              </w:rPr>
              <w:t xml:space="preserve"> </w:t>
            </w:r>
            <w:r>
              <w:rPr>
                <w:sz w:val="20"/>
              </w:rPr>
              <w:t>conveyancer,</w:t>
            </w:r>
            <w:r>
              <w:rPr>
                <w:spacing w:val="-2"/>
                <w:sz w:val="20"/>
              </w:rPr>
              <w:t xml:space="preserve"> </w:t>
            </w:r>
            <w:r>
              <w:rPr>
                <w:sz w:val="20"/>
              </w:rPr>
              <w:t>the</w:t>
            </w:r>
            <w:r>
              <w:rPr>
                <w:spacing w:val="-1"/>
                <w:sz w:val="20"/>
              </w:rPr>
              <w:t xml:space="preserve"> </w:t>
            </w:r>
            <w:r>
              <w:rPr>
                <w:sz w:val="20"/>
              </w:rPr>
              <w:t>fee</w:t>
            </w:r>
            <w:r>
              <w:rPr>
                <w:spacing w:val="-1"/>
                <w:sz w:val="20"/>
              </w:rPr>
              <w:t xml:space="preserve"> </w:t>
            </w:r>
            <w:r>
              <w:rPr>
                <w:sz w:val="20"/>
              </w:rPr>
              <w:t>shall</w:t>
            </w:r>
            <w:r>
              <w:rPr>
                <w:spacing w:val="-2"/>
                <w:sz w:val="20"/>
              </w:rPr>
              <w:t xml:space="preserve"> </w:t>
            </w:r>
            <w:r>
              <w:rPr>
                <w:sz w:val="20"/>
              </w:rPr>
              <w:t>be</w:t>
            </w:r>
            <w:r>
              <w:rPr>
                <w:spacing w:val="28"/>
                <w:sz w:val="20"/>
              </w:rPr>
              <w:t xml:space="preserve"> </w:t>
            </w:r>
            <w:r>
              <w:rPr>
                <w:sz w:val="20"/>
              </w:rPr>
              <w:t>..............................................</w:t>
            </w:r>
          </w:p>
        </w:tc>
        <w:tc>
          <w:tcPr>
            <w:tcW w:w="1423" w:type="dxa"/>
            <w:tcBorders>
              <w:top w:val="nil"/>
              <w:bottom w:val="nil"/>
            </w:tcBorders>
          </w:tcPr>
          <w:p w14:paraId="4D689C1A" w14:textId="77777777" w:rsidR="0006350B" w:rsidRDefault="0006350B" w:rsidP="0006350B">
            <w:pPr>
              <w:pStyle w:val="TableParagraph"/>
              <w:spacing w:before="11"/>
              <w:rPr>
                <w:b/>
                <w:sz w:val="21"/>
              </w:rPr>
            </w:pPr>
          </w:p>
          <w:p w14:paraId="41396571" w14:textId="77777777" w:rsidR="0006350B" w:rsidRDefault="0006350B" w:rsidP="0006350B">
            <w:pPr>
              <w:pStyle w:val="TableParagraph"/>
              <w:ind w:left="496"/>
              <w:rPr>
                <w:sz w:val="20"/>
              </w:rPr>
            </w:pPr>
            <w:r>
              <w:rPr>
                <w:sz w:val="20"/>
              </w:rPr>
              <w:t>N$1</w:t>
            </w:r>
            <w:r>
              <w:rPr>
                <w:spacing w:val="-2"/>
                <w:sz w:val="20"/>
              </w:rPr>
              <w:t xml:space="preserve"> </w:t>
            </w:r>
            <w:r>
              <w:rPr>
                <w:sz w:val="20"/>
              </w:rPr>
              <w:t>200</w:t>
            </w:r>
          </w:p>
          <w:p w14:paraId="51F56B47" w14:textId="77777777" w:rsidR="0006350B" w:rsidRDefault="0006350B" w:rsidP="0006350B">
            <w:pPr>
              <w:pStyle w:val="TableParagraph"/>
              <w:rPr>
                <w:b/>
              </w:rPr>
            </w:pPr>
          </w:p>
          <w:p w14:paraId="4F216AB8" w14:textId="77777777" w:rsidR="0006350B" w:rsidRDefault="0006350B" w:rsidP="0006350B">
            <w:pPr>
              <w:pStyle w:val="TableParagraph"/>
              <w:rPr>
                <w:b/>
              </w:rPr>
            </w:pPr>
          </w:p>
          <w:p w14:paraId="5007EC36" w14:textId="77777777" w:rsidR="0006350B" w:rsidRDefault="0006350B" w:rsidP="0006350B">
            <w:pPr>
              <w:pStyle w:val="TableParagraph"/>
              <w:rPr>
                <w:b/>
              </w:rPr>
            </w:pPr>
          </w:p>
          <w:p w14:paraId="5AFDA583" w14:textId="77777777" w:rsidR="0006350B" w:rsidRDefault="0006350B" w:rsidP="0006350B">
            <w:pPr>
              <w:pStyle w:val="TableParagraph"/>
              <w:rPr>
                <w:b/>
              </w:rPr>
            </w:pPr>
          </w:p>
          <w:p w14:paraId="4FC380E2" w14:textId="77777777" w:rsidR="0006350B" w:rsidRDefault="0006350B" w:rsidP="0006350B">
            <w:pPr>
              <w:pStyle w:val="TableParagraph"/>
              <w:rPr>
                <w:b/>
                <w:sz w:val="18"/>
              </w:rPr>
            </w:pPr>
          </w:p>
          <w:p w14:paraId="1A344654" w14:textId="77777777" w:rsidR="0006350B" w:rsidRDefault="0006350B" w:rsidP="0006350B">
            <w:pPr>
              <w:pStyle w:val="TableParagraph"/>
              <w:ind w:left="496"/>
              <w:rPr>
                <w:sz w:val="20"/>
              </w:rPr>
            </w:pPr>
            <w:r>
              <w:rPr>
                <w:sz w:val="20"/>
              </w:rPr>
              <w:t>N$</w:t>
            </w:r>
            <w:r>
              <w:rPr>
                <w:spacing w:val="99"/>
                <w:sz w:val="20"/>
              </w:rPr>
              <w:t xml:space="preserve"> </w:t>
            </w:r>
            <w:r>
              <w:rPr>
                <w:sz w:val="20"/>
              </w:rPr>
              <w:t>360</w:t>
            </w:r>
          </w:p>
          <w:p w14:paraId="627AD164" w14:textId="77777777" w:rsidR="0006350B" w:rsidRDefault="0006350B" w:rsidP="0006350B">
            <w:pPr>
              <w:pStyle w:val="TableParagraph"/>
              <w:rPr>
                <w:b/>
              </w:rPr>
            </w:pPr>
          </w:p>
          <w:p w14:paraId="1CBFD11B" w14:textId="77777777" w:rsidR="0006350B" w:rsidRDefault="0006350B" w:rsidP="0006350B">
            <w:pPr>
              <w:pStyle w:val="TableParagraph"/>
              <w:spacing w:before="11"/>
              <w:rPr>
                <w:b/>
                <w:sz w:val="23"/>
              </w:rPr>
            </w:pPr>
          </w:p>
          <w:p w14:paraId="05C5C23E" w14:textId="77777777" w:rsidR="0006350B" w:rsidRDefault="0006350B" w:rsidP="0006350B">
            <w:pPr>
              <w:pStyle w:val="TableParagraph"/>
              <w:ind w:left="471"/>
              <w:rPr>
                <w:sz w:val="20"/>
              </w:rPr>
            </w:pPr>
            <w:r>
              <w:rPr>
                <w:sz w:val="20"/>
              </w:rPr>
              <w:t xml:space="preserve">N$  </w:t>
            </w:r>
            <w:r>
              <w:rPr>
                <w:spacing w:val="49"/>
                <w:sz w:val="20"/>
              </w:rPr>
              <w:t xml:space="preserve"> </w:t>
            </w:r>
            <w:r>
              <w:rPr>
                <w:sz w:val="20"/>
              </w:rPr>
              <w:t>470</w:t>
            </w:r>
          </w:p>
          <w:p w14:paraId="0EB9784D" w14:textId="77777777" w:rsidR="0006350B" w:rsidRDefault="0006350B" w:rsidP="0006350B">
            <w:pPr>
              <w:pStyle w:val="TableParagraph"/>
              <w:rPr>
                <w:b/>
              </w:rPr>
            </w:pPr>
          </w:p>
          <w:p w14:paraId="7C48E927" w14:textId="77777777" w:rsidR="0006350B" w:rsidRDefault="0006350B" w:rsidP="0006350B">
            <w:pPr>
              <w:pStyle w:val="TableParagraph"/>
              <w:rPr>
                <w:b/>
              </w:rPr>
            </w:pPr>
          </w:p>
          <w:p w14:paraId="14256C71" w14:textId="77777777" w:rsidR="0006350B" w:rsidRDefault="0006350B" w:rsidP="0006350B">
            <w:pPr>
              <w:pStyle w:val="TableParagraph"/>
              <w:rPr>
                <w:b/>
              </w:rPr>
            </w:pPr>
          </w:p>
          <w:p w14:paraId="7ABDD47C" w14:textId="77777777" w:rsidR="0006350B" w:rsidRDefault="0006350B" w:rsidP="0006350B">
            <w:pPr>
              <w:pStyle w:val="TableParagraph"/>
              <w:rPr>
                <w:b/>
              </w:rPr>
            </w:pPr>
          </w:p>
          <w:p w14:paraId="5F8D840B" w14:textId="77777777" w:rsidR="0006350B" w:rsidRDefault="0006350B" w:rsidP="0006350B">
            <w:pPr>
              <w:pStyle w:val="TableParagraph"/>
              <w:rPr>
                <w:b/>
              </w:rPr>
            </w:pPr>
          </w:p>
          <w:p w14:paraId="530F8285" w14:textId="77777777" w:rsidR="0006350B" w:rsidRDefault="0006350B" w:rsidP="0006350B">
            <w:pPr>
              <w:pStyle w:val="TableParagraph"/>
              <w:rPr>
                <w:b/>
              </w:rPr>
            </w:pPr>
          </w:p>
          <w:p w14:paraId="150F1112" w14:textId="77777777" w:rsidR="0006350B" w:rsidRDefault="0006350B" w:rsidP="0006350B">
            <w:pPr>
              <w:pStyle w:val="TableParagraph"/>
              <w:spacing w:before="161"/>
              <w:ind w:left="496"/>
              <w:rPr>
                <w:sz w:val="20"/>
              </w:rPr>
            </w:pPr>
            <w:r>
              <w:rPr>
                <w:sz w:val="20"/>
              </w:rPr>
              <w:t>N$1</w:t>
            </w:r>
            <w:r>
              <w:rPr>
                <w:spacing w:val="-2"/>
                <w:sz w:val="20"/>
              </w:rPr>
              <w:t xml:space="preserve"> </w:t>
            </w:r>
            <w:r>
              <w:rPr>
                <w:sz w:val="20"/>
              </w:rPr>
              <w:t>800</w:t>
            </w:r>
          </w:p>
          <w:p w14:paraId="7E0E9077" w14:textId="77777777" w:rsidR="0006350B" w:rsidRDefault="0006350B" w:rsidP="0006350B">
            <w:pPr>
              <w:pStyle w:val="TableParagraph"/>
              <w:spacing w:before="11"/>
              <w:rPr>
                <w:b/>
                <w:sz w:val="25"/>
              </w:rPr>
            </w:pPr>
          </w:p>
          <w:p w14:paraId="0FC91686" w14:textId="77777777" w:rsidR="0006350B" w:rsidRDefault="0006350B" w:rsidP="0006350B">
            <w:pPr>
              <w:pStyle w:val="TableParagraph"/>
              <w:ind w:left="522"/>
              <w:rPr>
                <w:sz w:val="20"/>
              </w:rPr>
            </w:pPr>
            <w:r>
              <w:rPr>
                <w:sz w:val="20"/>
              </w:rPr>
              <w:t>N$</w:t>
            </w:r>
            <w:r>
              <w:rPr>
                <w:spacing w:val="49"/>
                <w:sz w:val="20"/>
              </w:rPr>
              <w:t xml:space="preserve"> </w:t>
            </w:r>
            <w:r>
              <w:rPr>
                <w:sz w:val="20"/>
              </w:rPr>
              <w:t>900</w:t>
            </w:r>
          </w:p>
          <w:p w14:paraId="3071DEBC" w14:textId="77777777" w:rsidR="0006350B" w:rsidRDefault="0006350B" w:rsidP="0006350B">
            <w:pPr>
              <w:pStyle w:val="TableParagraph"/>
              <w:rPr>
                <w:b/>
              </w:rPr>
            </w:pPr>
          </w:p>
          <w:p w14:paraId="1B7A93C9" w14:textId="77777777" w:rsidR="0006350B" w:rsidRDefault="0006350B" w:rsidP="0006350B">
            <w:pPr>
              <w:pStyle w:val="TableParagraph"/>
              <w:rPr>
                <w:b/>
              </w:rPr>
            </w:pPr>
          </w:p>
          <w:p w14:paraId="4884566B" w14:textId="77777777" w:rsidR="0006350B" w:rsidRDefault="0006350B" w:rsidP="0006350B">
            <w:pPr>
              <w:pStyle w:val="TableParagraph"/>
              <w:rPr>
                <w:b/>
              </w:rPr>
            </w:pPr>
          </w:p>
          <w:p w14:paraId="17F41CE4" w14:textId="77777777" w:rsidR="0006350B" w:rsidRDefault="0006350B" w:rsidP="0006350B">
            <w:pPr>
              <w:pStyle w:val="TableParagraph"/>
              <w:rPr>
                <w:b/>
              </w:rPr>
            </w:pPr>
          </w:p>
          <w:p w14:paraId="0B051E63" w14:textId="77777777" w:rsidR="0006350B" w:rsidRDefault="0006350B" w:rsidP="0006350B">
            <w:pPr>
              <w:pStyle w:val="TableParagraph"/>
              <w:rPr>
                <w:b/>
              </w:rPr>
            </w:pPr>
          </w:p>
          <w:p w14:paraId="5E6B8159" w14:textId="77777777" w:rsidR="0006350B" w:rsidRDefault="0006350B" w:rsidP="0006350B">
            <w:pPr>
              <w:pStyle w:val="TableParagraph"/>
              <w:rPr>
                <w:b/>
              </w:rPr>
            </w:pPr>
          </w:p>
          <w:p w14:paraId="5D4E14D0" w14:textId="77777777" w:rsidR="0006350B" w:rsidRDefault="0006350B" w:rsidP="0006350B">
            <w:pPr>
              <w:pStyle w:val="TableParagraph"/>
              <w:rPr>
                <w:b/>
              </w:rPr>
            </w:pPr>
          </w:p>
          <w:p w14:paraId="17815578" w14:textId="77777777" w:rsidR="0006350B" w:rsidRDefault="0006350B" w:rsidP="0006350B">
            <w:pPr>
              <w:pStyle w:val="TableParagraph"/>
              <w:rPr>
                <w:b/>
              </w:rPr>
            </w:pPr>
          </w:p>
          <w:p w14:paraId="57B89144" w14:textId="77777777" w:rsidR="0006350B" w:rsidRDefault="0006350B" w:rsidP="0006350B">
            <w:pPr>
              <w:pStyle w:val="TableParagraph"/>
              <w:rPr>
                <w:b/>
              </w:rPr>
            </w:pPr>
          </w:p>
          <w:p w14:paraId="5EA9D224" w14:textId="77777777" w:rsidR="0006350B" w:rsidRDefault="0006350B" w:rsidP="0006350B">
            <w:pPr>
              <w:pStyle w:val="TableParagraph"/>
              <w:spacing w:before="160"/>
              <w:ind w:left="499"/>
              <w:rPr>
                <w:sz w:val="20"/>
              </w:rPr>
            </w:pPr>
            <w:r>
              <w:rPr>
                <w:sz w:val="20"/>
              </w:rPr>
              <w:t>N$1</w:t>
            </w:r>
            <w:r>
              <w:rPr>
                <w:spacing w:val="-2"/>
                <w:sz w:val="20"/>
              </w:rPr>
              <w:t xml:space="preserve"> </w:t>
            </w:r>
            <w:r>
              <w:rPr>
                <w:sz w:val="20"/>
              </w:rPr>
              <w:t>800</w:t>
            </w:r>
          </w:p>
          <w:p w14:paraId="33EF9342" w14:textId="77777777" w:rsidR="0006350B" w:rsidRDefault="0006350B" w:rsidP="0006350B">
            <w:pPr>
              <w:pStyle w:val="TableParagraph"/>
              <w:rPr>
                <w:b/>
                <w:sz w:val="26"/>
              </w:rPr>
            </w:pPr>
          </w:p>
          <w:p w14:paraId="4E7157CE" w14:textId="08F11F33" w:rsidR="0006350B" w:rsidRDefault="0006350B" w:rsidP="0006350B">
            <w:pPr>
              <w:pStyle w:val="TableParagraph"/>
              <w:ind w:left="499"/>
              <w:rPr>
                <w:sz w:val="20"/>
              </w:rPr>
            </w:pPr>
            <w:r>
              <w:rPr>
                <w:sz w:val="20"/>
              </w:rPr>
              <w:t>N$1</w:t>
            </w:r>
            <w:r>
              <w:rPr>
                <w:spacing w:val="-2"/>
                <w:sz w:val="20"/>
              </w:rPr>
              <w:t xml:space="preserve"> </w:t>
            </w:r>
            <w:r>
              <w:rPr>
                <w:sz w:val="20"/>
              </w:rPr>
              <w:t>200</w:t>
            </w:r>
          </w:p>
        </w:tc>
      </w:tr>
      <w:tr w:rsidR="00047BD2" w14:paraId="10C0BDE1" w14:textId="77777777" w:rsidTr="002919BB">
        <w:tc>
          <w:tcPr>
            <w:tcW w:w="7087" w:type="dxa"/>
            <w:tcBorders>
              <w:top w:val="nil"/>
              <w:left w:val="single" w:sz="4" w:space="0" w:color="auto"/>
              <w:bottom w:val="nil"/>
              <w:right w:val="single" w:sz="4" w:space="0" w:color="auto"/>
            </w:tcBorders>
          </w:tcPr>
          <w:p w14:paraId="64B363B5" w14:textId="28B9918D" w:rsidR="00047BD2" w:rsidRDefault="00047BD2" w:rsidP="00A25D66">
            <w:pPr>
              <w:pStyle w:val="TableParagraph"/>
              <w:tabs>
                <w:tab w:val="left" w:pos="1215"/>
              </w:tabs>
              <w:spacing w:before="69"/>
              <w:ind w:left="1214" w:right="65" w:hanging="567"/>
              <w:rPr>
                <w:sz w:val="20"/>
              </w:rPr>
            </w:pPr>
            <w:r>
              <w:rPr>
                <w:sz w:val="20"/>
                <w:szCs w:val="20"/>
              </w:rPr>
              <w:t>(ii)</w:t>
            </w:r>
            <w:r>
              <w:rPr>
                <w:sz w:val="20"/>
                <w:szCs w:val="20"/>
              </w:rPr>
              <w:tab/>
            </w:r>
            <w:r>
              <w:rPr>
                <w:sz w:val="20"/>
              </w:rPr>
              <w:t>For preparing a consent to substitution required in terms of section 57 of</w:t>
            </w:r>
            <w:r>
              <w:rPr>
                <w:spacing w:val="-48"/>
                <w:sz w:val="20"/>
              </w:rPr>
              <w:t xml:space="preserve"> </w:t>
            </w:r>
            <w:r>
              <w:rPr>
                <w:spacing w:val="-1"/>
                <w:sz w:val="20"/>
              </w:rPr>
              <w:t>the</w:t>
            </w:r>
            <w:r>
              <w:rPr>
                <w:spacing w:val="-27"/>
                <w:sz w:val="20"/>
              </w:rPr>
              <w:t xml:space="preserve"> </w:t>
            </w:r>
            <w:r>
              <w:rPr>
                <w:spacing w:val="-1"/>
                <w:sz w:val="20"/>
              </w:rPr>
              <w:t>Act,</w:t>
            </w:r>
            <w:r>
              <w:rPr>
                <w:spacing w:val="-16"/>
                <w:sz w:val="20"/>
              </w:rPr>
              <w:t xml:space="preserve"> </w:t>
            </w:r>
            <w:r>
              <w:rPr>
                <w:sz w:val="20"/>
              </w:rPr>
              <w:t>inclusive</w:t>
            </w:r>
            <w:r>
              <w:rPr>
                <w:spacing w:val="-15"/>
                <w:sz w:val="20"/>
              </w:rPr>
              <w:t xml:space="preserve"> </w:t>
            </w:r>
            <w:r>
              <w:rPr>
                <w:sz w:val="20"/>
              </w:rPr>
              <w:t>of</w:t>
            </w:r>
            <w:r>
              <w:rPr>
                <w:spacing w:val="-16"/>
                <w:sz w:val="20"/>
              </w:rPr>
              <w:t xml:space="preserve"> </w:t>
            </w:r>
            <w:r>
              <w:rPr>
                <w:sz w:val="20"/>
              </w:rPr>
              <w:t>attending</w:t>
            </w:r>
            <w:r>
              <w:rPr>
                <w:spacing w:val="-15"/>
                <w:sz w:val="20"/>
              </w:rPr>
              <w:t xml:space="preserve"> </w:t>
            </w:r>
            <w:r>
              <w:rPr>
                <w:sz w:val="20"/>
              </w:rPr>
              <w:t>to</w:t>
            </w:r>
            <w:r>
              <w:rPr>
                <w:spacing w:val="-16"/>
                <w:sz w:val="20"/>
              </w:rPr>
              <w:t xml:space="preserve"> </w:t>
            </w:r>
            <w:r>
              <w:rPr>
                <w:sz w:val="20"/>
              </w:rPr>
              <w:t>relevant</w:t>
            </w:r>
            <w:r>
              <w:rPr>
                <w:spacing w:val="-16"/>
                <w:sz w:val="20"/>
              </w:rPr>
              <w:t xml:space="preserve"> </w:t>
            </w:r>
            <w:r>
              <w:rPr>
                <w:sz w:val="20"/>
              </w:rPr>
              <w:t>instructions</w:t>
            </w:r>
            <w:r>
              <w:rPr>
                <w:spacing w:val="-15"/>
                <w:sz w:val="20"/>
              </w:rPr>
              <w:t xml:space="preserve"> </w:t>
            </w:r>
            <w:r>
              <w:rPr>
                <w:sz w:val="20"/>
              </w:rPr>
              <w:t>and</w:t>
            </w:r>
            <w:r>
              <w:rPr>
                <w:spacing w:val="-16"/>
                <w:sz w:val="20"/>
              </w:rPr>
              <w:t xml:space="preserve"> </w:t>
            </w:r>
            <w:r>
              <w:rPr>
                <w:sz w:val="20"/>
              </w:rPr>
              <w:t>correspondence</w:t>
            </w:r>
            <w:r>
              <w:rPr>
                <w:spacing w:val="-47"/>
                <w:sz w:val="20"/>
              </w:rPr>
              <w:t xml:space="preserve"> </w:t>
            </w:r>
            <w:r>
              <w:rPr>
                <w:sz w:val="20"/>
              </w:rPr>
              <w:t>and to the procurement of the necessary signatures of the mortgagee and</w:t>
            </w:r>
            <w:r>
              <w:rPr>
                <w:spacing w:val="-47"/>
                <w:sz w:val="20"/>
              </w:rPr>
              <w:t xml:space="preserve"> </w:t>
            </w:r>
            <w:r>
              <w:rPr>
                <w:sz w:val="20"/>
              </w:rPr>
              <w:t>the</w:t>
            </w:r>
            <w:r>
              <w:rPr>
                <w:spacing w:val="-11"/>
                <w:sz w:val="20"/>
              </w:rPr>
              <w:t xml:space="preserve"> </w:t>
            </w:r>
            <w:r>
              <w:rPr>
                <w:sz w:val="20"/>
              </w:rPr>
              <w:t>new</w:t>
            </w:r>
            <w:r>
              <w:rPr>
                <w:spacing w:val="-11"/>
                <w:sz w:val="20"/>
              </w:rPr>
              <w:t xml:space="preserve"> </w:t>
            </w:r>
            <w:r>
              <w:rPr>
                <w:sz w:val="20"/>
              </w:rPr>
              <w:t>debtor</w:t>
            </w:r>
            <w:r>
              <w:rPr>
                <w:spacing w:val="-11"/>
                <w:sz w:val="20"/>
              </w:rPr>
              <w:t xml:space="preserve"> </w:t>
            </w:r>
            <w:r>
              <w:rPr>
                <w:sz w:val="20"/>
              </w:rPr>
              <w:t>on</w:t>
            </w:r>
            <w:r>
              <w:rPr>
                <w:spacing w:val="-11"/>
                <w:sz w:val="20"/>
              </w:rPr>
              <w:t xml:space="preserve"> </w:t>
            </w:r>
            <w:r>
              <w:rPr>
                <w:sz w:val="20"/>
              </w:rPr>
              <w:t>the</w:t>
            </w:r>
            <w:r>
              <w:rPr>
                <w:spacing w:val="-11"/>
                <w:sz w:val="20"/>
              </w:rPr>
              <w:t xml:space="preserve"> </w:t>
            </w:r>
            <w:r>
              <w:rPr>
                <w:sz w:val="20"/>
              </w:rPr>
              <w:t>consent</w:t>
            </w:r>
            <w:r>
              <w:rPr>
                <w:spacing w:val="-11"/>
                <w:sz w:val="20"/>
              </w:rPr>
              <w:t xml:space="preserve"> </w:t>
            </w:r>
            <w:r>
              <w:rPr>
                <w:sz w:val="20"/>
              </w:rPr>
              <w:t>to</w:t>
            </w:r>
            <w:r>
              <w:rPr>
                <w:spacing w:val="-11"/>
                <w:sz w:val="20"/>
              </w:rPr>
              <w:t xml:space="preserve"> </w:t>
            </w:r>
            <w:r>
              <w:rPr>
                <w:sz w:val="20"/>
              </w:rPr>
              <w:t>substitution,</w:t>
            </w:r>
            <w:r>
              <w:rPr>
                <w:spacing w:val="-11"/>
                <w:sz w:val="20"/>
              </w:rPr>
              <w:t xml:space="preserve"> </w:t>
            </w:r>
            <w:r>
              <w:rPr>
                <w:sz w:val="20"/>
              </w:rPr>
              <w:t>and</w:t>
            </w:r>
            <w:r>
              <w:rPr>
                <w:spacing w:val="-11"/>
                <w:sz w:val="20"/>
              </w:rPr>
              <w:t xml:space="preserve"> </w:t>
            </w:r>
            <w:r>
              <w:rPr>
                <w:sz w:val="20"/>
              </w:rPr>
              <w:t>of</w:t>
            </w:r>
            <w:r>
              <w:rPr>
                <w:spacing w:val="-11"/>
                <w:sz w:val="20"/>
              </w:rPr>
              <w:t xml:space="preserve"> </w:t>
            </w:r>
            <w:r>
              <w:rPr>
                <w:sz w:val="20"/>
              </w:rPr>
              <w:t>any</w:t>
            </w:r>
            <w:r>
              <w:rPr>
                <w:spacing w:val="-11"/>
                <w:sz w:val="20"/>
              </w:rPr>
              <w:t xml:space="preserve"> </w:t>
            </w:r>
            <w:r>
              <w:rPr>
                <w:sz w:val="20"/>
              </w:rPr>
              <w:t>attendance</w:t>
            </w:r>
            <w:r>
              <w:rPr>
                <w:spacing w:val="-11"/>
                <w:sz w:val="20"/>
              </w:rPr>
              <w:t xml:space="preserve"> </w:t>
            </w:r>
            <w:r>
              <w:rPr>
                <w:sz w:val="20"/>
              </w:rPr>
              <w:t>at</w:t>
            </w:r>
            <w:r>
              <w:rPr>
                <w:spacing w:val="-11"/>
                <w:sz w:val="20"/>
              </w:rPr>
              <w:t xml:space="preserve"> </w:t>
            </w:r>
            <w:r>
              <w:rPr>
                <w:sz w:val="20"/>
              </w:rPr>
              <w:t>the</w:t>
            </w:r>
            <w:r>
              <w:rPr>
                <w:spacing w:val="-48"/>
                <w:sz w:val="20"/>
              </w:rPr>
              <w:t xml:space="preserve"> </w:t>
            </w:r>
            <w:r>
              <w:rPr>
                <w:sz w:val="20"/>
              </w:rPr>
              <w:t>deeds registry to obtain registration of the consent to substitution and all</w:t>
            </w:r>
            <w:r>
              <w:rPr>
                <w:spacing w:val="-47"/>
                <w:sz w:val="20"/>
              </w:rPr>
              <w:t xml:space="preserve"> </w:t>
            </w:r>
            <w:r>
              <w:rPr>
                <w:sz w:val="20"/>
              </w:rPr>
              <w:t>other</w:t>
            </w:r>
            <w:r>
              <w:rPr>
                <w:spacing w:val="-4"/>
                <w:sz w:val="20"/>
              </w:rPr>
              <w:t xml:space="preserve"> </w:t>
            </w:r>
            <w:r>
              <w:rPr>
                <w:sz w:val="20"/>
              </w:rPr>
              <w:t>relevant</w:t>
            </w:r>
            <w:r>
              <w:rPr>
                <w:spacing w:val="-3"/>
                <w:sz w:val="20"/>
              </w:rPr>
              <w:t xml:space="preserve"> </w:t>
            </w:r>
            <w:r>
              <w:rPr>
                <w:sz w:val="20"/>
              </w:rPr>
              <w:t>attendances,</w:t>
            </w:r>
            <w:r>
              <w:rPr>
                <w:spacing w:val="-3"/>
                <w:sz w:val="20"/>
              </w:rPr>
              <w:t xml:space="preserve"> </w:t>
            </w:r>
            <w:r>
              <w:rPr>
                <w:sz w:val="20"/>
              </w:rPr>
              <w:t>except</w:t>
            </w:r>
            <w:r>
              <w:rPr>
                <w:spacing w:val="-4"/>
                <w:sz w:val="20"/>
              </w:rPr>
              <w:t xml:space="preserve"> </w:t>
            </w:r>
            <w:r>
              <w:rPr>
                <w:sz w:val="20"/>
              </w:rPr>
              <w:t>attendances</w:t>
            </w:r>
            <w:r>
              <w:rPr>
                <w:spacing w:val="-4"/>
                <w:sz w:val="20"/>
              </w:rPr>
              <w:t xml:space="preserve"> </w:t>
            </w:r>
            <w:r>
              <w:rPr>
                <w:sz w:val="20"/>
              </w:rPr>
              <w:t>at</w:t>
            </w:r>
            <w:r>
              <w:rPr>
                <w:spacing w:val="-2"/>
                <w:sz w:val="20"/>
              </w:rPr>
              <w:t xml:space="preserve"> </w:t>
            </w:r>
            <w:r>
              <w:rPr>
                <w:sz w:val="20"/>
              </w:rPr>
              <w:t>the</w:t>
            </w:r>
            <w:r>
              <w:rPr>
                <w:spacing w:val="-3"/>
                <w:sz w:val="20"/>
              </w:rPr>
              <w:t xml:space="preserve"> </w:t>
            </w:r>
            <w:r>
              <w:rPr>
                <w:sz w:val="20"/>
              </w:rPr>
              <w:t>office</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Master</w:t>
            </w:r>
            <w:r>
              <w:rPr>
                <w:spacing w:val="-47"/>
                <w:sz w:val="20"/>
              </w:rPr>
              <w:t xml:space="preserve"> </w:t>
            </w:r>
            <w:r>
              <w:rPr>
                <w:sz w:val="20"/>
              </w:rPr>
              <w:t>the fee shall be 60% of the fees for bonds as set out in Schedule 2 to this</w:t>
            </w:r>
            <w:r>
              <w:rPr>
                <w:spacing w:val="-47"/>
                <w:sz w:val="20"/>
              </w:rPr>
              <w:t xml:space="preserve"> </w:t>
            </w:r>
            <w:r w:rsidR="005D26B7">
              <w:rPr>
                <w:spacing w:val="-47"/>
                <w:sz w:val="20"/>
              </w:rPr>
              <w:t xml:space="preserve">   </w:t>
            </w:r>
            <w:r>
              <w:rPr>
                <w:sz w:val="20"/>
              </w:rPr>
              <w:t>Annexure.</w:t>
            </w:r>
          </w:p>
          <w:p w14:paraId="51050712" w14:textId="77777777" w:rsidR="00047BD2" w:rsidRDefault="00047BD2" w:rsidP="00A25D66">
            <w:pPr>
              <w:pStyle w:val="TableParagraph"/>
              <w:tabs>
                <w:tab w:val="left" w:pos="1215"/>
              </w:tabs>
              <w:spacing w:before="69"/>
              <w:ind w:left="1214" w:right="65" w:hanging="567"/>
              <w:rPr>
                <w:sz w:val="20"/>
              </w:rPr>
            </w:pPr>
            <w:r>
              <w:rPr>
                <w:sz w:val="20"/>
                <w:szCs w:val="20"/>
              </w:rPr>
              <w:t>(iii)</w:t>
            </w:r>
            <w:r>
              <w:rPr>
                <w:sz w:val="20"/>
                <w:szCs w:val="20"/>
              </w:rPr>
              <w:tab/>
            </w:r>
            <w:r>
              <w:rPr>
                <w:sz w:val="20"/>
              </w:rPr>
              <w:t>For</w:t>
            </w:r>
            <w:r>
              <w:rPr>
                <w:spacing w:val="1"/>
                <w:sz w:val="20"/>
              </w:rPr>
              <w:t xml:space="preserve"> </w:t>
            </w:r>
            <w:r>
              <w:rPr>
                <w:sz w:val="20"/>
              </w:rPr>
              <w:t>preparing</w:t>
            </w:r>
            <w:r>
              <w:rPr>
                <w:spacing w:val="1"/>
                <w:sz w:val="20"/>
              </w:rPr>
              <w:t xml:space="preserve"> </w:t>
            </w:r>
            <w:r>
              <w:rPr>
                <w:sz w:val="20"/>
              </w:rPr>
              <w:t>the</w:t>
            </w:r>
            <w:r>
              <w:rPr>
                <w:spacing w:val="1"/>
                <w:sz w:val="20"/>
              </w:rPr>
              <w:t xml:space="preserve"> </w:t>
            </w:r>
            <w:r>
              <w:rPr>
                <w:sz w:val="20"/>
              </w:rPr>
              <w:t>application</w:t>
            </w:r>
            <w:r>
              <w:rPr>
                <w:spacing w:val="1"/>
                <w:sz w:val="20"/>
              </w:rPr>
              <w:t xml:space="preserve"> </w:t>
            </w:r>
            <w:r>
              <w:rPr>
                <w:sz w:val="20"/>
              </w:rPr>
              <w:t>and</w:t>
            </w:r>
            <w:r>
              <w:rPr>
                <w:spacing w:val="1"/>
                <w:sz w:val="20"/>
              </w:rPr>
              <w:t xml:space="preserve"> </w:t>
            </w:r>
            <w:r>
              <w:rPr>
                <w:sz w:val="20"/>
              </w:rPr>
              <w:t>consent</w:t>
            </w:r>
            <w:r>
              <w:rPr>
                <w:spacing w:val="1"/>
                <w:sz w:val="20"/>
              </w:rPr>
              <w:t xml:space="preserve"> </w:t>
            </w:r>
            <w:r>
              <w:rPr>
                <w:sz w:val="20"/>
              </w:rPr>
              <w:t>required</w:t>
            </w:r>
            <w:r>
              <w:rPr>
                <w:spacing w:val="1"/>
                <w:sz w:val="20"/>
              </w:rPr>
              <w:t xml:space="preserve"> </w:t>
            </w:r>
            <w:r>
              <w:rPr>
                <w:sz w:val="20"/>
              </w:rPr>
              <w:t>under</w:t>
            </w:r>
            <w:r>
              <w:rPr>
                <w:spacing w:val="1"/>
                <w:sz w:val="20"/>
              </w:rPr>
              <w:t xml:space="preserve"> </w:t>
            </w:r>
            <w:r>
              <w:rPr>
                <w:sz w:val="20"/>
              </w:rPr>
              <w:t>section</w:t>
            </w:r>
            <w:r>
              <w:rPr>
                <w:spacing w:val="1"/>
                <w:sz w:val="20"/>
              </w:rPr>
              <w:t xml:space="preserve"> </w:t>
            </w:r>
            <w:r>
              <w:rPr>
                <w:sz w:val="20"/>
              </w:rPr>
              <w:t>40(5)(a) of the Act, inclusive of attending to relevant instructions and</w:t>
            </w:r>
            <w:r>
              <w:rPr>
                <w:spacing w:val="1"/>
                <w:sz w:val="20"/>
              </w:rPr>
              <w:t xml:space="preserve"> </w:t>
            </w:r>
            <w:r>
              <w:rPr>
                <w:spacing w:val="-1"/>
                <w:sz w:val="20"/>
              </w:rPr>
              <w:t>correspondence</w:t>
            </w:r>
            <w:r>
              <w:rPr>
                <w:spacing w:val="-13"/>
                <w:sz w:val="20"/>
              </w:rPr>
              <w:t xml:space="preserve"> </w:t>
            </w:r>
            <w:r>
              <w:rPr>
                <w:sz w:val="20"/>
              </w:rPr>
              <w:t>and</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procurement</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signatures</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mortgagor</w:t>
            </w:r>
            <w:r>
              <w:rPr>
                <w:spacing w:val="-47"/>
                <w:sz w:val="20"/>
              </w:rPr>
              <w:t xml:space="preserve"> </w:t>
            </w:r>
            <w:r>
              <w:rPr>
                <w:sz w:val="20"/>
              </w:rPr>
              <w:t>and</w:t>
            </w:r>
            <w:r>
              <w:rPr>
                <w:spacing w:val="-9"/>
                <w:sz w:val="20"/>
              </w:rPr>
              <w:t xml:space="preserve"> </w:t>
            </w:r>
            <w:r>
              <w:rPr>
                <w:sz w:val="20"/>
              </w:rPr>
              <w:t>mortgagee</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consent,</w:t>
            </w:r>
            <w:r>
              <w:rPr>
                <w:spacing w:val="-9"/>
                <w:sz w:val="20"/>
              </w:rPr>
              <w:t xml:space="preserve"> </w:t>
            </w:r>
            <w:r>
              <w:rPr>
                <w:sz w:val="20"/>
              </w:rPr>
              <w:t>and</w:t>
            </w:r>
            <w:r>
              <w:rPr>
                <w:spacing w:val="-9"/>
                <w:sz w:val="20"/>
              </w:rPr>
              <w:t xml:space="preserve"> </w:t>
            </w:r>
            <w:r>
              <w:rPr>
                <w:sz w:val="20"/>
              </w:rPr>
              <w:t>of</w:t>
            </w:r>
            <w:r>
              <w:rPr>
                <w:spacing w:val="-9"/>
                <w:sz w:val="20"/>
              </w:rPr>
              <w:t xml:space="preserve"> </w:t>
            </w:r>
            <w:r>
              <w:rPr>
                <w:sz w:val="20"/>
              </w:rPr>
              <w:t>any</w:t>
            </w:r>
            <w:r>
              <w:rPr>
                <w:spacing w:val="-9"/>
                <w:sz w:val="20"/>
              </w:rPr>
              <w:t xml:space="preserve"> </w:t>
            </w:r>
            <w:r>
              <w:rPr>
                <w:sz w:val="20"/>
              </w:rPr>
              <w:t>attendance</w:t>
            </w:r>
            <w:r>
              <w:rPr>
                <w:spacing w:val="-9"/>
                <w:sz w:val="20"/>
              </w:rPr>
              <w:t xml:space="preserve"> </w:t>
            </w:r>
            <w:r>
              <w:rPr>
                <w:sz w:val="20"/>
              </w:rPr>
              <w:t>at</w:t>
            </w:r>
            <w:r>
              <w:rPr>
                <w:spacing w:val="-9"/>
                <w:sz w:val="20"/>
              </w:rPr>
              <w:t xml:space="preserve"> </w:t>
            </w:r>
            <w:r>
              <w:rPr>
                <w:sz w:val="20"/>
              </w:rPr>
              <w:t>the</w:t>
            </w:r>
            <w:r>
              <w:rPr>
                <w:spacing w:val="-9"/>
                <w:sz w:val="20"/>
              </w:rPr>
              <w:t xml:space="preserve"> </w:t>
            </w:r>
            <w:r>
              <w:rPr>
                <w:sz w:val="20"/>
              </w:rPr>
              <w:t>deeds</w:t>
            </w:r>
            <w:r>
              <w:rPr>
                <w:spacing w:val="-9"/>
                <w:sz w:val="20"/>
              </w:rPr>
              <w:t xml:space="preserve"> </w:t>
            </w:r>
            <w:r>
              <w:rPr>
                <w:sz w:val="20"/>
              </w:rPr>
              <w:t>registry</w:t>
            </w:r>
            <w:r>
              <w:rPr>
                <w:spacing w:val="-48"/>
                <w:sz w:val="20"/>
              </w:rPr>
              <w:t xml:space="preserve"> </w:t>
            </w:r>
            <w:r>
              <w:rPr>
                <w:sz w:val="20"/>
              </w:rPr>
              <w:t>to obtain registration of the consent and all other relevant attendances</w:t>
            </w:r>
            <w:r>
              <w:rPr>
                <w:spacing w:val="-1"/>
                <w:sz w:val="20"/>
              </w:rPr>
              <w:t xml:space="preserve"> </w:t>
            </w:r>
            <w:r>
              <w:rPr>
                <w:sz w:val="20"/>
              </w:rPr>
              <w:t>..</w:t>
            </w:r>
          </w:p>
          <w:p w14:paraId="48ED2218" w14:textId="77777777" w:rsidR="00047BD2" w:rsidRDefault="00047BD2" w:rsidP="00A25D66">
            <w:pPr>
              <w:pStyle w:val="TableParagraph"/>
              <w:tabs>
                <w:tab w:val="left" w:pos="648"/>
              </w:tabs>
              <w:spacing w:before="69"/>
              <w:ind w:left="647" w:right="66" w:hanging="567"/>
              <w:rPr>
                <w:sz w:val="20"/>
              </w:rPr>
            </w:pPr>
            <w:r>
              <w:rPr>
                <w:sz w:val="20"/>
                <w:szCs w:val="20"/>
              </w:rPr>
              <w:t>(e)</w:t>
            </w:r>
            <w:r>
              <w:rPr>
                <w:sz w:val="20"/>
                <w:szCs w:val="20"/>
              </w:rPr>
              <w:tab/>
            </w:r>
            <w:r>
              <w:rPr>
                <w:sz w:val="20"/>
              </w:rPr>
              <w:t>If</w:t>
            </w:r>
            <w:r>
              <w:rPr>
                <w:spacing w:val="-5"/>
                <w:sz w:val="20"/>
              </w:rPr>
              <w:t xml:space="preserve"> </w:t>
            </w:r>
            <w:r>
              <w:rPr>
                <w:sz w:val="20"/>
              </w:rPr>
              <w:t>any</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documents</w:t>
            </w:r>
            <w:r>
              <w:rPr>
                <w:spacing w:val="-5"/>
                <w:sz w:val="20"/>
              </w:rPr>
              <w:t xml:space="preserve"> </w:t>
            </w:r>
            <w:r>
              <w:rPr>
                <w:sz w:val="20"/>
              </w:rPr>
              <w:t>referred</w:t>
            </w:r>
            <w:r>
              <w:rPr>
                <w:spacing w:val="-4"/>
                <w:sz w:val="20"/>
              </w:rPr>
              <w:t xml:space="preserve"> </w:t>
            </w:r>
            <w:r>
              <w:rPr>
                <w:sz w:val="20"/>
              </w:rPr>
              <w:t>to</w:t>
            </w:r>
            <w:r>
              <w:rPr>
                <w:spacing w:val="-4"/>
                <w:sz w:val="20"/>
              </w:rPr>
              <w:t xml:space="preserve"> </w:t>
            </w:r>
            <w:r>
              <w:rPr>
                <w:sz w:val="20"/>
              </w:rPr>
              <w:t>in</w:t>
            </w:r>
            <w:r>
              <w:rPr>
                <w:spacing w:val="-5"/>
                <w:sz w:val="20"/>
              </w:rPr>
              <w:t xml:space="preserve"> </w:t>
            </w:r>
            <w:r>
              <w:rPr>
                <w:sz w:val="20"/>
              </w:rPr>
              <w:t>these</w:t>
            </w:r>
            <w:r>
              <w:rPr>
                <w:spacing w:val="-4"/>
                <w:sz w:val="20"/>
              </w:rPr>
              <w:t xml:space="preserve"> </w:t>
            </w:r>
            <w:r>
              <w:rPr>
                <w:sz w:val="20"/>
              </w:rPr>
              <w:t>paragraphs</w:t>
            </w:r>
            <w:r>
              <w:rPr>
                <w:spacing w:val="-5"/>
                <w:sz w:val="20"/>
              </w:rPr>
              <w:t xml:space="preserve"> </w:t>
            </w:r>
            <w:r>
              <w:rPr>
                <w:sz w:val="20"/>
              </w:rPr>
              <w:t>are</w:t>
            </w:r>
            <w:r>
              <w:rPr>
                <w:spacing w:val="-4"/>
                <w:sz w:val="20"/>
              </w:rPr>
              <w:t xml:space="preserve"> </w:t>
            </w:r>
            <w:r>
              <w:rPr>
                <w:sz w:val="20"/>
              </w:rPr>
              <w:t>required</w:t>
            </w:r>
            <w:r>
              <w:rPr>
                <w:spacing w:val="-4"/>
                <w:sz w:val="20"/>
              </w:rPr>
              <w:t xml:space="preserve"> </w:t>
            </w:r>
            <w:r>
              <w:rPr>
                <w:sz w:val="20"/>
              </w:rPr>
              <w:t>to</w:t>
            </w:r>
            <w:r>
              <w:rPr>
                <w:spacing w:val="-5"/>
                <w:sz w:val="20"/>
              </w:rPr>
              <w:t xml:space="preserve"> </w:t>
            </w:r>
            <w:r>
              <w:rPr>
                <w:sz w:val="20"/>
              </w:rPr>
              <w:t>be</w:t>
            </w:r>
            <w:r>
              <w:rPr>
                <w:spacing w:val="-4"/>
                <w:sz w:val="20"/>
              </w:rPr>
              <w:t xml:space="preserve"> </w:t>
            </w:r>
            <w:r>
              <w:rPr>
                <w:sz w:val="20"/>
              </w:rPr>
              <w:t>signed</w:t>
            </w:r>
            <w:r>
              <w:rPr>
                <w:spacing w:val="-48"/>
                <w:sz w:val="20"/>
              </w:rPr>
              <w:t xml:space="preserve"> </w:t>
            </w:r>
            <w:r>
              <w:rPr>
                <w:sz w:val="20"/>
              </w:rPr>
              <w:t>by more than one mortgagee, mortgagor, usufructuary, lessee or holder of any</w:t>
            </w:r>
            <w:r>
              <w:rPr>
                <w:spacing w:val="1"/>
                <w:sz w:val="20"/>
              </w:rPr>
              <w:t xml:space="preserve"> </w:t>
            </w:r>
            <w:r>
              <w:rPr>
                <w:sz w:val="20"/>
              </w:rPr>
              <w:t>other</w:t>
            </w:r>
            <w:r>
              <w:rPr>
                <w:spacing w:val="-12"/>
                <w:sz w:val="20"/>
              </w:rPr>
              <w:t xml:space="preserve"> </w:t>
            </w:r>
            <w:r>
              <w:rPr>
                <w:sz w:val="20"/>
              </w:rPr>
              <w:t>limited</w:t>
            </w:r>
            <w:r>
              <w:rPr>
                <w:spacing w:val="-12"/>
                <w:sz w:val="20"/>
              </w:rPr>
              <w:t xml:space="preserve"> </w:t>
            </w:r>
            <w:r>
              <w:rPr>
                <w:sz w:val="20"/>
              </w:rPr>
              <w:t>interest,</w:t>
            </w:r>
            <w:r>
              <w:rPr>
                <w:spacing w:val="-11"/>
                <w:sz w:val="20"/>
              </w:rPr>
              <w:t xml:space="preserve"> </w:t>
            </w:r>
            <w:r>
              <w:rPr>
                <w:sz w:val="20"/>
              </w:rPr>
              <w:t>for</w:t>
            </w:r>
            <w:r>
              <w:rPr>
                <w:spacing w:val="-12"/>
                <w:sz w:val="20"/>
              </w:rPr>
              <w:t xml:space="preserve"> </w:t>
            </w:r>
            <w:r>
              <w:rPr>
                <w:sz w:val="20"/>
              </w:rPr>
              <w:t>each</w:t>
            </w:r>
            <w:r>
              <w:rPr>
                <w:spacing w:val="-11"/>
                <w:sz w:val="20"/>
              </w:rPr>
              <w:t xml:space="preserve"> </w:t>
            </w:r>
            <w:r>
              <w:rPr>
                <w:sz w:val="20"/>
              </w:rPr>
              <w:t>such</w:t>
            </w:r>
            <w:r>
              <w:rPr>
                <w:spacing w:val="-12"/>
                <w:sz w:val="20"/>
              </w:rPr>
              <w:t xml:space="preserve"> </w:t>
            </w:r>
            <w:r>
              <w:rPr>
                <w:sz w:val="20"/>
              </w:rPr>
              <w:t>additional</w:t>
            </w:r>
            <w:r>
              <w:rPr>
                <w:spacing w:val="-11"/>
                <w:sz w:val="20"/>
              </w:rPr>
              <w:t xml:space="preserve"> </w:t>
            </w:r>
            <w:r>
              <w:rPr>
                <w:sz w:val="20"/>
              </w:rPr>
              <w:t>person</w:t>
            </w:r>
            <w:r>
              <w:rPr>
                <w:spacing w:val="-12"/>
                <w:sz w:val="20"/>
              </w:rPr>
              <w:t xml:space="preserve"> </w:t>
            </w:r>
            <w:r>
              <w:rPr>
                <w:sz w:val="20"/>
              </w:rPr>
              <w:t>after</w:t>
            </w:r>
            <w:r>
              <w:rPr>
                <w:spacing w:val="-11"/>
                <w:sz w:val="20"/>
              </w:rPr>
              <w:t xml:space="preserve"> </w:t>
            </w:r>
            <w:r>
              <w:rPr>
                <w:sz w:val="20"/>
              </w:rPr>
              <w:t>the</w:t>
            </w:r>
            <w:r>
              <w:rPr>
                <w:spacing w:val="-12"/>
                <w:sz w:val="20"/>
              </w:rPr>
              <w:t xml:space="preserve"> </w:t>
            </w:r>
            <w:r>
              <w:rPr>
                <w:sz w:val="20"/>
              </w:rPr>
              <w:t>first,</w:t>
            </w:r>
            <w:r>
              <w:rPr>
                <w:spacing w:val="-11"/>
                <w:sz w:val="20"/>
              </w:rPr>
              <w:t xml:space="preserve"> </w:t>
            </w:r>
            <w:r>
              <w:rPr>
                <w:sz w:val="20"/>
              </w:rPr>
              <w:t>an</w:t>
            </w:r>
            <w:r>
              <w:rPr>
                <w:spacing w:val="-12"/>
                <w:sz w:val="20"/>
              </w:rPr>
              <w:t xml:space="preserve"> </w:t>
            </w:r>
            <w:r>
              <w:rPr>
                <w:sz w:val="20"/>
              </w:rPr>
              <w:t>additional</w:t>
            </w:r>
            <w:r>
              <w:rPr>
                <w:spacing w:val="-47"/>
                <w:sz w:val="20"/>
              </w:rPr>
              <w:t xml:space="preserve"> </w:t>
            </w:r>
            <w:r>
              <w:rPr>
                <w:sz w:val="20"/>
              </w:rPr>
              <w:t>fee of</w:t>
            </w:r>
            <w:r>
              <w:rPr>
                <w:spacing w:val="22"/>
                <w:sz w:val="20"/>
              </w:rPr>
              <w:t xml:space="preserve"> </w:t>
            </w:r>
            <w:r>
              <w:rPr>
                <w:sz w:val="20"/>
              </w:rPr>
              <w:t>...................................................................................................................</w:t>
            </w:r>
          </w:p>
          <w:p w14:paraId="4C41C36B" w14:textId="77777777" w:rsidR="00047BD2" w:rsidRDefault="00047BD2" w:rsidP="00A25D66">
            <w:pPr>
              <w:pStyle w:val="TableParagraph"/>
              <w:tabs>
                <w:tab w:val="left" w:pos="648"/>
              </w:tabs>
              <w:spacing w:before="68"/>
              <w:ind w:left="647" w:right="66" w:hanging="567"/>
              <w:rPr>
                <w:sz w:val="20"/>
              </w:rPr>
            </w:pPr>
            <w:r>
              <w:rPr>
                <w:sz w:val="20"/>
                <w:szCs w:val="20"/>
              </w:rPr>
              <w:t>(f)</w:t>
            </w:r>
            <w:r>
              <w:rPr>
                <w:sz w:val="20"/>
                <w:szCs w:val="20"/>
              </w:rPr>
              <w:tab/>
            </w:r>
            <w:r>
              <w:rPr>
                <w:sz w:val="20"/>
              </w:rPr>
              <w:t>Where attendances at the office of the Master is necessary in connection with</w:t>
            </w:r>
            <w:r>
              <w:rPr>
                <w:spacing w:val="1"/>
                <w:sz w:val="20"/>
              </w:rPr>
              <w:t xml:space="preserve"> </w:t>
            </w:r>
            <w:r>
              <w:rPr>
                <w:sz w:val="20"/>
              </w:rPr>
              <w:t>any</w:t>
            </w:r>
            <w:r>
              <w:rPr>
                <w:spacing w:val="-11"/>
                <w:sz w:val="20"/>
              </w:rPr>
              <w:t xml:space="preserve"> </w:t>
            </w:r>
            <w:r>
              <w:rPr>
                <w:sz w:val="20"/>
              </w:rPr>
              <w:t>matter</w:t>
            </w:r>
            <w:r>
              <w:rPr>
                <w:spacing w:val="-10"/>
                <w:sz w:val="20"/>
              </w:rPr>
              <w:t xml:space="preserve"> </w:t>
            </w:r>
            <w:r>
              <w:rPr>
                <w:sz w:val="20"/>
              </w:rPr>
              <w:t>referred</w:t>
            </w:r>
            <w:r>
              <w:rPr>
                <w:spacing w:val="-10"/>
                <w:sz w:val="20"/>
              </w:rPr>
              <w:t xml:space="preserve"> </w:t>
            </w:r>
            <w:r>
              <w:rPr>
                <w:sz w:val="20"/>
              </w:rPr>
              <w:t>to</w:t>
            </w:r>
            <w:r>
              <w:rPr>
                <w:spacing w:val="-10"/>
                <w:sz w:val="20"/>
              </w:rPr>
              <w:t xml:space="preserve"> </w:t>
            </w:r>
            <w:r>
              <w:rPr>
                <w:sz w:val="20"/>
              </w:rPr>
              <w:t>in</w:t>
            </w:r>
            <w:r>
              <w:rPr>
                <w:spacing w:val="-10"/>
                <w:sz w:val="20"/>
              </w:rPr>
              <w:t xml:space="preserve"> </w:t>
            </w:r>
            <w:r>
              <w:rPr>
                <w:sz w:val="20"/>
              </w:rPr>
              <w:t>paragraph</w:t>
            </w:r>
            <w:r>
              <w:rPr>
                <w:spacing w:val="-10"/>
                <w:sz w:val="20"/>
              </w:rPr>
              <w:t xml:space="preserve"> </w:t>
            </w:r>
            <w:r>
              <w:rPr>
                <w:sz w:val="20"/>
              </w:rPr>
              <w:t>(a)(i),</w:t>
            </w:r>
            <w:r>
              <w:rPr>
                <w:spacing w:val="-10"/>
                <w:sz w:val="20"/>
              </w:rPr>
              <w:t xml:space="preserve"> </w:t>
            </w:r>
            <w:r>
              <w:rPr>
                <w:sz w:val="20"/>
              </w:rPr>
              <w:t>(b)</w:t>
            </w:r>
            <w:r>
              <w:rPr>
                <w:spacing w:val="-10"/>
                <w:sz w:val="20"/>
              </w:rPr>
              <w:t xml:space="preserve"> </w:t>
            </w:r>
            <w:r>
              <w:rPr>
                <w:sz w:val="20"/>
              </w:rPr>
              <w:t>or</w:t>
            </w:r>
            <w:r>
              <w:rPr>
                <w:spacing w:val="-10"/>
                <w:sz w:val="20"/>
              </w:rPr>
              <w:t xml:space="preserve"> </w:t>
            </w:r>
            <w:r>
              <w:rPr>
                <w:sz w:val="20"/>
              </w:rPr>
              <w:t>(d),</w:t>
            </w:r>
            <w:r>
              <w:rPr>
                <w:spacing w:val="-10"/>
                <w:sz w:val="20"/>
              </w:rPr>
              <w:t xml:space="preserve"> </w:t>
            </w:r>
            <w:r>
              <w:rPr>
                <w:sz w:val="20"/>
              </w:rPr>
              <w:t>the</w:t>
            </w:r>
            <w:r>
              <w:rPr>
                <w:spacing w:val="-10"/>
                <w:sz w:val="20"/>
              </w:rPr>
              <w:t xml:space="preserve"> </w:t>
            </w:r>
            <w:r>
              <w:rPr>
                <w:sz w:val="20"/>
              </w:rPr>
              <w:t>following</w:t>
            </w:r>
            <w:r>
              <w:rPr>
                <w:spacing w:val="-10"/>
                <w:sz w:val="20"/>
              </w:rPr>
              <w:t xml:space="preserve"> </w:t>
            </w:r>
            <w:r>
              <w:rPr>
                <w:sz w:val="20"/>
              </w:rPr>
              <w:t>additional</w:t>
            </w:r>
            <w:r>
              <w:rPr>
                <w:spacing w:val="-10"/>
                <w:sz w:val="20"/>
              </w:rPr>
              <w:t xml:space="preserve"> </w:t>
            </w:r>
            <w:r>
              <w:rPr>
                <w:sz w:val="20"/>
              </w:rPr>
              <w:t>fees</w:t>
            </w:r>
            <w:r>
              <w:rPr>
                <w:spacing w:val="-48"/>
                <w:sz w:val="20"/>
              </w:rPr>
              <w:t xml:space="preserve"> </w:t>
            </w:r>
            <w:r>
              <w:rPr>
                <w:sz w:val="20"/>
              </w:rPr>
              <w:t>shall</w:t>
            </w:r>
            <w:r>
              <w:rPr>
                <w:spacing w:val="-2"/>
                <w:sz w:val="20"/>
              </w:rPr>
              <w:t xml:space="preserve"> </w:t>
            </w:r>
            <w:r>
              <w:rPr>
                <w:sz w:val="20"/>
              </w:rPr>
              <w:t>be allowed:</w:t>
            </w:r>
          </w:p>
        </w:tc>
        <w:tc>
          <w:tcPr>
            <w:tcW w:w="1423" w:type="dxa"/>
            <w:tcBorders>
              <w:top w:val="nil"/>
              <w:left w:val="single" w:sz="4" w:space="0" w:color="auto"/>
              <w:bottom w:val="nil"/>
              <w:right w:val="single" w:sz="4" w:space="0" w:color="auto"/>
            </w:tcBorders>
          </w:tcPr>
          <w:p w14:paraId="392D1805" w14:textId="77777777" w:rsidR="00047BD2" w:rsidRDefault="00047BD2" w:rsidP="00142729">
            <w:pPr>
              <w:pStyle w:val="TableParagraph"/>
              <w:jc w:val="right"/>
              <w:rPr>
                <w:b/>
              </w:rPr>
            </w:pPr>
          </w:p>
          <w:p w14:paraId="11FF4EA9" w14:textId="77777777" w:rsidR="00047BD2" w:rsidRDefault="00047BD2" w:rsidP="00142729">
            <w:pPr>
              <w:pStyle w:val="TableParagraph"/>
              <w:jc w:val="right"/>
              <w:rPr>
                <w:b/>
              </w:rPr>
            </w:pPr>
          </w:p>
          <w:p w14:paraId="0A7970E1" w14:textId="77777777" w:rsidR="00047BD2" w:rsidRDefault="00047BD2" w:rsidP="00142729">
            <w:pPr>
              <w:pStyle w:val="TableParagraph"/>
              <w:jc w:val="right"/>
              <w:rPr>
                <w:b/>
              </w:rPr>
            </w:pPr>
          </w:p>
          <w:p w14:paraId="6FEC2627" w14:textId="77777777" w:rsidR="00047BD2" w:rsidRDefault="00047BD2" w:rsidP="00142729">
            <w:pPr>
              <w:pStyle w:val="TableParagraph"/>
              <w:jc w:val="right"/>
              <w:rPr>
                <w:b/>
              </w:rPr>
            </w:pPr>
          </w:p>
          <w:p w14:paraId="51808BC5" w14:textId="77777777" w:rsidR="00047BD2" w:rsidRDefault="00047BD2" w:rsidP="00142729">
            <w:pPr>
              <w:pStyle w:val="TableParagraph"/>
              <w:jc w:val="right"/>
              <w:rPr>
                <w:b/>
              </w:rPr>
            </w:pPr>
          </w:p>
          <w:p w14:paraId="4B7EEA18" w14:textId="77777777" w:rsidR="00047BD2" w:rsidRDefault="00047BD2" w:rsidP="00142729">
            <w:pPr>
              <w:pStyle w:val="TableParagraph"/>
              <w:jc w:val="right"/>
              <w:rPr>
                <w:b/>
              </w:rPr>
            </w:pPr>
          </w:p>
          <w:p w14:paraId="5EE77947" w14:textId="77777777" w:rsidR="00047BD2" w:rsidRDefault="00047BD2" w:rsidP="00142729">
            <w:pPr>
              <w:pStyle w:val="TableParagraph"/>
              <w:jc w:val="right"/>
              <w:rPr>
                <w:b/>
              </w:rPr>
            </w:pPr>
          </w:p>
          <w:p w14:paraId="71247B79" w14:textId="77777777" w:rsidR="00047BD2" w:rsidRDefault="00047BD2" w:rsidP="00142729">
            <w:pPr>
              <w:pStyle w:val="TableParagraph"/>
              <w:jc w:val="right"/>
              <w:rPr>
                <w:b/>
              </w:rPr>
            </w:pPr>
          </w:p>
          <w:p w14:paraId="1FA1B344" w14:textId="77777777" w:rsidR="00047BD2" w:rsidRDefault="00047BD2" w:rsidP="00142729">
            <w:pPr>
              <w:pStyle w:val="TableParagraph"/>
              <w:jc w:val="right"/>
              <w:rPr>
                <w:b/>
              </w:rPr>
            </w:pPr>
          </w:p>
          <w:p w14:paraId="1966F72C" w14:textId="77777777" w:rsidR="00047BD2" w:rsidRDefault="00047BD2" w:rsidP="00142729">
            <w:pPr>
              <w:pStyle w:val="TableParagraph"/>
              <w:jc w:val="right"/>
              <w:rPr>
                <w:b/>
              </w:rPr>
            </w:pPr>
          </w:p>
          <w:p w14:paraId="1E2500B1" w14:textId="77777777" w:rsidR="00047BD2" w:rsidRDefault="00047BD2" w:rsidP="00142729">
            <w:pPr>
              <w:pStyle w:val="TableParagraph"/>
              <w:spacing w:before="11"/>
              <w:jc w:val="right"/>
              <w:rPr>
                <w:b/>
                <w:sz w:val="31"/>
              </w:rPr>
            </w:pPr>
          </w:p>
          <w:p w14:paraId="0C985880" w14:textId="77777777" w:rsidR="00047BD2" w:rsidRDefault="00047BD2" w:rsidP="00F4311C">
            <w:pPr>
              <w:pStyle w:val="TableParagraph"/>
              <w:spacing w:before="80"/>
              <w:ind w:left="499"/>
              <w:rPr>
                <w:sz w:val="20"/>
              </w:rPr>
            </w:pPr>
            <w:r>
              <w:rPr>
                <w:sz w:val="20"/>
              </w:rPr>
              <w:t>N$1</w:t>
            </w:r>
            <w:r>
              <w:rPr>
                <w:spacing w:val="-2"/>
                <w:sz w:val="20"/>
              </w:rPr>
              <w:t xml:space="preserve"> </w:t>
            </w:r>
            <w:r>
              <w:rPr>
                <w:sz w:val="20"/>
              </w:rPr>
              <w:t>800</w:t>
            </w:r>
          </w:p>
          <w:p w14:paraId="4B87E3F1" w14:textId="77777777" w:rsidR="00047BD2" w:rsidRDefault="00047BD2" w:rsidP="001C7DFA">
            <w:pPr>
              <w:pStyle w:val="TableParagraph"/>
              <w:rPr>
                <w:b/>
              </w:rPr>
            </w:pPr>
          </w:p>
          <w:p w14:paraId="37406C4B" w14:textId="77777777" w:rsidR="00047BD2" w:rsidRDefault="00047BD2" w:rsidP="001C7DFA">
            <w:pPr>
              <w:pStyle w:val="TableParagraph"/>
              <w:rPr>
                <w:b/>
              </w:rPr>
            </w:pPr>
          </w:p>
          <w:p w14:paraId="3D87479F" w14:textId="77777777" w:rsidR="00047BD2" w:rsidRDefault="00047BD2" w:rsidP="001C7DFA">
            <w:pPr>
              <w:pStyle w:val="TableParagraph"/>
              <w:rPr>
                <w:b/>
                <w:sz w:val="21"/>
              </w:rPr>
            </w:pPr>
          </w:p>
          <w:p w14:paraId="09D37874" w14:textId="77777777" w:rsidR="00047BD2" w:rsidRDefault="00047BD2" w:rsidP="00F4311C">
            <w:pPr>
              <w:pStyle w:val="TableParagraph"/>
              <w:spacing w:before="40"/>
              <w:ind w:left="499"/>
              <w:rPr>
                <w:sz w:val="20"/>
              </w:rPr>
            </w:pPr>
            <w:r>
              <w:rPr>
                <w:sz w:val="20"/>
              </w:rPr>
              <w:t>N$</w:t>
            </w:r>
            <w:r>
              <w:rPr>
                <w:spacing w:val="99"/>
                <w:sz w:val="20"/>
              </w:rPr>
              <w:t xml:space="preserve"> </w:t>
            </w:r>
            <w:r>
              <w:rPr>
                <w:sz w:val="20"/>
              </w:rPr>
              <w:t>240</w:t>
            </w:r>
          </w:p>
        </w:tc>
      </w:tr>
      <w:tr w:rsidR="00047BD2" w14:paraId="4109CC9B" w14:textId="77777777" w:rsidTr="002919BB">
        <w:trPr>
          <w:trHeight w:val="2770"/>
        </w:trPr>
        <w:tc>
          <w:tcPr>
            <w:tcW w:w="7087" w:type="dxa"/>
            <w:tcBorders>
              <w:top w:val="nil"/>
            </w:tcBorders>
          </w:tcPr>
          <w:p w14:paraId="6C9BC1AE" w14:textId="77777777" w:rsidR="00047BD2" w:rsidRDefault="00047BD2" w:rsidP="00A25D66">
            <w:pPr>
              <w:pStyle w:val="TableParagraph"/>
              <w:tabs>
                <w:tab w:val="left" w:pos="1213"/>
                <w:tab w:val="left" w:pos="1214"/>
              </w:tabs>
              <w:spacing w:before="23"/>
              <w:ind w:left="1213" w:right="68" w:hanging="567"/>
              <w:rPr>
                <w:sz w:val="20"/>
              </w:rPr>
            </w:pPr>
            <w:r>
              <w:rPr>
                <w:sz w:val="20"/>
                <w:szCs w:val="20"/>
              </w:rPr>
              <w:t>(i)</w:t>
            </w:r>
            <w:r>
              <w:rPr>
                <w:sz w:val="20"/>
                <w:szCs w:val="20"/>
              </w:rPr>
              <w:tab/>
            </w:r>
            <w:r>
              <w:rPr>
                <w:sz w:val="20"/>
              </w:rPr>
              <w:t>for</w:t>
            </w:r>
            <w:r>
              <w:rPr>
                <w:spacing w:val="6"/>
                <w:sz w:val="20"/>
              </w:rPr>
              <w:t xml:space="preserve"> </w:t>
            </w:r>
            <w:r>
              <w:rPr>
                <w:sz w:val="20"/>
              </w:rPr>
              <w:t>obtaining</w:t>
            </w:r>
            <w:r>
              <w:rPr>
                <w:spacing w:val="7"/>
                <w:sz w:val="20"/>
              </w:rPr>
              <w:t xml:space="preserve"> </w:t>
            </w:r>
            <w:r>
              <w:rPr>
                <w:sz w:val="20"/>
              </w:rPr>
              <w:t>any</w:t>
            </w:r>
            <w:r>
              <w:rPr>
                <w:spacing w:val="7"/>
                <w:sz w:val="20"/>
              </w:rPr>
              <w:t xml:space="preserve"> </w:t>
            </w:r>
            <w:r>
              <w:rPr>
                <w:sz w:val="20"/>
              </w:rPr>
              <w:t>certificate</w:t>
            </w:r>
            <w:r>
              <w:rPr>
                <w:spacing w:val="6"/>
                <w:sz w:val="20"/>
              </w:rPr>
              <w:t xml:space="preserve"> </w:t>
            </w:r>
            <w:r>
              <w:rPr>
                <w:sz w:val="20"/>
              </w:rPr>
              <w:t>from</w:t>
            </w:r>
            <w:r>
              <w:rPr>
                <w:spacing w:val="7"/>
                <w:sz w:val="20"/>
              </w:rPr>
              <w:t xml:space="preserve"> </w:t>
            </w:r>
            <w:r>
              <w:rPr>
                <w:sz w:val="20"/>
              </w:rPr>
              <w:t>the</w:t>
            </w:r>
            <w:r>
              <w:rPr>
                <w:spacing w:val="7"/>
                <w:sz w:val="20"/>
              </w:rPr>
              <w:t xml:space="preserve"> </w:t>
            </w:r>
            <w:r>
              <w:rPr>
                <w:sz w:val="20"/>
              </w:rPr>
              <w:t>Master,</w:t>
            </w:r>
            <w:r>
              <w:rPr>
                <w:spacing w:val="6"/>
                <w:sz w:val="20"/>
              </w:rPr>
              <w:t xml:space="preserve"> </w:t>
            </w:r>
            <w:r>
              <w:rPr>
                <w:sz w:val="20"/>
              </w:rPr>
              <w:t>per</w:t>
            </w:r>
            <w:r>
              <w:rPr>
                <w:spacing w:val="7"/>
                <w:sz w:val="20"/>
              </w:rPr>
              <w:t xml:space="preserve"> </w:t>
            </w:r>
            <w:r>
              <w:rPr>
                <w:sz w:val="20"/>
              </w:rPr>
              <w:t>estate</w:t>
            </w:r>
            <w:r>
              <w:rPr>
                <w:spacing w:val="7"/>
                <w:sz w:val="20"/>
              </w:rPr>
              <w:t xml:space="preserve"> </w:t>
            </w:r>
            <w:r>
              <w:rPr>
                <w:sz w:val="20"/>
              </w:rPr>
              <w:t>for</w:t>
            </w:r>
            <w:r>
              <w:rPr>
                <w:spacing w:val="6"/>
                <w:sz w:val="20"/>
              </w:rPr>
              <w:t xml:space="preserve"> </w:t>
            </w:r>
            <w:r>
              <w:rPr>
                <w:sz w:val="20"/>
              </w:rPr>
              <w:t>any</w:t>
            </w:r>
            <w:r>
              <w:rPr>
                <w:spacing w:val="7"/>
                <w:sz w:val="20"/>
              </w:rPr>
              <w:t xml:space="preserve"> </w:t>
            </w:r>
            <w:r>
              <w:rPr>
                <w:sz w:val="20"/>
              </w:rPr>
              <w:t>number</w:t>
            </w:r>
            <w:r>
              <w:rPr>
                <w:spacing w:val="-47"/>
                <w:sz w:val="20"/>
              </w:rPr>
              <w:t xml:space="preserve"> </w:t>
            </w:r>
            <w:r>
              <w:rPr>
                <w:sz w:val="20"/>
              </w:rPr>
              <w:t>of</w:t>
            </w:r>
            <w:r>
              <w:rPr>
                <w:spacing w:val="-3"/>
                <w:sz w:val="20"/>
              </w:rPr>
              <w:t xml:space="preserve"> </w:t>
            </w:r>
            <w:r>
              <w:rPr>
                <w:sz w:val="20"/>
              </w:rPr>
              <w:t>certificates</w:t>
            </w:r>
            <w:r>
              <w:rPr>
                <w:spacing w:val="-3"/>
                <w:sz w:val="20"/>
              </w:rPr>
              <w:t xml:space="preserve"> </w:t>
            </w:r>
            <w:r>
              <w:rPr>
                <w:sz w:val="20"/>
              </w:rPr>
              <w:t>which</w:t>
            </w:r>
            <w:r>
              <w:rPr>
                <w:spacing w:val="-2"/>
                <w:sz w:val="20"/>
              </w:rPr>
              <w:t xml:space="preserve"> </w:t>
            </w:r>
            <w:r>
              <w:rPr>
                <w:sz w:val="20"/>
              </w:rPr>
              <w:t>are</w:t>
            </w:r>
            <w:r>
              <w:rPr>
                <w:spacing w:val="-2"/>
                <w:sz w:val="20"/>
              </w:rPr>
              <w:t xml:space="preserve"> </w:t>
            </w:r>
            <w:r>
              <w:rPr>
                <w:sz w:val="20"/>
              </w:rPr>
              <w:t>or</w:t>
            </w:r>
            <w:r>
              <w:rPr>
                <w:spacing w:val="-2"/>
                <w:sz w:val="20"/>
              </w:rPr>
              <w:t xml:space="preserve"> </w:t>
            </w:r>
            <w:r>
              <w:rPr>
                <w:sz w:val="20"/>
              </w:rPr>
              <w:t>can</w:t>
            </w:r>
            <w:r>
              <w:rPr>
                <w:spacing w:val="-3"/>
                <w:sz w:val="20"/>
              </w:rPr>
              <w:t xml:space="preserve"> </w:t>
            </w:r>
            <w:r>
              <w:rPr>
                <w:sz w:val="20"/>
              </w:rPr>
              <w:t>be</w:t>
            </w:r>
            <w:r>
              <w:rPr>
                <w:spacing w:val="-2"/>
                <w:sz w:val="20"/>
              </w:rPr>
              <w:t xml:space="preserve"> </w:t>
            </w:r>
            <w:r>
              <w:rPr>
                <w:sz w:val="20"/>
              </w:rPr>
              <w:t>applied</w:t>
            </w:r>
            <w:r>
              <w:rPr>
                <w:spacing w:val="-3"/>
                <w:sz w:val="20"/>
              </w:rPr>
              <w:t xml:space="preserve"> </w:t>
            </w:r>
            <w:r>
              <w:rPr>
                <w:sz w:val="20"/>
              </w:rPr>
              <w:t>for</w:t>
            </w:r>
            <w:r>
              <w:rPr>
                <w:spacing w:val="-2"/>
                <w:sz w:val="20"/>
              </w:rPr>
              <w:t xml:space="preserve"> </w:t>
            </w:r>
            <w:r>
              <w:rPr>
                <w:sz w:val="20"/>
              </w:rPr>
              <w:t>simultaneously</w:t>
            </w:r>
            <w:r>
              <w:rPr>
                <w:spacing w:val="30"/>
                <w:sz w:val="20"/>
              </w:rPr>
              <w:t xml:space="preserve"> </w:t>
            </w:r>
            <w:r>
              <w:rPr>
                <w:sz w:val="20"/>
              </w:rPr>
              <w:t>...............</w:t>
            </w:r>
          </w:p>
          <w:p w14:paraId="2E620EEC" w14:textId="77777777" w:rsidR="00047BD2" w:rsidRDefault="00047BD2" w:rsidP="00A25D66">
            <w:pPr>
              <w:pStyle w:val="TableParagraph"/>
              <w:tabs>
                <w:tab w:val="left" w:pos="1213"/>
                <w:tab w:val="left" w:pos="1214"/>
              </w:tabs>
              <w:spacing w:before="68"/>
              <w:ind w:left="1213" w:right="67" w:hanging="567"/>
              <w:rPr>
                <w:sz w:val="20"/>
              </w:rPr>
            </w:pPr>
            <w:r>
              <w:rPr>
                <w:sz w:val="20"/>
                <w:szCs w:val="20"/>
              </w:rPr>
              <w:t>(ii)</w:t>
            </w:r>
            <w:r>
              <w:rPr>
                <w:sz w:val="20"/>
                <w:szCs w:val="20"/>
              </w:rPr>
              <w:tab/>
            </w:r>
            <w:r>
              <w:rPr>
                <w:sz w:val="20"/>
              </w:rPr>
              <w:t>for</w:t>
            </w:r>
            <w:r>
              <w:rPr>
                <w:spacing w:val="5"/>
                <w:sz w:val="20"/>
              </w:rPr>
              <w:t xml:space="preserve"> </w:t>
            </w:r>
            <w:r>
              <w:rPr>
                <w:sz w:val="20"/>
              </w:rPr>
              <w:t>obtaining</w:t>
            </w:r>
            <w:r>
              <w:rPr>
                <w:spacing w:val="6"/>
                <w:sz w:val="20"/>
              </w:rPr>
              <w:t xml:space="preserve"> </w:t>
            </w:r>
            <w:r>
              <w:rPr>
                <w:sz w:val="20"/>
              </w:rPr>
              <w:t>copies</w:t>
            </w:r>
            <w:r>
              <w:rPr>
                <w:spacing w:val="6"/>
                <w:sz w:val="20"/>
              </w:rPr>
              <w:t xml:space="preserve"> </w:t>
            </w:r>
            <w:r>
              <w:rPr>
                <w:sz w:val="20"/>
              </w:rPr>
              <w:t>of</w:t>
            </w:r>
            <w:r>
              <w:rPr>
                <w:spacing w:val="5"/>
                <w:sz w:val="20"/>
              </w:rPr>
              <w:t xml:space="preserve"> </w:t>
            </w:r>
            <w:r>
              <w:rPr>
                <w:sz w:val="20"/>
              </w:rPr>
              <w:t>all</w:t>
            </w:r>
            <w:r>
              <w:rPr>
                <w:spacing w:val="6"/>
                <w:sz w:val="20"/>
              </w:rPr>
              <w:t xml:space="preserve"> </w:t>
            </w:r>
            <w:r>
              <w:rPr>
                <w:sz w:val="20"/>
              </w:rPr>
              <w:t>the</w:t>
            </w:r>
            <w:r>
              <w:rPr>
                <w:spacing w:val="6"/>
                <w:sz w:val="20"/>
              </w:rPr>
              <w:t xml:space="preserve"> </w:t>
            </w:r>
            <w:r>
              <w:rPr>
                <w:sz w:val="20"/>
              </w:rPr>
              <w:t>necessary</w:t>
            </w:r>
            <w:r>
              <w:rPr>
                <w:spacing w:val="5"/>
                <w:sz w:val="20"/>
              </w:rPr>
              <w:t xml:space="preserve"> </w:t>
            </w:r>
            <w:r>
              <w:rPr>
                <w:sz w:val="20"/>
              </w:rPr>
              <w:t>documents</w:t>
            </w:r>
            <w:r>
              <w:rPr>
                <w:spacing w:val="5"/>
                <w:sz w:val="20"/>
              </w:rPr>
              <w:t xml:space="preserve"> </w:t>
            </w:r>
            <w:r>
              <w:rPr>
                <w:sz w:val="20"/>
              </w:rPr>
              <w:t>which</w:t>
            </w:r>
            <w:r>
              <w:rPr>
                <w:spacing w:val="6"/>
                <w:sz w:val="20"/>
              </w:rPr>
              <w:t xml:space="preserve"> </w:t>
            </w:r>
            <w:r>
              <w:rPr>
                <w:sz w:val="20"/>
              </w:rPr>
              <w:t>are</w:t>
            </w:r>
            <w:r>
              <w:rPr>
                <w:spacing w:val="5"/>
                <w:sz w:val="20"/>
              </w:rPr>
              <w:t xml:space="preserve"> </w:t>
            </w:r>
            <w:r>
              <w:rPr>
                <w:sz w:val="20"/>
              </w:rPr>
              <w:t>or</w:t>
            </w:r>
            <w:r>
              <w:rPr>
                <w:spacing w:val="6"/>
                <w:sz w:val="20"/>
              </w:rPr>
              <w:t xml:space="preserve"> </w:t>
            </w:r>
            <w:r>
              <w:rPr>
                <w:sz w:val="20"/>
              </w:rPr>
              <w:t>can</w:t>
            </w:r>
            <w:r>
              <w:rPr>
                <w:spacing w:val="6"/>
                <w:sz w:val="20"/>
              </w:rPr>
              <w:t xml:space="preserve"> </w:t>
            </w:r>
            <w:r>
              <w:rPr>
                <w:sz w:val="20"/>
              </w:rPr>
              <w:t>be</w:t>
            </w:r>
            <w:r>
              <w:rPr>
                <w:spacing w:val="-47"/>
                <w:sz w:val="20"/>
              </w:rPr>
              <w:t xml:space="preserve"> </w:t>
            </w:r>
            <w:r>
              <w:rPr>
                <w:sz w:val="20"/>
              </w:rPr>
              <w:t>included in one application, per estate</w:t>
            </w:r>
            <w:r>
              <w:rPr>
                <w:spacing w:val="32"/>
                <w:sz w:val="20"/>
              </w:rPr>
              <w:t xml:space="preserve"> </w:t>
            </w:r>
            <w:r>
              <w:rPr>
                <w:sz w:val="20"/>
              </w:rPr>
              <w:t>....................................................</w:t>
            </w:r>
          </w:p>
          <w:p w14:paraId="02E33DFE" w14:textId="77777777" w:rsidR="00047BD2" w:rsidRDefault="00047BD2" w:rsidP="00A25D66">
            <w:pPr>
              <w:pStyle w:val="TableParagraph"/>
              <w:tabs>
                <w:tab w:val="left" w:pos="646"/>
                <w:tab w:val="left" w:pos="647"/>
              </w:tabs>
              <w:spacing w:before="69"/>
              <w:ind w:left="646" w:right="68" w:hanging="567"/>
              <w:rPr>
                <w:sz w:val="20"/>
              </w:rPr>
            </w:pPr>
            <w:r>
              <w:rPr>
                <w:sz w:val="20"/>
                <w:szCs w:val="20"/>
              </w:rPr>
              <w:t>(g)</w:t>
            </w:r>
            <w:r>
              <w:rPr>
                <w:sz w:val="20"/>
                <w:szCs w:val="20"/>
              </w:rPr>
              <w:tab/>
            </w:r>
            <w:r>
              <w:rPr>
                <w:sz w:val="20"/>
              </w:rPr>
              <w:t>Apportionment</w:t>
            </w:r>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fees</w:t>
            </w:r>
            <w:r>
              <w:rPr>
                <w:spacing w:val="-7"/>
                <w:sz w:val="20"/>
              </w:rPr>
              <w:t xml:space="preserve"> </w:t>
            </w:r>
            <w:r>
              <w:rPr>
                <w:sz w:val="20"/>
              </w:rPr>
              <w:t>set</w:t>
            </w:r>
            <w:r>
              <w:rPr>
                <w:spacing w:val="-7"/>
                <w:sz w:val="20"/>
              </w:rPr>
              <w:t xml:space="preserve"> </w:t>
            </w:r>
            <w:r>
              <w:rPr>
                <w:sz w:val="20"/>
              </w:rPr>
              <w:t>out</w:t>
            </w:r>
            <w:r>
              <w:rPr>
                <w:spacing w:val="-7"/>
                <w:sz w:val="20"/>
              </w:rPr>
              <w:t xml:space="preserve"> </w:t>
            </w:r>
            <w:r>
              <w:rPr>
                <w:sz w:val="20"/>
              </w:rPr>
              <w:t>in</w:t>
            </w:r>
            <w:r>
              <w:rPr>
                <w:spacing w:val="-7"/>
                <w:sz w:val="20"/>
              </w:rPr>
              <w:t xml:space="preserve"> </w:t>
            </w:r>
            <w:r>
              <w:rPr>
                <w:sz w:val="20"/>
              </w:rPr>
              <w:t>paragraphs</w:t>
            </w:r>
            <w:r>
              <w:rPr>
                <w:spacing w:val="-7"/>
                <w:sz w:val="20"/>
              </w:rPr>
              <w:t xml:space="preserve"> </w:t>
            </w:r>
            <w:r>
              <w:rPr>
                <w:sz w:val="20"/>
              </w:rPr>
              <w:t>(a)</w:t>
            </w:r>
            <w:r>
              <w:rPr>
                <w:spacing w:val="-7"/>
                <w:sz w:val="20"/>
              </w:rPr>
              <w:t xml:space="preserve"> </w:t>
            </w:r>
            <w:r>
              <w:rPr>
                <w:sz w:val="20"/>
              </w:rPr>
              <w:t>to</w:t>
            </w:r>
            <w:r>
              <w:rPr>
                <w:spacing w:val="-7"/>
                <w:sz w:val="20"/>
              </w:rPr>
              <w:t xml:space="preserve"> </w:t>
            </w:r>
            <w:r>
              <w:rPr>
                <w:sz w:val="20"/>
              </w:rPr>
              <w:t>(f):</w:t>
            </w:r>
            <w:r>
              <w:rPr>
                <w:spacing w:val="-11"/>
                <w:sz w:val="20"/>
              </w:rPr>
              <w:t xml:space="preserve"> </w:t>
            </w:r>
            <w:r>
              <w:rPr>
                <w:sz w:val="20"/>
              </w:rPr>
              <w:t>The</w:t>
            </w:r>
            <w:r>
              <w:rPr>
                <w:spacing w:val="-7"/>
                <w:sz w:val="20"/>
              </w:rPr>
              <w:t xml:space="preserve"> </w:t>
            </w:r>
            <w:r>
              <w:rPr>
                <w:sz w:val="20"/>
              </w:rPr>
              <w:t>following</w:t>
            </w:r>
            <w:r>
              <w:rPr>
                <w:spacing w:val="-7"/>
                <w:sz w:val="20"/>
              </w:rPr>
              <w:t xml:space="preserve"> </w:t>
            </w:r>
            <w:r>
              <w:rPr>
                <w:sz w:val="20"/>
              </w:rPr>
              <w:t>amount</w:t>
            </w:r>
            <w:r>
              <w:rPr>
                <w:spacing w:val="-47"/>
                <w:sz w:val="20"/>
              </w:rPr>
              <w:t xml:space="preserve"> </w:t>
            </w:r>
            <w:r>
              <w:rPr>
                <w:sz w:val="20"/>
              </w:rPr>
              <w:t>of the applicable fee referred to in -</w:t>
            </w:r>
          </w:p>
          <w:p w14:paraId="62CDECF9" w14:textId="77777777" w:rsidR="00047BD2" w:rsidRDefault="00047BD2" w:rsidP="00A25D66">
            <w:pPr>
              <w:pStyle w:val="TableParagraph"/>
              <w:tabs>
                <w:tab w:val="left" w:pos="1213"/>
                <w:tab w:val="left" w:pos="1214"/>
              </w:tabs>
              <w:spacing w:before="69"/>
              <w:ind w:left="1213" w:hanging="568"/>
              <w:rPr>
                <w:sz w:val="20"/>
              </w:rPr>
            </w:pPr>
            <w:r>
              <w:rPr>
                <w:sz w:val="20"/>
                <w:szCs w:val="20"/>
              </w:rPr>
              <w:t>(i)</w:t>
            </w:r>
            <w:r>
              <w:rPr>
                <w:sz w:val="20"/>
                <w:szCs w:val="20"/>
              </w:rPr>
              <w:tab/>
            </w:r>
            <w:r>
              <w:rPr>
                <w:sz w:val="20"/>
              </w:rPr>
              <w:t>paragraphs</w:t>
            </w:r>
            <w:r>
              <w:rPr>
                <w:spacing w:val="-1"/>
                <w:sz w:val="20"/>
              </w:rPr>
              <w:t xml:space="preserve"> </w:t>
            </w:r>
            <w:r>
              <w:rPr>
                <w:sz w:val="20"/>
              </w:rPr>
              <w:t>(a)(i), (b), (c)</w:t>
            </w:r>
            <w:r>
              <w:rPr>
                <w:spacing w:val="-2"/>
                <w:sz w:val="20"/>
              </w:rPr>
              <w:t xml:space="preserve"> </w:t>
            </w:r>
            <w:r>
              <w:rPr>
                <w:sz w:val="20"/>
              </w:rPr>
              <w:t>and (d) shall</w:t>
            </w:r>
            <w:r>
              <w:rPr>
                <w:spacing w:val="-2"/>
                <w:sz w:val="20"/>
              </w:rPr>
              <w:t xml:space="preserve"> </w:t>
            </w:r>
            <w:r>
              <w:rPr>
                <w:sz w:val="20"/>
              </w:rPr>
              <w:t>be payable on</w:t>
            </w:r>
            <w:r>
              <w:rPr>
                <w:spacing w:val="-1"/>
                <w:sz w:val="20"/>
              </w:rPr>
              <w:t xml:space="preserve"> </w:t>
            </w:r>
            <w:r>
              <w:rPr>
                <w:sz w:val="20"/>
              </w:rPr>
              <w:t>lodgement</w:t>
            </w:r>
            <w:r>
              <w:rPr>
                <w:spacing w:val="18"/>
                <w:sz w:val="20"/>
              </w:rPr>
              <w:t xml:space="preserve"> </w:t>
            </w:r>
            <w:r>
              <w:rPr>
                <w:sz w:val="20"/>
              </w:rPr>
              <w:t>...........</w:t>
            </w:r>
          </w:p>
          <w:p w14:paraId="1108F30A" w14:textId="77777777" w:rsidR="00047BD2" w:rsidRDefault="00047BD2" w:rsidP="00A25D66">
            <w:pPr>
              <w:pStyle w:val="TableParagraph"/>
              <w:tabs>
                <w:tab w:val="left" w:pos="1213"/>
              </w:tabs>
              <w:spacing w:before="68"/>
              <w:ind w:left="646"/>
              <w:rPr>
                <w:sz w:val="20"/>
              </w:rPr>
            </w:pPr>
            <w:r>
              <w:rPr>
                <w:sz w:val="20"/>
              </w:rPr>
              <w:t>(ii)</w:t>
            </w:r>
            <w:r>
              <w:rPr>
                <w:sz w:val="20"/>
              </w:rPr>
              <w:tab/>
              <w:t>paragraph(a)(ii)</w:t>
            </w:r>
            <w:r>
              <w:rPr>
                <w:spacing w:val="-1"/>
                <w:sz w:val="20"/>
              </w:rPr>
              <w:t xml:space="preserve"> </w:t>
            </w:r>
            <w:r>
              <w:rPr>
                <w:sz w:val="20"/>
              </w:rPr>
              <w:t>shall</w:t>
            </w:r>
            <w:r>
              <w:rPr>
                <w:spacing w:val="-2"/>
                <w:sz w:val="20"/>
              </w:rPr>
              <w:t xml:space="preserve"> </w:t>
            </w:r>
            <w:r>
              <w:rPr>
                <w:sz w:val="20"/>
              </w:rPr>
              <w:t>be payable</w:t>
            </w:r>
            <w:r>
              <w:rPr>
                <w:spacing w:val="-1"/>
                <w:sz w:val="20"/>
              </w:rPr>
              <w:t xml:space="preserve"> </w:t>
            </w:r>
            <w:r>
              <w:rPr>
                <w:sz w:val="20"/>
              </w:rPr>
              <w:t>on</w:t>
            </w:r>
            <w:r>
              <w:rPr>
                <w:spacing w:val="-1"/>
                <w:sz w:val="20"/>
              </w:rPr>
              <w:t xml:space="preserve"> </w:t>
            </w:r>
            <w:r>
              <w:rPr>
                <w:sz w:val="20"/>
              </w:rPr>
              <w:t>lodgement</w:t>
            </w:r>
            <w:r>
              <w:rPr>
                <w:spacing w:val="16"/>
                <w:sz w:val="20"/>
              </w:rPr>
              <w:t xml:space="preserve"> </w:t>
            </w:r>
            <w:r>
              <w:rPr>
                <w:sz w:val="20"/>
              </w:rPr>
              <w:t>......................................</w:t>
            </w:r>
          </w:p>
          <w:p w14:paraId="1F60844D" w14:textId="77777777" w:rsidR="00047BD2" w:rsidRDefault="00047BD2" w:rsidP="00A25D66">
            <w:pPr>
              <w:pStyle w:val="TableParagraph"/>
              <w:tabs>
                <w:tab w:val="left" w:pos="1179"/>
                <w:tab w:val="left" w:pos="1180"/>
              </w:tabs>
              <w:spacing w:before="69"/>
              <w:ind w:left="1179" w:hanging="534"/>
              <w:rPr>
                <w:sz w:val="20"/>
              </w:rPr>
            </w:pPr>
            <w:r>
              <w:rPr>
                <w:sz w:val="20"/>
                <w:szCs w:val="20"/>
              </w:rPr>
              <w:t>(iii)</w:t>
            </w:r>
            <w:r>
              <w:rPr>
                <w:sz w:val="20"/>
                <w:szCs w:val="20"/>
              </w:rPr>
              <w:tab/>
            </w:r>
            <w:r>
              <w:rPr>
                <w:sz w:val="20"/>
              </w:rPr>
              <w:t>paragraph</w:t>
            </w:r>
            <w:r>
              <w:rPr>
                <w:spacing w:val="-1"/>
                <w:sz w:val="20"/>
              </w:rPr>
              <w:t xml:space="preserve"> </w:t>
            </w:r>
            <w:r>
              <w:rPr>
                <w:sz w:val="20"/>
              </w:rPr>
              <w:t>(f)(i) shall</w:t>
            </w:r>
            <w:r>
              <w:rPr>
                <w:spacing w:val="-2"/>
                <w:sz w:val="20"/>
              </w:rPr>
              <w:t xml:space="preserve"> </w:t>
            </w:r>
            <w:r>
              <w:rPr>
                <w:sz w:val="20"/>
              </w:rPr>
              <w:t>be payable</w:t>
            </w:r>
            <w:r>
              <w:rPr>
                <w:spacing w:val="-1"/>
                <w:sz w:val="20"/>
              </w:rPr>
              <w:t xml:space="preserve"> </w:t>
            </w:r>
            <w:r>
              <w:rPr>
                <w:sz w:val="20"/>
              </w:rPr>
              <w:t>to the</w:t>
            </w:r>
            <w:r>
              <w:rPr>
                <w:spacing w:val="-1"/>
                <w:sz w:val="20"/>
              </w:rPr>
              <w:t xml:space="preserve"> </w:t>
            </w:r>
            <w:r>
              <w:rPr>
                <w:sz w:val="20"/>
              </w:rPr>
              <w:t>instructed conveyancer</w:t>
            </w:r>
            <w:r>
              <w:rPr>
                <w:spacing w:val="22"/>
                <w:sz w:val="20"/>
              </w:rPr>
              <w:t xml:space="preserve"> </w:t>
            </w:r>
            <w:r>
              <w:rPr>
                <w:sz w:val="20"/>
              </w:rPr>
              <w:t>..............</w:t>
            </w:r>
          </w:p>
          <w:p w14:paraId="54C04441" w14:textId="77777777" w:rsidR="00047BD2" w:rsidRDefault="00047BD2" w:rsidP="00A25D66">
            <w:pPr>
              <w:pStyle w:val="TableParagraph"/>
              <w:tabs>
                <w:tab w:val="left" w:pos="1179"/>
                <w:tab w:val="left" w:pos="1180"/>
              </w:tabs>
              <w:spacing w:before="68"/>
              <w:ind w:left="1179" w:hanging="534"/>
              <w:rPr>
                <w:sz w:val="20"/>
              </w:rPr>
            </w:pPr>
            <w:r>
              <w:rPr>
                <w:sz w:val="20"/>
                <w:szCs w:val="20"/>
              </w:rPr>
              <w:t>(iv)</w:t>
            </w:r>
            <w:r>
              <w:rPr>
                <w:sz w:val="20"/>
                <w:szCs w:val="20"/>
              </w:rPr>
              <w:tab/>
            </w:r>
            <w:r>
              <w:rPr>
                <w:sz w:val="20"/>
              </w:rPr>
              <w:t>paragraph</w:t>
            </w:r>
            <w:r>
              <w:rPr>
                <w:spacing w:val="-1"/>
                <w:sz w:val="20"/>
              </w:rPr>
              <w:t xml:space="preserve"> </w:t>
            </w:r>
            <w:r>
              <w:rPr>
                <w:sz w:val="20"/>
              </w:rPr>
              <w:t>(f)(ii) shall</w:t>
            </w:r>
            <w:r>
              <w:rPr>
                <w:spacing w:val="-2"/>
                <w:sz w:val="20"/>
              </w:rPr>
              <w:t xml:space="preserve"> </w:t>
            </w:r>
            <w:r>
              <w:rPr>
                <w:sz w:val="20"/>
              </w:rPr>
              <w:t>be payable</w:t>
            </w:r>
            <w:r>
              <w:rPr>
                <w:spacing w:val="-1"/>
                <w:sz w:val="20"/>
              </w:rPr>
              <w:t xml:space="preserve"> </w:t>
            </w:r>
            <w:r>
              <w:rPr>
                <w:sz w:val="20"/>
              </w:rPr>
              <w:t>to the</w:t>
            </w:r>
            <w:r>
              <w:rPr>
                <w:spacing w:val="-1"/>
                <w:sz w:val="20"/>
              </w:rPr>
              <w:t xml:space="preserve"> </w:t>
            </w:r>
            <w:r>
              <w:rPr>
                <w:sz w:val="20"/>
              </w:rPr>
              <w:t>instructed conveyancer</w:t>
            </w:r>
            <w:r>
              <w:rPr>
                <w:spacing w:val="16"/>
                <w:sz w:val="20"/>
              </w:rPr>
              <w:t xml:space="preserve"> </w:t>
            </w:r>
            <w:r>
              <w:rPr>
                <w:sz w:val="20"/>
              </w:rPr>
              <w:t>.............</w:t>
            </w:r>
          </w:p>
        </w:tc>
        <w:tc>
          <w:tcPr>
            <w:tcW w:w="1423" w:type="dxa"/>
            <w:tcBorders>
              <w:top w:val="nil"/>
            </w:tcBorders>
          </w:tcPr>
          <w:p w14:paraId="6F0759FC" w14:textId="77777777" w:rsidR="00047BD2" w:rsidRDefault="00047BD2" w:rsidP="00300B79">
            <w:pPr>
              <w:pStyle w:val="TableParagraph"/>
              <w:spacing w:before="11"/>
              <w:rPr>
                <w:b/>
                <w:sz w:val="21"/>
              </w:rPr>
            </w:pPr>
          </w:p>
          <w:p w14:paraId="081419BA" w14:textId="77777777" w:rsidR="00047BD2" w:rsidRDefault="00047BD2" w:rsidP="00300B79">
            <w:pPr>
              <w:pStyle w:val="TableParagraph"/>
              <w:ind w:left="497"/>
              <w:rPr>
                <w:sz w:val="20"/>
              </w:rPr>
            </w:pPr>
            <w:r>
              <w:rPr>
                <w:sz w:val="20"/>
              </w:rPr>
              <w:t>N$</w:t>
            </w:r>
            <w:r>
              <w:rPr>
                <w:spacing w:val="99"/>
                <w:sz w:val="20"/>
              </w:rPr>
              <w:t xml:space="preserve"> </w:t>
            </w:r>
            <w:r>
              <w:rPr>
                <w:sz w:val="20"/>
              </w:rPr>
              <w:t>470</w:t>
            </w:r>
          </w:p>
          <w:p w14:paraId="062BADBF" w14:textId="77777777" w:rsidR="00047BD2" w:rsidRDefault="00047BD2" w:rsidP="00300B79">
            <w:pPr>
              <w:pStyle w:val="TableParagraph"/>
              <w:rPr>
                <w:b/>
                <w:sz w:val="26"/>
              </w:rPr>
            </w:pPr>
          </w:p>
          <w:p w14:paraId="54B51C34" w14:textId="77777777" w:rsidR="00047BD2" w:rsidRDefault="00047BD2" w:rsidP="00300B79">
            <w:pPr>
              <w:pStyle w:val="TableParagraph"/>
              <w:ind w:left="497"/>
              <w:rPr>
                <w:sz w:val="20"/>
              </w:rPr>
            </w:pPr>
            <w:r>
              <w:rPr>
                <w:sz w:val="20"/>
              </w:rPr>
              <w:t>N$</w:t>
            </w:r>
            <w:r>
              <w:rPr>
                <w:spacing w:val="99"/>
                <w:sz w:val="20"/>
              </w:rPr>
              <w:t xml:space="preserve"> </w:t>
            </w:r>
            <w:r>
              <w:rPr>
                <w:sz w:val="20"/>
              </w:rPr>
              <w:t>470</w:t>
            </w:r>
          </w:p>
          <w:p w14:paraId="4307C9FC" w14:textId="77777777" w:rsidR="00047BD2" w:rsidRDefault="00047BD2" w:rsidP="00300B79">
            <w:pPr>
              <w:pStyle w:val="TableParagraph"/>
              <w:rPr>
                <w:b/>
              </w:rPr>
            </w:pPr>
          </w:p>
          <w:p w14:paraId="1CDCB33F" w14:textId="77777777" w:rsidR="00047BD2" w:rsidRDefault="00047BD2" w:rsidP="00FE0ED7">
            <w:pPr>
              <w:pStyle w:val="TableParagraph"/>
              <w:spacing w:before="20"/>
              <w:rPr>
                <w:b/>
                <w:sz w:val="29"/>
              </w:rPr>
            </w:pPr>
          </w:p>
          <w:p w14:paraId="59D5448A" w14:textId="77777777" w:rsidR="00047BD2" w:rsidRDefault="00047BD2" w:rsidP="00300B79">
            <w:pPr>
              <w:pStyle w:val="TableParagraph"/>
              <w:spacing w:before="1"/>
              <w:ind w:left="497"/>
              <w:rPr>
                <w:sz w:val="20"/>
              </w:rPr>
            </w:pPr>
            <w:r>
              <w:rPr>
                <w:sz w:val="20"/>
              </w:rPr>
              <w:t>N$</w:t>
            </w:r>
            <w:r>
              <w:rPr>
                <w:spacing w:val="99"/>
                <w:sz w:val="20"/>
              </w:rPr>
              <w:t xml:space="preserve"> </w:t>
            </w:r>
            <w:r>
              <w:rPr>
                <w:sz w:val="20"/>
              </w:rPr>
              <w:t>360</w:t>
            </w:r>
          </w:p>
          <w:p w14:paraId="65B33500" w14:textId="77777777" w:rsidR="00047BD2" w:rsidRDefault="00047BD2" w:rsidP="00300B79">
            <w:pPr>
              <w:pStyle w:val="TableParagraph"/>
              <w:spacing w:before="68"/>
              <w:ind w:left="472"/>
              <w:rPr>
                <w:sz w:val="20"/>
              </w:rPr>
            </w:pPr>
            <w:r>
              <w:rPr>
                <w:sz w:val="20"/>
              </w:rPr>
              <w:t xml:space="preserve">N$  </w:t>
            </w:r>
            <w:r>
              <w:rPr>
                <w:spacing w:val="49"/>
                <w:sz w:val="20"/>
              </w:rPr>
              <w:t xml:space="preserve"> </w:t>
            </w:r>
            <w:r>
              <w:rPr>
                <w:sz w:val="20"/>
              </w:rPr>
              <w:t>180</w:t>
            </w:r>
          </w:p>
          <w:p w14:paraId="27053D28" w14:textId="77777777" w:rsidR="00047BD2" w:rsidRDefault="00047BD2" w:rsidP="00300B79">
            <w:pPr>
              <w:pStyle w:val="TableParagraph"/>
              <w:spacing w:before="69"/>
              <w:ind w:left="472"/>
              <w:rPr>
                <w:sz w:val="20"/>
              </w:rPr>
            </w:pPr>
            <w:r>
              <w:rPr>
                <w:sz w:val="20"/>
              </w:rPr>
              <w:t xml:space="preserve">N$  </w:t>
            </w:r>
            <w:r>
              <w:rPr>
                <w:spacing w:val="49"/>
                <w:sz w:val="20"/>
              </w:rPr>
              <w:t xml:space="preserve"> </w:t>
            </w:r>
            <w:r>
              <w:rPr>
                <w:sz w:val="20"/>
              </w:rPr>
              <w:t>520</w:t>
            </w:r>
          </w:p>
          <w:p w14:paraId="0F08008D" w14:textId="77777777" w:rsidR="00047BD2" w:rsidRDefault="00047BD2" w:rsidP="00300B79">
            <w:pPr>
              <w:pStyle w:val="TableParagraph"/>
              <w:spacing w:before="68"/>
              <w:ind w:left="472"/>
              <w:rPr>
                <w:sz w:val="20"/>
              </w:rPr>
            </w:pPr>
            <w:r>
              <w:rPr>
                <w:sz w:val="20"/>
              </w:rPr>
              <w:t xml:space="preserve">N$  </w:t>
            </w:r>
            <w:r>
              <w:rPr>
                <w:spacing w:val="49"/>
                <w:sz w:val="20"/>
              </w:rPr>
              <w:t xml:space="preserve"> </w:t>
            </w:r>
            <w:r>
              <w:rPr>
                <w:sz w:val="20"/>
              </w:rPr>
              <w:t>280</w:t>
            </w:r>
          </w:p>
        </w:tc>
      </w:tr>
      <w:tr w:rsidR="00047BD2" w14:paraId="18E16533" w14:textId="77777777" w:rsidTr="00983A11">
        <w:trPr>
          <w:trHeight w:val="288"/>
        </w:trPr>
        <w:tc>
          <w:tcPr>
            <w:tcW w:w="7087" w:type="dxa"/>
            <w:tcBorders>
              <w:bottom w:val="single" w:sz="4" w:space="0" w:color="000000"/>
            </w:tcBorders>
          </w:tcPr>
          <w:p w14:paraId="2FFB36AB" w14:textId="77777777" w:rsidR="00047BD2" w:rsidRDefault="00047BD2" w:rsidP="009E540B">
            <w:pPr>
              <w:pStyle w:val="TableParagraph"/>
              <w:spacing w:before="19"/>
              <w:jc w:val="center"/>
              <w:rPr>
                <w:b/>
                <w:sz w:val="20"/>
              </w:rPr>
            </w:pPr>
            <w:r>
              <w:rPr>
                <w:b/>
                <w:sz w:val="20"/>
              </w:rPr>
              <w:t>Miscellaneous</w:t>
            </w:r>
          </w:p>
        </w:tc>
        <w:tc>
          <w:tcPr>
            <w:tcW w:w="1423" w:type="dxa"/>
            <w:tcBorders>
              <w:bottom w:val="single" w:sz="4" w:space="0" w:color="000000"/>
            </w:tcBorders>
          </w:tcPr>
          <w:p w14:paraId="536D0839" w14:textId="77777777" w:rsidR="00047BD2" w:rsidRDefault="00047BD2" w:rsidP="009E540B">
            <w:pPr>
              <w:pStyle w:val="TableParagraph"/>
              <w:jc w:val="center"/>
              <w:rPr>
                <w:sz w:val="20"/>
              </w:rPr>
            </w:pPr>
          </w:p>
        </w:tc>
      </w:tr>
      <w:tr w:rsidR="003E01EE" w14:paraId="6F13C4BA" w14:textId="77777777" w:rsidTr="00983A11">
        <w:trPr>
          <w:trHeight w:val="288"/>
        </w:trPr>
        <w:tc>
          <w:tcPr>
            <w:tcW w:w="7087" w:type="dxa"/>
            <w:tcBorders>
              <w:bottom w:val="nil"/>
            </w:tcBorders>
          </w:tcPr>
          <w:p w14:paraId="742459C1" w14:textId="77777777" w:rsidR="003E01EE" w:rsidRDefault="003E01EE" w:rsidP="003E01EE">
            <w:pPr>
              <w:pStyle w:val="TableParagraph"/>
              <w:tabs>
                <w:tab w:val="left" w:pos="647"/>
              </w:tabs>
              <w:spacing w:before="22"/>
              <w:ind w:left="646" w:right="66" w:hanging="567"/>
              <w:rPr>
                <w:sz w:val="20"/>
              </w:rPr>
            </w:pPr>
            <w:r>
              <w:rPr>
                <w:sz w:val="20"/>
                <w:szCs w:val="20"/>
              </w:rPr>
              <w:t>(a)</w:t>
            </w:r>
            <w:r>
              <w:rPr>
                <w:sz w:val="20"/>
                <w:szCs w:val="20"/>
              </w:rPr>
              <w:tab/>
            </w:r>
            <w:r>
              <w:rPr>
                <w:sz w:val="20"/>
              </w:rPr>
              <w:t>For</w:t>
            </w:r>
            <w:r>
              <w:rPr>
                <w:spacing w:val="1"/>
                <w:sz w:val="20"/>
              </w:rPr>
              <w:t xml:space="preserve"> </w:t>
            </w:r>
            <w:r>
              <w:rPr>
                <w:sz w:val="20"/>
              </w:rPr>
              <w:t>attending</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transferor</w:t>
            </w:r>
            <w:r>
              <w:rPr>
                <w:spacing w:val="1"/>
                <w:sz w:val="20"/>
              </w:rPr>
              <w:t xml:space="preserve"> </w:t>
            </w:r>
            <w:r>
              <w:rPr>
                <w:sz w:val="20"/>
              </w:rPr>
              <w:t>or</w:t>
            </w:r>
            <w:r>
              <w:rPr>
                <w:spacing w:val="1"/>
                <w:sz w:val="20"/>
              </w:rPr>
              <w:t xml:space="preserve"> </w:t>
            </w:r>
            <w:r>
              <w:rPr>
                <w:sz w:val="20"/>
              </w:rPr>
              <w:t>transferee,</w:t>
            </w:r>
            <w:r>
              <w:rPr>
                <w:spacing w:val="1"/>
                <w:sz w:val="20"/>
              </w:rPr>
              <w:t xml:space="preserve"> </w:t>
            </w:r>
            <w:r>
              <w:rPr>
                <w:sz w:val="20"/>
              </w:rPr>
              <w:t>the</w:t>
            </w:r>
            <w:r>
              <w:rPr>
                <w:spacing w:val="1"/>
                <w:sz w:val="20"/>
              </w:rPr>
              <w:t xml:space="preserve"> </w:t>
            </w:r>
            <w:r>
              <w:rPr>
                <w:sz w:val="20"/>
              </w:rPr>
              <w:t>mortgagor</w:t>
            </w:r>
            <w:r>
              <w:rPr>
                <w:spacing w:val="1"/>
                <w:sz w:val="20"/>
              </w:rPr>
              <w:t xml:space="preserve"> </w:t>
            </w:r>
            <w:r>
              <w:rPr>
                <w:sz w:val="20"/>
              </w:rPr>
              <w:t>or</w:t>
            </w:r>
            <w:r>
              <w:rPr>
                <w:spacing w:val="1"/>
                <w:sz w:val="20"/>
              </w:rPr>
              <w:t xml:space="preserve"> </w:t>
            </w:r>
            <w:r>
              <w:rPr>
                <w:sz w:val="20"/>
              </w:rPr>
              <w:t>mortgagee, or any other person to the supervision of the registration of the</w:t>
            </w:r>
            <w:r>
              <w:rPr>
                <w:spacing w:val="1"/>
                <w:sz w:val="20"/>
              </w:rPr>
              <w:t xml:space="preserve"> </w:t>
            </w:r>
            <w:r>
              <w:rPr>
                <w:sz w:val="20"/>
              </w:rPr>
              <w:t>transfer</w:t>
            </w:r>
            <w:r>
              <w:rPr>
                <w:spacing w:val="37"/>
                <w:sz w:val="20"/>
              </w:rPr>
              <w:t xml:space="preserve"> </w:t>
            </w:r>
            <w:r>
              <w:rPr>
                <w:sz w:val="20"/>
              </w:rPr>
              <w:t>or</w:t>
            </w:r>
            <w:r>
              <w:rPr>
                <w:spacing w:val="37"/>
                <w:sz w:val="20"/>
              </w:rPr>
              <w:t xml:space="preserve"> </w:t>
            </w:r>
            <w:r>
              <w:rPr>
                <w:sz w:val="20"/>
              </w:rPr>
              <w:t>bond,</w:t>
            </w:r>
            <w:r>
              <w:rPr>
                <w:spacing w:val="37"/>
                <w:sz w:val="20"/>
              </w:rPr>
              <w:t xml:space="preserve"> </w:t>
            </w:r>
            <w:r>
              <w:rPr>
                <w:sz w:val="20"/>
              </w:rPr>
              <w:t>or</w:t>
            </w:r>
            <w:r>
              <w:rPr>
                <w:spacing w:val="37"/>
                <w:sz w:val="20"/>
              </w:rPr>
              <w:t xml:space="preserve"> </w:t>
            </w:r>
            <w:r>
              <w:rPr>
                <w:sz w:val="20"/>
              </w:rPr>
              <w:t>to</w:t>
            </w:r>
            <w:r>
              <w:rPr>
                <w:spacing w:val="37"/>
                <w:sz w:val="20"/>
              </w:rPr>
              <w:t xml:space="preserve"> </w:t>
            </w:r>
            <w:r>
              <w:rPr>
                <w:sz w:val="20"/>
              </w:rPr>
              <w:t>the</w:t>
            </w:r>
            <w:r>
              <w:rPr>
                <w:spacing w:val="37"/>
                <w:sz w:val="20"/>
              </w:rPr>
              <w:t xml:space="preserve"> </w:t>
            </w:r>
            <w:r>
              <w:rPr>
                <w:sz w:val="20"/>
              </w:rPr>
              <w:t>supervision</w:t>
            </w:r>
            <w:r>
              <w:rPr>
                <w:spacing w:val="37"/>
                <w:sz w:val="20"/>
              </w:rPr>
              <w:t xml:space="preserve"> </w:t>
            </w:r>
            <w:r>
              <w:rPr>
                <w:sz w:val="20"/>
              </w:rPr>
              <w:t>of</w:t>
            </w:r>
            <w:r>
              <w:rPr>
                <w:spacing w:val="37"/>
                <w:sz w:val="20"/>
              </w:rPr>
              <w:t xml:space="preserve"> </w:t>
            </w:r>
            <w:r>
              <w:rPr>
                <w:sz w:val="20"/>
              </w:rPr>
              <w:t>a</w:t>
            </w:r>
            <w:r>
              <w:rPr>
                <w:spacing w:val="37"/>
                <w:sz w:val="20"/>
              </w:rPr>
              <w:t xml:space="preserve"> </w:t>
            </w:r>
            <w:r>
              <w:rPr>
                <w:sz w:val="20"/>
              </w:rPr>
              <w:t>bond,</w:t>
            </w:r>
            <w:r>
              <w:rPr>
                <w:spacing w:val="37"/>
                <w:sz w:val="20"/>
              </w:rPr>
              <w:t xml:space="preserve"> </w:t>
            </w:r>
            <w:r>
              <w:rPr>
                <w:sz w:val="20"/>
              </w:rPr>
              <w:t>when</w:t>
            </w:r>
            <w:r>
              <w:rPr>
                <w:spacing w:val="37"/>
                <w:sz w:val="20"/>
              </w:rPr>
              <w:t xml:space="preserve"> </w:t>
            </w:r>
            <w:r>
              <w:rPr>
                <w:sz w:val="20"/>
              </w:rPr>
              <w:t>the</w:t>
            </w:r>
            <w:r>
              <w:rPr>
                <w:spacing w:val="37"/>
                <w:sz w:val="20"/>
              </w:rPr>
              <w:t xml:space="preserve"> </w:t>
            </w:r>
            <w:r>
              <w:rPr>
                <w:sz w:val="20"/>
              </w:rPr>
              <w:t>documents</w:t>
            </w:r>
            <w:r>
              <w:rPr>
                <w:spacing w:val="37"/>
                <w:sz w:val="20"/>
              </w:rPr>
              <w:t xml:space="preserve"> </w:t>
            </w:r>
            <w:r>
              <w:rPr>
                <w:sz w:val="20"/>
              </w:rPr>
              <w:t>are</w:t>
            </w:r>
            <w:r>
              <w:rPr>
                <w:spacing w:val="-48"/>
                <w:sz w:val="20"/>
              </w:rPr>
              <w:t xml:space="preserve"> </w:t>
            </w:r>
            <w:r>
              <w:rPr>
                <w:sz w:val="20"/>
              </w:rPr>
              <w:t>being prepared and lodged by another conveyancer, inclusive of attending to</w:t>
            </w:r>
            <w:r>
              <w:rPr>
                <w:spacing w:val="1"/>
                <w:sz w:val="20"/>
              </w:rPr>
              <w:t xml:space="preserve"> </w:t>
            </w:r>
            <w:r>
              <w:rPr>
                <w:sz w:val="20"/>
              </w:rPr>
              <w:t>instructions</w:t>
            </w:r>
            <w:r>
              <w:rPr>
                <w:spacing w:val="-1"/>
                <w:sz w:val="20"/>
              </w:rPr>
              <w:t xml:space="preserve"> </w:t>
            </w:r>
            <w:r>
              <w:rPr>
                <w:sz w:val="20"/>
              </w:rPr>
              <w:t>and correspondence</w:t>
            </w:r>
            <w:r>
              <w:rPr>
                <w:spacing w:val="-1"/>
                <w:sz w:val="20"/>
              </w:rPr>
              <w:t xml:space="preserve"> </w:t>
            </w:r>
            <w:r>
              <w:rPr>
                <w:sz w:val="20"/>
              </w:rPr>
              <w:t>relevant to</w:t>
            </w:r>
            <w:r>
              <w:rPr>
                <w:spacing w:val="-1"/>
                <w:sz w:val="20"/>
              </w:rPr>
              <w:t xml:space="preserve"> </w:t>
            </w:r>
            <w:r>
              <w:rPr>
                <w:sz w:val="20"/>
              </w:rPr>
              <w:t>any such</w:t>
            </w:r>
            <w:r>
              <w:rPr>
                <w:spacing w:val="-2"/>
                <w:sz w:val="20"/>
              </w:rPr>
              <w:t xml:space="preserve"> </w:t>
            </w:r>
            <w:r>
              <w:rPr>
                <w:sz w:val="20"/>
              </w:rPr>
              <w:t>supervision</w:t>
            </w:r>
            <w:r>
              <w:rPr>
                <w:spacing w:val="-1"/>
                <w:sz w:val="20"/>
              </w:rPr>
              <w:t xml:space="preserve"> </w:t>
            </w:r>
            <w:r>
              <w:rPr>
                <w:sz w:val="20"/>
              </w:rPr>
              <w:t>-</w:t>
            </w:r>
          </w:p>
          <w:p w14:paraId="319441B1" w14:textId="77777777" w:rsidR="003E01EE" w:rsidRDefault="003E01EE" w:rsidP="003E01EE">
            <w:pPr>
              <w:pStyle w:val="TableParagraph"/>
              <w:tabs>
                <w:tab w:val="left" w:pos="1214"/>
              </w:tabs>
              <w:spacing w:before="69"/>
              <w:ind w:left="1213" w:right="67" w:hanging="568"/>
              <w:rPr>
                <w:sz w:val="20"/>
              </w:rPr>
            </w:pPr>
            <w:r>
              <w:rPr>
                <w:sz w:val="20"/>
                <w:szCs w:val="20"/>
              </w:rPr>
              <w:t>(i)</w:t>
            </w:r>
            <w:r>
              <w:rPr>
                <w:sz w:val="20"/>
                <w:szCs w:val="20"/>
              </w:rPr>
              <w:tab/>
            </w:r>
            <w:r>
              <w:rPr>
                <w:sz w:val="20"/>
              </w:rPr>
              <w:t>where the value of the property or amount of the bond does not exceed</w:t>
            </w:r>
            <w:r>
              <w:rPr>
                <w:spacing w:val="1"/>
                <w:sz w:val="20"/>
              </w:rPr>
              <w:t xml:space="preserve"> </w:t>
            </w:r>
            <w:r>
              <w:rPr>
                <w:sz w:val="20"/>
              </w:rPr>
              <w:t>N$100</w:t>
            </w:r>
            <w:r>
              <w:rPr>
                <w:spacing w:val="-2"/>
                <w:sz w:val="20"/>
              </w:rPr>
              <w:t xml:space="preserve"> </w:t>
            </w:r>
            <w:r>
              <w:rPr>
                <w:sz w:val="20"/>
              </w:rPr>
              <w:t>000</w:t>
            </w:r>
            <w:r>
              <w:rPr>
                <w:spacing w:val="19"/>
                <w:sz w:val="20"/>
              </w:rPr>
              <w:t xml:space="preserve"> </w:t>
            </w:r>
            <w:r>
              <w:rPr>
                <w:sz w:val="20"/>
              </w:rPr>
              <w:t>...............................................................................................</w:t>
            </w:r>
          </w:p>
          <w:p w14:paraId="1FA8F174" w14:textId="77777777" w:rsidR="003E01EE" w:rsidRDefault="003E01EE" w:rsidP="003E01EE">
            <w:pPr>
              <w:pStyle w:val="TableParagraph"/>
              <w:tabs>
                <w:tab w:val="left" w:pos="1214"/>
              </w:tabs>
              <w:spacing w:before="68"/>
              <w:ind w:left="1213" w:right="67" w:hanging="567"/>
              <w:rPr>
                <w:sz w:val="20"/>
              </w:rPr>
            </w:pPr>
            <w:r>
              <w:rPr>
                <w:sz w:val="20"/>
                <w:szCs w:val="20"/>
              </w:rPr>
              <w:t>(ii)</w:t>
            </w:r>
            <w:r>
              <w:rPr>
                <w:sz w:val="20"/>
                <w:szCs w:val="20"/>
              </w:rPr>
              <w:tab/>
            </w:r>
            <w:r>
              <w:rPr>
                <w:sz w:val="20"/>
              </w:rPr>
              <w:t>where</w:t>
            </w:r>
            <w:r>
              <w:rPr>
                <w:spacing w:val="1"/>
                <w:sz w:val="20"/>
              </w:rPr>
              <w:t xml:space="preserve"> </w:t>
            </w:r>
            <w:r>
              <w:rPr>
                <w:sz w:val="20"/>
              </w:rPr>
              <w:t>the</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property</w:t>
            </w:r>
            <w:r>
              <w:rPr>
                <w:spacing w:val="1"/>
                <w:sz w:val="20"/>
              </w:rPr>
              <w:t xml:space="preserve"> </w:t>
            </w:r>
            <w:r>
              <w:rPr>
                <w:sz w:val="20"/>
              </w:rPr>
              <w:t>or</w:t>
            </w:r>
            <w:r>
              <w:rPr>
                <w:spacing w:val="50"/>
                <w:sz w:val="20"/>
              </w:rPr>
              <w:t xml:space="preserve"> </w:t>
            </w:r>
            <w:r>
              <w:rPr>
                <w:sz w:val="20"/>
              </w:rPr>
              <w:t>amount</w:t>
            </w:r>
            <w:r>
              <w:rPr>
                <w:spacing w:val="50"/>
                <w:sz w:val="20"/>
              </w:rPr>
              <w:t xml:space="preserve"> </w:t>
            </w:r>
            <w:r>
              <w:rPr>
                <w:sz w:val="20"/>
              </w:rPr>
              <w:t>of</w:t>
            </w:r>
            <w:r>
              <w:rPr>
                <w:spacing w:val="50"/>
                <w:sz w:val="20"/>
              </w:rPr>
              <w:t xml:space="preserve"> </w:t>
            </w:r>
            <w:r>
              <w:rPr>
                <w:sz w:val="20"/>
              </w:rPr>
              <w:t>the</w:t>
            </w:r>
            <w:r>
              <w:rPr>
                <w:spacing w:val="50"/>
                <w:sz w:val="20"/>
              </w:rPr>
              <w:t xml:space="preserve"> </w:t>
            </w:r>
            <w:r>
              <w:rPr>
                <w:sz w:val="20"/>
              </w:rPr>
              <w:t>bond</w:t>
            </w:r>
            <w:r>
              <w:rPr>
                <w:spacing w:val="50"/>
                <w:sz w:val="20"/>
              </w:rPr>
              <w:t xml:space="preserve"> </w:t>
            </w:r>
            <w:r>
              <w:rPr>
                <w:sz w:val="20"/>
              </w:rPr>
              <w:t>exceeds</w:t>
            </w:r>
            <w:r>
              <w:rPr>
                <w:spacing w:val="1"/>
                <w:sz w:val="20"/>
              </w:rPr>
              <w:t xml:space="preserve"> </w:t>
            </w:r>
            <w:r>
              <w:rPr>
                <w:sz w:val="20"/>
              </w:rPr>
              <w:t>N$100</w:t>
            </w:r>
            <w:r>
              <w:rPr>
                <w:spacing w:val="-1"/>
                <w:sz w:val="20"/>
              </w:rPr>
              <w:t xml:space="preserve"> </w:t>
            </w:r>
            <w:r>
              <w:rPr>
                <w:sz w:val="20"/>
              </w:rPr>
              <w:t>000</w:t>
            </w:r>
            <w:r>
              <w:rPr>
                <w:spacing w:val="19"/>
                <w:sz w:val="20"/>
              </w:rPr>
              <w:t xml:space="preserve"> </w:t>
            </w:r>
            <w:r>
              <w:rPr>
                <w:sz w:val="20"/>
              </w:rPr>
              <w:t>...............................................................................................</w:t>
            </w:r>
          </w:p>
          <w:p w14:paraId="2F43B3ED" w14:textId="77777777" w:rsidR="003E01EE" w:rsidRDefault="003E01EE" w:rsidP="003E01EE">
            <w:pPr>
              <w:pStyle w:val="TableParagraph"/>
              <w:tabs>
                <w:tab w:val="left" w:pos="647"/>
              </w:tabs>
              <w:spacing w:before="69"/>
              <w:ind w:left="646" w:right="67" w:hanging="567"/>
              <w:rPr>
                <w:sz w:val="20"/>
              </w:rPr>
            </w:pPr>
            <w:r>
              <w:rPr>
                <w:sz w:val="20"/>
                <w:szCs w:val="20"/>
              </w:rPr>
              <w:t>(b)</w:t>
            </w:r>
            <w:r>
              <w:rPr>
                <w:sz w:val="20"/>
                <w:szCs w:val="20"/>
              </w:rPr>
              <w:tab/>
            </w:r>
            <w:r>
              <w:rPr>
                <w:sz w:val="20"/>
              </w:rPr>
              <w:t>For obtaining an endorsement of any amendment of title in terms of section 41</w:t>
            </w:r>
            <w:r>
              <w:rPr>
                <w:spacing w:val="1"/>
                <w:sz w:val="20"/>
              </w:rPr>
              <w:t xml:space="preserve"> </w:t>
            </w:r>
            <w:r>
              <w:rPr>
                <w:sz w:val="20"/>
              </w:rPr>
              <w:t>of the Act, inclusive of attending to relevant instructions and of any attendance</w:t>
            </w:r>
            <w:r>
              <w:rPr>
                <w:spacing w:val="1"/>
                <w:sz w:val="20"/>
              </w:rPr>
              <w:t xml:space="preserve"> </w:t>
            </w:r>
            <w:r>
              <w:rPr>
                <w:sz w:val="20"/>
              </w:rPr>
              <w:t>in</w:t>
            </w:r>
            <w:r>
              <w:rPr>
                <w:spacing w:val="-1"/>
                <w:sz w:val="20"/>
              </w:rPr>
              <w:t xml:space="preserve"> </w:t>
            </w:r>
            <w:r>
              <w:rPr>
                <w:sz w:val="20"/>
              </w:rPr>
              <w:t>connection</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obtaining of</w:t>
            </w:r>
            <w:r>
              <w:rPr>
                <w:spacing w:val="-1"/>
                <w:sz w:val="20"/>
              </w:rPr>
              <w:t xml:space="preserve"> </w:t>
            </w:r>
            <w:r>
              <w:rPr>
                <w:sz w:val="20"/>
              </w:rPr>
              <w:t>such</w:t>
            </w:r>
            <w:r>
              <w:rPr>
                <w:spacing w:val="-1"/>
                <w:sz w:val="20"/>
              </w:rPr>
              <w:t xml:space="preserve"> </w:t>
            </w:r>
            <w:r>
              <w:rPr>
                <w:sz w:val="20"/>
              </w:rPr>
              <w:t>endorsement</w:t>
            </w:r>
            <w:r>
              <w:rPr>
                <w:spacing w:val="37"/>
                <w:sz w:val="20"/>
              </w:rPr>
              <w:t xml:space="preserve"> </w:t>
            </w:r>
            <w:r>
              <w:rPr>
                <w:sz w:val="20"/>
              </w:rPr>
              <w:t>......................................</w:t>
            </w:r>
          </w:p>
          <w:p w14:paraId="535A5B32" w14:textId="77777777" w:rsidR="003E01EE" w:rsidRDefault="003E01EE" w:rsidP="003E01EE">
            <w:pPr>
              <w:pStyle w:val="TableParagraph"/>
              <w:tabs>
                <w:tab w:val="left" w:pos="647"/>
              </w:tabs>
              <w:spacing w:before="69"/>
              <w:ind w:left="646" w:right="68" w:hanging="567"/>
              <w:rPr>
                <w:sz w:val="20"/>
              </w:rPr>
            </w:pPr>
            <w:r>
              <w:rPr>
                <w:sz w:val="20"/>
                <w:szCs w:val="20"/>
              </w:rPr>
              <w:t>(c)</w:t>
            </w:r>
            <w:r>
              <w:rPr>
                <w:sz w:val="20"/>
                <w:szCs w:val="20"/>
              </w:rPr>
              <w:tab/>
            </w:r>
            <w:r>
              <w:rPr>
                <w:sz w:val="20"/>
              </w:rPr>
              <w:t>For any attendance at the deeds registry for any certification or any act of</w:t>
            </w:r>
            <w:r>
              <w:rPr>
                <w:spacing w:val="1"/>
                <w:sz w:val="20"/>
              </w:rPr>
              <w:t xml:space="preserve"> </w:t>
            </w:r>
            <w:r>
              <w:rPr>
                <w:sz w:val="20"/>
              </w:rPr>
              <w:t>registration required</w:t>
            </w:r>
            <w:r>
              <w:rPr>
                <w:spacing w:val="5"/>
                <w:sz w:val="20"/>
              </w:rPr>
              <w:t xml:space="preserve"> </w:t>
            </w:r>
            <w:r>
              <w:rPr>
                <w:sz w:val="20"/>
              </w:rPr>
              <w:t>............................................................................................</w:t>
            </w:r>
          </w:p>
          <w:p w14:paraId="2C0EF94B" w14:textId="476DA6C0" w:rsidR="003E01EE" w:rsidRDefault="003E01EE" w:rsidP="00983A11">
            <w:pPr>
              <w:pStyle w:val="TableParagraph"/>
              <w:tabs>
                <w:tab w:val="left" w:pos="647"/>
              </w:tabs>
              <w:spacing w:before="68"/>
              <w:ind w:left="646" w:right="66" w:hanging="567"/>
              <w:rPr>
                <w:b/>
                <w:sz w:val="20"/>
              </w:rPr>
            </w:pPr>
            <w:r>
              <w:rPr>
                <w:sz w:val="20"/>
                <w:szCs w:val="20"/>
              </w:rPr>
              <w:t>(d)</w:t>
            </w:r>
            <w:r>
              <w:rPr>
                <w:sz w:val="20"/>
                <w:szCs w:val="20"/>
              </w:rPr>
              <w:tab/>
            </w:r>
            <w:r>
              <w:rPr>
                <w:sz w:val="20"/>
              </w:rPr>
              <w:t>For preparing an application for an endorsement in terms of section 45 of the</w:t>
            </w:r>
            <w:r>
              <w:rPr>
                <w:spacing w:val="1"/>
                <w:sz w:val="20"/>
              </w:rPr>
              <w:t xml:space="preserve"> </w:t>
            </w:r>
            <w:r>
              <w:rPr>
                <w:sz w:val="20"/>
              </w:rPr>
              <w:t>Act and for attendances in connection with the lodging of the title deed for</w:t>
            </w:r>
            <w:r>
              <w:rPr>
                <w:spacing w:val="1"/>
                <w:sz w:val="20"/>
              </w:rPr>
              <w:t xml:space="preserve"> </w:t>
            </w:r>
            <w:r>
              <w:rPr>
                <w:sz w:val="20"/>
              </w:rPr>
              <w:t>endorsement</w:t>
            </w:r>
            <w:r>
              <w:rPr>
                <w:spacing w:val="10"/>
                <w:sz w:val="20"/>
              </w:rPr>
              <w:t xml:space="preserve"> </w:t>
            </w:r>
            <w:r>
              <w:rPr>
                <w:sz w:val="20"/>
              </w:rPr>
              <w:t>........................................................................................................</w:t>
            </w:r>
          </w:p>
        </w:tc>
        <w:tc>
          <w:tcPr>
            <w:tcW w:w="1423" w:type="dxa"/>
            <w:tcBorders>
              <w:bottom w:val="nil"/>
            </w:tcBorders>
          </w:tcPr>
          <w:p w14:paraId="30641328" w14:textId="77777777" w:rsidR="003E01EE" w:rsidRDefault="003E01EE" w:rsidP="003E01EE">
            <w:pPr>
              <w:pStyle w:val="TableParagraph"/>
              <w:rPr>
                <w:b/>
              </w:rPr>
            </w:pPr>
          </w:p>
          <w:p w14:paraId="0A3FA9DF" w14:textId="77777777" w:rsidR="003E01EE" w:rsidRDefault="003E01EE" w:rsidP="003E01EE">
            <w:pPr>
              <w:pStyle w:val="TableParagraph"/>
              <w:rPr>
                <w:b/>
              </w:rPr>
            </w:pPr>
          </w:p>
          <w:p w14:paraId="4764764D" w14:textId="77777777" w:rsidR="003E01EE" w:rsidRDefault="003E01EE" w:rsidP="003E01EE">
            <w:pPr>
              <w:pStyle w:val="TableParagraph"/>
              <w:rPr>
                <w:b/>
              </w:rPr>
            </w:pPr>
          </w:p>
          <w:p w14:paraId="741B3AD7" w14:textId="77777777" w:rsidR="003E01EE" w:rsidRDefault="003E01EE" w:rsidP="003E01EE">
            <w:pPr>
              <w:pStyle w:val="TableParagraph"/>
              <w:rPr>
                <w:b/>
              </w:rPr>
            </w:pPr>
          </w:p>
          <w:p w14:paraId="53AD4643" w14:textId="77777777" w:rsidR="003E01EE" w:rsidRDefault="003E01EE" w:rsidP="003E01EE">
            <w:pPr>
              <w:pStyle w:val="TableParagraph"/>
              <w:rPr>
                <w:b/>
              </w:rPr>
            </w:pPr>
          </w:p>
          <w:p w14:paraId="396D516E" w14:textId="77777777" w:rsidR="003E01EE" w:rsidRDefault="003E01EE" w:rsidP="003E01EE">
            <w:pPr>
              <w:pStyle w:val="TableParagraph"/>
              <w:spacing w:before="10"/>
              <w:rPr>
                <w:b/>
                <w:sz w:val="17"/>
              </w:rPr>
            </w:pPr>
          </w:p>
          <w:p w14:paraId="31D9C1AD" w14:textId="77777777" w:rsidR="003E01EE" w:rsidRDefault="003E01EE" w:rsidP="003E01EE">
            <w:pPr>
              <w:pStyle w:val="TableParagraph"/>
              <w:ind w:left="497"/>
              <w:rPr>
                <w:sz w:val="20"/>
              </w:rPr>
            </w:pPr>
            <w:r>
              <w:rPr>
                <w:sz w:val="20"/>
              </w:rPr>
              <w:t>N$</w:t>
            </w:r>
            <w:r>
              <w:rPr>
                <w:spacing w:val="99"/>
                <w:sz w:val="20"/>
              </w:rPr>
              <w:t xml:space="preserve"> </w:t>
            </w:r>
            <w:r>
              <w:rPr>
                <w:sz w:val="20"/>
              </w:rPr>
              <w:t>460</w:t>
            </w:r>
          </w:p>
          <w:p w14:paraId="09E7E617" w14:textId="77777777" w:rsidR="003E01EE" w:rsidRDefault="003E01EE" w:rsidP="003E01EE">
            <w:pPr>
              <w:pStyle w:val="TableParagraph"/>
              <w:rPr>
                <w:b/>
                <w:sz w:val="26"/>
              </w:rPr>
            </w:pPr>
          </w:p>
          <w:p w14:paraId="2072A479" w14:textId="77777777" w:rsidR="003E01EE" w:rsidRDefault="003E01EE" w:rsidP="003E01EE">
            <w:pPr>
              <w:pStyle w:val="TableParagraph"/>
              <w:ind w:left="497"/>
              <w:rPr>
                <w:sz w:val="20"/>
              </w:rPr>
            </w:pPr>
            <w:r>
              <w:rPr>
                <w:sz w:val="20"/>
              </w:rPr>
              <w:t>N$</w:t>
            </w:r>
            <w:r>
              <w:rPr>
                <w:spacing w:val="99"/>
                <w:sz w:val="20"/>
              </w:rPr>
              <w:t xml:space="preserve"> </w:t>
            </w:r>
            <w:r>
              <w:rPr>
                <w:sz w:val="20"/>
              </w:rPr>
              <w:t>920</w:t>
            </w:r>
          </w:p>
          <w:p w14:paraId="691C7E8F" w14:textId="77777777" w:rsidR="003E01EE" w:rsidRDefault="003E01EE" w:rsidP="003E01EE">
            <w:pPr>
              <w:pStyle w:val="TableParagraph"/>
              <w:rPr>
                <w:b/>
              </w:rPr>
            </w:pPr>
          </w:p>
          <w:p w14:paraId="05303488" w14:textId="77777777" w:rsidR="003E01EE" w:rsidRDefault="003E01EE" w:rsidP="003E01EE">
            <w:pPr>
              <w:pStyle w:val="TableParagraph"/>
              <w:spacing w:before="11"/>
              <w:rPr>
                <w:b/>
                <w:sz w:val="23"/>
              </w:rPr>
            </w:pPr>
          </w:p>
          <w:p w14:paraId="255BED32" w14:textId="77777777" w:rsidR="003E01EE" w:rsidRDefault="003E01EE" w:rsidP="003E01EE">
            <w:pPr>
              <w:pStyle w:val="TableParagraph"/>
              <w:ind w:left="497"/>
              <w:rPr>
                <w:sz w:val="20"/>
              </w:rPr>
            </w:pPr>
            <w:r>
              <w:rPr>
                <w:sz w:val="20"/>
              </w:rPr>
              <w:t>N$</w:t>
            </w:r>
            <w:r>
              <w:rPr>
                <w:spacing w:val="99"/>
                <w:sz w:val="20"/>
              </w:rPr>
              <w:t xml:space="preserve"> </w:t>
            </w:r>
            <w:r>
              <w:rPr>
                <w:sz w:val="20"/>
              </w:rPr>
              <w:t>240</w:t>
            </w:r>
          </w:p>
          <w:p w14:paraId="52A75BF3" w14:textId="77777777" w:rsidR="003E01EE" w:rsidRDefault="003E01EE" w:rsidP="003E01EE">
            <w:pPr>
              <w:pStyle w:val="TableParagraph"/>
              <w:rPr>
                <w:b/>
                <w:sz w:val="26"/>
              </w:rPr>
            </w:pPr>
          </w:p>
          <w:p w14:paraId="797F495F" w14:textId="77777777" w:rsidR="003E01EE" w:rsidRDefault="003E01EE" w:rsidP="003E01EE">
            <w:pPr>
              <w:pStyle w:val="TableParagraph"/>
              <w:ind w:left="497"/>
              <w:rPr>
                <w:sz w:val="20"/>
              </w:rPr>
            </w:pPr>
            <w:r>
              <w:rPr>
                <w:sz w:val="20"/>
              </w:rPr>
              <w:t>N$</w:t>
            </w:r>
            <w:r>
              <w:rPr>
                <w:spacing w:val="99"/>
                <w:sz w:val="20"/>
              </w:rPr>
              <w:t xml:space="preserve"> </w:t>
            </w:r>
            <w:r>
              <w:rPr>
                <w:sz w:val="20"/>
              </w:rPr>
              <w:t>240</w:t>
            </w:r>
          </w:p>
          <w:p w14:paraId="232EC862" w14:textId="77777777" w:rsidR="003E01EE" w:rsidRDefault="003E01EE" w:rsidP="003E01EE">
            <w:pPr>
              <w:pStyle w:val="TableParagraph"/>
              <w:rPr>
                <w:b/>
              </w:rPr>
            </w:pPr>
          </w:p>
          <w:p w14:paraId="54CA2FA4" w14:textId="77777777" w:rsidR="003E01EE" w:rsidRDefault="003E01EE" w:rsidP="003E01EE">
            <w:pPr>
              <w:pStyle w:val="TableParagraph"/>
              <w:spacing w:before="11"/>
              <w:rPr>
                <w:b/>
                <w:sz w:val="23"/>
              </w:rPr>
            </w:pPr>
          </w:p>
          <w:p w14:paraId="557E7322" w14:textId="19734729" w:rsidR="003E01EE" w:rsidRDefault="003E01EE" w:rsidP="00983A11">
            <w:pPr>
              <w:pStyle w:val="TableParagraph"/>
              <w:ind w:left="447"/>
              <w:rPr>
                <w:sz w:val="20"/>
              </w:rPr>
            </w:pPr>
            <w:r>
              <w:rPr>
                <w:sz w:val="20"/>
              </w:rPr>
              <w:t>N$</w:t>
            </w:r>
            <w:r>
              <w:rPr>
                <w:spacing w:val="48"/>
                <w:sz w:val="20"/>
              </w:rPr>
              <w:t xml:space="preserve"> </w:t>
            </w:r>
            <w:r>
              <w:rPr>
                <w:sz w:val="20"/>
              </w:rPr>
              <w:t>2 900</w:t>
            </w:r>
          </w:p>
        </w:tc>
      </w:tr>
      <w:tr w:rsidR="00047BD2" w14:paraId="19CD3AF6" w14:textId="77777777" w:rsidTr="00983A11">
        <w:tc>
          <w:tcPr>
            <w:tcW w:w="7087" w:type="dxa"/>
            <w:tcBorders>
              <w:top w:val="nil"/>
              <w:bottom w:val="nil"/>
            </w:tcBorders>
          </w:tcPr>
          <w:p w14:paraId="142FE4BE" w14:textId="731A3AFB" w:rsidR="00047BD2" w:rsidRDefault="00047BD2" w:rsidP="00E771FA">
            <w:pPr>
              <w:pStyle w:val="TableParagraph"/>
              <w:tabs>
                <w:tab w:val="left" w:pos="660"/>
              </w:tabs>
              <w:spacing w:before="69"/>
              <w:ind w:left="1144" w:right="68" w:hanging="1065"/>
              <w:rPr>
                <w:sz w:val="20"/>
              </w:rPr>
            </w:pPr>
            <w:r>
              <w:rPr>
                <w:sz w:val="20"/>
                <w:szCs w:val="20"/>
              </w:rPr>
              <w:t>(e)</w:t>
            </w:r>
            <w:r>
              <w:rPr>
                <w:sz w:val="20"/>
                <w:szCs w:val="20"/>
              </w:rPr>
              <w:tab/>
            </w:r>
            <w:r>
              <w:rPr>
                <w:w w:val="95"/>
                <w:sz w:val="20"/>
              </w:rPr>
              <w:t>(i)</w:t>
            </w:r>
            <w:r w:rsidR="00D55493">
              <w:rPr>
                <w:spacing w:val="53"/>
                <w:sz w:val="20"/>
              </w:rPr>
              <w:tab/>
            </w:r>
            <w:r>
              <w:rPr>
                <w:w w:val="95"/>
                <w:sz w:val="20"/>
              </w:rPr>
              <w:t>For</w:t>
            </w:r>
            <w:r>
              <w:rPr>
                <w:spacing w:val="12"/>
                <w:w w:val="95"/>
                <w:sz w:val="20"/>
              </w:rPr>
              <w:t xml:space="preserve"> </w:t>
            </w:r>
            <w:r>
              <w:rPr>
                <w:w w:val="95"/>
                <w:sz w:val="20"/>
              </w:rPr>
              <w:t>obtaining</w:t>
            </w:r>
            <w:r>
              <w:rPr>
                <w:spacing w:val="12"/>
                <w:w w:val="95"/>
                <w:sz w:val="20"/>
              </w:rPr>
              <w:t xml:space="preserve"> </w:t>
            </w:r>
            <w:r>
              <w:rPr>
                <w:w w:val="95"/>
                <w:sz w:val="20"/>
              </w:rPr>
              <w:t>an</w:t>
            </w:r>
            <w:r>
              <w:rPr>
                <w:spacing w:val="12"/>
                <w:w w:val="95"/>
                <w:sz w:val="20"/>
              </w:rPr>
              <w:t xml:space="preserve"> </w:t>
            </w:r>
            <w:r>
              <w:rPr>
                <w:w w:val="95"/>
                <w:sz w:val="20"/>
              </w:rPr>
              <w:t>endorsement</w:t>
            </w:r>
            <w:r>
              <w:rPr>
                <w:spacing w:val="12"/>
                <w:w w:val="95"/>
                <w:sz w:val="20"/>
              </w:rPr>
              <w:t xml:space="preserve"> </w:t>
            </w:r>
            <w:r>
              <w:rPr>
                <w:w w:val="95"/>
                <w:sz w:val="20"/>
              </w:rPr>
              <w:t>in</w:t>
            </w:r>
            <w:r>
              <w:rPr>
                <w:spacing w:val="12"/>
                <w:w w:val="95"/>
                <w:sz w:val="20"/>
              </w:rPr>
              <w:t xml:space="preserve"> </w:t>
            </w:r>
            <w:r>
              <w:rPr>
                <w:w w:val="95"/>
                <w:sz w:val="20"/>
              </w:rPr>
              <w:t>terms</w:t>
            </w:r>
            <w:r>
              <w:rPr>
                <w:spacing w:val="12"/>
                <w:w w:val="95"/>
                <w:sz w:val="20"/>
              </w:rPr>
              <w:t xml:space="preserve"> </w:t>
            </w:r>
            <w:r>
              <w:rPr>
                <w:w w:val="95"/>
                <w:sz w:val="20"/>
              </w:rPr>
              <w:t>of</w:t>
            </w:r>
            <w:r>
              <w:rPr>
                <w:spacing w:val="12"/>
                <w:w w:val="95"/>
                <w:sz w:val="20"/>
              </w:rPr>
              <w:t xml:space="preserve"> </w:t>
            </w:r>
            <w:r>
              <w:rPr>
                <w:w w:val="95"/>
                <w:sz w:val="20"/>
              </w:rPr>
              <w:t>section</w:t>
            </w:r>
            <w:r>
              <w:rPr>
                <w:spacing w:val="12"/>
                <w:w w:val="95"/>
                <w:sz w:val="20"/>
              </w:rPr>
              <w:t xml:space="preserve"> </w:t>
            </w:r>
            <w:r>
              <w:rPr>
                <w:w w:val="95"/>
                <w:sz w:val="20"/>
              </w:rPr>
              <w:t>84</w:t>
            </w:r>
            <w:r>
              <w:rPr>
                <w:spacing w:val="12"/>
                <w:w w:val="95"/>
                <w:sz w:val="20"/>
              </w:rPr>
              <w:t xml:space="preserve"> </w:t>
            </w:r>
            <w:r>
              <w:rPr>
                <w:w w:val="95"/>
                <w:sz w:val="20"/>
              </w:rPr>
              <w:t>of</w:t>
            </w:r>
            <w:r>
              <w:rPr>
                <w:spacing w:val="12"/>
                <w:w w:val="95"/>
                <w:sz w:val="20"/>
              </w:rPr>
              <w:t xml:space="preserve"> </w:t>
            </w:r>
            <w:r>
              <w:rPr>
                <w:w w:val="95"/>
                <w:sz w:val="20"/>
              </w:rPr>
              <w:t>the</w:t>
            </w:r>
            <w:r>
              <w:rPr>
                <w:spacing w:val="-2"/>
                <w:w w:val="95"/>
                <w:sz w:val="20"/>
              </w:rPr>
              <w:t xml:space="preserve"> </w:t>
            </w:r>
            <w:r>
              <w:rPr>
                <w:w w:val="95"/>
                <w:sz w:val="20"/>
              </w:rPr>
              <w:t>Act</w:t>
            </w:r>
            <w:r>
              <w:rPr>
                <w:spacing w:val="12"/>
                <w:w w:val="95"/>
                <w:sz w:val="20"/>
              </w:rPr>
              <w:t xml:space="preserve"> </w:t>
            </w:r>
            <w:r>
              <w:rPr>
                <w:w w:val="95"/>
                <w:sz w:val="20"/>
              </w:rPr>
              <w:t>reflecting</w:t>
            </w:r>
            <w:r>
              <w:rPr>
                <w:spacing w:val="-46"/>
                <w:w w:val="95"/>
                <w:sz w:val="20"/>
              </w:rPr>
              <w:t xml:space="preserve"> </w:t>
            </w:r>
            <w:r>
              <w:rPr>
                <w:sz w:val="20"/>
              </w:rPr>
              <w:t>a change of name -</w:t>
            </w:r>
          </w:p>
          <w:p w14:paraId="0C671BB4" w14:textId="6D9D17B0" w:rsidR="00047BD2" w:rsidRDefault="00047BD2" w:rsidP="00E771FA">
            <w:pPr>
              <w:pStyle w:val="TableParagraph"/>
              <w:spacing w:before="69"/>
              <w:ind w:left="1134" w:firstLine="79"/>
              <w:rPr>
                <w:sz w:val="20"/>
              </w:rPr>
            </w:pPr>
            <w:r>
              <w:rPr>
                <w:sz w:val="20"/>
              </w:rPr>
              <w:t>(aa)</w:t>
            </w:r>
            <w:r w:rsidR="00E771FA">
              <w:rPr>
                <w:sz w:val="20"/>
              </w:rPr>
              <w:tab/>
              <w:t xml:space="preserve"> </w:t>
            </w:r>
            <w:r>
              <w:rPr>
                <w:sz w:val="20"/>
              </w:rPr>
              <w:t>where</w:t>
            </w:r>
            <w:r>
              <w:rPr>
                <w:spacing w:val="-2"/>
                <w:sz w:val="20"/>
              </w:rPr>
              <w:t xml:space="preserve"> </w:t>
            </w:r>
            <w:r>
              <w:rPr>
                <w:sz w:val="20"/>
              </w:rPr>
              <w:t>no advertisement is</w:t>
            </w:r>
            <w:r>
              <w:rPr>
                <w:spacing w:val="-1"/>
                <w:sz w:val="20"/>
              </w:rPr>
              <w:t xml:space="preserve"> </w:t>
            </w:r>
            <w:r>
              <w:rPr>
                <w:sz w:val="20"/>
              </w:rPr>
              <w:t>required</w:t>
            </w:r>
            <w:r>
              <w:rPr>
                <w:spacing w:val="29"/>
                <w:sz w:val="20"/>
              </w:rPr>
              <w:t xml:space="preserve"> </w:t>
            </w:r>
            <w:r>
              <w:rPr>
                <w:sz w:val="20"/>
              </w:rPr>
              <w:t>.............................................</w:t>
            </w:r>
          </w:p>
          <w:p w14:paraId="6A9E7139" w14:textId="77777777" w:rsidR="00047BD2" w:rsidRDefault="00047BD2" w:rsidP="00A25D66">
            <w:pPr>
              <w:pStyle w:val="TableParagraph"/>
              <w:ind w:left="1780"/>
              <w:rPr>
                <w:sz w:val="20"/>
              </w:rPr>
            </w:pPr>
            <w:r>
              <w:rPr>
                <w:sz w:val="20"/>
              </w:rPr>
              <w:t>plus</w:t>
            </w:r>
          </w:p>
          <w:p w14:paraId="5B6A97AF" w14:textId="77777777" w:rsidR="00047BD2" w:rsidRDefault="00047BD2" w:rsidP="00A25D66">
            <w:pPr>
              <w:pStyle w:val="TableParagraph"/>
              <w:ind w:left="1780"/>
              <w:rPr>
                <w:sz w:val="20"/>
              </w:rPr>
            </w:pPr>
            <w:r>
              <w:rPr>
                <w:sz w:val="20"/>
              </w:rPr>
              <w:t>for</w:t>
            </w:r>
            <w:r>
              <w:rPr>
                <w:spacing w:val="-2"/>
                <w:sz w:val="20"/>
              </w:rPr>
              <w:t xml:space="preserve"> </w:t>
            </w:r>
            <w:r>
              <w:rPr>
                <w:sz w:val="20"/>
              </w:rPr>
              <w:t>every</w:t>
            </w:r>
            <w:r>
              <w:rPr>
                <w:spacing w:val="-3"/>
                <w:sz w:val="20"/>
              </w:rPr>
              <w:t xml:space="preserve"> </w:t>
            </w:r>
            <w:r>
              <w:rPr>
                <w:sz w:val="20"/>
              </w:rPr>
              <w:t>deed</w:t>
            </w:r>
            <w:r>
              <w:rPr>
                <w:spacing w:val="-2"/>
                <w:sz w:val="20"/>
              </w:rPr>
              <w:t xml:space="preserve"> </w:t>
            </w:r>
            <w:r>
              <w:rPr>
                <w:sz w:val="20"/>
              </w:rPr>
              <w:t>after</w:t>
            </w:r>
            <w:r>
              <w:rPr>
                <w:spacing w:val="-3"/>
                <w:sz w:val="20"/>
              </w:rPr>
              <w:t xml:space="preserve"> </w:t>
            </w:r>
            <w:r>
              <w:rPr>
                <w:sz w:val="20"/>
              </w:rPr>
              <w:t>the</w:t>
            </w:r>
            <w:r>
              <w:rPr>
                <w:spacing w:val="-2"/>
                <w:sz w:val="20"/>
              </w:rPr>
              <w:t xml:space="preserve"> </w:t>
            </w:r>
            <w:r>
              <w:rPr>
                <w:sz w:val="20"/>
              </w:rPr>
              <w:t>first</w:t>
            </w:r>
            <w:r>
              <w:rPr>
                <w:spacing w:val="-2"/>
                <w:sz w:val="20"/>
              </w:rPr>
              <w:t xml:space="preserve"> </w:t>
            </w:r>
            <w:r>
              <w:rPr>
                <w:sz w:val="20"/>
              </w:rPr>
              <w:t>deed</w:t>
            </w:r>
            <w:r>
              <w:rPr>
                <w:spacing w:val="41"/>
                <w:sz w:val="20"/>
              </w:rPr>
              <w:t xml:space="preserve"> </w:t>
            </w:r>
            <w:r>
              <w:rPr>
                <w:sz w:val="20"/>
              </w:rPr>
              <w:t>................................................</w:t>
            </w:r>
          </w:p>
          <w:p w14:paraId="2349F7B5" w14:textId="77777777" w:rsidR="00047BD2" w:rsidRDefault="00047BD2" w:rsidP="00A25D66">
            <w:pPr>
              <w:pStyle w:val="TableParagraph"/>
              <w:tabs>
                <w:tab w:val="left" w:pos="1769"/>
              </w:tabs>
              <w:spacing w:before="68"/>
              <w:ind w:left="1213"/>
              <w:rPr>
                <w:sz w:val="20"/>
              </w:rPr>
            </w:pPr>
            <w:r>
              <w:rPr>
                <w:sz w:val="20"/>
              </w:rPr>
              <w:t>(bb)</w:t>
            </w:r>
            <w:r>
              <w:rPr>
                <w:sz w:val="20"/>
              </w:rPr>
              <w:tab/>
              <w:t>where</w:t>
            </w:r>
            <w:r>
              <w:rPr>
                <w:spacing w:val="-2"/>
                <w:sz w:val="20"/>
              </w:rPr>
              <w:t xml:space="preserve"> </w:t>
            </w:r>
            <w:r>
              <w:rPr>
                <w:sz w:val="20"/>
              </w:rPr>
              <w:t>advertisement</w:t>
            </w:r>
            <w:r>
              <w:rPr>
                <w:spacing w:val="-1"/>
                <w:sz w:val="20"/>
              </w:rPr>
              <w:t xml:space="preserve"> </w:t>
            </w:r>
            <w:r>
              <w:rPr>
                <w:sz w:val="20"/>
              </w:rPr>
              <w:t>is</w:t>
            </w:r>
            <w:r>
              <w:rPr>
                <w:spacing w:val="-1"/>
                <w:sz w:val="20"/>
              </w:rPr>
              <w:t xml:space="preserve"> </w:t>
            </w:r>
            <w:r>
              <w:rPr>
                <w:sz w:val="20"/>
              </w:rPr>
              <w:t>required</w:t>
            </w:r>
            <w:r>
              <w:rPr>
                <w:spacing w:val="-2"/>
                <w:sz w:val="20"/>
              </w:rPr>
              <w:t xml:space="preserve"> </w:t>
            </w:r>
            <w:r>
              <w:rPr>
                <w:sz w:val="20"/>
              </w:rPr>
              <w:t>...................................................</w:t>
            </w:r>
          </w:p>
          <w:p w14:paraId="67B09A24" w14:textId="77777777" w:rsidR="00047BD2" w:rsidRDefault="00047BD2" w:rsidP="00A25D66">
            <w:pPr>
              <w:pStyle w:val="TableParagraph"/>
              <w:ind w:left="1780"/>
              <w:rPr>
                <w:sz w:val="20"/>
              </w:rPr>
            </w:pPr>
            <w:r>
              <w:rPr>
                <w:sz w:val="20"/>
              </w:rPr>
              <w:t>plus</w:t>
            </w:r>
          </w:p>
          <w:p w14:paraId="7D164A8A" w14:textId="77777777" w:rsidR="00047BD2" w:rsidRDefault="00047BD2" w:rsidP="00A25D66">
            <w:pPr>
              <w:pStyle w:val="TableParagraph"/>
              <w:ind w:left="1780"/>
              <w:rPr>
                <w:sz w:val="20"/>
              </w:rPr>
            </w:pPr>
            <w:r>
              <w:rPr>
                <w:sz w:val="20"/>
              </w:rPr>
              <w:t>for</w:t>
            </w:r>
            <w:r>
              <w:rPr>
                <w:spacing w:val="-2"/>
                <w:sz w:val="20"/>
              </w:rPr>
              <w:t xml:space="preserve"> </w:t>
            </w:r>
            <w:r>
              <w:rPr>
                <w:sz w:val="20"/>
              </w:rPr>
              <w:t>every</w:t>
            </w:r>
            <w:r>
              <w:rPr>
                <w:spacing w:val="-3"/>
                <w:sz w:val="20"/>
              </w:rPr>
              <w:t xml:space="preserve"> </w:t>
            </w:r>
            <w:r>
              <w:rPr>
                <w:sz w:val="20"/>
              </w:rPr>
              <w:t>deed</w:t>
            </w:r>
            <w:r>
              <w:rPr>
                <w:spacing w:val="-1"/>
                <w:sz w:val="20"/>
              </w:rPr>
              <w:t xml:space="preserve"> </w:t>
            </w:r>
            <w:r>
              <w:rPr>
                <w:sz w:val="20"/>
              </w:rPr>
              <w:t>after</w:t>
            </w:r>
            <w:r>
              <w:rPr>
                <w:spacing w:val="-3"/>
                <w:sz w:val="20"/>
              </w:rPr>
              <w:t xml:space="preserve"> </w:t>
            </w:r>
            <w:r>
              <w:rPr>
                <w:sz w:val="20"/>
              </w:rPr>
              <w:t>the</w:t>
            </w:r>
            <w:r>
              <w:rPr>
                <w:spacing w:val="-2"/>
                <w:sz w:val="20"/>
              </w:rPr>
              <w:t xml:space="preserve"> </w:t>
            </w:r>
            <w:r>
              <w:rPr>
                <w:sz w:val="20"/>
              </w:rPr>
              <w:t>first</w:t>
            </w:r>
            <w:r>
              <w:rPr>
                <w:spacing w:val="-1"/>
                <w:sz w:val="20"/>
              </w:rPr>
              <w:t xml:space="preserve"> </w:t>
            </w:r>
            <w:r>
              <w:rPr>
                <w:sz w:val="20"/>
              </w:rPr>
              <w:t>deed</w:t>
            </w:r>
            <w:r>
              <w:rPr>
                <w:spacing w:val="41"/>
                <w:sz w:val="20"/>
              </w:rPr>
              <w:t xml:space="preserve"> </w:t>
            </w:r>
            <w:r>
              <w:rPr>
                <w:sz w:val="20"/>
              </w:rPr>
              <w:t>................................................</w:t>
            </w:r>
          </w:p>
          <w:p w14:paraId="5B368CD0" w14:textId="77777777" w:rsidR="00047BD2" w:rsidRDefault="00047BD2" w:rsidP="00A8197B">
            <w:pPr>
              <w:pStyle w:val="TableParagraph"/>
              <w:tabs>
                <w:tab w:val="left" w:pos="1213"/>
                <w:tab w:val="left" w:pos="1214"/>
              </w:tabs>
              <w:spacing w:before="60"/>
              <w:ind w:left="1213" w:right="68" w:hanging="567"/>
              <w:rPr>
                <w:sz w:val="20"/>
              </w:rPr>
            </w:pPr>
            <w:r>
              <w:rPr>
                <w:sz w:val="20"/>
                <w:szCs w:val="20"/>
              </w:rPr>
              <w:t>(ii)</w:t>
            </w:r>
            <w:r>
              <w:rPr>
                <w:sz w:val="20"/>
                <w:szCs w:val="20"/>
              </w:rPr>
              <w:tab/>
            </w:r>
            <w:r>
              <w:rPr>
                <w:sz w:val="20"/>
              </w:rPr>
              <w:t>For</w:t>
            </w:r>
            <w:r>
              <w:rPr>
                <w:spacing w:val="2"/>
                <w:sz w:val="20"/>
              </w:rPr>
              <w:t xml:space="preserve"> </w:t>
            </w:r>
            <w:r>
              <w:rPr>
                <w:sz w:val="20"/>
              </w:rPr>
              <w:t>obtaining</w:t>
            </w:r>
            <w:r>
              <w:rPr>
                <w:spacing w:val="2"/>
                <w:sz w:val="20"/>
              </w:rPr>
              <w:t xml:space="preserve"> </w:t>
            </w:r>
            <w:r>
              <w:rPr>
                <w:sz w:val="20"/>
              </w:rPr>
              <w:t>an</w:t>
            </w:r>
            <w:r>
              <w:rPr>
                <w:spacing w:val="2"/>
                <w:sz w:val="20"/>
              </w:rPr>
              <w:t xml:space="preserve"> </w:t>
            </w:r>
            <w:r>
              <w:rPr>
                <w:sz w:val="20"/>
              </w:rPr>
              <w:t>amendment</w:t>
            </w:r>
            <w:r>
              <w:rPr>
                <w:spacing w:val="3"/>
                <w:sz w:val="20"/>
              </w:rPr>
              <w:t xml:space="preserve"> </w:t>
            </w:r>
            <w:r>
              <w:rPr>
                <w:sz w:val="20"/>
              </w:rPr>
              <w:t>of</w:t>
            </w:r>
            <w:r>
              <w:rPr>
                <w:spacing w:val="2"/>
                <w:sz w:val="20"/>
              </w:rPr>
              <w:t xml:space="preserve"> </w:t>
            </w:r>
            <w:r>
              <w:rPr>
                <w:sz w:val="20"/>
              </w:rPr>
              <w:t>a</w:t>
            </w:r>
            <w:r>
              <w:rPr>
                <w:spacing w:val="2"/>
                <w:sz w:val="20"/>
              </w:rPr>
              <w:t xml:space="preserve"> </w:t>
            </w:r>
            <w:r>
              <w:rPr>
                <w:sz w:val="20"/>
              </w:rPr>
              <w:t>deed</w:t>
            </w:r>
            <w:r>
              <w:rPr>
                <w:spacing w:val="3"/>
                <w:sz w:val="20"/>
              </w:rPr>
              <w:t xml:space="preserve"> </w:t>
            </w:r>
            <w:r>
              <w:rPr>
                <w:sz w:val="20"/>
              </w:rPr>
              <w:t>in</w:t>
            </w:r>
            <w:r>
              <w:rPr>
                <w:spacing w:val="2"/>
                <w:sz w:val="20"/>
              </w:rPr>
              <w:t xml:space="preserve"> </w:t>
            </w:r>
            <w:r>
              <w:rPr>
                <w:sz w:val="20"/>
              </w:rPr>
              <w:t>terms</w:t>
            </w:r>
            <w:r>
              <w:rPr>
                <w:spacing w:val="2"/>
                <w:sz w:val="20"/>
              </w:rPr>
              <w:t xml:space="preserve"> </w:t>
            </w:r>
            <w:r>
              <w:rPr>
                <w:sz w:val="20"/>
              </w:rPr>
              <w:t>of</w:t>
            </w:r>
            <w:r>
              <w:rPr>
                <w:spacing w:val="3"/>
                <w:sz w:val="20"/>
              </w:rPr>
              <w:t xml:space="preserve"> </w:t>
            </w:r>
            <w:r>
              <w:rPr>
                <w:sz w:val="20"/>
              </w:rPr>
              <w:t>section</w:t>
            </w:r>
            <w:r>
              <w:rPr>
                <w:spacing w:val="2"/>
                <w:sz w:val="20"/>
              </w:rPr>
              <w:t xml:space="preserve"> </w:t>
            </w:r>
            <w:r>
              <w:rPr>
                <w:sz w:val="20"/>
              </w:rPr>
              <w:t>5(1)(b)</w:t>
            </w:r>
            <w:r>
              <w:rPr>
                <w:spacing w:val="2"/>
                <w:sz w:val="20"/>
              </w:rPr>
              <w:t xml:space="preserve"> </w:t>
            </w:r>
            <w:r>
              <w:rPr>
                <w:sz w:val="20"/>
              </w:rPr>
              <w:t>of</w:t>
            </w:r>
            <w:r>
              <w:rPr>
                <w:spacing w:val="3"/>
                <w:sz w:val="20"/>
              </w:rPr>
              <w:t xml:space="preserve"> </w:t>
            </w:r>
            <w:r>
              <w:rPr>
                <w:sz w:val="20"/>
              </w:rPr>
              <w:t>the</w:t>
            </w:r>
            <w:r>
              <w:rPr>
                <w:spacing w:val="-47"/>
                <w:sz w:val="20"/>
              </w:rPr>
              <w:t xml:space="preserve"> </w:t>
            </w:r>
            <w:r>
              <w:rPr>
                <w:sz w:val="20"/>
              </w:rPr>
              <w:t>Act</w:t>
            </w:r>
            <w:r>
              <w:rPr>
                <w:spacing w:val="26"/>
                <w:sz w:val="20"/>
              </w:rPr>
              <w:t xml:space="preserve"> </w:t>
            </w:r>
            <w:r>
              <w:rPr>
                <w:sz w:val="20"/>
              </w:rPr>
              <w:t>...........................................................................................................</w:t>
            </w:r>
          </w:p>
          <w:p w14:paraId="56C4EAFE" w14:textId="77777777" w:rsidR="00047BD2" w:rsidRDefault="00047BD2" w:rsidP="00A25D66">
            <w:pPr>
              <w:pStyle w:val="TableParagraph"/>
              <w:ind w:left="1213"/>
              <w:rPr>
                <w:sz w:val="20"/>
              </w:rPr>
            </w:pPr>
            <w:r>
              <w:rPr>
                <w:sz w:val="20"/>
              </w:rPr>
              <w:t>plus</w:t>
            </w:r>
          </w:p>
          <w:p w14:paraId="5B77ED89" w14:textId="77777777" w:rsidR="00047BD2" w:rsidRDefault="00047BD2" w:rsidP="00A25D66">
            <w:pPr>
              <w:pStyle w:val="TableParagraph"/>
              <w:ind w:left="1213"/>
              <w:rPr>
                <w:sz w:val="20"/>
              </w:rPr>
            </w:pPr>
            <w:r>
              <w:rPr>
                <w:sz w:val="20"/>
              </w:rPr>
              <w:t>for</w:t>
            </w:r>
            <w:r>
              <w:rPr>
                <w:spacing w:val="-2"/>
                <w:sz w:val="20"/>
              </w:rPr>
              <w:t xml:space="preserve"> </w:t>
            </w:r>
            <w:r>
              <w:rPr>
                <w:sz w:val="20"/>
              </w:rPr>
              <w:t>every</w:t>
            </w:r>
            <w:r>
              <w:rPr>
                <w:spacing w:val="-3"/>
                <w:sz w:val="20"/>
              </w:rPr>
              <w:t xml:space="preserve"> </w:t>
            </w:r>
            <w:r>
              <w:rPr>
                <w:sz w:val="20"/>
              </w:rPr>
              <w:t>deed</w:t>
            </w:r>
            <w:r>
              <w:rPr>
                <w:spacing w:val="-2"/>
                <w:sz w:val="20"/>
              </w:rPr>
              <w:t xml:space="preserve"> </w:t>
            </w:r>
            <w:r>
              <w:rPr>
                <w:sz w:val="20"/>
              </w:rPr>
              <w:t>after</w:t>
            </w:r>
            <w:r>
              <w:rPr>
                <w:spacing w:val="-2"/>
                <w:sz w:val="20"/>
              </w:rPr>
              <w:t xml:space="preserve"> </w:t>
            </w:r>
            <w:r>
              <w:rPr>
                <w:sz w:val="20"/>
              </w:rPr>
              <w:t>the</w:t>
            </w:r>
            <w:r>
              <w:rPr>
                <w:spacing w:val="-2"/>
                <w:sz w:val="20"/>
              </w:rPr>
              <w:t xml:space="preserve"> </w:t>
            </w:r>
            <w:r>
              <w:rPr>
                <w:sz w:val="20"/>
              </w:rPr>
              <w:t>first</w:t>
            </w:r>
            <w:r>
              <w:rPr>
                <w:spacing w:val="-2"/>
                <w:sz w:val="20"/>
              </w:rPr>
              <w:t xml:space="preserve"> </w:t>
            </w:r>
            <w:r>
              <w:rPr>
                <w:sz w:val="20"/>
              </w:rPr>
              <w:t>deed</w:t>
            </w:r>
            <w:r>
              <w:rPr>
                <w:spacing w:val="9"/>
                <w:sz w:val="20"/>
              </w:rPr>
              <w:t xml:space="preserve"> </w:t>
            </w:r>
            <w:r>
              <w:rPr>
                <w:sz w:val="20"/>
              </w:rPr>
              <w:t>............................................................</w:t>
            </w:r>
          </w:p>
          <w:p w14:paraId="22E083C0" w14:textId="77777777" w:rsidR="00047BD2" w:rsidRDefault="00047BD2" w:rsidP="00A8197B">
            <w:pPr>
              <w:pStyle w:val="TableParagraph"/>
              <w:tabs>
                <w:tab w:val="left" w:pos="1214"/>
              </w:tabs>
              <w:spacing w:before="60"/>
              <w:ind w:left="1213" w:right="68" w:hanging="567"/>
              <w:rPr>
                <w:sz w:val="20"/>
              </w:rPr>
            </w:pPr>
            <w:r>
              <w:rPr>
                <w:sz w:val="20"/>
                <w:szCs w:val="20"/>
              </w:rPr>
              <w:t>(iii)</w:t>
            </w:r>
            <w:r>
              <w:rPr>
                <w:sz w:val="20"/>
                <w:szCs w:val="20"/>
              </w:rPr>
              <w:tab/>
            </w:r>
            <w:r>
              <w:rPr>
                <w:sz w:val="20"/>
              </w:rPr>
              <w:t>For preparing and lodging the consent of any interested party, including</w:t>
            </w:r>
            <w:r>
              <w:rPr>
                <w:spacing w:val="1"/>
                <w:sz w:val="20"/>
              </w:rPr>
              <w:t xml:space="preserve"> </w:t>
            </w:r>
            <w:r>
              <w:rPr>
                <w:sz w:val="20"/>
              </w:rPr>
              <w:t>that</w:t>
            </w:r>
            <w:r>
              <w:rPr>
                <w:spacing w:val="1"/>
                <w:sz w:val="20"/>
              </w:rPr>
              <w:t xml:space="preserve"> </w:t>
            </w:r>
            <w:r>
              <w:rPr>
                <w:sz w:val="20"/>
              </w:rPr>
              <w:t>of</w:t>
            </w:r>
            <w:r>
              <w:rPr>
                <w:spacing w:val="1"/>
                <w:sz w:val="20"/>
              </w:rPr>
              <w:t xml:space="preserve"> </w:t>
            </w:r>
            <w:r>
              <w:rPr>
                <w:sz w:val="20"/>
              </w:rPr>
              <w:t>any</w:t>
            </w:r>
            <w:r>
              <w:rPr>
                <w:spacing w:val="1"/>
                <w:sz w:val="20"/>
              </w:rPr>
              <w:t xml:space="preserve"> </w:t>
            </w:r>
            <w:r>
              <w:rPr>
                <w:sz w:val="20"/>
              </w:rPr>
              <w:t>bondholder</w:t>
            </w:r>
            <w:r>
              <w:rPr>
                <w:spacing w:val="1"/>
                <w:sz w:val="20"/>
              </w:rPr>
              <w:t xml:space="preserve"> </w:t>
            </w:r>
            <w:r>
              <w:rPr>
                <w:sz w:val="20"/>
              </w:rPr>
              <w:t>that</w:t>
            </w:r>
            <w:r>
              <w:rPr>
                <w:spacing w:val="1"/>
                <w:sz w:val="20"/>
              </w:rPr>
              <w:t xml:space="preserve"> </w:t>
            </w:r>
            <w:r>
              <w:rPr>
                <w:sz w:val="20"/>
              </w:rPr>
              <w:t>has</w:t>
            </w:r>
            <w:r>
              <w:rPr>
                <w:spacing w:val="1"/>
                <w:sz w:val="20"/>
              </w:rPr>
              <w:t xml:space="preserve"> </w:t>
            </w:r>
            <w:r>
              <w:rPr>
                <w:sz w:val="20"/>
              </w:rPr>
              <w:t>an</w:t>
            </w:r>
            <w:r>
              <w:rPr>
                <w:spacing w:val="1"/>
                <w:sz w:val="20"/>
              </w:rPr>
              <w:t xml:space="preserve"> </w:t>
            </w:r>
            <w:r>
              <w:rPr>
                <w:sz w:val="20"/>
              </w:rPr>
              <w:t>interest</w:t>
            </w:r>
            <w:r>
              <w:rPr>
                <w:spacing w:val="1"/>
                <w:sz w:val="20"/>
              </w:rPr>
              <w:t xml:space="preserve"> </w:t>
            </w:r>
            <w:r>
              <w:rPr>
                <w:sz w:val="20"/>
              </w:rPr>
              <w:t>in</w:t>
            </w:r>
            <w:r>
              <w:rPr>
                <w:spacing w:val="1"/>
                <w:sz w:val="20"/>
              </w:rPr>
              <w:t xml:space="preserve"> </w:t>
            </w:r>
            <w:r>
              <w:rPr>
                <w:sz w:val="20"/>
              </w:rPr>
              <w:t>any</w:t>
            </w:r>
            <w:r>
              <w:rPr>
                <w:spacing w:val="1"/>
                <w:sz w:val="20"/>
              </w:rPr>
              <w:t xml:space="preserve"> </w:t>
            </w:r>
            <w:r>
              <w:rPr>
                <w:sz w:val="20"/>
              </w:rPr>
              <w:t>endorsement</w:t>
            </w:r>
            <w:r>
              <w:rPr>
                <w:spacing w:val="1"/>
                <w:sz w:val="20"/>
              </w:rPr>
              <w:t xml:space="preserve"> </w:t>
            </w:r>
            <w:r>
              <w:rPr>
                <w:sz w:val="20"/>
              </w:rPr>
              <w:t>or</w:t>
            </w:r>
            <w:r>
              <w:rPr>
                <w:spacing w:val="1"/>
                <w:sz w:val="20"/>
              </w:rPr>
              <w:t xml:space="preserve"> </w:t>
            </w:r>
            <w:r>
              <w:rPr>
                <w:sz w:val="20"/>
              </w:rPr>
              <w:t>amendment in terms of this paragraph</w:t>
            </w:r>
            <w:r>
              <w:rPr>
                <w:spacing w:val="26"/>
                <w:sz w:val="20"/>
              </w:rPr>
              <w:t xml:space="preserve"> </w:t>
            </w:r>
            <w:r>
              <w:rPr>
                <w:sz w:val="20"/>
              </w:rPr>
              <w:t>....................................................</w:t>
            </w:r>
          </w:p>
          <w:p w14:paraId="1A2B3492" w14:textId="77777777" w:rsidR="00047BD2" w:rsidRDefault="00047BD2" w:rsidP="00A8197B">
            <w:pPr>
              <w:pStyle w:val="TableParagraph"/>
              <w:spacing w:before="60"/>
              <w:ind w:left="646"/>
              <w:rPr>
                <w:sz w:val="20"/>
              </w:rPr>
            </w:pPr>
            <w:r>
              <w:rPr>
                <w:sz w:val="20"/>
              </w:rPr>
              <w:t>Note:</w:t>
            </w:r>
          </w:p>
          <w:p w14:paraId="068C7406" w14:textId="77777777" w:rsidR="00047BD2" w:rsidRDefault="00047BD2" w:rsidP="00A25D66">
            <w:pPr>
              <w:pStyle w:val="TableParagraph"/>
              <w:ind w:left="647" w:right="65"/>
              <w:rPr>
                <w:sz w:val="20"/>
              </w:rPr>
            </w:pPr>
            <w:r>
              <w:rPr>
                <w:sz w:val="20"/>
              </w:rPr>
              <w:t>The fees prescribed in this paragraph include fees for attending to instructions,</w:t>
            </w:r>
            <w:r>
              <w:rPr>
                <w:spacing w:val="1"/>
                <w:sz w:val="20"/>
              </w:rPr>
              <w:t xml:space="preserve"> </w:t>
            </w:r>
            <w:r>
              <w:rPr>
                <w:sz w:val="20"/>
              </w:rPr>
              <w:t>correspondence</w:t>
            </w:r>
            <w:r>
              <w:rPr>
                <w:spacing w:val="30"/>
                <w:sz w:val="20"/>
              </w:rPr>
              <w:t xml:space="preserve"> </w:t>
            </w:r>
            <w:r>
              <w:rPr>
                <w:sz w:val="20"/>
              </w:rPr>
              <w:t>and</w:t>
            </w:r>
            <w:r>
              <w:rPr>
                <w:spacing w:val="32"/>
                <w:sz w:val="20"/>
              </w:rPr>
              <w:t xml:space="preserve"> </w:t>
            </w:r>
            <w:r>
              <w:rPr>
                <w:sz w:val="20"/>
              </w:rPr>
              <w:t>to</w:t>
            </w:r>
            <w:r>
              <w:rPr>
                <w:spacing w:val="32"/>
                <w:sz w:val="20"/>
              </w:rPr>
              <w:t xml:space="preserve"> </w:t>
            </w:r>
            <w:r>
              <w:rPr>
                <w:sz w:val="20"/>
              </w:rPr>
              <w:t>the</w:t>
            </w:r>
            <w:r>
              <w:rPr>
                <w:spacing w:val="31"/>
                <w:sz w:val="20"/>
              </w:rPr>
              <w:t xml:space="preserve"> </w:t>
            </w:r>
            <w:r>
              <w:rPr>
                <w:sz w:val="20"/>
              </w:rPr>
              <w:t>preparation</w:t>
            </w:r>
            <w:r>
              <w:rPr>
                <w:spacing w:val="31"/>
                <w:sz w:val="20"/>
              </w:rPr>
              <w:t xml:space="preserve"> </w:t>
            </w:r>
            <w:r>
              <w:rPr>
                <w:sz w:val="20"/>
              </w:rPr>
              <w:t>of</w:t>
            </w:r>
            <w:r>
              <w:rPr>
                <w:spacing w:val="32"/>
                <w:sz w:val="20"/>
              </w:rPr>
              <w:t xml:space="preserve"> </w:t>
            </w:r>
            <w:r>
              <w:rPr>
                <w:sz w:val="20"/>
              </w:rPr>
              <w:t>the</w:t>
            </w:r>
            <w:r>
              <w:rPr>
                <w:spacing w:val="32"/>
                <w:sz w:val="20"/>
              </w:rPr>
              <w:t xml:space="preserve"> </w:t>
            </w:r>
            <w:r>
              <w:rPr>
                <w:sz w:val="20"/>
              </w:rPr>
              <w:t>necessary</w:t>
            </w:r>
            <w:r>
              <w:rPr>
                <w:spacing w:val="31"/>
                <w:sz w:val="20"/>
              </w:rPr>
              <w:t xml:space="preserve"> </w:t>
            </w:r>
            <w:r>
              <w:rPr>
                <w:sz w:val="20"/>
              </w:rPr>
              <w:t>applications</w:t>
            </w:r>
            <w:r>
              <w:rPr>
                <w:spacing w:val="32"/>
                <w:sz w:val="20"/>
              </w:rPr>
              <w:t xml:space="preserve"> </w:t>
            </w:r>
            <w:r>
              <w:rPr>
                <w:sz w:val="20"/>
              </w:rPr>
              <w:t>and</w:t>
            </w:r>
            <w:r>
              <w:rPr>
                <w:spacing w:val="32"/>
                <w:sz w:val="20"/>
              </w:rPr>
              <w:t xml:space="preserve"> </w:t>
            </w:r>
            <w:r>
              <w:rPr>
                <w:sz w:val="20"/>
              </w:rPr>
              <w:t>for</w:t>
            </w:r>
            <w:r>
              <w:rPr>
                <w:spacing w:val="-48"/>
                <w:sz w:val="20"/>
              </w:rPr>
              <w:t xml:space="preserve"> </w:t>
            </w:r>
            <w:r>
              <w:rPr>
                <w:sz w:val="20"/>
              </w:rPr>
              <w:t>all relevant attendances and, where advertising is necessary, for preparing and</w:t>
            </w:r>
            <w:r>
              <w:rPr>
                <w:spacing w:val="1"/>
                <w:sz w:val="20"/>
              </w:rPr>
              <w:t xml:space="preserve"> </w:t>
            </w:r>
            <w:r>
              <w:rPr>
                <w:sz w:val="20"/>
              </w:rPr>
              <w:t>placing the necessary advertisements.</w:t>
            </w:r>
          </w:p>
          <w:p w14:paraId="554BB962" w14:textId="77777777" w:rsidR="00047BD2" w:rsidRDefault="00047BD2" w:rsidP="00A25D66">
            <w:pPr>
              <w:pStyle w:val="TableParagraph"/>
              <w:tabs>
                <w:tab w:val="left" w:pos="646"/>
              </w:tabs>
              <w:spacing w:before="69"/>
              <w:ind w:left="647" w:right="68" w:hanging="568"/>
              <w:rPr>
                <w:sz w:val="20"/>
              </w:rPr>
            </w:pPr>
            <w:r>
              <w:rPr>
                <w:sz w:val="20"/>
              </w:rPr>
              <w:t>(f)</w:t>
            </w:r>
            <w:r>
              <w:rPr>
                <w:sz w:val="20"/>
              </w:rPr>
              <w:tab/>
              <w:t>For</w:t>
            </w:r>
            <w:r>
              <w:rPr>
                <w:spacing w:val="8"/>
                <w:sz w:val="20"/>
              </w:rPr>
              <w:t xml:space="preserve"> </w:t>
            </w:r>
            <w:r>
              <w:rPr>
                <w:sz w:val="20"/>
              </w:rPr>
              <w:t>any</w:t>
            </w:r>
            <w:r>
              <w:rPr>
                <w:spacing w:val="8"/>
                <w:sz w:val="20"/>
              </w:rPr>
              <w:t xml:space="preserve"> </w:t>
            </w:r>
            <w:r>
              <w:rPr>
                <w:sz w:val="20"/>
              </w:rPr>
              <w:t>attendance</w:t>
            </w:r>
            <w:r>
              <w:rPr>
                <w:spacing w:val="8"/>
                <w:sz w:val="20"/>
              </w:rPr>
              <w:t xml:space="preserve"> </w:t>
            </w:r>
            <w:r>
              <w:rPr>
                <w:sz w:val="20"/>
              </w:rPr>
              <w:t>to</w:t>
            </w:r>
            <w:r>
              <w:rPr>
                <w:spacing w:val="8"/>
                <w:sz w:val="20"/>
              </w:rPr>
              <w:t xml:space="preserve"> </w:t>
            </w:r>
            <w:r>
              <w:rPr>
                <w:sz w:val="20"/>
              </w:rPr>
              <w:t>obtain</w:t>
            </w:r>
            <w:r>
              <w:rPr>
                <w:spacing w:val="8"/>
                <w:sz w:val="20"/>
              </w:rPr>
              <w:t xml:space="preserve"> </w:t>
            </w:r>
            <w:r>
              <w:rPr>
                <w:sz w:val="20"/>
              </w:rPr>
              <w:t>an</w:t>
            </w:r>
            <w:r>
              <w:rPr>
                <w:spacing w:val="8"/>
                <w:sz w:val="20"/>
              </w:rPr>
              <w:t xml:space="preserve"> </w:t>
            </w:r>
            <w:r>
              <w:rPr>
                <w:sz w:val="20"/>
              </w:rPr>
              <w:t>endorsement</w:t>
            </w:r>
            <w:r>
              <w:rPr>
                <w:spacing w:val="8"/>
                <w:sz w:val="20"/>
              </w:rPr>
              <w:t xml:space="preserve"> </w:t>
            </w:r>
            <w:r>
              <w:rPr>
                <w:sz w:val="20"/>
              </w:rPr>
              <w:t>on</w:t>
            </w:r>
            <w:r>
              <w:rPr>
                <w:spacing w:val="8"/>
                <w:sz w:val="20"/>
              </w:rPr>
              <w:t xml:space="preserve"> </w:t>
            </w:r>
            <w:r>
              <w:rPr>
                <w:sz w:val="20"/>
              </w:rPr>
              <w:t>any</w:t>
            </w:r>
            <w:r>
              <w:rPr>
                <w:spacing w:val="8"/>
                <w:sz w:val="20"/>
              </w:rPr>
              <w:t xml:space="preserve"> </w:t>
            </w:r>
            <w:r>
              <w:rPr>
                <w:sz w:val="20"/>
              </w:rPr>
              <w:t>deed</w:t>
            </w:r>
            <w:r>
              <w:rPr>
                <w:spacing w:val="8"/>
                <w:sz w:val="20"/>
              </w:rPr>
              <w:t xml:space="preserve"> </w:t>
            </w:r>
            <w:r>
              <w:rPr>
                <w:sz w:val="20"/>
              </w:rPr>
              <w:t>reflecting</w:t>
            </w:r>
            <w:r>
              <w:rPr>
                <w:spacing w:val="8"/>
                <w:sz w:val="20"/>
              </w:rPr>
              <w:t xml:space="preserve"> </w:t>
            </w:r>
            <w:r>
              <w:rPr>
                <w:sz w:val="20"/>
              </w:rPr>
              <w:t>the</w:t>
            </w:r>
            <w:r>
              <w:rPr>
                <w:spacing w:val="-47"/>
                <w:sz w:val="20"/>
              </w:rPr>
              <w:t xml:space="preserve"> </w:t>
            </w:r>
            <w:r>
              <w:rPr>
                <w:sz w:val="20"/>
              </w:rPr>
              <w:t>conversion of a company to a close corporation and vice versa</w:t>
            </w:r>
            <w:r>
              <w:rPr>
                <w:spacing w:val="43"/>
                <w:sz w:val="20"/>
              </w:rPr>
              <w:t xml:space="preserve"> </w:t>
            </w:r>
            <w:r>
              <w:rPr>
                <w:sz w:val="20"/>
              </w:rPr>
              <w:t>........................</w:t>
            </w:r>
          </w:p>
          <w:p w14:paraId="5513CF13" w14:textId="77777777" w:rsidR="00047BD2" w:rsidRDefault="00047BD2" w:rsidP="00A25D66">
            <w:pPr>
              <w:pStyle w:val="TableParagraph"/>
              <w:ind w:left="647"/>
              <w:rPr>
                <w:sz w:val="20"/>
              </w:rPr>
            </w:pPr>
            <w:r>
              <w:rPr>
                <w:sz w:val="20"/>
              </w:rPr>
              <w:t>plus</w:t>
            </w:r>
          </w:p>
          <w:p w14:paraId="73FBEA02" w14:textId="77777777" w:rsidR="00047BD2" w:rsidRDefault="00047BD2" w:rsidP="00A25D66">
            <w:pPr>
              <w:pStyle w:val="TableParagraph"/>
              <w:ind w:left="647"/>
              <w:rPr>
                <w:sz w:val="20"/>
              </w:rPr>
            </w:pPr>
            <w:r>
              <w:rPr>
                <w:sz w:val="20"/>
              </w:rPr>
              <w:t>for</w:t>
            </w:r>
            <w:r>
              <w:rPr>
                <w:spacing w:val="-3"/>
                <w:sz w:val="20"/>
              </w:rPr>
              <w:t xml:space="preserve"> </w:t>
            </w:r>
            <w:r>
              <w:rPr>
                <w:sz w:val="20"/>
              </w:rPr>
              <w:t>every</w:t>
            </w:r>
            <w:r>
              <w:rPr>
                <w:spacing w:val="-2"/>
                <w:sz w:val="20"/>
              </w:rPr>
              <w:t xml:space="preserve"> </w:t>
            </w:r>
            <w:r>
              <w:rPr>
                <w:sz w:val="20"/>
              </w:rPr>
              <w:t>deed</w:t>
            </w:r>
            <w:r>
              <w:rPr>
                <w:spacing w:val="-2"/>
                <w:sz w:val="20"/>
              </w:rPr>
              <w:t xml:space="preserve"> </w:t>
            </w:r>
            <w:r>
              <w:rPr>
                <w:sz w:val="20"/>
              </w:rPr>
              <w:t>after</w:t>
            </w:r>
            <w:r>
              <w:rPr>
                <w:spacing w:val="-3"/>
                <w:sz w:val="20"/>
              </w:rPr>
              <w:t xml:space="preserve"> </w:t>
            </w:r>
            <w:r>
              <w:rPr>
                <w:sz w:val="20"/>
              </w:rPr>
              <w:t>the</w:t>
            </w:r>
            <w:r>
              <w:rPr>
                <w:spacing w:val="-2"/>
                <w:sz w:val="20"/>
              </w:rPr>
              <w:t xml:space="preserve"> </w:t>
            </w:r>
            <w:r>
              <w:rPr>
                <w:sz w:val="20"/>
              </w:rPr>
              <w:t>first</w:t>
            </w:r>
            <w:r>
              <w:rPr>
                <w:spacing w:val="3"/>
                <w:sz w:val="20"/>
              </w:rPr>
              <w:t xml:space="preserve"> </w:t>
            </w:r>
            <w:r>
              <w:rPr>
                <w:sz w:val="20"/>
              </w:rPr>
              <w:t>................................................................................</w:t>
            </w:r>
          </w:p>
        </w:tc>
        <w:tc>
          <w:tcPr>
            <w:tcW w:w="1423" w:type="dxa"/>
            <w:tcBorders>
              <w:top w:val="nil"/>
              <w:bottom w:val="nil"/>
            </w:tcBorders>
          </w:tcPr>
          <w:p w14:paraId="5A632577" w14:textId="77777777" w:rsidR="00047BD2" w:rsidRDefault="00047BD2" w:rsidP="00300B79">
            <w:pPr>
              <w:pStyle w:val="TableParagraph"/>
              <w:rPr>
                <w:b/>
              </w:rPr>
            </w:pPr>
          </w:p>
          <w:p w14:paraId="28A125D8" w14:textId="77777777" w:rsidR="00047BD2" w:rsidRPr="00982580" w:rsidRDefault="00047BD2" w:rsidP="00300B79">
            <w:pPr>
              <w:pStyle w:val="TableParagraph"/>
              <w:spacing w:before="11"/>
              <w:rPr>
                <w:b/>
                <w:sz w:val="32"/>
              </w:rPr>
            </w:pPr>
          </w:p>
          <w:p w14:paraId="493585B7" w14:textId="77777777" w:rsidR="00047BD2" w:rsidRDefault="00047BD2" w:rsidP="00300B79">
            <w:pPr>
              <w:pStyle w:val="TableParagraph"/>
              <w:ind w:left="497"/>
              <w:rPr>
                <w:sz w:val="20"/>
              </w:rPr>
            </w:pPr>
            <w:r>
              <w:rPr>
                <w:sz w:val="20"/>
              </w:rPr>
              <w:t>N$</w:t>
            </w:r>
            <w:r>
              <w:rPr>
                <w:spacing w:val="99"/>
                <w:sz w:val="20"/>
              </w:rPr>
              <w:t xml:space="preserve"> </w:t>
            </w:r>
            <w:r>
              <w:rPr>
                <w:sz w:val="20"/>
              </w:rPr>
              <w:t>780</w:t>
            </w:r>
          </w:p>
          <w:p w14:paraId="2557AACE" w14:textId="77777777" w:rsidR="00047BD2" w:rsidRPr="00001221" w:rsidRDefault="00047BD2" w:rsidP="00300B79">
            <w:pPr>
              <w:pStyle w:val="TableParagraph"/>
              <w:rPr>
                <w:b/>
                <w:sz w:val="18"/>
                <w:szCs w:val="20"/>
              </w:rPr>
            </w:pPr>
          </w:p>
          <w:p w14:paraId="1389F43C" w14:textId="77777777" w:rsidR="00BA400A" w:rsidRDefault="00BA400A" w:rsidP="00BA400A">
            <w:pPr>
              <w:pStyle w:val="TableParagraph"/>
              <w:ind w:left="472"/>
              <w:rPr>
                <w:sz w:val="20"/>
              </w:rPr>
            </w:pPr>
            <w:r>
              <w:rPr>
                <w:sz w:val="20"/>
              </w:rPr>
              <w:t xml:space="preserve"> </w:t>
            </w:r>
            <w:r w:rsidR="00047BD2">
              <w:rPr>
                <w:sz w:val="20"/>
              </w:rPr>
              <w:t xml:space="preserve">N$  </w:t>
            </w:r>
            <w:r>
              <w:rPr>
                <w:sz w:val="20"/>
              </w:rPr>
              <w:t xml:space="preserve"> </w:t>
            </w:r>
            <w:r w:rsidR="00047BD2">
              <w:rPr>
                <w:sz w:val="20"/>
              </w:rPr>
              <w:t>150</w:t>
            </w:r>
          </w:p>
          <w:p w14:paraId="520371D4" w14:textId="584AD011" w:rsidR="00047BD2" w:rsidRDefault="00047BD2" w:rsidP="00001221">
            <w:pPr>
              <w:pStyle w:val="TableParagraph"/>
              <w:spacing w:before="60"/>
              <w:ind w:left="471"/>
              <w:rPr>
                <w:sz w:val="20"/>
              </w:rPr>
            </w:pPr>
            <w:r>
              <w:rPr>
                <w:sz w:val="20"/>
              </w:rPr>
              <w:t>N$</w:t>
            </w:r>
            <w:r w:rsidR="00BA400A">
              <w:rPr>
                <w:sz w:val="20"/>
              </w:rPr>
              <w:t xml:space="preserve"> </w:t>
            </w:r>
            <w:r>
              <w:rPr>
                <w:sz w:val="20"/>
              </w:rPr>
              <w:t>2</w:t>
            </w:r>
            <w:r>
              <w:rPr>
                <w:spacing w:val="-2"/>
                <w:sz w:val="20"/>
              </w:rPr>
              <w:t xml:space="preserve"> </w:t>
            </w:r>
            <w:r>
              <w:rPr>
                <w:sz w:val="20"/>
              </w:rPr>
              <w:t>000</w:t>
            </w:r>
          </w:p>
          <w:p w14:paraId="6932B4EB" w14:textId="77777777" w:rsidR="00047BD2" w:rsidRDefault="00047BD2" w:rsidP="00300B79">
            <w:pPr>
              <w:pStyle w:val="TableParagraph"/>
              <w:rPr>
                <w:b/>
                <w:sz w:val="20"/>
              </w:rPr>
            </w:pPr>
          </w:p>
          <w:p w14:paraId="59539295" w14:textId="6BB68544" w:rsidR="00047BD2" w:rsidRDefault="00BA400A" w:rsidP="00300B79">
            <w:pPr>
              <w:pStyle w:val="TableParagraph"/>
              <w:ind w:left="472"/>
              <w:rPr>
                <w:sz w:val="20"/>
              </w:rPr>
            </w:pPr>
            <w:r>
              <w:rPr>
                <w:sz w:val="20"/>
              </w:rPr>
              <w:t xml:space="preserve"> </w:t>
            </w:r>
            <w:r w:rsidR="00047BD2">
              <w:rPr>
                <w:sz w:val="20"/>
              </w:rPr>
              <w:t>N$  150</w:t>
            </w:r>
          </w:p>
          <w:p w14:paraId="762B3797" w14:textId="77777777" w:rsidR="00047BD2" w:rsidRDefault="00047BD2" w:rsidP="00300B79">
            <w:pPr>
              <w:pStyle w:val="TableParagraph"/>
              <w:rPr>
                <w:b/>
                <w:sz w:val="26"/>
              </w:rPr>
            </w:pPr>
          </w:p>
          <w:p w14:paraId="73009769" w14:textId="77777777" w:rsidR="00047BD2" w:rsidRDefault="00047BD2" w:rsidP="00300B79">
            <w:pPr>
              <w:pStyle w:val="TableParagraph"/>
              <w:ind w:left="447"/>
              <w:rPr>
                <w:sz w:val="20"/>
              </w:rPr>
            </w:pPr>
            <w:r>
              <w:rPr>
                <w:sz w:val="20"/>
              </w:rPr>
              <w:t>N$</w:t>
            </w:r>
            <w:r>
              <w:rPr>
                <w:spacing w:val="48"/>
                <w:sz w:val="20"/>
              </w:rPr>
              <w:t xml:space="preserve"> </w:t>
            </w:r>
            <w:r>
              <w:rPr>
                <w:sz w:val="20"/>
              </w:rPr>
              <w:t>1 000</w:t>
            </w:r>
          </w:p>
          <w:p w14:paraId="78BD8536" w14:textId="77777777" w:rsidR="00047BD2" w:rsidRDefault="00047BD2" w:rsidP="00300B79">
            <w:pPr>
              <w:pStyle w:val="TableParagraph"/>
              <w:rPr>
                <w:b/>
                <w:sz w:val="20"/>
              </w:rPr>
            </w:pPr>
          </w:p>
          <w:p w14:paraId="19AC6261" w14:textId="77777777" w:rsidR="00047BD2" w:rsidRDefault="00047BD2" w:rsidP="00300B79">
            <w:pPr>
              <w:pStyle w:val="TableParagraph"/>
              <w:ind w:left="472"/>
              <w:rPr>
                <w:sz w:val="20"/>
              </w:rPr>
            </w:pPr>
            <w:r>
              <w:rPr>
                <w:sz w:val="20"/>
              </w:rPr>
              <w:t xml:space="preserve">N$  </w:t>
            </w:r>
            <w:r>
              <w:rPr>
                <w:spacing w:val="49"/>
                <w:sz w:val="20"/>
              </w:rPr>
              <w:t xml:space="preserve"> </w:t>
            </w:r>
            <w:r>
              <w:rPr>
                <w:sz w:val="20"/>
              </w:rPr>
              <w:t>360</w:t>
            </w:r>
          </w:p>
          <w:p w14:paraId="0546DD29" w14:textId="77777777" w:rsidR="00047BD2" w:rsidRDefault="00047BD2" w:rsidP="00300B79">
            <w:pPr>
              <w:pStyle w:val="TableParagraph"/>
              <w:rPr>
                <w:b/>
              </w:rPr>
            </w:pPr>
          </w:p>
          <w:p w14:paraId="0A9F3109" w14:textId="77777777" w:rsidR="00047BD2" w:rsidRDefault="00047BD2" w:rsidP="00300B79">
            <w:pPr>
              <w:pStyle w:val="TableParagraph"/>
              <w:rPr>
                <w:b/>
                <w:sz w:val="24"/>
              </w:rPr>
            </w:pPr>
          </w:p>
          <w:p w14:paraId="1828D028" w14:textId="77777777" w:rsidR="00047BD2" w:rsidRDefault="00047BD2" w:rsidP="00300B79">
            <w:pPr>
              <w:pStyle w:val="TableParagraph"/>
              <w:ind w:left="497"/>
              <w:rPr>
                <w:sz w:val="20"/>
              </w:rPr>
            </w:pPr>
            <w:r>
              <w:rPr>
                <w:sz w:val="20"/>
              </w:rPr>
              <w:t>N$1</w:t>
            </w:r>
            <w:r>
              <w:rPr>
                <w:spacing w:val="-2"/>
                <w:sz w:val="20"/>
              </w:rPr>
              <w:t xml:space="preserve"> </w:t>
            </w:r>
            <w:r>
              <w:rPr>
                <w:sz w:val="20"/>
              </w:rPr>
              <w:t>000</w:t>
            </w:r>
          </w:p>
          <w:p w14:paraId="70C6569C" w14:textId="77777777" w:rsidR="00047BD2" w:rsidRDefault="00047BD2" w:rsidP="00300B79">
            <w:pPr>
              <w:pStyle w:val="TableParagraph"/>
              <w:rPr>
                <w:b/>
              </w:rPr>
            </w:pPr>
          </w:p>
          <w:p w14:paraId="03F594D6" w14:textId="77777777" w:rsidR="00047BD2" w:rsidRDefault="00047BD2" w:rsidP="00300B79">
            <w:pPr>
              <w:pStyle w:val="TableParagraph"/>
              <w:rPr>
                <w:b/>
              </w:rPr>
            </w:pPr>
          </w:p>
          <w:p w14:paraId="7F5B9A73" w14:textId="77777777" w:rsidR="00047BD2" w:rsidRDefault="00047BD2" w:rsidP="00300B79">
            <w:pPr>
              <w:pStyle w:val="TableParagraph"/>
              <w:rPr>
                <w:b/>
              </w:rPr>
            </w:pPr>
          </w:p>
          <w:p w14:paraId="78411D44" w14:textId="77777777" w:rsidR="00047BD2" w:rsidRDefault="00047BD2" w:rsidP="00300B79">
            <w:pPr>
              <w:pStyle w:val="TableParagraph"/>
              <w:rPr>
                <w:b/>
              </w:rPr>
            </w:pPr>
          </w:p>
          <w:p w14:paraId="750CC4B1" w14:textId="77777777" w:rsidR="00047BD2" w:rsidRDefault="00047BD2" w:rsidP="00300B79">
            <w:pPr>
              <w:pStyle w:val="TableParagraph"/>
              <w:rPr>
                <w:b/>
              </w:rPr>
            </w:pPr>
          </w:p>
          <w:p w14:paraId="05E2B869" w14:textId="77777777" w:rsidR="00047BD2" w:rsidRDefault="00047BD2" w:rsidP="00300B79">
            <w:pPr>
              <w:pStyle w:val="TableParagraph"/>
              <w:spacing w:before="10"/>
              <w:rPr>
                <w:b/>
                <w:sz w:val="21"/>
              </w:rPr>
            </w:pPr>
          </w:p>
          <w:p w14:paraId="65C93C3B" w14:textId="77777777" w:rsidR="00047BD2" w:rsidRDefault="00047BD2" w:rsidP="00300B79">
            <w:pPr>
              <w:pStyle w:val="TableParagraph"/>
              <w:spacing w:before="1"/>
              <w:ind w:left="498"/>
              <w:rPr>
                <w:sz w:val="20"/>
              </w:rPr>
            </w:pPr>
            <w:r>
              <w:rPr>
                <w:sz w:val="20"/>
              </w:rPr>
              <w:t>N$</w:t>
            </w:r>
            <w:r>
              <w:rPr>
                <w:spacing w:val="99"/>
                <w:sz w:val="20"/>
              </w:rPr>
              <w:t xml:space="preserve"> </w:t>
            </w:r>
            <w:r>
              <w:rPr>
                <w:sz w:val="20"/>
              </w:rPr>
              <w:t>450</w:t>
            </w:r>
          </w:p>
          <w:p w14:paraId="74188417" w14:textId="77777777" w:rsidR="00047BD2" w:rsidRDefault="00047BD2" w:rsidP="00300B79">
            <w:pPr>
              <w:pStyle w:val="TableParagraph"/>
              <w:spacing w:before="11"/>
              <w:rPr>
                <w:b/>
                <w:sz w:val="19"/>
              </w:rPr>
            </w:pPr>
          </w:p>
          <w:p w14:paraId="6B904C55" w14:textId="77777777" w:rsidR="00047BD2" w:rsidRDefault="00047BD2" w:rsidP="00300B79">
            <w:pPr>
              <w:pStyle w:val="TableParagraph"/>
              <w:ind w:left="473"/>
              <w:rPr>
                <w:sz w:val="20"/>
              </w:rPr>
            </w:pPr>
            <w:r>
              <w:rPr>
                <w:sz w:val="20"/>
              </w:rPr>
              <w:t xml:space="preserve">N$  </w:t>
            </w:r>
            <w:r>
              <w:rPr>
                <w:spacing w:val="49"/>
                <w:sz w:val="20"/>
              </w:rPr>
              <w:t xml:space="preserve"> </w:t>
            </w:r>
            <w:r>
              <w:rPr>
                <w:sz w:val="20"/>
              </w:rPr>
              <w:t>150</w:t>
            </w:r>
          </w:p>
        </w:tc>
      </w:tr>
      <w:tr w:rsidR="00CB7C53" w14:paraId="0ED71F95" w14:textId="77777777" w:rsidTr="002919BB">
        <w:trPr>
          <w:trHeight w:val="515"/>
        </w:trPr>
        <w:tc>
          <w:tcPr>
            <w:tcW w:w="7087" w:type="dxa"/>
            <w:tcBorders>
              <w:top w:val="nil"/>
              <w:bottom w:val="nil"/>
            </w:tcBorders>
          </w:tcPr>
          <w:p w14:paraId="09D56C6F" w14:textId="7297C717" w:rsidR="00CB7C53" w:rsidRDefault="00CB7C53" w:rsidP="001654F5">
            <w:pPr>
              <w:pStyle w:val="TableParagraph"/>
              <w:tabs>
                <w:tab w:val="left" w:pos="647"/>
              </w:tabs>
              <w:spacing w:before="23"/>
              <w:ind w:left="1143" w:right="67" w:hanging="1064"/>
              <w:rPr>
                <w:sz w:val="20"/>
              </w:rPr>
            </w:pPr>
            <w:r>
              <w:rPr>
                <w:sz w:val="20"/>
                <w:szCs w:val="20"/>
              </w:rPr>
              <w:t>(g)</w:t>
            </w:r>
            <w:r>
              <w:rPr>
                <w:sz w:val="20"/>
                <w:szCs w:val="20"/>
              </w:rPr>
              <w:tab/>
            </w:r>
            <w:r>
              <w:rPr>
                <w:sz w:val="20"/>
              </w:rPr>
              <w:t>(i)</w:t>
            </w:r>
            <w:r>
              <w:rPr>
                <w:spacing w:val="1"/>
                <w:sz w:val="20"/>
              </w:rPr>
              <w:t xml:space="preserve"> </w:t>
            </w:r>
            <w:r w:rsidR="001654F5">
              <w:rPr>
                <w:spacing w:val="1"/>
                <w:sz w:val="20"/>
              </w:rPr>
              <w:tab/>
            </w:r>
            <w:r>
              <w:rPr>
                <w:sz w:val="20"/>
              </w:rPr>
              <w:t>For</w:t>
            </w:r>
            <w:r>
              <w:rPr>
                <w:spacing w:val="1"/>
                <w:sz w:val="20"/>
              </w:rPr>
              <w:t xml:space="preserve"> </w:t>
            </w:r>
            <w:r>
              <w:rPr>
                <w:sz w:val="20"/>
              </w:rPr>
              <w:t>any</w:t>
            </w:r>
            <w:r>
              <w:rPr>
                <w:spacing w:val="1"/>
                <w:sz w:val="20"/>
              </w:rPr>
              <w:t xml:space="preserve"> </w:t>
            </w:r>
            <w:r>
              <w:rPr>
                <w:sz w:val="20"/>
              </w:rPr>
              <w:t>attendance</w:t>
            </w:r>
            <w:r>
              <w:rPr>
                <w:spacing w:val="1"/>
                <w:sz w:val="20"/>
              </w:rPr>
              <w:t xml:space="preserve"> </w:t>
            </w:r>
            <w:r>
              <w:rPr>
                <w:sz w:val="20"/>
              </w:rPr>
              <w:t>and</w:t>
            </w:r>
            <w:r>
              <w:rPr>
                <w:spacing w:val="1"/>
                <w:sz w:val="20"/>
              </w:rPr>
              <w:t xml:space="preserve"> </w:t>
            </w:r>
            <w:r>
              <w:rPr>
                <w:sz w:val="20"/>
              </w:rPr>
              <w:t>search</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deeds</w:t>
            </w:r>
            <w:r>
              <w:rPr>
                <w:spacing w:val="1"/>
                <w:sz w:val="20"/>
              </w:rPr>
              <w:t xml:space="preserve"> </w:t>
            </w:r>
            <w:r>
              <w:rPr>
                <w:sz w:val="20"/>
              </w:rPr>
              <w:t>registry</w:t>
            </w:r>
            <w:r>
              <w:rPr>
                <w:spacing w:val="1"/>
                <w:sz w:val="20"/>
              </w:rPr>
              <w:t xml:space="preserve"> </w:t>
            </w:r>
            <w:r>
              <w:rPr>
                <w:sz w:val="20"/>
              </w:rPr>
              <w:t>to</w:t>
            </w:r>
            <w:r>
              <w:rPr>
                <w:spacing w:val="50"/>
                <w:sz w:val="20"/>
              </w:rPr>
              <w:t xml:space="preserve"> </w:t>
            </w:r>
            <w:r>
              <w:rPr>
                <w:sz w:val="20"/>
              </w:rPr>
              <w:t>obtain</w:t>
            </w:r>
            <w:r>
              <w:rPr>
                <w:spacing w:val="50"/>
                <w:sz w:val="20"/>
              </w:rPr>
              <w:t xml:space="preserve"> </w:t>
            </w:r>
            <w:r>
              <w:rPr>
                <w:sz w:val="20"/>
              </w:rPr>
              <w:t>the</w:t>
            </w:r>
            <w:r>
              <w:rPr>
                <w:spacing w:val="1"/>
                <w:sz w:val="20"/>
              </w:rPr>
              <w:t xml:space="preserve"> </w:t>
            </w:r>
            <w:r>
              <w:rPr>
                <w:sz w:val="20"/>
              </w:rPr>
              <w:t>information</w:t>
            </w:r>
            <w:r>
              <w:rPr>
                <w:spacing w:val="-6"/>
                <w:sz w:val="20"/>
              </w:rPr>
              <w:t xml:space="preserve"> </w:t>
            </w:r>
            <w:r>
              <w:rPr>
                <w:sz w:val="20"/>
              </w:rPr>
              <w:t>required,</w:t>
            </w:r>
            <w:r>
              <w:rPr>
                <w:spacing w:val="-4"/>
                <w:sz w:val="20"/>
              </w:rPr>
              <w:t xml:space="preserve"> </w:t>
            </w:r>
            <w:r>
              <w:rPr>
                <w:sz w:val="20"/>
              </w:rPr>
              <w:t>other</w:t>
            </w:r>
            <w:r>
              <w:rPr>
                <w:spacing w:val="-5"/>
                <w:sz w:val="20"/>
              </w:rPr>
              <w:t xml:space="preserve"> </w:t>
            </w:r>
            <w:r>
              <w:rPr>
                <w:sz w:val="20"/>
              </w:rPr>
              <w:t>than</w:t>
            </w:r>
            <w:r>
              <w:rPr>
                <w:spacing w:val="-4"/>
                <w:sz w:val="20"/>
              </w:rPr>
              <w:t xml:space="preserve"> </w:t>
            </w:r>
            <w:r>
              <w:rPr>
                <w:sz w:val="20"/>
              </w:rPr>
              <w:t>information</w:t>
            </w:r>
            <w:r>
              <w:rPr>
                <w:spacing w:val="-4"/>
                <w:sz w:val="20"/>
              </w:rPr>
              <w:t xml:space="preserve"> </w:t>
            </w:r>
            <w:r>
              <w:rPr>
                <w:sz w:val="20"/>
              </w:rPr>
              <w:t>required</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preparation</w:t>
            </w:r>
            <w:r>
              <w:rPr>
                <w:spacing w:val="-47"/>
                <w:sz w:val="20"/>
              </w:rPr>
              <w:t xml:space="preserve"> </w:t>
            </w:r>
            <w:r>
              <w:rPr>
                <w:sz w:val="20"/>
              </w:rPr>
              <w:t>or registration of a deed, and for attending to the relevant instructions,</w:t>
            </w:r>
            <w:r>
              <w:rPr>
                <w:spacing w:val="1"/>
                <w:sz w:val="20"/>
              </w:rPr>
              <w:t xml:space="preserve"> </w:t>
            </w:r>
            <w:r>
              <w:rPr>
                <w:sz w:val="20"/>
              </w:rPr>
              <w:t>and correspondence, per quarter hour or part thereof</w:t>
            </w:r>
            <w:r>
              <w:rPr>
                <w:spacing w:val="38"/>
                <w:sz w:val="20"/>
              </w:rPr>
              <w:t xml:space="preserve"> </w:t>
            </w:r>
            <w:r>
              <w:rPr>
                <w:sz w:val="20"/>
              </w:rPr>
              <w:t>.............................</w:t>
            </w:r>
          </w:p>
          <w:p w14:paraId="5BAD8450" w14:textId="444B1D65" w:rsidR="00CB7C53" w:rsidRDefault="00CB7C53" w:rsidP="00A8197B">
            <w:pPr>
              <w:pStyle w:val="TableParagraph"/>
              <w:tabs>
                <w:tab w:val="left" w:pos="1131"/>
              </w:tabs>
              <w:spacing w:before="60"/>
              <w:ind w:left="646"/>
              <w:rPr>
                <w:sz w:val="20"/>
              </w:rPr>
            </w:pPr>
            <w:r>
              <w:rPr>
                <w:sz w:val="20"/>
              </w:rPr>
              <w:t>(ii)</w:t>
            </w:r>
            <w:r w:rsidR="001654F5">
              <w:rPr>
                <w:sz w:val="20"/>
              </w:rPr>
              <w:tab/>
            </w:r>
            <w:r>
              <w:rPr>
                <w:sz w:val="20"/>
              </w:rPr>
              <w:t>Reporting per folio</w:t>
            </w:r>
            <w:r>
              <w:rPr>
                <w:spacing w:val="32"/>
                <w:sz w:val="20"/>
              </w:rPr>
              <w:t xml:space="preserve"> </w:t>
            </w:r>
            <w:r>
              <w:rPr>
                <w:sz w:val="20"/>
              </w:rPr>
              <w:t>..................................................................................</w:t>
            </w:r>
          </w:p>
          <w:p w14:paraId="2AB9CE6D" w14:textId="77777777" w:rsidR="00CB7C53" w:rsidRDefault="00CB7C53" w:rsidP="00A8197B">
            <w:pPr>
              <w:pStyle w:val="TableParagraph"/>
              <w:tabs>
                <w:tab w:val="left" w:pos="647"/>
              </w:tabs>
              <w:spacing w:before="60"/>
              <w:ind w:left="646" w:right="62" w:hanging="567"/>
              <w:rPr>
                <w:sz w:val="20"/>
              </w:rPr>
            </w:pPr>
            <w:r>
              <w:rPr>
                <w:sz w:val="20"/>
                <w:szCs w:val="20"/>
              </w:rPr>
              <w:t>(h)</w:t>
            </w:r>
            <w:r>
              <w:rPr>
                <w:sz w:val="20"/>
                <w:szCs w:val="20"/>
              </w:rPr>
              <w:tab/>
            </w:r>
            <w:r>
              <w:rPr>
                <w:sz w:val="20"/>
              </w:rPr>
              <w:t>For preparing and submitting an application for a certified copy of a deed,</w:t>
            </w:r>
            <w:r>
              <w:rPr>
                <w:spacing w:val="1"/>
                <w:sz w:val="20"/>
              </w:rPr>
              <w:t xml:space="preserve"> </w:t>
            </w:r>
            <w:r>
              <w:rPr>
                <w:sz w:val="20"/>
              </w:rPr>
              <w:t>registered lease, mortgage bond or notarial bond for a purpose referred to in</w:t>
            </w:r>
            <w:r>
              <w:rPr>
                <w:spacing w:val="1"/>
                <w:sz w:val="20"/>
              </w:rPr>
              <w:t xml:space="preserve"> </w:t>
            </w:r>
            <w:r>
              <w:rPr>
                <w:sz w:val="20"/>
              </w:rPr>
              <w:t>regulation 52(1), inclusive of attending to relevant instructions, correspondence</w:t>
            </w:r>
            <w:r>
              <w:rPr>
                <w:spacing w:val="-48"/>
                <w:sz w:val="20"/>
              </w:rPr>
              <w:t xml:space="preserve"> </w:t>
            </w:r>
            <w:r>
              <w:rPr>
                <w:sz w:val="20"/>
              </w:rPr>
              <w:t>and</w:t>
            </w:r>
            <w:r>
              <w:rPr>
                <w:spacing w:val="1"/>
                <w:sz w:val="20"/>
              </w:rPr>
              <w:t xml:space="preserve"> </w:t>
            </w:r>
            <w:r>
              <w:rPr>
                <w:sz w:val="20"/>
              </w:rPr>
              <w:t>filing</w:t>
            </w:r>
            <w:r>
              <w:rPr>
                <w:spacing w:val="1"/>
                <w:sz w:val="20"/>
              </w:rPr>
              <w:t xml:space="preserve"> </w:t>
            </w:r>
            <w:r>
              <w:rPr>
                <w:sz w:val="20"/>
              </w:rPr>
              <w:t>of</w:t>
            </w:r>
            <w:r>
              <w:rPr>
                <w:spacing w:val="1"/>
                <w:sz w:val="20"/>
              </w:rPr>
              <w:t xml:space="preserve"> </w:t>
            </w:r>
            <w:r>
              <w:rPr>
                <w:sz w:val="20"/>
              </w:rPr>
              <w:t>documents,</w:t>
            </w:r>
            <w:r>
              <w:rPr>
                <w:spacing w:val="1"/>
                <w:sz w:val="20"/>
              </w:rPr>
              <w:t xml:space="preserve"> </w:t>
            </w:r>
            <w:r>
              <w:rPr>
                <w:sz w:val="20"/>
              </w:rPr>
              <w:t>and</w:t>
            </w:r>
            <w:r>
              <w:rPr>
                <w:spacing w:val="1"/>
                <w:sz w:val="20"/>
              </w:rPr>
              <w:t xml:space="preserve"> </w:t>
            </w:r>
            <w:r>
              <w:rPr>
                <w:sz w:val="20"/>
              </w:rPr>
              <w:t>of</w:t>
            </w:r>
            <w:r>
              <w:rPr>
                <w:spacing w:val="1"/>
                <w:sz w:val="20"/>
              </w:rPr>
              <w:t xml:space="preserve"> </w:t>
            </w:r>
            <w:r>
              <w:rPr>
                <w:sz w:val="20"/>
              </w:rPr>
              <w:t>attendances</w:t>
            </w:r>
            <w:r>
              <w:rPr>
                <w:spacing w:val="1"/>
                <w:sz w:val="20"/>
              </w:rPr>
              <w:t xml:space="preserve"> </w:t>
            </w:r>
            <w:r>
              <w:rPr>
                <w:sz w:val="20"/>
              </w:rPr>
              <w:t>in</w:t>
            </w:r>
            <w:r>
              <w:rPr>
                <w:spacing w:val="1"/>
                <w:sz w:val="20"/>
              </w:rPr>
              <w:t xml:space="preserve"> </w:t>
            </w:r>
            <w:r>
              <w:rPr>
                <w:sz w:val="20"/>
              </w:rPr>
              <w:t>connection</w:t>
            </w:r>
            <w:r>
              <w:rPr>
                <w:spacing w:val="1"/>
                <w:sz w:val="20"/>
              </w:rPr>
              <w:t xml:space="preserve"> </w:t>
            </w:r>
            <w:r>
              <w:rPr>
                <w:sz w:val="20"/>
              </w:rPr>
              <w:t>with</w:t>
            </w:r>
            <w:r>
              <w:rPr>
                <w:spacing w:val="1"/>
                <w:sz w:val="20"/>
              </w:rPr>
              <w:t xml:space="preserve"> </w:t>
            </w:r>
            <w:r>
              <w:rPr>
                <w:sz w:val="20"/>
              </w:rPr>
              <w:t>any</w:t>
            </w:r>
            <w:r>
              <w:rPr>
                <w:spacing w:val="1"/>
                <w:sz w:val="20"/>
              </w:rPr>
              <w:t xml:space="preserve"> </w:t>
            </w:r>
            <w:r>
              <w:rPr>
                <w:sz w:val="20"/>
              </w:rPr>
              <w:t>such</w:t>
            </w:r>
            <w:r>
              <w:rPr>
                <w:spacing w:val="-47"/>
                <w:sz w:val="20"/>
              </w:rPr>
              <w:t xml:space="preserve"> </w:t>
            </w:r>
            <w:r>
              <w:rPr>
                <w:sz w:val="20"/>
              </w:rPr>
              <w:t>application</w:t>
            </w:r>
            <w:r>
              <w:rPr>
                <w:spacing w:val="43"/>
                <w:sz w:val="20"/>
              </w:rPr>
              <w:t xml:space="preserve"> </w:t>
            </w:r>
            <w:r>
              <w:rPr>
                <w:sz w:val="20"/>
              </w:rPr>
              <w:t>..........................................................................................................</w:t>
            </w:r>
          </w:p>
          <w:p w14:paraId="3530EB83" w14:textId="77777777" w:rsidR="00CB7C53" w:rsidRDefault="00CB7C53" w:rsidP="00A8197B">
            <w:pPr>
              <w:pStyle w:val="TableParagraph"/>
              <w:tabs>
                <w:tab w:val="left" w:pos="648"/>
              </w:tabs>
              <w:spacing w:before="60"/>
              <w:ind w:left="646" w:right="62" w:hanging="567"/>
              <w:rPr>
                <w:sz w:val="20"/>
              </w:rPr>
            </w:pPr>
            <w:r>
              <w:rPr>
                <w:sz w:val="20"/>
                <w:szCs w:val="20"/>
              </w:rPr>
              <w:t>(i)</w:t>
            </w:r>
            <w:r>
              <w:rPr>
                <w:sz w:val="20"/>
                <w:szCs w:val="20"/>
              </w:rPr>
              <w:tab/>
            </w:r>
            <w:r>
              <w:rPr>
                <w:sz w:val="20"/>
              </w:rPr>
              <w:t>For</w:t>
            </w:r>
            <w:r>
              <w:rPr>
                <w:spacing w:val="-5"/>
                <w:sz w:val="20"/>
              </w:rPr>
              <w:t xml:space="preserve"> </w:t>
            </w:r>
            <w:r>
              <w:rPr>
                <w:sz w:val="20"/>
              </w:rPr>
              <w:t>any</w:t>
            </w:r>
            <w:r>
              <w:rPr>
                <w:spacing w:val="-5"/>
                <w:sz w:val="20"/>
              </w:rPr>
              <w:t xml:space="preserve"> </w:t>
            </w:r>
            <w:r>
              <w:rPr>
                <w:sz w:val="20"/>
              </w:rPr>
              <w:t>attendance</w:t>
            </w:r>
            <w:r>
              <w:rPr>
                <w:spacing w:val="-5"/>
                <w:sz w:val="20"/>
              </w:rPr>
              <w:t xml:space="preserve"> </w:t>
            </w:r>
            <w:r>
              <w:rPr>
                <w:sz w:val="20"/>
              </w:rPr>
              <w:t>at</w:t>
            </w:r>
            <w:r>
              <w:rPr>
                <w:spacing w:val="-5"/>
                <w:sz w:val="20"/>
              </w:rPr>
              <w:t xml:space="preserve"> </w:t>
            </w:r>
            <w:r>
              <w:rPr>
                <w:sz w:val="20"/>
              </w:rPr>
              <w:t>the</w:t>
            </w:r>
            <w:r>
              <w:rPr>
                <w:spacing w:val="-5"/>
                <w:sz w:val="20"/>
              </w:rPr>
              <w:t xml:space="preserve"> </w:t>
            </w:r>
            <w:r>
              <w:rPr>
                <w:sz w:val="20"/>
              </w:rPr>
              <w:t>deeds</w:t>
            </w:r>
            <w:r>
              <w:rPr>
                <w:spacing w:val="-5"/>
                <w:sz w:val="20"/>
              </w:rPr>
              <w:t xml:space="preserve"> </w:t>
            </w:r>
            <w:r>
              <w:rPr>
                <w:sz w:val="20"/>
              </w:rPr>
              <w:t>registry</w:t>
            </w:r>
            <w:r>
              <w:rPr>
                <w:spacing w:val="-4"/>
                <w:sz w:val="20"/>
              </w:rPr>
              <w:t xml:space="preserve"> </w:t>
            </w:r>
            <w:r>
              <w:rPr>
                <w:sz w:val="20"/>
              </w:rPr>
              <w:t>to</w:t>
            </w:r>
            <w:r>
              <w:rPr>
                <w:spacing w:val="-5"/>
                <w:sz w:val="20"/>
              </w:rPr>
              <w:t xml:space="preserve"> </w:t>
            </w:r>
            <w:r>
              <w:rPr>
                <w:sz w:val="20"/>
              </w:rPr>
              <w:t>obtain</w:t>
            </w:r>
            <w:r>
              <w:rPr>
                <w:spacing w:val="-5"/>
                <w:sz w:val="20"/>
              </w:rPr>
              <w:t xml:space="preserve"> </w:t>
            </w:r>
            <w:r>
              <w:rPr>
                <w:sz w:val="20"/>
              </w:rPr>
              <w:t>a</w:t>
            </w:r>
            <w:r>
              <w:rPr>
                <w:spacing w:val="-5"/>
                <w:sz w:val="20"/>
              </w:rPr>
              <w:t xml:space="preserve"> </w:t>
            </w:r>
            <w:r>
              <w:rPr>
                <w:sz w:val="20"/>
              </w:rPr>
              <w:t>certified</w:t>
            </w:r>
            <w:r>
              <w:rPr>
                <w:spacing w:val="-5"/>
                <w:sz w:val="20"/>
              </w:rPr>
              <w:t xml:space="preserve"> </w:t>
            </w:r>
            <w:r>
              <w:rPr>
                <w:sz w:val="20"/>
              </w:rPr>
              <w:t>copy</w:t>
            </w:r>
            <w:r>
              <w:rPr>
                <w:spacing w:val="-5"/>
                <w:sz w:val="20"/>
              </w:rPr>
              <w:t xml:space="preserve"> </w:t>
            </w:r>
            <w:r>
              <w:rPr>
                <w:sz w:val="20"/>
              </w:rPr>
              <w:t>of</w:t>
            </w:r>
            <w:r>
              <w:rPr>
                <w:spacing w:val="-4"/>
                <w:sz w:val="20"/>
              </w:rPr>
              <w:t xml:space="preserve"> </w:t>
            </w:r>
            <w:r>
              <w:rPr>
                <w:sz w:val="20"/>
              </w:rPr>
              <w:t>any</w:t>
            </w:r>
            <w:r>
              <w:rPr>
                <w:spacing w:val="-5"/>
                <w:sz w:val="20"/>
              </w:rPr>
              <w:t xml:space="preserve"> </w:t>
            </w:r>
            <w:r>
              <w:rPr>
                <w:sz w:val="20"/>
              </w:rPr>
              <w:t>deed</w:t>
            </w:r>
            <w:r>
              <w:rPr>
                <w:spacing w:val="-5"/>
                <w:sz w:val="20"/>
              </w:rPr>
              <w:t xml:space="preserve"> </w:t>
            </w:r>
            <w:r>
              <w:rPr>
                <w:sz w:val="20"/>
              </w:rPr>
              <w:t>or</w:t>
            </w:r>
            <w:r>
              <w:rPr>
                <w:spacing w:val="-48"/>
                <w:sz w:val="20"/>
              </w:rPr>
              <w:t xml:space="preserve"> </w:t>
            </w:r>
            <w:r>
              <w:rPr>
                <w:sz w:val="20"/>
              </w:rPr>
              <w:t>document from the deeds registry for any purpose other than a purpose referred</w:t>
            </w:r>
            <w:r>
              <w:rPr>
                <w:spacing w:val="-47"/>
                <w:sz w:val="20"/>
              </w:rPr>
              <w:t xml:space="preserve"> </w:t>
            </w:r>
            <w:r>
              <w:rPr>
                <w:sz w:val="20"/>
              </w:rPr>
              <w:t>to</w:t>
            </w:r>
            <w:r>
              <w:rPr>
                <w:spacing w:val="-12"/>
                <w:sz w:val="20"/>
              </w:rPr>
              <w:t xml:space="preserve"> </w:t>
            </w:r>
            <w:r>
              <w:rPr>
                <w:sz w:val="20"/>
              </w:rPr>
              <w:t>in</w:t>
            </w:r>
            <w:r>
              <w:rPr>
                <w:spacing w:val="-11"/>
                <w:sz w:val="20"/>
              </w:rPr>
              <w:t xml:space="preserve"> </w:t>
            </w:r>
            <w:r>
              <w:rPr>
                <w:sz w:val="20"/>
              </w:rPr>
              <w:t>regulation</w:t>
            </w:r>
            <w:r>
              <w:rPr>
                <w:spacing w:val="-11"/>
                <w:sz w:val="20"/>
              </w:rPr>
              <w:t xml:space="preserve"> </w:t>
            </w:r>
            <w:r>
              <w:rPr>
                <w:sz w:val="20"/>
              </w:rPr>
              <w:t>54</w:t>
            </w:r>
            <w:r>
              <w:rPr>
                <w:spacing w:val="-11"/>
                <w:sz w:val="20"/>
              </w:rPr>
              <w:t xml:space="preserve"> </w:t>
            </w:r>
            <w:r>
              <w:rPr>
                <w:sz w:val="20"/>
              </w:rPr>
              <w:t>and</w:t>
            </w:r>
            <w:r>
              <w:rPr>
                <w:spacing w:val="-12"/>
                <w:sz w:val="20"/>
              </w:rPr>
              <w:t xml:space="preserve"> </w:t>
            </w:r>
            <w:r>
              <w:rPr>
                <w:sz w:val="20"/>
              </w:rPr>
              <w:t>for</w:t>
            </w:r>
            <w:r>
              <w:rPr>
                <w:spacing w:val="-11"/>
                <w:sz w:val="20"/>
              </w:rPr>
              <w:t xml:space="preserve"> </w:t>
            </w:r>
            <w:r>
              <w:rPr>
                <w:sz w:val="20"/>
              </w:rPr>
              <w:t>attending</w:t>
            </w:r>
            <w:r>
              <w:rPr>
                <w:spacing w:val="-11"/>
                <w:sz w:val="20"/>
              </w:rPr>
              <w:t xml:space="preserve"> </w:t>
            </w:r>
            <w:r>
              <w:rPr>
                <w:sz w:val="20"/>
              </w:rPr>
              <w:t>to</w:t>
            </w:r>
            <w:r>
              <w:rPr>
                <w:spacing w:val="-11"/>
                <w:sz w:val="20"/>
              </w:rPr>
              <w:t xml:space="preserve"> </w:t>
            </w:r>
            <w:r>
              <w:rPr>
                <w:sz w:val="20"/>
              </w:rPr>
              <w:t>the</w:t>
            </w:r>
            <w:r>
              <w:rPr>
                <w:spacing w:val="-12"/>
                <w:sz w:val="20"/>
              </w:rPr>
              <w:t xml:space="preserve"> </w:t>
            </w:r>
            <w:r>
              <w:rPr>
                <w:sz w:val="20"/>
              </w:rPr>
              <w:t>relevant</w:t>
            </w:r>
            <w:r>
              <w:rPr>
                <w:spacing w:val="-11"/>
                <w:sz w:val="20"/>
              </w:rPr>
              <w:t xml:space="preserve"> </w:t>
            </w:r>
            <w:r>
              <w:rPr>
                <w:sz w:val="20"/>
              </w:rPr>
              <w:t>instructions,</w:t>
            </w:r>
            <w:r>
              <w:rPr>
                <w:spacing w:val="-11"/>
                <w:sz w:val="20"/>
              </w:rPr>
              <w:t xml:space="preserve"> </w:t>
            </w:r>
            <w:r>
              <w:rPr>
                <w:sz w:val="20"/>
              </w:rPr>
              <w:t>correspondence,</w:t>
            </w:r>
            <w:r>
              <w:rPr>
                <w:spacing w:val="-48"/>
                <w:sz w:val="20"/>
              </w:rPr>
              <w:t xml:space="preserve"> </w:t>
            </w:r>
            <w:r>
              <w:rPr>
                <w:sz w:val="20"/>
              </w:rPr>
              <w:t>and</w:t>
            </w:r>
            <w:r>
              <w:rPr>
                <w:spacing w:val="-4"/>
                <w:sz w:val="20"/>
              </w:rPr>
              <w:t xml:space="preserve"> </w:t>
            </w:r>
            <w:r>
              <w:rPr>
                <w:sz w:val="20"/>
              </w:rPr>
              <w:t>filing</w:t>
            </w:r>
            <w:r>
              <w:rPr>
                <w:spacing w:val="-2"/>
                <w:sz w:val="20"/>
              </w:rPr>
              <w:t xml:space="preserve"> </w:t>
            </w:r>
            <w:r>
              <w:rPr>
                <w:sz w:val="20"/>
              </w:rPr>
              <w:t>of</w:t>
            </w:r>
            <w:r>
              <w:rPr>
                <w:spacing w:val="-3"/>
                <w:sz w:val="20"/>
              </w:rPr>
              <w:t xml:space="preserve"> </w:t>
            </w:r>
            <w:r>
              <w:rPr>
                <w:sz w:val="20"/>
              </w:rPr>
              <w:t>documents</w:t>
            </w:r>
            <w:r>
              <w:rPr>
                <w:spacing w:val="34"/>
                <w:sz w:val="20"/>
              </w:rPr>
              <w:t xml:space="preserve"> </w:t>
            </w:r>
            <w:r>
              <w:rPr>
                <w:sz w:val="20"/>
              </w:rPr>
              <w:t>......................................................................................</w:t>
            </w:r>
          </w:p>
          <w:p w14:paraId="30C7D81B" w14:textId="77777777" w:rsidR="00CB7C53" w:rsidRDefault="00CB7C53" w:rsidP="00CB7C53">
            <w:pPr>
              <w:pStyle w:val="TableParagraph"/>
              <w:ind w:left="647"/>
              <w:rPr>
                <w:sz w:val="20"/>
              </w:rPr>
            </w:pPr>
            <w:r>
              <w:rPr>
                <w:sz w:val="20"/>
              </w:rPr>
              <w:t>plus</w:t>
            </w:r>
          </w:p>
          <w:p w14:paraId="7DBA63A3" w14:textId="196309D7" w:rsidR="00CB7C53" w:rsidRDefault="00CB7C53" w:rsidP="007D10D0">
            <w:pPr>
              <w:pStyle w:val="TableParagraph"/>
              <w:ind w:left="646" w:right="680"/>
              <w:rPr>
                <w:sz w:val="20"/>
              </w:rPr>
            </w:pPr>
            <w:r>
              <w:rPr>
                <w:sz w:val="20"/>
              </w:rPr>
              <w:t>for</w:t>
            </w:r>
            <w:r>
              <w:rPr>
                <w:spacing w:val="5"/>
                <w:sz w:val="20"/>
              </w:rPr>
              <w:t xml:space="preserve"> </w:t>
            </w:r>
            <w:r>
              <w:rPr>
                <w:sz w:val="20"/>
              </w:rPr>
              <w:t>every</w:t>
            </w:r>
            <w:r>
              <w:rPr>
                <w:spacing w:val="5"/>
                <w:sz w:val="20"/>
              </w:rPr>
              <w:t xml:space="preserve"> </w:t>
            </w:r>
            <w:r>
              <w:rPr>
                <w:sz w:val="20"/>
              </w:rPr>
              <w:t>deed</w:t>
            </w:r>
            <w:r>
              <w:rPr>
                <w:spacing w:val="5"/>
                <w:sz w:val="20"/>
              </w:rPr>
              <w:t xml:space="preserve"> </w:t>
            </w:r>
            <w:r>
              <w:rPr>
                <w:sz w:val="20"/>
              </w:rPr>
              <w:t>after</w:t>
            </w:r>
            <w:r>
              <w:rPr>
                <w:spacing w:val="5"/>
                <w:sz w:val="20"/>
              </w:rPr>
              <w:t xml:space="preserve"> </w:t>
            </w:r>
            <w:r>
              <w:rPr>
                <w:sz w:val="20"/>
              </w:rPr>
              <w:t>the</w:t>
            </w:r>
            <w:r>
              <w:rPr>
                <w:spacing w:val="5"/>
                <w:sz w:val="20"/>
              </w:rPr>
              <w:t xml:space="preserve"> </w:t>
            </w:r>
            <w:r>
              <w:rPr>
                <w:sz w:val="20"/>
              </w:rPr>
              <w:t>first</w:t>
            </w:r>
            <w:r>
              <w:rPr>
                <w:spacing w:val="6"/>
                <w:sz w:val="20"/>
              </w:rPr>
              <w:t xml:space="preserve"> </w:t>
            </w:r>
            <w:r>
              <w:rPr>
                <w:sz w:val="20"/>
              </w:rPr>
              <w:t>for</w:t>
            </w:r>
            <w:r>
              <w:rPr>
                <w:spacing w:val="5"/>
                <w:sz w:val="20"/>
              </w:rPr>
              <w:t xml:space="preserve"> </w:t>
            </w:r>
            <w:r>
              <w:rPr>
                <w:sz w:val="20"/>
              </w:rPr>
              <w:t>which</w:t>
            </w:r>
            <w:r>
              <w:rPr>
                <w:spacing w:val="5"/>
                <w:sz w:val="20"/>
              </w:rPr>
              <w:t xml:space="preserve"> </w:t>
            </w:r>
            <w:r>
              <w:rPr>
                <w:sz w:val="20"/>
              </w:rPr>
              <w:t>may</w:t>
            </w:r>
            <w:r>
              <w:rPr>
                <w:spacing w:val="5"/>
                <w:sz w:val="20"/>
              </w:rPr>
              <w:t xml:space="preserve"> </w:t>
            </w:r>
            <w:r>
              <w:rPr>
                <w:sz w:val="20"/>
              </w:rPr>
              <w:t>be</w:t>
            </w:r>
            <w:r>
              <w:rPr>
                <w:spacing w:val="5"/>
                <w:sz w:val="20"/>
              </w:rPr>
              <w:t xml:space="preserve"> </w:t>
            </w:r>
            <w:r>
              <w:rPr>
                <w:sz w:val="20"/>
              </w:rPr>
              <w:t>applied</w:t>
            </w:r>
            <w:r>
              <w:rPr>
                <w:spacing w:val="5"/>
                <w:sz w:val="20"/>
              </w:rPr>
              <w:t xml:space="preserve"> </w:t>
            </w:r>
            <w:r>
              <w:rPr>
                <w:sz w:val="20"/>
              </w:rPr>
              <w:t>for</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same</w:t>
            </w:r>
            <w:r>
              <w:rPr>
                <w:spacing w:val="-47"/>
                <w:sz w:val="20"/>
              </w:rPr>
              <w:t xml:space="preserve"> </w:t>
            </w:r>
            <w:r>
              <w:rPr>
                <w:sz w:val="20"/>
              </w:rPr>
              <w:t>application</w:t>
            </w:r>
            <w:r>
              <w:rPr>
                <w:spacing w:val="43"/>
                <w:sz w:val="20"/>
              </w:rPr>
              <w:t xml:space="preserve"> </w:t>
            </w:r>
            <w:r>
              <w:rPr>
                <w:sz w:val="20"/>
              </w:rPr>
              <w:t>..........................................................................................................</w:t>
            </w:r>
            <w:r w:rsidR="00D22160">
              <w:rPr>
                <w:sz w:val="20"/>
              </w:rPr>
              <w:t>.........</w:t>
            </w:r>
          </w:p>
          <w:p w14:paraId="728D70A1" w14:textId="77777777" w:rsidR="00CB7C53" w:rsidRDefault="00CB7C53" w:rsidP="00A8197B">
            <w:pPr>
              <w:pStyle w:val="TableParagraph"/>
              <w:tabs>
                <w:tab w:val="left" w:pos="647"/>
                <w:tab w:val="left" w:pos="648"/>
              </w:tabs>
              <w:spacing w:before="60"/>
              <w:ind w:left="646" w:right="68" w:hanging="567"/>
              <w:rPr>
                <w:sz w:val="20"/>
              </w:rPr>
            </w:pPr>
            <w:r>
              <w:rPr>
                <w:sz w:val="20"/>
                <w:szCs w:val="20"/>
              </w:rPr>
              <w:t>(j)</w:t>
            </w:r>
            <w:r>
              <w:rPr>
                <w:sz w:val="20"/>
                <w:szCs w:val="20"/>
              </w:rPr>
              <w:tab/>
            </w:r>
            <w:r>
              <w:rPr>
                <w:sz w:val="20"/>
              </w:rPr>
              <w:t>For</w:t>
            </w:r>
            <w:r>
              <w:rPr>
                <w:spacing w:val="19"/>
                <w:sz w:val="20"/>
              </w:rPr>
              <w:t xml:space="preserve"> </w:t>
            </w:r>
            <w:r>
              <w:rPr>
                <w:sz w:val="20"/>
              </w:rPr>
              <w:t>any</w:t>
            </w:r>
            <w:r>
              <w:rPr>
                <w:spacing w:val="19"/>
                <w:sz w:val="20"/>
              </w:rPr>
              <w:t xml:space="preserve"> </w:t>
            </w:r>
            <w:r>
              <w:rPr>
                <w:sz w:val="20"/>
              </w:rPr>
              <w:t>attendance</w:t>
            </w:r>
            <w:r>
              <w:rPr>
                <w:spacing w:val="19"/>
                <w:sz w:val="20"/>
              </w:rPr>
              <w:t xml:space="preserve"> </w:t>
            </w:r>
            <w:r>
              <w:rPr>
                <w:sz w:val="20"/>
              </w:rPr>
              <w:t>at</w:t>
            </w:r>
            <w:r>
              <w:rPr>
                <w:spacing w:val="19"/>
                <w:sz w:val="20"/>
              </w:rPr>
              <w:t xml:space="preserve"> </w:t>
            </w:r>
            <w:r>
              <w:rPr>
                <w:sz w:val="20"/>
              </w:rPr>
              <w:t>the</w:t>
            </w:r>
            <w:r>
              <w:rPr>
                <w:spacing w:val="20"/>
                <w:sz w:val="20"/>
              </w:rPr>
              <w:t xml:space="preserve"> </w:t>
            </w:r>
            <w:r>
              <w:rPr>
                <w:sz w:val="20"/>
              </w:rPr>
              <w:t>office</w:t>
            </w:r>
            <w:r>
              <w:rPr>
                <w:spacing w:val="19"/>
                <w:sz w:val="20"/>
              </w:rPr>
              <w:t xml:space="preserve"> </w:t>
            </w:r>
            <w:r>
              <w:rPr>
                <w:sz w:val="20"/>
              </w:rPr>
              <w:t>of</w:t>
            </w:r>
            <w:r>
              <w:rPr>
                <w:spacing w:val="20"/>
                <w:sz w:val="20"/>
              </w:rPr>
              <w:t xml:space="preserve"> </w:t>
            </w:r>
            <w:r>
              <w:rPr>
                <w:sz w:val="20"/>
              </w:rPr>
              <w:t>a</w:t>
            </w:r>
            <w:r>
              <w:rPr>
                <w:spacing w:val="20"/>
                <w:sz w:val="20"/>
              </w:rPr>
              <w:t xml:space="preserve"> </w:t>
            </w:r>
            <w:r>
              <w:rPr>
                <w:sz w:val="20"/>
              </w:rPr>
              <w:t>local</w:t>
            </w:r>
            <w:r>
              <w:rPr>
                <w:spacing w:val="19"/>
                <w:sz w:val="20"/>
              </w:rPr>
              <w:t xml:space="preserve"> </w:t>
            </w:r>
            <w:r>
              <w:rPr>
                <w:sz w:val="20"/>
              </w:rPr>
              <w:t>authority,</w:t>
            </w:r>
            <w:r>
              <w:rPr>
                <w:spacing w:val="20"/>
                <w:sz w:val="20"/>
              </w:rPr>
              <w:t xml:space="preserve"> </w:t>
            </w:r>
            <w:r>
              <w:rPr>
                <w:sz w:val="20"/>
              </w:rPr>
              <w:t>the</w:t>
            </w:r>
            <w:r>
              <w:rPr>
                <w:spacing w:val="20"/>
                <w:sz w:val="20"/>
              </w:rPr>
              <w:t xml:space="preserve"> </w:t>
            </w:r>
            <w:r>
              <w:rPr>
                <w:sz w:val="20"/>
              </w:rPr>
              <w:t>Urban</w:t>
            </w:r>
            <w:r>
              <w:rPr>
                <w:spacing w:val="19"/>
                <w:sz w:val="20"/>
              </w:rPr>
              <w:t xml:space="preserve"> </w:t>
            </w:r>
            <w:r>
              <w:rPr>
                <w:sz w:val="20"/>
              </w:rPr>
              <w:t>and</w:t>
            </w:r>
            <w:r>
              <w:rPr>
                <w:spacing w:val="19"/>
                <w:sz w:val="20"/>
              </w:rPr>
              <w:t xml:space="preserve"> </w:t>
            </w:r>
            <w:r>
              <w:rPr>
                <w:sz w:val="20"/>
              </w:rPr>
              <w:t>Regional</w:t>
            </w:r>
            <w:r>
              <w:rPr>
                <w:spacing w:val="-47"/>
                <w:sz w:val="20"/>
              </w:rPr>
              <w:t xml:space="preserve"> </w:t>
            </w:r>
            <w:r>
              <w:rPr>
                <w:sz w:val="20"/>
              </w:rPr>
              <w:t>Board or any other authority to obtain -</w:t>
            </w:r>
          </w:p>
          <w:p w14:paraId="3726B99D" w14:textId="251AD0DF" w:rsidR="00CB7C53" w:rsidRDefault="00CB7C53" w:rsidP="00A8197B">
            <w:pPr>
              <w:pStyle w:val="TableParagraph"/>
              <w:tabs>
                <w:tab w:val="left" w:pos="1214"/>
                <w:tab w:val="left" w:pos="1215"/>
              </w:tabs>
              <w:spacing w:before="60"/>
              <w:ind w:left="1213" w:right="68" w:hanging="567"/>
              <w:rPr>
                <w:sz w:val="20"/>
              </w:rPr>
            </w:pPr>
            <w:r>
              <w:rPr>
                <w:sz w:val="20"/>
                <w:szCs w:val="20"/>
              </w:rPr>
              <w:t>(i)</w:t>
            </w:r>
            <w:r>
              <w:rPr>
                <w:sz w:val="20"/>
                <w:szCs w:val="20"/>
              </w:rPr>
              <w:tab/>
            </w:r>
            <w:r>
              <w:rPr>
                <w:sz w:val="20"/>
              </w:rPr>
              <w:t>the</w:t>
            </w:r>
            <w:r>
              <w:rPr>
                <w:spacing w:val="20"/>
                <w:sz w:val="20"/>
              </w:rPr>
              <w:t xml:space="preserve"> </w:t>
            </w:r>
            <w:r>
              <w:rPr>
                <w:sz w:val="20"/>
              </w:rPr>
              <w:t>necessary</w:t>
            </w:r>
            <w:r>
              <w:rPr>
                <w:spacing w:val="21"/>
                <w:sz w:val="20"/>
              </w:rPr>
              <w:t xml:space="preserve"> </w:t>
            </w:r>
            <w:r>
              <w:rPr>
                <w:sz w:val="20"/>
              </w:rPr>
              <w:t>approval</w:t>
            </w:r>
            <w:r>
              <w:rPr>
                <w:spacing w:val="20"/>
                <w:sz w:val="20"/>
              </w:rPr>
              <w:t xml:space="preserve"> </w:t>
            </w:r>
            <w:r>
              <w:rPr>
                <w:sz w:val="20"/>
              </w:rPr>
              <w:t>required</w:t>
            </w:r>
            <w:r>
              <w:rPr>
                <w:spacing w:val="21"/>
                <w:sz w:val="20"/>
              </w:rPr>
              <w:t xml:space="preserve"> </w:t>
            </w:r>
            <w:r>
              <w:rPr>
                <w:sz w:val="20"/>
              </w:rPr>
              <w:t>by</w:t>
            </w:r>
            <w:r>
              <w:rPr>
                <w:spacing w:val="21"/>
                <w:sz w:val="20"/>
              </w:rPr>
              <w:t xml:space="preserve"> </w:t>
            </w:r>
            <w:r>
              <w:rPr>
                <w:sz w:val="20"/>
              </w:rPr>
              <w:t>law</w:t>
            </w:r>
            <w:r>
              <w:rPr>
                <w:spacing w:val="20"/>
                <w:sz w:val="20"/>
              </w:rPr>
              <w:t xml:space="preserve"> </w:t>
            </w:r>
            <w:r>
              <w:rPr>
                <w:sz w:val="20"/>
              </w:rPr>
              <w:t>in</w:t>
            </w:r>
            <w:r>
              <w:rPr>
                <w:spacing w:val="21"/>
                <w:sz w:val="20"/>
              </w:rPr>
              <w:t xml:space="preserve"> </w:t>
            </w:r>
            <w:r>
              <w:rPr>
                <w:sz w:val="20"/>
              </w:rPr>
              <w:t>respect</w:t>
            </w:r>
            <w:r>
              <w:rPr>
                <w:spacing w:val="21"/>
                <w:sz w:val="20"/>
              </w:rPr>
              <w:t xml:space="preserve"> </w:t>
            </w:r>
            <w:r>
              <w:rPr>
                <w:sz w:val="20"/>
              </w:rPr>
              <w:t>of</w:t>
            </w:r>
            <w:r>
              <w:rPr>
                <w:spacing w:val="20"/>
                <w:sz w:val="20"/>
              </w:rPr>
              <w:t xml:space="preserve"> </w:t>
            </w:r>
            <w:r>
              <w:rPr>
                <w:sz w:val="20"/>
              </w:rPr>
              <w:t>diagrams</w:t>
            </w:r>
            <w:r>
              <w:rPr>
                <w:spacing w:val="21"/>
                <w:sz w:val="20"/>
              </w:rPr>
              <w:t xml:space="preserve"> </w:t>
            </w:r>
            <w:r>
              <w:rPr>
                <w:sz w:val="20"/>
              </w:rPr>
              <w:t>of</w:t>
            </w:r>
            <w:r>
              <w:rPr>
                <w:spacing w:val="21"/>
                <w:sz w:val="20"/>
              </w:rPr>
              <w:t xml:space="preserve"> </w:t>
            </w:r>
            <w:r>
              <w:rPr>
                <w:sz w:val="20"/>
              </w:rPr>
              <w:t>sub-</w:t>
            </w:r>
            <w:r>
              <w:rPr>
                <w:spacing w:val="-47"/>
                <w:sz w:val="20"/>
              </w:rPr>
              <w:t xml:space="preserve"> </w:t>
            </w:r>
            <w:r>
              <w:rPr>
                <w:sz w:val="20"/>
              </w:rPr>
              <w:t>division</w:t>
            </w:r>
            <w:r>
              <w:rPr>
                <w:spacing w:val="-1"/>
                <w:sz w:val="20"/>
              </w:rPr>
              <w:t xml:space="preserve"> </w:t>
            </w:r>
            <w:r>
              <w:rPr>
                <w:sz w:val="20"/>
              </w:rPr>
              <w:t>and</w:t>
            </w:r>
            <w:r>
              <w:rPr>
                <w:spacing w:val="-2"/>
                <w:sz w:val="20"/>
              </w:rPr>
              <w:t xml:space="preserve"> </w:t>
            </w:r>
            <w:r>
              <w:rPr>
                <w:sz w:val="20"/>
              </w:rPr>
              <w:t>to</w:t>
            </w:r>
            <w:r>
              <w:rPr>
                <w:spacing w:val="-1"/>
                <w:sz w:val="20"/>
              </w:rPr>
              <w:t xml:space="preserve"> </w:t>
            </w:r>
            <w:r>
              <w:rPr>
                <w:sz w:val="20"/>
              </w:rPr>
              <w:t>obtain</w:t>
            </w:r>
            <w:r>
              <w:rPr>
                <w:spacing w:val="-1"/>
                <w:sz w:val="20"/>
              </w:rPr>
              <w:t xml:space="preserve"> </w:t>
            </w:r>
            <w:r>
              <w:rPr>
                <w:sz w:val="20"/>
              </w:rPr>
              <w:t>the</w:t>
            </w:r>
            <w:r>
              <w:rPr>
                <w:spacing w:val="-1"/>
                <w:sz w:val="20"/>
              </w:rPr>
              <w:t xml:space="preserve"> </w:t>
            </w:r>
            <w:r>
              <w:rPr>
                <w:sz w:val="20"/>
              </w:rPr>
              <w:t>necessary</w:t>
            </w:r>
            <w:r>
              <w:rPr>
                <w:spacing w:val="-1"/>
                <w:sz w:val="20"/>
              </w:rPr>
              <w:t xml:space="preserve"> </w:t>
            </w:r>
            <w:r>
              <w:rPr>
                <w:sz w:val="20"/>
              </w:rPr>
              <w:t>certificates</w:t>
            </w:r>
            <w:r>
              <w:rPr>
                <w:spacing w:val="-2"/>
                <w:sz w:val="20"/>
              </w:rPr>
              <w:t xml:space="preserve"> </w:t>
            </w:r>
            <w:r>
              <w:rPr>
                <w:sz w:val="20"/>
              </w:rPr>
              <w:t>or other</w:t>
            </w:r>
            <w:r>
              <w:rPr>
                <w:spacing w:val="-1"/>
                <w:sz w:val="20"/>
              </w:rPr>
              <w:t xml:space="preserve"> </w:t>
            </w:r>
            <w:r>
              <w:rPr>
                <w:sz w:val="20"/>
              </w:rPr>
              <w:t>documents</w:t>
            </w:r>
            <w:r>
              <w:rPr>
                <w:spacing w:val="42"/>
                <w:sz w:val="20"/>
              </w:rPr>
              <w:t xml:space="preserve"> </w:t>
            </w:r>
            <w:r>
              <w:rPr>
                <w:sz w:val="20"/>
              </w:rPr>
              <w:t>.....</w:t>
            </w:r>
          </w:p>
          <w:p w14:paraId="63F4F15D" w14:textId="213482FC" w:rsidR="00CB7C53" w:rsidRDefault="00CB7C53" w:rsidP="00A8197B">
            <w:pPr>
              <w:pStyle w:val="TableParagraph"/>
              <w:ind w:left="646" w:right="130"/>
              <w:rPr>
                <w:b/>
                <w:sz w:val="20"/>
              </w:rPr>
            </w:pPr>
            <w:r>
              <w:rPr>
                <w:sz w:val="20"/>
                <w:szCs w:val="20"/>
              </w:rPr>
              <w:t>(ii)</w:t>
            </w:r>
            <w:r>
              <w:rPr>
                <w:sz w:val="20"/>
                <w:szCs w:val="20"/>
              </w:rPr>
              <w:tab/>
            </w:r>
            <w:r w:rsidR="00064AA3">
              <w:rPr>
                <w:sz w:val="20"/>
                <w:szCs w:val="20"/>
              </w:rPr>
              <w:t xml:space="preserve"> </w:t>
            </w:r>
            <w:r>
              <w:rPr>
                <w:sz w:val="20"/>
              </w:rPr>
              <w:t>an</w:t>
            </w:r>
            <w:r>
              <w:rPr>
                <w:spacing w:val="-1"/>
                <w:sz w:val="20"/>
              </w:rPr>
              <w:t xml:space="preserve"> </w:t>
            </w:r>
            <w:r>
              <w:rPr>
                <w:sz w:val="20"/>
              </w:rPr>
              <w:t>endorsement on a power of attorney or diagram</w:t>
            </w:r>
            <w:r>
              <w:rPr>
                <w:spacing w:val="5"/>
                <w:sz w:val="20"/>
              </w:rPr>
              <w:t xml:space="preserve"> </w:t>
            </w:r>
            <w:r w:rsidR="003112E8">
              <w:rPr>
                <w:spacing w:val="5"/>
                <w:sz w:val="20"/>
              </w:rPr>
              <w:t>..</w:t>
            </w:r>
            <w:r>
              <w:rPr>
                <w:sz w:val="20"/>
              </w:rPr>
              <w:t>.....................</w:t>
            </w:r>
            <w:r w:rsidR="003112E8">
              <w:rPr>
                <w:sz w:val="20"/>
              </w:rPr>
              <w:t>..........</w:t>
            </w:r>
          </w:p>
        </w:tc>
        <w:tc>
          <w:tcPr>
            <w:tcW w:w="1423" w:type="dxa"/>
            <w:tcBorders>
              <w:top w:val="nil"/>
              <w:bottom w:val="nil"/>
            </w:tcBorders>
          </w:tcPr>
          <w:p w14:paraId="2E339C0E" w14:textId="77777777" w:rsidR="000578E3" w:rsidRDefault="000578E3" w:rsidP="000578E3">
            <w:pPr>
              <w:pStyle w:val="TableParagraph"/>
              <w:rPr>
                <w:b/>
              </w:rPr>
            </w:pPr>
          </w:p>
          <w:p w14:paraId="0CF67E1C" w14:textId="77777777" w:rsidR="000578E3" w:rsidRDefault="000578E3" w:rsidP="000578E3">
            <w:pPr>
              <w:pStyle w:val="TableParagraph"/>
              <w:rPr>
                <w:b/>
              </w:rPr>
            </w:pPr>
          </w:p>
          <w:p w14:paraId="6750B46A" w14:textId="77777777" w:rsidR="000578E3" w:rsidRDefault="000578E3" w:rsidP="000578E3">
            <w:pPr>
              <w:pStyle w:val="TableParagraph"/>
              <w:spacing w:before="11"/>
              <w:rPr>
                <w:b/>
                <w:sz w:val="17"/>
              </w:rPr>
            </w:pPr>
          </w:p>
          <w:p w14:paraId="1E2621D9" w14:textId="77777777" w:rsidR="000578E3" w:rsidRDefault="000578E3" w:rsidP="000578E3">
            <w:pPr>
              <w:pStyle w:val="TableParagraph"/>
              <w:ind w:left="497"/>
              <w:rPr>
                <w:sz w:val="20"/>
              </w:rPr>
            </w:pPr>
            <w:r>
              <w:rPr>
                <w:sz w:val="20"/>
              </w:rPr>
              <w:t>N$</w:t>
            </w:r>
            <w:r>
              <w:rPr>
                <w:spacing w:val="99"/>
                <w:sz w:val="20"/>
              </w:rPr>
              <w:t xml:space="preserve"> </w:t>
            </w:r>
            <w:r>
              <w:rPr>
                <w:sz w:val="20"/>
              </w:rPr>
              <w:t>260</w:t>
            </w:r>
          </w:p>
          <w:p w14:paraId="37ED456B" w14:textId="77777777" w:rsidR="000578E3" w:rsidRDefault="000578E3" w:rsidP="000578E3">
            <w:pPr>
              <w:pStyle w:val="TableParagraph"/>
              <w:spacing w:before="69"/>
              <w:ind w:left="472"/>
              <w:rPr>
                <w:sz w:val="20"/>
              </w:rPr>
            </w:pPr>
            <w:r>
              <w:rPr>
                <w:sz w:val="20"/>
              </w:rPr>
              <w:t xml:space="preserve">N$  </w:t>
            </w:r>
            <w:r>
              <w:rPr>
                <w:spacing w:val="49"/>
                <w:sz w:val="20"/>
              </w:rPr>
              <w:t xml:space="preserve"> </w:t>
            </w:r>
            <w:r>
              <w:rPr>
                <w:sz w:val="20"/>
              </w:rPr>
              <w:t>180</w:t>
            </w:r>
          </w:p>
          <w:p w14:paraId="248CED91" w14:textId="77777777" w:rsidR="000578E3" w:rsidRDefault="000578E3" w:rsidP="000578E3">
            <w:pPr>
              <w:pStyle w:val="TableParagraph"/>
              <w:rPr>
                <w:b/>
              </w:rPr>
            </w:pPr>
          </w:p>
          <w:p w14:paraId="4D82A965" w14:textId="77777777" w:rsidR="000578E3" w:rsidRDefault="000578E3" w:rsidP="000578E3">
            <w:pPr>
              <w:pStyle w:val="TableParagraph"/>
              <w:rPr>
                <w:b/>
              </w:rPr>
            </w:pPr>
          </w:p>
          <w:p w14:paraId="28A959BD" w14:textId="77777777" w:rsidR="000578E3" w:rsidRDefault="000578E3" w:rsidP="000578E3">
            <w:pPr>
              <w:pStyle w:val="TableParagraph"/>
              <w:rPr>
                <w:b/>
              </w:rPr>
            </w:pPr>
          </w:p>
          <w:p w14:paraId="03E47D88" w14:textId="77777777" w:rsidR="000578E3" w:rsidRPr="00EF5F98" w:rsidRDefault="000578E3" w:rsidP="000578E3">
            <w:pPr>
              <w:pStyle w:val="TableParagraph"/>
              <w:spacing w:before="11"/>
              <w:rPr>
                <w:b/>
                <w:sz w:val="17"/>
                <w:szCs w:val="20"/>
              </w:rPr>
            </w:pPr>
          </w:p>
          <w:p w14:paraId="6FB08406" w14:textId="77777777" w:rsidR="000578E3" w:rsidRDefault="000578E3" w:rsidP="000578E3">
            <w:pPr>
              <w:pStyle w:val="TableParagraph"/>
              <w:ind w:left="448"/>
              <w:rPr>
                <w:sz w:val="20"/>
              </w:rPr>
            </w:pPr>
            <w:r>
              <w:rPr>
                <w:sz w:val="20"/>
              </w:rPr>
              <w:t>N$</w:t>
            </w:r>
            <w:r>
              <w:rPr>
                <w:spacing w:val="48"/>
                <w:sz w:val="20"/>
              </w:rPr>
              <w:t xml:space="preserve"> </w:t>
            </w:r>
            <w:r>
              <w:rPr>
                <w:sz w:val="20"/>
              </w:rPr>
              <w:t>1 000</w:t>
            </w:r>
          </w:p>
          <w:p w14:paraId="61C5CE2B" w14:textId="77777777" w:rsidR="000578E3" w:rsidRDefault="000578E3" w:rsidP="000578E3">
            <w:pPr>
              <w:pStyle w:val="TableParagraph"/>
              <w:rPr>
                <w:b/>
              </w:rPr>
            </w:pPr>
          </w:p>
          <w:p w14:paraId="7C83285A" w14:textId="77777777" w:rsidR="000578E3" w:rsidRDefault="000578E3" w:rsidP="000578E3">
            <w:pPr>
              <w:pStyle w:val="TableParagraph"/>
              <w:rPr>
                <w:b/>
              </w:rPr>
            </w:pPr>
          </w:p>
          <w:p w14:paraId="4EAFF1A4" w14:textId="77777777" w:rsidR="000578E3" w:rsidRDefault="000578E3" w:rsidP="000578E3">
            <w:pPr>
              <w:pStyle w:val="TableParagraph"/>
              <w:spacing w:before="11"/>
              <w:rPr>
                <w:b/>
                <w:sz w:val="21"/>
              </w:rPr>
            </w:pPr>
          </w:p>
          <w:p w14:paraId="4ED5FE9D" w14:textId="77777777" w:rsidR="000578E3" w:rsidRDefault="000578E3" w:rsidP="000578E3">
            <w:pPr>
              <w:pStyle w:val="TableParagraph"/>
              <w:ind w:left="498"/>
              <w:rPr>
                <w:sz w:val="20"/>
              </w:rPr>
            </w:pPr>
            <w:r>
              <w:rPr>
                <w:sz w:val="20"/>
              </w:rPr>
              <w:t>N$</w:t>
            </w:r>
            <w:r>
              <w:rPr>
                <w:spacing w:val="99"/>
                <w:sz w:val="20"/>
              </w:rPr>
              <w:t xml:space="preserve"> </w:t>
            </w:r>
            <w:r>
              <w:rPr>
                <w:sz w:val="20"/>
              </w:rPr>
              <w:t>360</w:t>
            </w:r>
          </w:p>
          <w:p w14:paraId="0295A54E" w14:textId="2A2EB248" w:rsidR="000578E3" w:rsidRDefault="000578E3" w:rsidP="000578E3">
            <w:pPr>
              <w:pStyle w:val="TableParagraph"/>
              <w:rPr>
                <w:b/>
              </w:rPr>
            </w:pPr>
          </w:p>
          <w:p w14:paraId="5C7A2BAD" w14:textId="77777777" w:rsidR="00D22160" w:rsidRDefault="00D22160" w:rsidP="000578E3">
            <w:pPr>
              <w:pStyle w:val="TableParagraph"/>
              <w:rPr>
                <w:b/>
              </w:rPr>
            </w:pPr>
          </w:p>
          <w:p w14:paraId="41F353C3" w14:textId="77777777" w:rsidR="000578E3" w:rsidRPr="00EF5F98" w:rsidRDefault="000578E3" w:rsidP="000578E3">
            <w:pPr>
              <w:pStyle w:val="TableParagraph"/>
              <w:rPr>
                <w:b/>
                <w:sz w:val="16"/>
                <w:szCs w:val="20"/>
              </w:rPr>
            </w:pPr>
          </w:p>
          <w:p w14:paraId="2EE1430C" w14:textId="77777777" w:rsidR="000578E3" w:rsidRDefault="000578E3" w:rsidP="000578E3">
            <w:pPr>
              <w:pStyle w:val="TableParagraph"/>
              <w:ind w:left="473"/>
              <w:rPr>
                <w:sz w:val="20"/>
              </w:rPr>
            </w:pPr>
            <w:r>
              <w:rPr>
                <w:sz w:val="20"/>
              </w:rPr>
              <w:t xml:space="preserve">N$  </w:t>
            </w:r>
            <w:r>
              <w:rPr>
                <w:spacing w:val="49"/>
                <w:sz w:val="20"/>
              </w:rPr>
              <w:t xml:space="preserve"> </w:t>
            </w:r>
            <w:r>
              <w:rPr>
                <w:sz w:val="20"/>
              </w:rPr>
              <w:t>240</w:t>
            </w:r>
          </w:p>
          <w:p w14:paraId="12D600B9" w14:textId="77777777" w:rsidR="000578E3" w:rsidRDefault="000578E3" w:rsidP="000578E3">
            <w:pPr>
              <w:pStyle w:val="TableParagraph"/>
              <w:rPr>
                <w:b/>
              </w:rPr>
            </w:pPr>
          </w:p>
          <w:p w14:paraId="36E6791F" w14:textId="77777777" w:rsidR="000578E3" w:rsidRDefault="000578E3" w:rsidP="000578E3">
            <w:pPr>
              <w:pStyle w:val="TableParagraph"/>
              <w:rPr>
                <w:b/>
              </w:rPr>
            </w:pPr>
          </w:p>
          <w:p w14:paraId="42C171C7" w14:textId="77777777" w:rsidR="000578E3" w:rsidRPr="00EF5F98" w:rsidRDefault="000578E3" w:rsidP="000578E3">
            <w:pPr>
              <w:pStyle w:val="TableParagraph"/>
              <w:spacing w:before="11"/>
              <w:rPr>
                <w:b/>
                <w:sz w:val="25"/>
                <w:szCs w:val="20"/>
              </w:rPr>
            </w:pPr>
          </w:p>
          <w:p w14:paraId="1236BF21" w14:textId="77777777" w:rsidR="000578E3" w:rsidRDefault="000578E3" w:rsidP="000578E3">
            <w:pPr>
              <w:pStyle w:val="TableParagraph"/>
              <w:ind w:left="497"/>
              <w:rPr>
                <w:sz w:val="20"/>
              </w:rPr>
            </w:pPr>
            <w:r>
              <w:rPr>
                <w:sz w:val="20"/>
              </w:rPr>
              <w:t>N$1</w:t>
            </w:r>
            <w:r>
              <w:rPr>
                <w:spacing w:val="-2"/>
                <w:sz w:val="20"/>
              </w:rPr>
              <w:t xml:space="preserve"> </w:t>
            </w:r>
            <w:r>
              <w:rPr>
                <w:sz w:val="20"/>
              </w:rPr>
              <w:t>500</w:t>
            </w:r>
          </w:p>
          <w:p w14:paraId="46DC5C8B" w14:textId="3CE46032" w:rsidR="00CB7C53" w:rsidRDefault="000578E3" w:rsidP="00EF5F98">
            <w:pPr>
              <w:pStyle w:val="TableParagraph"/>
              <w:ind w:left="499"/>
              <w:rPr>
                <w:sz w:val="20"/>
              </w:rPr>
            </w:pPr>
            <w:r>
              <w:rPr>
                <w:sz w:val="20"/>
              </w:rPr>
              <w:t>N$</w:t>
            </w:r>
            <w:r>
              <w:rPr>
                <w:spacing w:val="99"/>
                <w:sz w:val="20"/>
              </w:rPr>
              <w:t xml:space="preserve"> </w:t>
            </w:r>
            <w:r>
              <w:rPr>
                <w:sz w:val="20"/>
              </w:rPr>
              <w:t>700</w:t>
            </w:r>
          </w:p>
        </w:tc>
      </w:tr>
      <w:tr w:rsidR="00047BD2" w14:paraId="122FB10B" w14:textId="77777777" w:rsidTr="002919BB">
        <w:tc>
          <w:tcPr>
            <w:tcW w:w="7087" w:type="dxa"/>
            <w:tcBorders>
              <w:top w:val="nil"/>
              <w:bottom w:val="nil"/>
            </w:tcBorders>
          </w:tcPr>
          <w:p w14:paraId="6B7DE25B" w14:textId="59D8FEBC" w:rsidR="00047BD2" w:rsidRDefault="00047BD2" w:rsidP="00B02544">
            <w:pPr>
              <w:pStyle w:val="TableParagraph"/>
              <w:tabs>
                <w:tab w:val="left" w:pos="648"/>
              </w:tabs>
              <w:spacing w:before="120"/>
              <w:ind w:left="1213" w:right="68" w:hanging="1134"/>
              <w:rPr>
                <w:sz w:val="20"/>
              </w:rPr>
            </w:pPr>
            <w:r>
              <w:rPr>
                <w:sz w:val="20"/>
                <w:szCs w:val="20"/>
              </w:rPr>
              <w:t>(k)</w:t>
            </w:r>
            <w:r>
              <w:rPr>
                <w:sz w:val="20"/>
                <w:szCs w:val="20"/>
              </w:rPr>
              <w:tab/>
            </w:r>
            <w:r>
              <w:rPr>
                <w:sz w:val="20"/>
              </w:rPr>
              <w:t xml:space="preserve">(i)  </w:t>
            </w:r>
            <w:r>
              <w:rPr>
                <w:spacing w:val="1"/>
                <w:sz w:val="20"/>
              </w:rPr>
              <w:t xml:space="preserve"> </w:t>
            </w:r>
            <w:r w:rsidR="009E540B">
              <w:rPr>
                <w:spacing w:val="1"/>
                <w:sz w:val="20"/>
              </w:rPr>
              <w:tab/>
            </w:r>
            <w:r w:rsidRPr="009E540B">
              <w:rPr>
                <w:spacing w:val="-2"/>
                <w:sz w:val="20"/>
              </w:rPr>
              <w:t>For preparing an affidavit or application in connection with any separate</w:t>
            </w:r>
            <w:r>
              <w:rPr>
                <w:spacing w:val="-47"/>
                <w:sz w:val="20"/>
              </w:rPr>
              <w:t xml:space="preserve"> </w:t>
            </w:r>
            <w:r>
              <w:rPr>
                <w:sz w:val="20"/>
              </w:rPr>
              <w:t>act of registration or endorsement not specifically mentioned in this</w:t>
            </w:r>
            <w:r>
              <w:rPr>
                <w:spacing w:val="1"/>
                <w:sz w:val="20"/>
              </w:rPr>
              <w:t xml:space="preserve"> </w:t>
            </w:r>
            <w:r>
              <w:rPr>
                <w:sz w:val="20"/>
              </w:rPr>
              <w:t>Tariff</w:t>
            </w:r>
            <w:r>
              <w:rPr>
                <w:spacing w:val="-4"/>
                <w:sz w:val="20"/>
              </w:rPr>
              <w:t xml:space="preserve"> </w:t>
            </w:r>
            <w:r>
              <w:rPr>
                <w:sz w:val="20"/>
              </w:rPr>
              <w:t>and</w:t>
            </w:r>
            <w:r>
              <w:rPr>
                <w:spacing w:val="-3"/>
                <w:sz w:val="20"/>
              </w:rPr>
              <w:t xml:space="preserve"> </w:t>
            </w:r>
            <w:r>
              <w:rPr>
                <w:sz w:val="20"/>
              </w:rPr>
              <w:t>attending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relevant</w:t>
            </w:r>
            <w:r>
              <w:rPr>
                <w:spacing w:val="-4"/>
                <w:sz w:val="20"/>
              </w:rPr>
              <w:t xml:space="preserve"> </w:t>
            </w:r>
            <w:r>
              <w:rPr>
                <w:sz w:val="20"/>
              </w:rPr>
              <w:t>instructions</w:t>
            </w:r>
            <w:r>
              <w:rPr>
                <w:spacing w:val="-3"/>
                <w:sz w:val="20"/>
              </w:rPr>
              <w:t xml:space="preserve"> </w:t>
            </w:r>
            <w:r>
              <w:rPr>
                <w:sz w:val="20"/>
              </w:rPr>
              <w:t>and</w:t>
            </w:r>
            <w:r>
              <w:rPr>
                <w:spacing w:val="-3"/>
                <w:sz w:val="20"/>
              </w:rPr>
              <w:t xml:space="preserve"> </w:t>
            </w:r>
            <w:r>
              <w:rPr>
                <w:sz w:val="20"/>
              </w:rPr>
              <w:t>correspondence,</w:t>
            </w:r>
            <w:r>
              <w:rPr>
                <w:spacing w:val="-3"/>
                <w:sz w:val="20"/>
              </w:rPr>
              <w:t xml:space="preserve"> </w:t>
            </w:r>
            <w:r>
              <w:rPr>
                <w:sz w:val="20"/>
              </w:rPr>
              <w:t>and</w:t>
            </w:r>
            <w:r>
              <w:rPr>
                <w:spacing w:val="-48"/>
                <w:sz w:val="20"/>
              </w:rPr>
              <w:t xml:space="preserve"> </w:t>
            </w:r>
            <w:r>
              <w:rPr>
                <w:sz w:val="20"/>
              </w:rPr>
              <w:t>for any attendance in relation to such affidavit or application, or for the</w:t>
            </w:r>
            <w:r>
              <w:rPr>
                <w:spacing w:val="1"/>
                <w:sz w:val="20"/>
              </w:rPr>
              <w:t xml:space="preserve"> </w:t>
            </w:r>
            <w:r>
              <w:rPr>
                <w:sz w:val="20"/>
              </w:rPr>
              <w:t>creation</w:t>
            </w:r>
            <w:r>
              <w:rPr>
                <w:spacing w:val="-2"/>
                <w:sz w:val="20"/>
              </w:rPr>
              <w:t xml:space="preserve"> </w:t>
            </w:r>
            <w:r>
              <w:rPr>
                <w:sz w:val="20"/>
              </w:rPr>
              <w:t>of</w:t>
            </w:r>
            <w:r>
              <w:rPr>
                <w:spacing w:val="-1"/>
                <w:sz w:val="20"/>
              </w:rPr>
              <w:t xml:space="preserve"> </w:t>
            </w:r>
            <w:r>
              <w:rPr>
                <w:sz w:val="20"/>
              </w:rPr>
              <w:t>township</w:t>
            </w:r>
            <w:r>
              <w:rPr>
                <w:spacing w:val="-2"/>
                <w:sz w:val="20"/>
              </w:rPr>
              <w:t xml:space="preserve"> </w:t>
            </w:r>
            <w:r>
              <w:rPr>
                <w:sz w:val="20"/>
              </w:rPr>
              <w:t>conditions</w:t>
            </w:r>
            <w:r>
              <w:rPr>
                <w:spacing w:val="-1"/>
                <w:sz w:val="20"/>
              </w:rPr>
              <w:t xml:space="preserve"> </w:t>
            </w:r>
            <w:r>
              <w:rPr>
                <w:sz w:val="20"/>
              </w:rPr>
              <w:t>against</w:t>
            </w:r>
            <w:r>
              <w:rPr>
                <w:spacing w:val="-1"/>
                <w:sz w:val="20"/>
              </w:rPr>
              <w:t xml:space="preserve"> </w:t>
            </w:r>
            <w:r>
              <w:rPr>
                <w:sz w:val="20"/>
              </w:rPr>
              <w:t>the</w:t>
            </w:r>
            <w:r>
              <w:rPr>
                <w:spacing w:val="-2"/>
                <w:sz w:val="20"/>
              </w:rPr>
              <w:t xml:space="preserve"> </w:t>
            </w:r>
            <w:r>
              <w:rPr>
                <w:sz w:val="20"/>
              </w:rPr>
              <w:t>remainder</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property,</w:t>
            </w:r>
            <w:r>
              <w:rPr>
                <w:spacing w:val="-1"/>
                <w:sz w:val="20"/>
              </w:rPr>
              <w:t xml:space="preserve"> </w:t>
            </w:r>
            <w:r>
              <w:rPr>
                <w:sz w:val="20"/>
              </w:rPr>
              <w:t>or</w:t>
            </w:r>
            <w:r>
              <w:rPr>
                <w:spacing w:val="-48"/>
                <w:sz w:val="20"/>
              </w:rPr>
              <w:t xml:space="preserve"> </w:t>
            </w:r>
            <w:r>
              <w:rPr>
                <w:sz w:val="20"/>
              </w:rPr>
              <w:t>for the lapsing of any condition of title or personal servitude (excluding</w:t>
            </w:r>
            <w:r>
              <w:rPr>
                <w:spacing w:val="1"/>
                <w:sz w:val="20"/>
              </w:rPr>
              <w:t xml:space="preserve"> </w:t>
            </w:r>
            <w:r>
              <w:rPr>
                <w:sz w:val="20"/>
              </w:rPr>
              <w:t>a usufruct, usus or habitatio)</w:t>
            </w:r>
            <w:r>
              <w:rPr>
                <w:spacing w:val="33"/>
                <w:sz w:val="20"/>
              </w:rPr>
              <w:t xml:space="preserve"> </w:t>
            </w:r>
            <w:r>
              <w:rPr>
                <w:sz w:val="20"/>
              </w:rPr>
              <w:t>...................................................................</w:t>
            </w:r>
          </w:p>
          <w:p w14:paraId="57619EEA" w14:textId="77777777" w:rsidR="00047BD2" w:rsidRDefault="00047BD2" w:rsidP="00A25D66">
            <w:pPr>
              <w:pStyle w:val="TableParagraph"/>
              <w:ind w:left="1214"/>
              <w:rPr>
                <w:sz w:val="20"/>
              </w:rPr>
            </w:pPr>
            <w:r>
              <w:rPr>
                <w:sz w:val="20"/>
              </w:rPr>
              <w:t>plus</w:t>
            </w:r>
          </w:p>
          <w:p w14:paraId="571A598A" w14:textId="77777777" w:rsidR="00047BD2" w:rsidRDefault="00047BD2" w:rsidP="00A25D66">
            <w:pPr>
              <w:pStyle w:val="TableParagraph"/>
              <w:ind w:left="1214" w:right="59"/>
              <w:rPr>
                <w:sz w:val="20"/>
              </w:rPr>
            </w:pPr>
            <w:r>
              <w:rPr>
                <w:sz w:val="20"/>
              </w:rPr>
              <w:t>for</w:t>
            </w:r>
            <w:r>
              <w:rPr>
                <w:spacing w:val="-8"/>
                <w:sz w:val="20"/>
              </w:rPr>
              <w:t xml:space="preserve"> </w:t>
            </w:r>
            <w:r>
              <w:rPr>
                <w:sz w:val="20"/>
              </w:rPr>
              <w:t>the</w:t>
            </w:r>
            <w:r>
              <w:rPr>
                <w:spacing w:val="-7"/>
                <w:sz w:val="20"/>
              </w:rPr>
              <w:t xml:space="preserve"> </w:t>
            </w:r>
            <w:r>
              <w:rPr>
                <w:sz w:val="20"/>
              </w:rPr>
              <w:t>preparation</w:t>
            </w:r>
            <w:r>
              <w:rPr>
                <w:spacing w:val="-8"/>
                <w:sz w:val="20"/>
              </w:rPr>
              <w:t xml:space="preserve"> </w:t>
            </w:r>
            <w:r>
              <w:rPr>
                <w:sz w:val="20"/>
              </w:rPr>
              <w:t>of</w:t>
            </w:r>
            <w:r>
              <w:rPr>
                <w:spacing w:val="-7"/>
                <w:sz w:val="20"/>
              </w:rPr>
              <w:t xml:space="preserve"> </w:t>
            </w:r>
            <w:r>
              <w:rPr>
                <w:sz w:val="20"/>
              </w:rPr>
              <w:t>each</w:t>
            </w:r>
            <w:r>
              <w:rPr>
                <w:spacing w:val="-7"/>
                <w:sz w:val="20"/>
              </w:rPr>
              <w:t xml:space="preserve"> </w:t>
            </w:r>
            <w:r>
              <w:rPr>
                <w:sz w:val="20"/>
              </w:rPr>
              <w:t>extra</w:t>
            </w:r>
            <w:r>
              <w:rPr>
                <w:spacing w:val="-9"/>
                <w:sz w:val="20"/>
              </w:rPr>
              <w:t xml:space="preserve"> </w:t>
            </w:r>
            <w:r>
              <w:rPr>
                <w:sz w:val="20"/>
              </w:rPr>
              <w:t>folio</w:t>
            </w:r>
            <w:r>
              <w:rPr>
                <w:spacing w:val="-7"/>
                <w:sz w:val="20"/>
              </w:rPr>
              <w:t xml:space="preserve"> </w:t>
            </w:r>
            <w:r>
              <w:rPr>
                <w:sz w:val="20"/>
              </w:rPr>
              <w:t>of</w:t>
            </w:r>
            <w:r>
              <w:rPr>
                <w:spacing w:val="-8"/>
                <w:sz w:val="20"/>
              </w:rPr>
              <w:t xml:space="preserve"> </w:t>
            </w:r>
            <w:r>
              <w:rPr>
                <w:sz w:val="20"/>
              </w:rPr>
              <w:t>an</w:t>
            </w:r>
            <w:r>
              <w:rPr>
                <w:spacing w:val="-7"/>
                <w:sz w:val="20"/>
              </w:rPr>
              <w:t xml:space="preserve"> </w:t>
            </w:r>
            <w:r>
              <w:rPr>
                <w:sz w:val="20"/>
              </w:rPr>
              <w:t>affidavit</w:t>
            </w:r>
            <w:r>
              <w:rPr>
                <w:spacing w:val="-8"/>
                <w:sz w:val="20"/>
              </w:rPr>
              <w:t xml:space="preserve"> </w:t>
            </w:r>
            <w:r>
              <w:rPr>
                <w:sz w:val="20"/>
              </w:rPr>
              <w:t>or</w:t>
            </w:r>
            <w:r>
              <w:rPr>
                <w:spacing w:val="-8"/>
                <w:sz w:val="20"/>
              </w:rPr>
              <w:t xml:space="preserve"> </w:t>
            </w:r>
            <w:r>
              <w:rPr>
                <w:sz w:val="20"/>
              </w:rPr>
              <w:t>application</w:t>
            </w:r>
            <w:r>
              <w:rPr>
                <w:spacing w:val="-7"/>
                <w:sz w:val="20"/>
              </w:rPr>
              <w:t xml:space="preserve"> </w:t>
            </w:r>
            <w:r>
              <w:rPr>
                <w:sz w:val="20"/>
              </w:rPr>
              <w:t>where</w:t>
            </w:r>
            <w:r>
              <w:rPr>
                <w:spacing w:val="-47"/>
                <w:sz w:val="20"/>
              </w:rPr>
              <w:t xml:space="preserve"> </w:t>
            </w:r>
            <w:r>
              <w:rPr>
                <w:sz w:val="20"/>
              </w:rPr>
              <w:t>such</w:t>
            </w:r>
            <w:r>
              <w:rPr>
                <w:spacing w:val="-2"/>
                <w:sz w:val="20"/>
              </w:rPr>
              <w:t xml:space="preserve"> </w:t>
            </w:r>
            <w:r>
              <w:rPr>
                <w:sz w:val="20"/>
              </w:rPr>
              <w:t>document exceeds</w:t>
            </w:r>
            <w:r>
              <w:rPr>
                <w:spacing w:val="-1"/>
                <w:sz w:val="20"/>
              </w:rPr>
              <w:t xml:space="preserve"> </w:t>
            </w:r>
            <w:r>
              <w:rPr>
                <w:sz w:val="20"/>
              </w:rPr>
              <w:t>one folio in</w:t>
            </w:r>
            <w:r>
              <w:rPr>
                <w:spacing w:val="-1"/>
                <w:sz w:val="20"/>
              </w:rPr>
              <w:t xml:space="preserve"> </w:t>
            </w:r>
            <w:r>
              <w:rPr>
                <w:sz w:val="20"/>
              </w:rPr>
              <w:t>length</w:t>
            </w:r>
            <w:r>
              <w:rPr>
                <w:spacing w:val="5"/>
                <w:sz w:val="20"/>
              </w:rPr>
              <w:t xml:space="preserve"> </w:t>
            </w:r>
            <w:r>
              <w:rPr>
                <w:sz w:val="20"/>
              </w:rPr>
              <w:t>.............................................</w:t>
            </w:r>
          </w:p>
          <w:p w14:paraId="28E9D781" w14:textId="77777777" w:rsidR="00047BD2" w:rsidRDefault="00047BD2" w:rsidP="00A8197B">
            <w:pPr>
              <w:pStyle w:val="TableParagraph"/>
              <w:tabs>
                <w:tab w:val="left" w:pos="1215"/>
              </w:tabs>
              <w:spacing w:beforeLines="30" w:before="72"/>
              <w:ind w:left="1214" w:right="65" w:hanging="568"/>
              <w:rPr>
                <w:sz w:val="20"/>
              </w:rPr>
            </w:pPr>
            <w:r>
              <w:rPr>
                <w:sz w:val="20"/>
                <w:szCs w:val="20"/>
              </w:rPr>
              <w:t>(ii)</w:t>
            </w:r>
            <w:r>
              <w:rPr>
                <w:sz w:val="20"/>
                <w:szCs w:val="20"/>
              </w:rPr>
              <w:tab/>
            </w:r>
            <w:r>
              <w:rPr>
                <w:sz w:val="20"/>
              </w:rPr>
              <w:t>For any attendance at the office of the Master to obtain the necessary</w:t>
            </w:r>
            <w:r>
              <w:rPr>
                <w:spacing w:val="1"/>
                <w:sz w:val="20"/>
              </w:rPr>
              <w:t xml:space="preserve"> </w:t>
            </w:r>
            <w:r>
              <w:rPr>
                <w:sz w:val="20"/>
              </w:rPr>
              <w:t>endorsements</w:t>
            </w:r>
            <w:r>
              <w:rPr>
                <w:spacing w:val="-9"/>
                <w:sz w:val="20"/>
              </w:rPr>
              <w:t xml:space="preserve"> </w:t>
            </w:r>
            <w:r>
              <w:rPr>
                <w:sz w:val="20"/>
              </w:rPr>
              <w:t>in</w:t>
            </w:r>
            <w:r>
              <w:rPr>
                <w:spacing w:val="-8"/>
                <w:sz w:val="20"/>
              </w:rPr>
              <w:t xml:space="preserve"> </w:t>
            </w:r>
            <w:r>
              <w:rPr>
                <w:sz w:val="20"/>
              </w:rPr>
              <w:t>connection</w:t>
            </w:r>
            <w:r>
              <w:rPr>
                <w:spacing w:val="-8"/>
                <w:sz w:val="20"/>
              </w:rPr>
              <w:t xml:space="preserve"> </w:t>
            </w:r>
            <w:r>
              <w:rPr>
                <w:sz w:val="20"/>
              </w:rPr>
              <w:t>with</w:t>
            </w:r>
            <w:r>
              <w:rPr>
                <w:spacing w:val="-9"/>
                <w:sz w:val="20"/>
              </w:rPr>
              <w:t xml:space="preserve"> </w:t>
            </w:r>
            <w:r>
              <w:rPr>
                <w:sz w:val="20"/>
              </w:rPr>
              <w:t>any</w:t>
            </w:r>
            <w:r>
              <w:rPr>
                <w:spacing w:val="-8"/>
                <w:sz w:val="20"/>
              </w:rPr>
              <w:t xml:space="preserve"> </w:t>
            </w:r>
            <w:r>
              <w:rPr>
                <w:sz w:val="20"/>
              </w:rPr>
              <w:t>matter</w:t>
            </w:r>
            <w:r>
              <w:rPr>
                <w:spacing w:val="-8"/>
                <w:sz w:val="20"/>
              </w:rPr>
              <w:t xml:space="preserve"> </w:t>
            </w:r>
            <w:r>
              <w:rPr>
                <w:sz w:val="20"/>
              </w:rPr>
              <w:t>referred</w:t>
            </w:r>
            <w:r>
              <w:rPr>
                <w:spacing w:val="-9"/>
                <w:sz w:val="20"/>
              </w:rPr>
              <w:t xml:space="preserve"> </w:t>
            </w:r>
            <w:r>
              <w:rPr>
                <w:sz w:val="20"/>
              </w:rPr>
              <w:t>to</w:t>
            </w:r>
            <w:r>
              <w:rPr>
                <w:spacing w:val="-8"/>
                <w:sz w:val="20"/>
              </w:rPr>
              <w:t xml:space="preserve"> </w:t>
            </w:r>
            <w:r>
              <w:rPr>
                <w:sz w:val="20"/>
              </w:rPr>
              <w:t>in</w:t>
            </w:r>
            <w:r>
              <w:rPr>
                <w:spacing w:val="-8"/>
                <w:sz w:val="20"/>
              </w:rPr>
              <w:t xml:space="preserve"> </w:t>
            </w:r>
            <w:r>
              <w:rPr>
                <w:sz w:val="20"/>
              </w:rPr>
              <w:t>this</w:t>
            </w:r>
            <w:r>
              <w:rPr>
                <w:spacing w:val="-8"/>
                <w:sz w:val="20"/>
              </w:rPr>
              <w:t xml:space="preserve"> </w:t>
            </w:r>
            <w:r>
              <w:rPr>
                <w:sz w:val="20"/>
              </w:rPr>
              <w:t>paragraph,</w:t>
            </w:r>
            <w:r>
              <w:rPr>
                <w:spacing w:val="-48"/>
                <w:sz w:val="20"/>
              </w:rPr>
              <w:t xml:space="preserve"> </w:t>
            </w:r>
            <w:r>
              <w:rPr>
                <w:sz w:val="20"/>
              </w:rPr>
              <w:t>per estate</w:t>
            </w:r>
            <w:r>
              <w:rPr>
                <w:spacing w:val="5"/>
                <w:sz w:val="20"/>
              </w:rPr>
              <w:t xml:space="preserve"> </w:t>
            </w:r>
            <w:r>
              <w:rPr>
                <w:sz w:val="20"/>
              </w:rPr>
              <w:t>..................................................................................................</w:t>
            </w:r>
          </w:p>
          <w:p w14:paraId="2DFD3792" w14:textId="77777777" w:rsidR="00047BD2" w:rsidRDefault="00047BD2" w:rsidP="00A8197B">
            <w:pPr>
              <w:pStyle w:val="TableParagraph"/>
              <w:tabs>
                <w:tab w:val="left" w:pos="1215"/>
              </w:tabs>
              <w:spacing w:beforeLines="30" w:before="72"/>
              <w:ind w:left="1214" w:right="66" w:hanging="567"/>
              <w:rPr>
                <w:sz w:val="20"/>
              </w:rPr>
            </w:pPr>
            <w:r>
              <w:rPr>
                <w:sz w:val="20"/>
                <w:szCs w:val="20"/>
              </w:rPr>
              <w:t>(iii)</w:t>
            </w:r>
            <w:r>
              <w:rPr>
                <w:sz w:val="20"/>
                <w:szCs w:val="20"/>
              </w:rPr>
              <w:tab/>
            </w:r>
            <w:r>
              <w:rPr>
                <w:sz w:val="20"/>
              </w:rPr>
              <w:t>For</w:t>
            </w:r>
            <w:r>
              <w:rPr>
                <w:spacing w:val="1"/>
                <w:sz w:val="20"/>
              </w:rPr>
              <w:t xml:space="preserve"> </w:t>
            </w:r>
            <w:r>
              <w:rPr>
                <w:sz w:val="20"/>
              </w:rPr>
              <w:t>preparing</w:t>
            </w:r>
            <w:r>
              <w:rPr>
                <w:spacing w:val="1"/>
                <w:sz w:val="20"/>
              </w:rPr>
              <w:t xml:space="preserve"> </w:t>
            </w:r>
            <w:r>
              <w:rPr>
                <w:sz w:val="20"/>
              </w:rPr>
              <w:t>a</w:t>
            </w:r>
            <w:r>
              <w:rPr>
                <w:spacing w:val="1"/>
                <w:sz w:val="20"/>
              </w:rPr>
              <w:t xml:space="preserve"> </w:t>
            </w:r>
            <w:r>
              <w:rPr>
                <w:sz w:val="20"/>
              </w:rPr>
              <w:t>general</w:t>
            </w:r>
            <w:r>
              <w:rPr>
                <w:spacing w:val="1"/>
                <w:sz w:val="20"/>
              </w:rPr>
              <w:t xml:space="preserve"> </w:t>
            </w:r>
            <w:r>
              <w:rPr>
                <w:sz w:val="20"/>
              </w:rPr>
              <w:t>power</w:t>
            </w:r>
            <w:r>
              <w:rPr>
                <w:spacing w:val="1"/>
                <w:sz w:val="20"/>
              </w:rPr>
              <w:t xml:space="preserve"> </w:t>
            </w:r>
            <w:r>
              <w:rPr>
                <w:sz w:val="20"/>
              </w:rPr>
              <w:t>of</w:t>
            </w:r>
            <w:r>
              <w:rPr>
                <w:spacing w:val="1"/>
                <w:sz w:val="20"/>
              </w:rPr>
              <w:t xml:space="preserve"> </w:t>
            </w:r>
            <w:r>
              <w:rPr>
                <w:sz w:val="20"/>
              </w:rPr>
              <w:t>attorney</w:t>
            </w:r>
            <w:r>
              <w:rPr>
                <w:spacing w:val="1"/>
                <w:sz w:val="20"/>
              </w:rPr>
              <w:t xml:space="preserve"> </w:t>
            </w:r>
            <w:r>
              <w:rPr>
                <w:sz w:val="20"/>
              </w:rPr>
              <w:t>and</w:t>
            </w:r>
            <w:r>
              <w:rPr>
                <w:spacing w:val="1"/>
                <w:sz w:val="20"/>
              </w:rPr>
              <w:t xml:space="preserve"> </w:t>
            </w:r>
            <w:r>
              <w:rPr>
                <w:sz w:val="20"/>
              </w:rPr>
              <w:t>for</w:t>
            </w:r>
            <w:r>
              <w:rPr>
                <w:spacing w:val="1"/>
                <w:sz w:val="20"/>
              </w:rPr>
              <w:t xml:space="preserve"> </w:t>
            </w:r>
            <w:r>
              <w:rPr>
                <w:sz w:val="20"/>
              </w:rPr>
              <w:t>attendances</w:t>
            </w:r>
            <w:r>
              <w:rPr>
                <w:spacing w:val="1"/>
                <w:sz w:val="20"/>
              </w:rPr>
              <w:t xml:space="preserve"> </w:t>
            </w:r>
            <w:r>
              <w:rPr>
                <w:sz w:val="20"/>
              </w:rPr>
              <w:t>in</w:t>
            </w:r>
            <w:r>
              <w:rPr>
                <w:spacing w:val="1"/>
                <w:sz w:val="20"/>
              </w:rPr>
              <w:t xml:space="preserve"> </w:t>
            </w:r>
            <w:r>
              <w:rPr>
                <w:sz w:val="20"/>
              </w:rPr>
              <w:t>connection therewith</w:t>
            </w:r>
            <w:r>
              <w:rPr>
                <w:spacing w:val="32"/>
                <w:sz w:val="20"/>
              </w:rPr>
              <w:t xml:space="preserve"> </w:t>
            </w:r>
            <w:r>
              <w:rPr>
                <w:sz w:val="20"/>
              </w:rPr>
              <w:t>...............................................................................</w:t>
            </w:r>
          </w:p>
          <w:p w14:paraId="6649AF5B" w14:textId="0803E8DF" w:rsidR="00047BD2" w:rsidRDefault="00047BD2" w:rsidP="00A8197B">
            <w:pPr>
              <w:pStyle w:val="TableParagraph"/>
              <w:tabs>
                <w:tab w:val="left" w:pos="1216"/>
              </w:tabs>
              <w:spacing w:beforeLines="30" w:before="72"/>
              <w:ind w:left="1214" w:right="66" w:hanging="567"/>
              <w:rPr>
                <w:sz w:val="20"/>
              </w:rPr>
            </w:pPr>
            <w:r>
              <w:rPr>
                <w:sz w:val="20"/>
                <w:szCs w:val="20"/>
              </w:rPr>
              <w:t>(iv)</w:t>
            </w:r>
            <w:r>
              <w:rPr>
                <w:sz w:val="20"/>
                <w:szCs w:val="20"/>
              </w:rPr>
              <w:tab/>
            </w:r>
            <w:r>
              <w:rPr>
                <w:w w:val="95"/>
                <w:sz w:val="20"/>
              </w:rPr>
              <w:t>For</w:t>
            </w:r>
            <w:r>
              <w:rPr>
                <w:spacing w:val="18"/>
                <w:w w:val="95"/>
                <w:sz w:val="20"/>
              </w:rPr>
              <w:t xml:space="preserve"> </w:t>
            </w:r>
            <w:r>
              <w:rPr>
                <w:w w:val="95"/>
                <w:sz w:val="20"/>
              </w:rPr>
              <w:t>preparing</w:t>
            </w:r>
            <w:r>
              <w:rPr>
                <w:spacing w:val="18"/>
                <w:w w:val="95"/>
                <w:sz w:val="20"/>
              </w:rPr>
              <w:t xml:space="preserve"> </w:t>
            </w:r>
            <w:r>
              <w:rPr>
                <w:w w:val="95"/>
                <w:sz w:val="20"/>
              </w:rPr>
              <w:t>a</w:t>
            </w:r>
            <w:r>
              <w:rPr>
                <w:spacing w:val="18"/>
                <w:w w:val="95"/>
                <w:sz w:val="20"/>
              </w:rPr>
              <w:t xml:space="preserve"> </w:t>
            </w:r>
            <w:r>
              <w:rPr>
                <w:w w:val="95"/>
                <w:sz w:val="20"/>
              </w:rPr>
              <w:t>certificate</w:t>
            </w:r>
            <w:r>
              <w:rPr>
                <w:spacing w:val="16"/>
                <w:w w:val="95"/>
                <w:sz w:val="20"/>
              </w:rPr>
              <w:t xml:space="preserve"> </w:t>
            </w:r>
            <w:r>
              <w:rPr>
                <w:w w:val="95"/>
                <w:sz w:val="20"/>
              </w:rPr>
              <w:t>in</w:t>
            </w:r>
            <w:r>
              <w:rPr>
                <w:spacing w:val="18"/>
                <w:w w:val="95"/>
                <w:sz w:val="20"/>
              </w:rPr>
              <w:t xml:space="preserve"> </w:t>
            </w:r>
            <w:r>
              <w:rPr>
                <w:w w:val="95"/>
                <w:sz w:val="20"/>
              </w:rPr>
              <w:t>terms</w:t>
            </w:r>
            <w:r>
              <w:rPr>
                <w:spacing w:val="17"/>
                <w:w w:val="95"/>
                <w:sz w:val="20"/>
              </w:rPr>
              <w:t xml:space="preserve"> </w:t>
            </w:r>
            <w:r>
              <w:rPr>
                <w:w w:val="95"/>
                <w:sz w:val="20"/>
              </w:rPr>
              <w:t>of</w:t>
            </w:r>
            <w:r>
              <w:rPr>
                <w:spacing w:val="18"/>
                <w:w w:val="95"/>
                <w:sz w:val="20"/>
              </w:rPr>
              <w:t xml:space="preserve"> </w:t>
            </w:r>
            <w:r>
              <w:rPr>
                <w:w w:val="95"/>
                <w:sz w:val="20"/>
              </w:rPr>
              <w:t>section</w:t>
            </w:r>
            <w:r>
              <w:rPr>
                <w:spacing w:val="18"/>
                <w:w w:val="95"/>
                <w:sz w:val="20"/>
              </w:rPr>
              <w:t xml:space="preserve"> </w:t>
            </w:r>
            <w:r>
              <w:rPr>
                <w:w w:val="95"/>
                <w:sz w:val="20"/>
              </w:rPr>
              <w:t>42(1)</w:t>
            </w:r>
            <w:r>
              <w:rPr>
                <w:spacing w:val="18"/>
                <w:w w:val="95"/>
                <w:sz w:val="20"/>
              </w:rPr>
              <w:t xml:space="preserve"> </w:t>
            </w:r>
            <w:r>
              <w:rPr>
                <w:w w:val="95"/>
                <w:sz w:val="20"/>
              </w:rPr>
              <w:t>of</w:t>
            </w:r>
            <w:r>
              <w:rPr>
                <w:spacing w:val="18"/>
                <w:w w:val="95"/>
                <w:sz w:val="20"/>
              </w:rPr>
              <w:t xml:space="preserve"> </w:t>
            </w:r>
            <w:r>
              <w:rPr>
                <w:w w:val="95"/>
                <w:sz w:val="20"/>
              </w:rPr>
              <w:t>the</w:t>
            </w:r>
            <w:r>
              <w:rPr>
                <w:spacing w:val="3"/>
                <w:w w:val="95"/>
                <w:sz w:val="20"/>
              </w:rPr>
              <w:t xml:space="preserve"> </w:t>
            </w:r>
            <w:r>
              <w:rPr>
                <w:w w:val="95"/>
                <w:sz w:val="20"/>
              </w:rPr>
              <w:t>Administration</w:t>
            </w:r>
            <w:r>
              <w:rPr>
                <w:spacing w:val="-46"/>
                <w:w w:val="95"/>
                <w:sz w:val="20"/>
              </w:rPr>
              <w:t xml:space="preserve"> </w:t>
            </w:r>
            <w:r>
              <w:rPr>
                <w:sz w:val="20"/>
              </w:rPr>
              <w:t>of Estates Act, 1965 (Act No. 66 of 1965), and for any attendance at the</w:t>
            </w:r>
            <w:r>
              <w:rPr>
                <w:spacing w:val="-47"/>
                <w:sz w:val="20"/>
              </w:rPr>
              <w:t xml:space="preserve"> </w:t>
            </w:r>
            <w:r>
              <w:rPr>
                <w:sz w:val="20"/>
              </w:rPr>
              <w:t>office of the Master to obtain his or her signature on such certificate, per</w:t>
            </w:r>
            <w:r>
              <w:rPr>
                <w:spacing w:val="-48"/>
                <w:sz w:val="20"/>
              </w:rPr>
              <w:t xml:space="preserve"> </w:t>
            </w:r>
            <w:r>
              <w:rPr>
                <w:sz w:val="20"/>
              </w:rPr>
              <w:t>estate</w:t>
            </w:r>
            <w:r>
              <w:rPr>
                <w:spacing w:val="-3"/>
                <w:sz w:val="20"/>
              </w:rPr>
              <w:t xml:space="preserve"> </w:t>
            </w:r>
            <w:r>
              <w:rPr>
                <w:sz w:val="20"/>
              </w:rPr>
              <w:t>for</w:t>
            </w:r>
            <w:r>
              <w:rPr>
                <w:spacing w:val="-1"/>
                <w:sz w:val="20"/>
              </w:rPr>
              <w:t xml:space="preserve"> </w:t>
            </w:r>
            <w:r>
              <w:rPr>
                <w:sz w:val="20"/>
              </w:rPr>
              <w:t>any</w:t>
            </w:r>
            <w:r>
              <w:rPr>
                <w:spacing w:val="-2"/>
                <w:sz w:val="20"/>
              </w:rPr>
              <w:t xml:space="preserve"> </w:t>
            </w:r>
            <w:r>
              <w:rPr>
                <w:sz w:val="20"/>
              </w:rPr>
              <w:t>number</w:t>
            </w:r>
            <w:r>
              <w:rPr>
                <w:spacing w:val="-2"/>
                <w:sz w:val="20"/>
              </w:rPr>
              <w:t xml:space="preserve"> </w:t>
            </w:r>
            <w:r>
              <w:rPr>
                <w:sz w:val="20"/>
              </w:rPr>
              <w:t>of</w:t>
            </w:r>
            <w:r>
              <w:rPr>
                <w:spacing w:val="-1"/>
                <w:sz w:val="20"/>
              </w:rPr>
              <w:t xml:space="preserve"> </w:t>
            </w:r>
            <w:r>
              <w:rPr>
                <w:sz w:val="20"/>
              </w:rPr>
              <w:t>certificates</w:t>
            </w:r>
            <w:r>
              <w:rPr>
                <w:spacing w:val="42"/>
                <w:sz w:val="20"/>
              </w:rPr>
              <w:t xml:space="preserve"> </w:t>
            </w:r>
            <w:r>
              <w:rPr>
                <w:sz w:val="20"/>
              </w:rPr>
              <w:t>...................................................</w:t>
            </w:r>
          </w:p>
          <w:p w14:paraId="33D935AA" w14:textId="77777777" w:rsidR="00047BD2" w:rsidRDefault="00047BD2" w:rsidP="00A8197B">
            <w:pPr>
              <w:pStyle w:val="TableParagraph"/>
              <w:tabs>
                <w:tab w:val="left" w:pos="1216"/>
              </w:tabs>
              <w:spacing w:beforeLines="30" w:before="72"/>
              <w:ind w:left="1213" w:right="68" w:hanging="567"/>
              <w:rPr>
                <w:sz w:val="20"/>
              </w:rPr>
            </w:pPr>
            <w:r>
              <w:rPr>
                <w:sz w:val="20"/>
                <w:szCs w:val="20"/>
              </w:rPr>
              <w:t>(v)</w:t>
            </w:r>
            <w:r>
              <w:rPr>
                <w:sz w:val="20"/>
                <w:szCs w:val="20"/>
              </w:rPr>
              <w:tab/>
            </w:r>
            <w:r>
              <w:rPr>
                <w:sz w:val="20"/>
              </w:rPr>
              <w:t>For preparing an application for the registration of a lapse of usufruct,</w:t>
            </w:r>
            <w:r>
              <w:rPr>
                <w:spacing w:val="1"/>
                <w:sz w:val="20"/>
              </w:rPr>
              <w:t xml:space="preserve"> </w:t>
            </w:r>
            <w:r>
              <w:rPr>
                <w:sz w:val="20"/>
              </w:rPr>
              <w:t>habitatio, or usus (not notarial)</w:t>
            </w:r>
            <w:r>
              <w:rPr>
                <w:spacing w:val="44"/>
                <w:sz w:val="20"/>
              </w:rPr>
              <w:t xml:space="preserve"> </w:t>
            </w:r>
            <w:r>
              <w:rPr>
                <w:sz w:val="20"/>
              </w:rPr>
              <w:t>...............................................................</w:t>
            </w:r>
          </w:p>
          <w:p w14:paraId="2EEC7B0C" w14:textId="43948042" w:rsidR="00047BD2" w:rsidRDefault="00047BD2" w:rsidP="00A8197B">
            <w:pPr>
              <w:pStyle w:val="TableParagraph"/>
              <w:tabs>
                <w:tab w:val="left" w:pos="719"/>
                <w:tab w:val="left" w:pos="1144"/>
              </w:tabs>
              <w:spacing w:beforeLines="30" w:before="72"/>
              <w:ind w:left="1213" w:right="68" w:hanging="1134"/>
              <w:rPr>
                <w:sz w:val="20"/>
              </w:rPr>
            </w:pPr>
            <w:r>
              <w:rPr>
                <w:sz w:val="20"/>
              </w:rPr>
              <w:t>(l)</w:t>
            </w:r>
            <w:r w:rsidR="009E540B">
              <w:rPr>
                <w:sz w:val="20"/>
              </w:rPr>
              <w:tab/>
            </w:r>
            <w:r>
              <w:rPr>
                <w:sz w:val="20"/>
              </w:rPr>
              <w:t>(i)</w:t>
            </w:r>
            <w:r w:rsidR="009E540B">
              <w:rPr>
                <w:sz w:val="20"/>
              </w:rPr>
              <w:tab/>
            </w:r>
            <w:r w:rsidR="009E540B">
              <w:rPr>
                <w:sz w:val="20"/>
              </w:rPr>
              <w:tab/>
            </w:r>
            <w:r w:rsidRPr="001F157F">
              <w:rPr>
                <w:sz w:val="20"/>
              </w:rPr>
              <w:t>For preparing a cession of servitude in the form prescribed in</w:t>
            </w:r>
            <w:r w:rsidR="009E540B" w:rsidRPr="001F157F">
              <w:rPr>
                <w:sz w:val="20"/>
              </w:rPr>
              <w:t xml:space="preserve"> </w:t>
            </w:r>
            <w:r w:rsidRPr="001F157F">
              <w:rPr>
                <w:sz w:val="20"/>
              </w:rPr>
              <w:t>?Form</w:t>
            </w:r>
            <w:r w:rsidR="009E540B" w:rsidRPr="001F157F">
              <w:rPr>
                <w:sz w:val="20"/>
              </w:rPr>
              <w:t xml:space="preserve"> </w:t>
            </w:r>
            <w:r w:rsidR="001F157F" w:rsidRPr="001F157F">
              <w:rPr>
                <w:sz w:val="20"/>
              </w:rPr>
              <w:t xml:space="preserve"> </w:t>
            </w:r>
            <w:r w:rsidRPr="001F157F">
              <w:rPr>
                <w:sz w:val="20"/>
              </w:rPr>
              <w:t xml:space="preserve">HH </w:t>
            </w:r>
            <w:r w:rsidRPr="009E540B">
              <w:rPr>
                <w:sz w:val="20"/>
              </w:rPr>
              <w:t>to these regulations and for attending to the relevant instructions, correspondence</w:t>
            </w:r>
            <w:r w:rsidRPr="009E540B">
              <w:rPr>
                <w:spacing w:val="-2"/>
                <w:sz w:val="20"/>
              </w:rPr>
              <w:t xml:space="preserve"> and registration ..............................................................</w:t>
            </w:r>
          </w:p>
          <w:p w14:paraId="088E6288" w14:textId="77777777" w:rsidR="00047BD2" w:rsidRDefault="00047BD2" w:rsidP="00A8197B">
            <w:pPr>
              <w:pStyle w:val="TableParagraph"/>
              <w:spacing w:beforeLines="30" w:before="72"/>
              <w:ind w:left="1215" w:right="66" w:hanging="567"/>
              <w:rPr>
                <w:sz w:val="20"/>
              </w:rPr>
            </w:pPr>
            <w:r>
              <w:rPr>
                <w:sz w:val="20"/>
              </w:rPr>
              <w:t>(ii)</w:t>
            </w:r>
            <w:r>
              <w:rPr>
                <w:spacing w:val="1"/>
                <w:sz w:val="20"/>
              </w:rPr>
              <w:t xml:space="preserve"> </w:t>
            </w:r>
            <w:r w:rsidR="009E540B">
              <w:rPr>
                <w:spacing w:val="1"/>
                <w:sz w:val="20"/>
              </w:rPr>
              <w:tab/>
            </w:r>
            <w:r>
              <w:rPr>
                <w:sz w:val="20"/>
              </w:rPr>
              <w:t>For more than one property included in the same cession, for each</w:t>
            </w:r>
            <w:r>
              <w:rPr>
                <w:spacing w:val="1"/>
                <w:sz w:val="20"/>
              </w:rPr>
              <w:t xml:space="preserve"> </w:t>
            </w:r>
            <w:r>
              <w:rPr>
                <w:sz w:val="20"/>
              </w:rPr>
              <w:t>additional property an additional fee of</w:t>
            </w:r>
            <w:r>
              <w:rPr>
                <w:spacing w:val="38"/>
                <w:sz w:val="20"/>
              </w:rPr>
              <w:t xml:space="preserve"> </w:t>
            </w:r>
            <w:r>
              <w:rPr>
                <w:sz w:val="20"/>
              </w:rPr>
              <w:t>..................................................</w:t>
            </w:r>
          </w:p>
          <w:p w14:paraId="41394F5B" w14:textId="5B705B0A" w:rsidR="007D10D0" w:rsidRDefault="007D10D0" w:rsidP="007D10D0">
            <w:pPr>
              <w:pStyle w:val="TableParagraph"/>
              <w:spacing w:before="68"/>
              <w:ind w:left="646" w:right="68" w:hanging="567"/>
              <w:rPr>
                <w:sz w:val="20"/>
              </w:rPr>
            </w:pPr>
            <w:r>
              <w:rPr>
                <w:sz w:val="20"/>
              </w:rPr>
              <w:t>(m)</w:t>
            </w:r>
            <w:r w:rsidR="00982580">
              <w:rPr>
                <w:sz w:val="20"/>
              </w:rPr>
              <w:t xml:space="preserve"> </w:t>
            </w:r>
            <w:r w:rsidR="00982580">
              <w:rPr>
                <w:sz w:val="20"/>
              </w:rPr>
              <w:tab/>
            </w:r>
            <w:r w:rsidRPr="00A8197B">
              <w:rPr>
                <w:spacing w:val="-4"/>
                <w:sz w:val="20"/>
              </w:rPr>
              <w:t xml:space="preserve">For any attendance in connection with taxation, inclusive of correspondence: a fee equal to 5% of the fees allowed on taxation shall be chargeable by the conveyancer </w:t>
            </w:r>
            <w:r w:rsidRPr="00A8197B">
              <w:rPr>
                <w:spacing w:val="-2"/>
                <w:sz w:val="20"/>
              </w:rPr>
              <w:t>submitting the bill of costs, and a fee equal to 5% of the total fees originally reflected in that bill of costs shall be chargeable by the conveyancer opposing taxation, subject to a minimum fee of N$1000 in respect of each conveyancer.</w:t>
            </w:r>
          </w:p>
        </w:tc>
        <w:tc>
          <w:tcPr>
            <w:tcW w:w="1423" w:type="dxa"/>
            <w:tcBorders>
              <w:top w:val="nil"/>
              <w:bottom w:val="nil"/>
            </w:tcBorders>
          </w:tcPr>
          <w:p w14:paraId="51283AF4" w14:textId="77777777" w:rsidR="00047BD2" w:rsidRDefault="00047BD2" w:rsidP="00300B79">
            <w:pPr>
              <w:pStyle w:val="TableParagraph"/>
              <w:rPr>
                <w:b/>
              </w:rPr>
            </w:pPr>
          </w:p>
          <w:p w14:paraId="0F6A78A9" w14:textId="77777777" w:rsidR="00047BD2" w:rsidRDefault="00047BD2" w:rsidP="00300B79">
            <w:pPr>
              <w:pStyle w:val="TableParagraph"/>
              <w:rPr>
                <w:b/>
              </w:rPr>
            </w:pPr>
          </w:p>
          <w:p w14:paraId="02A3B2F5" w14:textId="77777777" w:rsidR="00047BD2" w:rsidRDefault="00047BD2" w:rsidP="00300B79">
            <w:pPr>
              <w:pStyle w:val="TableParagraph"/>
              <w:rPr>
                <w:b/>
              </w:rPr>
            </w:pPr>
          </w:p>
          <w:p w14:paraId="5D150006" w14:textId="77777777" w:rsidR="00047BD2" w:rsidRDefault="00047BD2" w:rsidP="00300B79">
            <w:pPr>
              <w:pStyle w:val="TableParagraph"/>
              <w:rPr>
                <w:b/>
              </w:rPr>
            </w:pPr>
          </w:p>
          <w:p w14:paraId="09AEC7AB" w14:textId="77777777" w:rsidR="00047BD2" w:rsidRPr="00E020E3" w:rsidRDefault="00047BD2" w:rsidP="00300B79">
            <w:pPr>
              <w:pStyle w:val="TableParagraph"/>
              <w:rPr>
                <w:b/>
                <w:sz w:val="42"/>
                <w:szCs w:val="42"/>
              </w:rPr>
            </w:pPr>
          </w:p>
          <w:p w14:paraId="112E9B4E" w14:textId="638EB6BF" w:rsidR="00047BD2" w:rsidRDefault="00047BD2" w:rsidP="001477AE">
            <w:pPr>
              <w:pStyle w:val="TableParagraph"/>
              <w:ind w:left="499"/>
              <w:rPr>
                <w:sz w:val="20"/>
              </w:rPr>
            </w:pPr>
            <w:r>
              <w:rPr>
                <w:sz w:val="20"/>
              </w:rPr>
              <w:t>N$1</w:t>
            </w:r>
            <w:r>
              <w:rPr>
                <w:spacing w:val="-2"/>
                <w:sz w:val="20"/>
              </w:rPr>
              <w:t xml:space="preserve"> </w:t>
            </w:r>
            <w:r>
              <w:rPr>
                <w:sz w:val="20"/>
              </w:rPr>
              <w:t>000</w:t>
            </w:r>
          </w:p>
          <w:p w14:paraId="4408AAF2" w14:textId="77777777" w:rsidR="00047BD2" w:rsidRDefault="00047BD2" w:rsidP="00300B79">
            <w:pPr>
              <w:pStyle w:val="TableParagraph"/>
              <w:rPr>
                <w:b/>
              </w:rPr>
            </w:pPr>
          </w:p>
          <w:p w14:paraId="1B92D4D1" w14:textId="77777777" w:rsidR="00047BD2" w:rsidRDefault="00047BD2" w:rsidP="00300B79">
            <w:pPr>
              <w:pStyle w:val="TableParagraph"/>
              <w:rPr>
                <w:b/>
                <w:sz w:val="18"/>
              </w:rPr>
            </w:pPr>
          </w:p>
          <w:p w14:paraId="6AFB13AA" w14:textId="77777777" w:rsidR="00047BD2" w:rsidRDefault="00047BD2" w:rsidP="00300B79">
            <w:pPr>
              <w:pStyle w:val="TableParagraph"/>
              <w:ind w:left="498"/>
              <w:rPr>
                <w:sz w:val="20"/>
              </w:rPr>
            </w:pPr>
            <w:r>
              <w:rPr>
                <w:sz w:val="20"/>
              </w:rPr>
              <w:t>N$</w:t>
            </w:r>
            <w:r>
              <w:rPr>
                <w:spacing w:val="99"/>
                <w:sz w:val="20"/>
              </w:rPr>
              <w:t xml:space="preserve"> </w:t>
            </w:r>
            <w:r>
              <w:rPr>
                <w:sz w:val="20"/>
              </w:rPr>
              <w:t>250</w:t>
            </w:r>
          </w:p>
          <w:p w14:paraId="3D2E545F" w14:textId="77777777" w:rsidR="00047BD2" w:rsidRDefault="00047BD2" w:rsidP="00300B79">
            <w:pPr>
              <w:pStyle w:val="TableParagraph"/>
              <w:rPr>
                <w:b/>
              </w:rPr>
            </w:pPr>
          </w:p>
          <w:p w14:paraId="3567A4D7" w14:textId="77777777" w:rsidR="00047BD2" w:rsidRPr="00E020E3" w:rsidRDefault="00047BD2" w:rsidP="00300B79">
            <w:pPr>
              <w:pStyle w:val="TableParagraph"/>
              <w:rPr>
                <w:b/>
                <w:sz w:val="26"/>
                <w:szCs w:val="24"/>
              </w:rPr>
            </w:pPr>
          </w:p>
          <w:p w14:paraId="642BAE42" w14:textId="77777777" w:rsidR="00047BD2" w:rsidRDefault="00047BD2" w:rsidP="00300B79">
            <w:pPr>
              <w:pStyle w:val="TableParagraph"/>
              <w:ind w:left="498"/>
              <w:rPr>
                <w:sz w:val="20"/>
              </w:rPr>
            </w:pPr>
            <w:r>
              <w:rPr>
                <w:sz w:val="20"/>
              </w:rPr>
              <w:t>N$</w:t>
            </w:r>
            <w:r>
              <w:rPr>
                <w:spacing w:val="99"/>
                <w:sz w:val="20"/>
              </w:rPr>
              <w:t xml:space="preserve"> </w:t>
            </w:r>
            <w:r>
              <w:rPr>
                <w:sz w:val="20"/>
              </w:rPr>
              <w:t>360</w:t>
            </w:r>
          </w:p>
          <w:p w14:paraId="7AC9183A" w14:textId="77777777" w:rsidR="00047BD2" w:rsidRPr="00E020E3" w:rsidRDefault="00047BD2" w:rsidP="00300B79">
            <w:pPr>
              <w:pStyle w:val="TableParagraph"/>
              <w:rPr>
                <w:b/>
                <w:sz w:val="24"/>
                <w:szCs w:val="20"/>
              </w:rPr>
            </w:pPr>
          </w:p>
          <w:p w14:paraId="0FB36BC0" w14:textId="77777777" w:rsidR="00047BD2" w:rsidRDefault="00047BD2" w:rsidP="00300B79">
            <w:pPr>
              <w:pStyle w:val="TableParagraph"/>
              <w:ind w:left="498"/>
              <w:rPr>
                <w:sz w:val="20"/>
              </w:rPr>
            </w:pPr>
            <w:r>
              <w:rPr>
                <w:sz w:val="20"/>
              </w:rPr>
              <w:t>N$</w:t>
            </w:r>
            <w:r>
              <w:rPr>
                <w:spacing w:val="99"/>
                <w:sz w:val="20"/>
              </w:rPr>
              <w:t xml:space="preserve"> </w:t>
            </w:r>
            <w:r>
              <w:rPr>
                <w:sz w:val="20"/>
              </w:rPr>
              <w:t>900</w:t>
            </w:r>
          </w:p>
          <w:p w14:paraId="71394FD5" w14:textId="77777777" w:rsidR="00047BD2" w:rsidRPr="00637E3E" w:rsidRDefault="00047BD2" w:rsidP="00300B79">
            <w:pPr>
              <w:pStyle w:val="TableParagraph"/>
              <w:rPr>
                <w:b/>
                <w:sz w:val="16"/>
                <w:szCs w:val="16"/>
              </w:rPr>
            </w:pPr>
          </w:p>
          <w:p w14:paraId="3EB8893A" w14:textId="77777777" w:rsidR="00047BD2" w:rsidRPr="00637E3E" w:rsidRDefault="00047BD2" w:rsidP="00300B79">
            <w:pPr>
              <w:pStyle w:val="TableParagraph"/>
              <w:rPr>
                <w:b/>
                <w:sz w:val="16"/>
                <w:szCs w:val="16"/>
              </w:rPr>
            </w:pPr>
          </w:p>
          <w:p w14:paraId="487550CF" w14:textId="77777777" w:rsidR="00047BD2" w:rsidRPr="00637E3E" w:rsidRDefault="00047BD2" w:rsidP="00300B79">
            <w:pPr>
              <w:pStyle w:val="TableParagraph"/>
              <w:spacing w:before="11"/>
              <w:rPr>
                <w:b/>
                <w:sz w:val="15"/>
                <w:szCs w:val="16"/>
              </w:rPr>
            </w:pPr>
          </w:p>
          <w:p w14:paraId="7CED66D3" w14:textId="77777777" w:rsidR="001477AE" w:rsidRPr="003C6B0E" w:rsidRDefault="001477AE" w:rsidP="00300B79">
            <w:pPr>
              <w:pStyle w:val="TableParagraph"/>
              <w:ind w:left="498"/>
              <w:rPr>
                <w:sz w:val="20"/>
              </w:rPr>
            </w:pPr>
          </w:p>
          <w:p w14:paraId="57A9EDC3" w14:textId="5AF4D071" w:rsidR="00047BD2" w:rsidRDefault="00047BD2" w:rsidP="00300B79">
            <w:pPr>
              <w:pStyle w:val="TableParagraph"/>
              <w:ind w:left="498"/>
              <w:rPr>
                <w:sz w:val="20"/>
              </w:rPr>
            </w:pPr>
            <w:r>
              <w:rPr>
                <w:sz w:val="20"/>
              </w:rPr>
              <w:t>N$</w:t>
            </w:r>
            <w:r>
              <w:rPr>
                <w:spacing w:val="99"/>
                <w:sz w:val="20"/>
              </w:rPr>
              <w:t xml:space="preserve"> </w:t>
            </w:r>
            <w:r>
              <w:rPr>
                <w:sz w:val="20"/>
              </w:rPr>
              <w:t>380</w:t>
            </w:r>
          </w:p>
          <w:p w14:paraId="2D134681" w14:textId="77777777" w:rsidR="00047BD2" w:rsidRDefault="00047BD2" w:rsidP="00300B79">
            <w:pPr>
              <w:pStyle w:val="TableParagraph"/>
              <w:spacing w:before="11"/>
              <w:rPr>
                <w:b/>
                <w:sz w:val="25"/>
              </w:rPr>
            </w:pPr>
          </w:p>
          <w:p w14:paraId="57849595" w14:textId="77777777" w:rsidR="00047BD2" w:rsidRDefault="00047BD2" w:rsidP="00300B79">
            <w:pPr>
              <w:pStyle w:val="TableParagraph"/>
              <w:ind w:left="498"/>
              <w:rPr>
                <w:sz w:val="20"/>
              </w:rPr>
            </w:pPr>
            <w:r>
              <w:rPr>
                <w:sz w:val="20"/>
              </w:rPr>
              <w:t>N$</w:t>
            </w:r>
            <w:r>
              <w:rPr>
                <w:spacing w:val="99"/>
                <w:sz w:val="20"/>
              </w:rPr>
              <w:t xml:space="preserve"> </w:t>
            </w:r>
            <w:r>
              <w:rPr>
                <w:sz w:val="20"/>
              </w:rPr>
              <w:t>700</w:t>
            </w:r>
          </w:p>
          <w:p w14:paraId="146B635A" w14:textId="77777777" w:rsidR="00047BD2" w:rsidRDefault="00047BD2" w:rsidP="00300B79">
            <w:pPr>
              <w:pStyle w:val="TableParagraph"/>
              <w:rPr>
                <w:b/>
              </w:rPr>
            </w:pPr>
          </w:p>
          <w:p w14:paraId="76CF2E96" w14:textId="77777777" w:rsidR="00047BD2" w:rsidRPr="001477AE" w:rsidRDefault="00047BD2" w:rsidP="00300B79">
            <w:pPr>
              <w:pStyle w:val="TableParagraph"/>
              <w:rPr>
                <w:b/>
                <w:sz w:val="24"/>
              </w:rPr>
            </w:pPr>
          </w:p>
          <w:p w14:paraId="053B27DB" w14:textId="77777777" w:rsidR="00047BD2" w:rsidRDefault="00047BD2" w:rsidP="00300B79">
            <w:pPr>
              <w:pStyle w:val="TableParagraph"/>
              <w:ind w:left="498"/>
              <w:rPr>
                <w:sz w:val="20"/>
              </w:rPr>
            </w:pPr>
            <w:r>
              <w:rPr>
                <w:sz w:val="20"/>
              </w:rPr>
              <w:t>N$1</w:t>
            </w:r>
            <w:r>
              <w:rPr>
                <w:spacing w:val="-2"/>
                <w:sz w:val="20"/>
              </w:rPr>
              <w:t xml:space="preserve"> </w:t>
            </w:r>
            <w:r>
              <w:rPr>
                <w:sz w:val="20"/>
              </w:rPr>
              <w:t>800</w:t>
            </w:r>
          </w:p>
          <w:p w14:paraId="4974BDAC" w14:textId="77777777" w:rsidR="00047BD2" w:rsidRDefault="00047BD2" w:rsidP="00300B79">
            <w:pPr>
              <w:pStyle w:val="TableParagraph"/>
              <w:spacing w:before="11"/>
              <w:rPr>
                <w:b/>
                <w:sz w:val="25"/>
              </w:rPr>
            </w:pPr>
          </w:p>
          <w:p w14:paraId="1E9D4368" w14:textId="77777777" w:rsidR="00047BD2" w:rsidRDefault="00047BD2" w:rsidP="00300B79">
            <w:pPr>
              <w:pStyle w:val="TableParagraph"/>
              <w:ind w:left="498"/>
              <w:rPr>
                <w:sz w:val="20"/>
              </w:rPr>
            </w:pPr>
            <w:r>
              <w:rPr>
                <w:sz w:val="20"/>
              </w:rPr>
              <w:t>N$</w:t>
            </w:r>
            <w:r>
              <w:rPr>
                <w:spacing w:val="99"/>
                <w:sz w:val="20"/>
              </w:rPr>
              <w:t xml:space="preserve"> </w:t>
            </w:r>
            <w:r>
              <w:rPr>
                <w:sz w:val="20"/>
              </w:rPr>
              <w:t>150</w:t>
            </w:r>
          </w:p>
        </w:tc>
      </w:tr>
      <w:tr w:rsidR="00A8197B" w14:paraId="7098DE51" w14:textId="77777777" w:rsidTr="00014FD5">
        <w:tc>
          <w:tcPr>
            <w:tcW w:w="7087" w:type="dxa"/>
            <w:vMerge w:val="restart"/>
            <w:tcBorders>
              <w:top w:val="nil"/>
            </w:tcBorders>
          </w:tcPr>
          <w:p w14:paraId="71CED030" w14:textId="77777777" w:rsidR="00A8197B" w:rsidRDefault="00A8197B" w:rsidP="00B02544">
            <w:pPr>
              <w:pStyle w:val="TableParagraph"/>
              <w:tabs>
                <w:tab w:val="left" w:pos="646"/>
                <w:tab w:val="left" w:pos="647"/>
              </w:tabs>
              <w:spacing w:before="120"/>
              <w:ind w:left="646" w:right="68" w:hanging="567"/>
              <w:rPr>
                <w:sz w:val="20"/>
              </w:rPr>
            </w:pPr>
            <w:r>
              <w:rPr>
                <w:sz w:val="20"/>
                <w:szCs w:val="20"/>
              </w:rPr>
              <w:t>(n)</w:t>
            </w:r>
            <w:r>
              <w:rPr>
                <w:sz w:val="20"/>
                <w:szCs w:val="20"/>
              </w:rPr>
              <w:tab/>
            </w:r>
            <w:r>
              <w:rPr>
                <w:sz w:val="20"/>
              </w:rPr>
              <w:t>Apportionment</w:t>
            </w:r>
            <w:r>
              <w:rPr>
                <w:spacing w:val="38"/>
                <w:sz w:val="20"/>
              </w:rPr>
              <w:t xml:space="preserve"> </w:t>
            </w:r>
            <w:r>
              <w:rPr>
                <w:sz w:val="20"/>
              </w:rPr>
              <w:t>of</w:t>
            </w:r>
            <w:r>
              <w:rPr>
                <w:spacing w:val="39"/>
                <w:sz w:val="20"/>
              </w:rPr>
              <w:t xml:space="preserve"> </w:t>
            </w:r>
            <w:r>
              <w:rPr>
                <w:sz w:val="20"/>
              </w:rPr>
              <w:t>the</w:t>
            </w:r>
            <w:r>
              <w:rPr>
                <w:spacing w:val="39"/>
                <w:sz w:val="20"/>
              </w:rPr>
              <w:t xml:space="preserve"> </w:t>
            </w:r>
            <w:r>
              <w:rPr>
                <w:sz w:val="20"/>
              </w:rPr>
              <w:t>fees</w:t>
            </w:r>
            <w:r>
              <w:rPr>
                <w:spacing w:val="39"/>
                <w:sz w:val="20"/>
              </w:rPr>
              <w:t xml:space="preserve"> </w:t>
            </w:r>
            <w:r>
              <w:rPr>
                <w:sz w:val="20"/>
              </w:rPr>
              <w:t>set</w:t>
            </w:r>
            <w:r>
              <w:rPr>
                <w:spacing w:val="39"/>
                <w:sz w:val="20"/>
              </w:rPr>
              <w:t xml:space="preserve"> </w:t>
            </w:r>
            <w:r>
              <w:rPr>
                <w:sz w:val="20"/>
              </w:rPr>
              <w:t>out</w:t>
            </w:r>
            <w:r>
              <w:rPr>
                <w:spacing w:val="39"/>
                <w:sz w:val="20"/>
              </w:rPr>
              <w:t xml:space="preserve"> </w:t>
            </w:r>
            <w:r>
              <w:rPr>
                <w:sz w:val="20"/>
              </w:rPr>
              <w:t>in</w:t>
            </w:r>
            <w:r>
              <w:rPr>
                <w:spacing w:val="39"/>
                <w:sz w:val="20"/>
              </w:rPr>
              <w:t xml:space="preserve"> </w:t>
            </w:r>
            <w:r>
              <w:rPr>
                <w:sz w:val="20"/>
              </w:rPr>
              <w:t>paragraphs</w:t>
            </w:r>
            <w:r>
              <w:rPr>
                <w:spacing w:val="39"/>
                <w:sz w:val="20"/>
              </w:rPr>
              <w:t xml:space="preserve"> </w:t>
            </w:r>
            <w:r>
              <w:rPr>
                <w:sz w:val="20"/>
              </w:rPr>
              <w:t>(a)</w:t>
            </w:r>
            <w:r>
              <w:rPr>
                <w:spacing w:val="39"/>
                <w:sz w:val="20"/>
              </w:rPr>
              <w:t xml:space="preserve"> </w:t>
            </w:r>
            <w:r>
              <w:rPr>
                <w:sz w:val="20"/>
              </w:rPr>
              <w:t>to</w:t>
            </w:r>
            <w:r>
              <w:rPr>
                <w:spacing w:val="39"/>
                <w:sz w:val="20"/>
              </w:rPr>
              <w:t xml:space="preserve"> </w:t>
            </w:r>
            <w:r>
              <w:rPr>
                <w:sz w:val="20"/>
              </w:rPr>
              <w:t>(m):</w:t>
            </w:r>
            <w:r>
              <w:rPr>
                <w:spacing w:val="36"/>
                <w:sz w:val="20"/>
              </w:rPr>
              <w:t xml:space="preserve"> </w:t>
            </w:r>
            <w:r>
              <w:rPr>
                <w:sz w:val="20"/>
              </w:rPr>
              <w:t>The</w:t>
            </w:r>
            <w:r>
              <w:rPr>
                <w:spacing w:val="39"/>
                <w:sz w:val="20"/>
              </w:rPr>
              <w:t xml:space="preserve"> </w:t>
            </w:r>
            <w:r>
              <w:rPr>
                <w:sz w:val="20"/>
              </w:rPr>
              <w:t>following</w:t>
            </w:r>
            <w:r>
              <w:rPr>
                <w:spacing w:val="-47"/>
                <w:sz w:val="20"/>
              </w:rPr>
              <w:t xml:space="preserve"> </w:t>
            </w:r>
            <w:r>
              <w:rPr>
                <w:sz w:val="20"/>
              </w:rPr>
              <w:t>percentage or amount of the fee referred to in -</w:t>
            </w:r>
          </w:p>
          <w:p w14:paraId="2615AA1D" w14:textId="77777777" w:rsidR="00A8197B" w:rsidRDefault="00A8197B" w:rsidP="00A8197B">
            <w:pPr>
              <w:pStyle w:val="TableParagraph"/>
              <w:tabs>
                <w:tab w:val="left" w:pos="1209"/>
                <w:tab w:val="left" w:pos="1210"/>
              </w:tabs>
              <w:ind w:left="1209" w:hanging="564"/>
              <w:rPr>
                <w:sz w:val="20"/>
              </w:rPr>
            </w:pPr>
            <w:r>
              <w:rPr>
                <w:sz w:val="20"/>
                <w:szCs w:val="20"/>
              </w:rPr>
              <w:t>(i)</w:t>
            </w:r>
            <w:r>
              <w:rPr>
                <w:sz w:val="20"/>
                <w:szCs w:val="20"/>
              </w:rPr>
              <w:tab/>
            </w:r>
            <w:r>
              <w:rPr>
                <w:sz w:val="20"/>
              </w:rPr>
              <w:t>paragraphs</w:t>
            </w:r>
            <w:r>
              <w:rPr>
                <w:spacing w:val="-1"/>
                <w:sz w:val="20"/>
              </w:rPr>
              <w:t xml:space="preserve"> </w:t>
            </w:r>
            <w:r>
              <w:rPr>
                <w:sz w:val="20"/>
              </w:rPr>
              <w:t>(a) and</w:t>
            </w:r>
            <w:r>
              <w:rPr>
                <w:spacing w:val="-1"/>
                <w:sz w:val="20"/>
              </w:rPr>
              <w:t xml:space="preserve"> </w:t>
            </w:r>
            <w:r>
              <w:rPr>
                <w:sz w:val="20"/>
              </w:rPr>
              <w:t>(b) shall</w:t>
            </w:r>
            <w:r>
              <w:rPr>
                <w:spacing w:val="-2"/>
                <w:sz w:val="20"/>
              </w:rPr>
              <w:t xml:space="preserve"> </w:t>
            </w:r>
            <w:r>
              <w:rPr>
                <w:sz w:val="20"/>
              </w:rPr>
              <w:t>be payable on</w:t>
            </w:r>
            <w:r>
              <w:rPr>
                <w:spacing w:val="-1"/>
                <w:sz w:val="20"/>
              </w:rPr>
              <w:t xml:space="preserve"> </w:t>
            </w:r>
            <w:r>
              <w:rPr>
                <w:sz w:val="20"/>
              </w:rPr>
              <w:t>-</w:t>
            </w:r>
          </w:p>
          <w:p w14:paraId="282BEAEF" w14:textId="77777777" w:rsidR="00A8197B" w:rsidRDefault="00A8197B" w:rsidP="00A8197B">
            <w:pPr>
              <w:pStyle w:val="TableParagraph"/>
              <w:tabs>
                <w:tab w:val="left" w:pos="1769"/>
              </w:tabs>
              <w:ind w:left="1213"/>
              <w:rPr>
                <w:sz w:val="20"/>
              </w:rPr>
            </w:pPr>
            <w:r>
              <w:rPr>
                <w:sz w:val="20"/>
              </w:rPr>
              <w:t>(aa)</w:t>
            </w:r>
            <w:r>
              <w:rPr>
                <w:sz w:val="20"/>
              </w:rPr>
              <w:tab/>
              <w:t>33,33%</w:t>
            </w:r>
            <w:r>
              <w:rPr>
                <w:spacing w:val="-1"/>
                <w:sz w:val="20"/>
              </w:rPr>
              <w:t xml:space="preserve"> </w:t>
            </w:r>
            <w:r>
              <w:rPr>
                <w:sz w:val="20"/>
              </w:rPr>
              <w:t>on completion</w:t>
            </w:r>
            <w:r>
              <w:rPr>
                <w:spacing w:val="-1"/>
                <w:sz w:val="20"/>
              </w:rPr>
              <w:t xml:space="preserve"> </w:t>
            </w:r>
            <w:r>
              <w:rPr>
                <w:sz w:val="20"/>
              </w:rPr>
              <w:t>of the preliminary</w:t>
            </w:r>
            <w:r>
              <w:rPr>
                <w:spacing w:val="-1"/>
                <w:sz w:val="20"/>
              </w:rPr>
              <w:t xml:space="preserve"> </w:t>
            </w:r>
            <w:r>
              <w:rPr>
                <w:sz w:val="20"/>
              </w:rPr>
              <w:t>work</w:t>
            </w:r>
            <w:r>
              <w:rPr>
                <w:spacing w:val="38"/>
                <w:sz w:val="20"/>
              </w:rPr>
              <w:t xml:space="preserve"> </w:t>
            </w:r>
            <w:r>
              <w:rPr>
                <w:sz w:val="20"/>
              </w:rPr>
              <w:t>..........................</w:t>
            </w:r>
          </w:p>
          <w:p w14:paraId="37E0A8D8" w14:textId="77777777" w:rsidR="00A8197B" w:rsidRDefault="00A8197B" w:rsidP="00A8197B">
            <w:pPr>
              <w:pStyle w:val="TableParagraph"/>
              <w:tabs>
                <w:tab w:val="left" w:pos="1779"/>
              </w:tabs>
              <w:ind w:left="1213"/>
              <w:rPr>
                <w:sz w:val="20"/>
              </w:rPr>
            </w:pPr>
            <w:r>
              <w:rPr>
                <w:sz w:val="20"/>
              </w:rPr>
              <w:t>(bb)</w:t>
            </w:r>
            <w:r>
              <w:rPr>
                <w:sz w:val="20"/>
              </w:rPr>
              <w:tab/>
              <w:t>66,67%</w:t>
            </w:r>
            <w:r>
              <w:rPr>
                <w:spacing w:val="-3"/>
                <w:sz w:val="20"/>
              </w:rPr>
              <w:t xml:space="preserve"> </w:t>
            </w:r>
            <w:r>
              <w:rPr>
                <w:sz w:val="20"/>
              </w:rPr>
              <w:t>on</w:t>
            </w:r>
            <w:r>
              <w:rPr>
                <w:spacing w:val="-3"/>
                <w:sz w:val="20"/>
              </w:rPr>
              <w:t xml:space="preserve"> </w:t>
            </w:r>
            <w:r>
              <w:rPr>
                <w:sz w:val="20"/>
              </w:rPr>
              <w:t>completion</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final</w:t>
            </w:r>
            <w:r>
              <w:rPr>
                <w:spacing w:val="-3"/>
                <w:sz w:val="20"/>
              </w:rPr>
              <w:t xml:space="preserve"> </w:t>
            </w:r>
            <w:r>
              <w:rPr>
                <w:sz w:val="20"/>
              </w:rPr>
              <w:t>work</w:t>
            </w:r>
            <w:r>
              <w:rPr>
                <w:spacing w:val="3"/>
                <w:sz w:val="20"/>
              </w:rPr>
              <w:t xml:space="preserve"> </w:t>
            </w:r>
            <w:r>
              <w:rPr>
                <w:sz w:val="20"/>
              </w:rPr>
              <w:t>......................................</w:t>
            </w:r>
          </w:p>
          <w:p w14:paraId="40BA2E07" w14:textId="77777777" w:rsidR="00A8197B" w:rsidRDefault="00A8197B" w:rsidP="00A8197B">
            <w:pPr>
              <w:pStyle w:val="TableParagraph"/>
              <w:tabs>
                <w:tab w:val="left" w:pos="1199"/>
              </w:tabs>
              <w:ind w:left="646"/>
              <w:rPr>
                <w:sz w:val="20"/>
              </w:rPr>
            </w:pPr>
            <w:r>
              <w:rPr>
                <w:sz w:val="20"/>
              </w:rPr>
              <w:t>(ii)</w:t>
            </w:r>
            <w:r>
              <w:rPr>
                <w:sz w:val="20"/>
              </w:rPr>
              <w:tab/>
              <w:t>paragraph</w:t>
            </w:r>
            <w:r>
              <w:rPr>
                <w:spacing w:val="-1"/>
                <w:sz w:val="20"/>
              </w:rPr>
              <w:t xml:space="preserve"> </w:t>
            </w:r>
            <w:r>
              <w:rPr>
                <w:sz w:val="20"/>
              </w:rPr>
              <w:t>(c)</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payable</w:t>
            </w:r>
            <w:r>
              <w:rPr>
                <w:spacing w:val="-1"/>
                <w:sz w:val="20"/>
              </w:rPr>
              <w:t xml:space="preserve"> </w:t>
            </w:r>
            <w:r>
              <w:rPr>
                <w:sz w:val="20"/>
              </w:rPr>
              <w:t>on lodgement</w:t>
            </w:r>
            <w:r>
              <w:rPr>
                <w:spacing w:val="24"/>
                <w:sz w:val="20"/>
              </w:rPr>
              <w:t xml:space="preserve"> </w:t>
            </w:r>
            <w:r>
              <w:rPr>
                <w:sz w:val="20"/>
              </w:rPr>
              <w:t>..........................................</w:t>
            </w:r>
          </w:p>
          <w:p w14:paraId="418487ED" w14:textId="77777777" w:rsidR="00A8197B" w:rsidRDefault="00A8197B" w:rsidP="00A8197B">
            <w:pPr>
              <w:pStyle w:val="TableParagraph"/>
              <w:tabs>
                <w:tab w:val="left" w:pos="1213"/>
              </w:tabs>
              <w:ind w:left="1214" w:right="68" w:hanging="568"/>
              <w:rPr>
                <w:sz w:val="20"/>
              </w:rPr>
            </w:pPr>
            <w:r>
              <w:rPr>
                <w:sz w:val="20"/>
              </w:rPr>
              <w:t>(iii)</w:t>
            </w:r>
            <w:r>
              <w:rPr>
                <w:sz w:val="20"/>
              </w:rPr>
              <w:tab/>
              <w:t>paragraphs</w:t>
            </w:r>
            <w:r>
              <w:rPr>
                <w:spacing w:val="10"/>
                <w:sz w:val="20"/>
              </w:rPr>
              <w:t xml:space="preserve"> </w:t>
            </w:r>
            <w:r>
              <w:rPr>
                <w:sz w:val="20"/>
              </w:rPr>
              <w:t>(d),</w:t>
            </w:r>
            <w:r>
              <w:rPr>
                <w:spacing w:val="10"/>
                <w:sz w:val="20"/>
              </w:rPr>
              <w:t xml:space="preserve"> </w:t>
            </w:r>
            <w:r>
              <w:rPr>
                <w:sz w:val="20"/>
              </w:rPr>
              <w:t>(e)(i)(aa)</w:t>
            </w:r>
            <w:r>
              <w:rPr>
                <w:spacing w:val="10"/>
                <w:sz w:val="20"/>
              </w:rPr>
              <w:t xml:space="preserve"> </w:t>
            </w:r>
            <w:r>
              <w:rPr>
                <w:sz w:val="20"/>
              </w:rPr>
              <w:t>and</w:t>
            </w:r>
            <w:r>
              <w:rPr>
                <w:spacing w:val="10"/>
                <w:sz w:val="20"/>
              </w:rPr>
              <w:t xml:space="preserve"> </w:t>
            </w:r>
            <w:r>
              <w:rPr>
                <w:sz w:val="20"/>
              </w:rPr>
              <w:t>(bb),</w:t>
            </w:r>
            <w:r>
              <w:rPr>
                <w:spacing w:val="10"/>
                <w:sz w:val="20"/>
              </w:rPr>
              <w:t xml:space="preserve"> </w:t>
            </w:r>
            <w:r>
              <w:rPr>
                <w:sz w:val="20"/>
              </w:rPr>
              <w:t>(e)(ii),</w:t>
            </w:r>
            <w:r>
              <w:rPr>
                <w:spacing w:val="10"/>
                <w:sz w:val="20"/>
              </w:rPr>
              <w:t xml:space="preserve"> </w:t>
            </w:r>
            <w:r>
              <w:rPr>
                <w:sz w:val="20"/>
              </w:rPr>
              <w:t>(e)(iii),</w:t>
            </w:r>
            <w:r>
              <w:rPr>
                <w:spacing w:val="10"/>
                <w:sz w:val="20"/>
              </w:rPr>
              <w:t xml:space="preserve"> </w:t>
            </w:r>
            <w:r>
              <w:rPr>
                <w:sz w:val="20"/>
              </w:rPr>
              <w:t>(g),</w:t>
            </w:r>
            <w:r>
              <w:rPr>
                <w:spacing w:val="10"/>
                <w:sz w:val="20"/>
              </w:rPr>
              <w:t xml:space="preserve"> </w:t>
            </w:r>
            <w:r>
              <w:rPr>
                <w:sz w:val="20"/>
              </w:rPr>
              <w:t>(i),</w:t>
            </w:r>
            <w:r>
              <w:rPr>
                <w:spacing w:val="10"/>
                <w:sz w:val="20"/>
              </w:rPr>
              <w:t xml:space="preserve"> </w:t>
            </w:r>
            <w:r>
              <w:rPr>
                <w:sz w:val="20"/>
              </w:rPr>
              <w:t>(j)(i)</w:t>
            </w:r>
            <w:r>
              <w:rPr>
                <w:spacing w:val="10"/>
                <w:sz w:val="20"/>
              </w:rPr>
              <w:t xml:space="preserve"> </w:t>
            </w:r>
            <w:r>
              <w:rPr>
                <w:sz w:val="20"/>
              </w:rPr>
              <w:t>and</w:t>
            </w:r>
            <w:r>
              <w:rPr>
                <w:spacing w:val="10"/>
                <w:sz w:val="20"/>
              </w:rPr>
              <w:t xml:space="preserve"> </w:t>
            </w:r>
            <w:r>
              <w:rPr>
                <w:sz w:val="20"/>
              </w:rPr>
              <w:t>(ii),</w:t>
            </w:r>
            <w:r>
              <w:rPr>
                <w:spacing w:val="-47"/>
                <w:sz w:val="20"/>
              </w:rPr>
              <w:t xml:space="preserve"> </w:t>
            </w:r>
            <w:r>
              <w:rPr>
                <w:sz w:val="20"/>
              </w:rPr>
              <w:t>(k)(i) and (iii) and (l)(i) and (ii),shall be payable-</w:t>
            </w:r>
          </w:p>
          <w:p w14:paraId="145F7095" w14:textId="77777777" w:rsidR="00A8197B" w:rsidRDefault="00A8197B" w:rsidP="00A8197B">
            <w:pPr>
              <w:pStyle w:val="TableParagraph"/>
              <w:tabs>
                <w:tab w:val="left" w:pos="1749"/>
              </w:tabs>
              <w:ind w:left="1214"/>
              <w:rPr>
                <w:sz w:val="20"/>
              </w:rPr>
            </w:pPr>
            <w:r>
              <w:rPr>
                <w:sz w:val="20"/>
              </w:rPr>
              <w:t>(aa)</w:t>
            </w:r>
            <w:r>
              <w:rPr>
                <w:sz w:val="20"/>
              </w:rPr>
              <w:tab/>
              <w:t>50% to the instructing legal practitioner</w:t>
            </w:r>
            <w:r>
              <w:rPr>
                <w:spacing w:val="46"/>
                <w:sz w:val="20"/>
              </w:rPr>
              <w:t xml:space="preserve"> </w:t>
            </w:r>
            <w:r>
              <w:rPr>
                <w:sz w:val="20"/>
              </w:rPr>
              <w:t>......................................</w:t>
            </w:r>
          </w:p>
          <w:p w14:paraId="2C6EC3AB" w14:textId="77777777" w:rsidR="00A8197B" w:rsidRDefault="00A8197B" w:rsidP="00A8197B">
            <w:pPr>
              <w:pStyle w:val="TableParagraph"/>
              <w:tabs>
                <w:tab w:val="left" w:pos="1779"/>
              </w:tabs>
              <w:ind w:left="1213"/>
              <w:rPr>
                <w:sz w:val="20"/>
              </w:rPr>
            </w:pPr>
            <w:r>
              <w:rPr>
                <w:sz w:val="20"/>
              </w:rPr>
              <w:t>(bb)</w:t>
            </w:r>
            <w:r>
              <w:rPr>
                <w:sz w:val="20"/>
              </w:rPr>
              <w:tab/>
              <w:t>50% to the instructed legal practitioner</w:t>
            </w:r>
            <w:r>
              <w:rPr>
                <w:spacing w:val="33"/>
                <w:sz w:val="20"/>
              </w:rPr>
              <w:t xml:space="preserve"> </w:t>
            </w:r>
            <w:r>
              <w:rPr>
                <w:sz w:val="20"/>
              </w:rPr>
              <w:t>.......................................</w:t>
            </w:r>
          </w:p>
          <w:p w14:paraId="30555229" w14:textId="77777777" w:rsidR="00A8197B" w:rsidRDefault="00A8197B" w:rsidP="00A8197B">
            <w:pPr>
              <w:pStyle w:val="TableParagraph"/>
              <w:tabs>
                <w:tab w:val="left" w:pos="1209"/>
              </w:tabs>
              <w:ind w:left="646"/>
              <w:rPr>
                <w:sz w:val="20"/>
              </w:rPr>
            </w:pPr>
            <w:r>
              <w:rPr>
                <w:sz w:val="20"/>
              </w:rPr>
              <w:t>(iv)</w:t>
            </w:r>
            <w:r>
              <w:rPr>
                <w:sz w:val="20"/>
              </w:rPr>
              <w:tab/>
              <w:t>paragraph</w:t>
            </w:r>
            <w:r>
              <w:rPr>
                <w:spacing w:val="-1"/>
                <w:sz w:val="20"/>
              </w:rPr>
              <w:t xml:space="preserve"> </w:t>
            </w:r>
            <w:r>
              <w:rPr>
                <w:sz w:val="20"/>
              </w:rPr>
              <w:t>(h)</w:t>
            </w:r>
            <w:r>
              <w:rPr>
                <w:spacing w:val="-1"/>
                <w:sz w:val="20"/>
              </w:rPr>
              <w:t xml:space="preserve"> </w:t>
            </w:r>
            <w:r>
              <w:rPr>
                <w:sz w:val="20"/>
              </w:rPr>
              <w:t>shall</w:t>
            </w:r>
            <w:r>
              <w:rPr>
                <w:spacing w:val="-2"/>
                <w:sz w:val="20"/>
              </w:rPr>
              <w:t xml:space="preserve"> </w:t>
            </w:r>
            <w:r>
              <w:rPr>
                <w:sz w:val="20"/>
              </w:rPr>
              <w:t>be payable</w:t>
            </w:r>
            <w:r>
              <w:rPr>
                <w:spacing w:val="-1"/>
                <w:sz w:val="20"/>
              </w:rPr>
              <w:t xml:space="preserve"> </w:t>
            </w:r>
            <w:r>
              <w:rPr>
                <w:sz w:val="20"/>
              </w:rPr>
              <w:t>on</w:t>
            </w:r>
            <w:r>
              <w:rPr>
                <w:spacing w:val="-1"/>
                <w:sz w:val="20"/>
              </w:rPr>
              <w:t xml:space="preserve"> </w:t>
            </w:r>
            <w:r>
              <w:rPr>
                <w:sz w:val="20"/>
              </w:rPr>
              <w:t>lodgement</w:t>
            </w:r>
            <w:r>
              <w:rPr>
                <w:spacing w:val="4"/>
                <w:sz w:val="20"/>
              </w:rPr>
              <w:t xml:space="preserve"> </w:t>
            </w:r>
            <w:r>
              <w:rPr>
                <w:sz w:val="20"/>
              </w:rPr>
              <w:t>..........................................</w:t>
            </w:r>
          </w:p>
          <w:p w14:paraId="543DBCF8" w14:textId="77777777" w:rsidR="00A8197B" w:rsidRDefault="00A8197B" w:rsidP="00A8197B">
            <w:pPr>
              <w:pStyle w:val="TableParagraph"/>
              <w:tabs>
                <w:tab w:val="left" w:pos="1219"/>
                <w:tab w:val="left" w:pos="1221"/>
              </w:tabs>
              <w:ind w:left="1220" w:hanging="574"/>
              <w:rPr>
                <w:sz w:val="20"/>
              </w:rPr>
            </w:pPr>
            <w:r>
              <w:rPr>
                <w:sz w:val="20"/>
                <w:szCs w:val="20"/>
              </w:rPr>
              <w:t>(v)</w:t>
            </w:r>
            <w:r>
              <w:rPr>
                <w:sz w:val="20"/>
                <w:szCs w:val="20"/>
              </w:rPr>
              <w:tab/>
            </w:r>
            <w:r>
              <w:rPr>
                <w:sz w:val="20"/>
              </w:rPr>
              <w:t>paragraph</w:t>
            </w:r>
            <w:r>
              <w:rPr>
                <w:spacing w:val="-1"/>
                <w:sz w:val="20"/>
              </w:rPr>
              <w:t xml:space="preserve"> </w:t>
            </w:r>
            <w:r>
              <w:rPr>
                <w:sz w:val="20"/>
              </w:rPr>
              <w:t>(k)(ii) shall</w:t>
            </w:r>
            <w:r>
              <w:rPr>
                <w:spacing w:val="-1"/>
                <w:sz w:val="20"/>
              </w:rPr>
              <w:t xml:space="preserve"> </w:t>
            </w:r>
            <w:r>
              <w:rPr>
                <w:sz w:val="20"/>
              </w:rPr>
              <w:t>be</w:t>
            </w:r>
            <w:r>
              <w:rPr>
                <w:spacing w:val="-2"/>
                <w:sz w:val="20"/>
              </w:rPr>
              <w:t xml:space="preserve"> </w:t>
            </w:r>
            <w:r>
              <w:rPr>
                <w:sz w:val="20"/>
              </w:rPr>
              <w:t>payable to the</w:t>
            </w:r>
            <w:r>
              <w:rPr>
                <w:spacing w:val="-1"/>
                <w:sz w:val="20"/>
              </w:rPr>
              <w:t xml:space="preserve"> </w:t>
            </w:r>
            <w:r>
              <w:rPr>
                <w:sz w:val="20"/>
              </w:rPr>
              <w:t>instructed legal practitioner</w:t>
            </w:r>
            <w:r>
              <w:rPr>
                <w:spacing w:val="43"/>
                <w:sz w:val="20"/>
              </w:rPr>
              <w:t xml:space="preserve"> </w:t>
            </w:r>
            <w:r>
              <w:rPr>
                <w:sz w:val="20"/>
              </w:rPr>
              <w:t>....</w:t>
            </w:r>
          </w:p>
          <w:p w14:paraId="5F875A45" w14:textId="77777777" w:rsidR="00A8197B" w:rsidRDefault="00A8197B" w:rsidP="00A8197B">
            <w:pPr>
              <w:pStyle w:val="TableParagraph"/>
              <w:tabs>
                <w:tab w:val="left" w:pos="1199"/>
                <w:tab w:val="left" w:pos="1201"/>
              </w:tabs>
              <w:ind w:left="1200" w:hanging="554"/>
              <w:rPr>
                <w:sz w:val="20"/>
              </w:rPr>
            </w:pPr>
            <w:r>
              <w:rPr>
                <w:sz w:val="20"/>
                <w:szCs w:val="20"/>
              </w:rPr>
              <w:t>(vi)</w:t>
            </w:r>
            <w:r>
              <w:rPr>
                <w:sz w:val="20"/>
                <w:szCs w:val="20"/>
              </w:rPr>
              <w:tab/>
            </w:r>
            <w:r>
              <w:rPr>
                <w:sz w:val="20"/>
              </w:rPr>
              <w:t>paragraph</w:t>
            </w:r>
            <w:r>
              <w:rPr>
                <w:spacing w:val="-1"/>
                <w:sz w:val="20"/>
              </w:rPr>
              <w:t xml:space="preserve"> </w:t>
            </w:r>
            <w:r>
              <w:rPr>
                <w:sz w:val="20"/>
              </w:rPr>
              <w:t>(k)(iv) shall</w:t>
            </w:r>
            <w:r>
              <w:rPr>
                <w:spacing w:val="-2"/>
                <w:sz w:val="20"/>
              </w:rPr>
              <w:t xml:space="preserve"> </w:t>
            </w:r>
            <w:r>
              <w:rPr>
                <w:sz w:val="20"/>
              </w:rPr>
              <w:t>be</w:t>
            </w:r>
            <w:r>
              <w:rPr>
                <w:spacing w:val="-1"/>
                <w:sz w:val="20"/>
              </w:rPr>
              <w:t xml:space="preserve"> </w:t>
            </w:r>
            <w:r>
              <w:rPr>
                <w:sz w:val="20"/>
              </w:rPr>
              <w:t>payable to</w:t>
            </w:r>
            <w:r>
              <w:rPr>
                <w:spacing w:val="-1"/>
                <w:sz w:val="20"/>
              </w:rPr>
              <w:t xml:space="preserve"> </w:t>
            </w:r>
            <w:r>
              <w:rPr>
                <w:sz w:val="20"/>
              </w:rPr>
              <w:t>the instructed legal</w:t>
            </w:r>
            <w:r>
              <w:rPr>
                <w:spacing w:val="-1"/>
                <w:sz w:val="20"/>
              </w:rPr>
              <w:t xml:space="preserve"> </w:t>
            </w:r>
            <w:r>
              <w:rPr>
                <w:sz w:val="20"/>
              </w:rPr>
              <w:t>practitioner</w:t>
            </w:r>
            <w:r>
              <w:rPr>
                <w:spacing w:val="20"/>
                <w:sz w:val="20"/>
              </w:rPr>
              <w:t xml:space="preserve"> </w:t>
            </w:r>
            <w:r>
              <w:rPr>
                <w:sz w:val="20"/>
              </w:rPr>
              <w:t>....</w:t>
            </w:r>
          </w:p>
          <w:p w14:paraId="669F03A6" w14:textId="77777777" w:rsidR="00A8197B" w:rsidRDefault="00A8197B" w:rsidP="00A8197B">
            <w:pPr>
              <w:pStyle w:val="TableParagraph"/>
              <w:spacing w:before="40"/>
              <w:ind w:left="79"/>
              <w:rPr>
                <w:sz w:val="20"/>
              </w:rPr>
            </w:pPr>
            <w:r>
              <w:rPr>
                <w:sz w:val="20"/>
              </w:rPr>
              <w:t>Note:</w:t>
            </w:r>
          </w:p>
          <w:p w14:paraId="7D5BD76F" w14:textId="77777777" w:rsidR="00A8197B" w:rsidRDefault="00A8197B" w:rsidP="00A8197B">
            <w:pPr>
              <w:pStyle w:val="TableParagraph"/>
              <w:spacing w:before="40"/>
              <w:ind w:left="79" w:right="67"/>
              <w:rPr>
                <w:sz w:val="20"/>
              </w:rPr>
            </w:pPr>
            <w:r>
              <w:rPr>
                <w:sz w:val="20"/>
              </w:rPr>
              <w:t>Fees</w:t>
            </w:r>
            <w:r>
              <w:rPr>
                <w:spacing w:val="-8"/>
                <w:sz w:val="20"/>
              </w:rPr>
              <w:t xml:space="preserve"> </w:t>
            </w:r>
            <w:r>
              <w:rPr>
                <w:sz w:val="20"/>
              </w:rPr>
              <w:t>and</w:t>
            </w:r>
            <w:r>
              <w:rPr>
                <w:spacing w:val="-7"/>
                <w:sz w:val="20"/>
              </w:rPr>
              <w:t xml:space="preserve"> </w:t>
            </w:r>
            <w:r>
              <w:rPr>
                <w:sz w:val="20"/>
              </w:rPr>
              <w:t>percentages</w:t>
            </w:r>
            <w:r>
              <w:rPr>
                <w:spacing w:val="-7"/>
                <w:sz w:val="20"/>
              </w:rPr>
              <w:t xml:space="preserve"> </w:t>
            </w:r>
            <w:r>
              <w:rPr>
                <w:sz w:val="20"/>
              </w:rPr>
              <w:t>specified</w:t>
            </w:r>
            <w:r>
              <w:rPr>
                <w:spacing w:val="-7"/>
                <w:sz w:val="20"/>
              </w:rPr>
              <w:t xml:space="preserve"> </w:t>
            </w:r>
            <w:r>
              <w:rPr>
                <w:sz w:val="20"/>
              </w:rPr>
              <w:t>in</w:t>
            </w:r>
            <w:r>
              <w:rPr>
                <w:spacing w:val="-8"/>
                <w:sz w:val="20"/>
              </w:rPr>
              <w:t xml:space="preserve"> </w:t>
            </w:r>
            <w:r>
              <w:rPr>
                <w:sz w:val="20"/>
              </w:rPr>
              <w:t>this</w:t>
            </w:r>
            <w:r>
              <w:rPr>
                <w:spacing w:val="-11"/>
                <w:sz w:val="20"/>
              </w:rPr>
              <w:t xml:space="preserve"> </w:t>
            </w:r>
            <w:r>
              <w:rPr>
                <w:sz w:val="20"/>
              </w:rPr>
              <w:t>Tariff</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nett</w:t>
            </w:r>
            <w:r>
              <w:rPr>
                <w:spacing w:val="-8"/>
                <w:sz w:val="20"/>
              </w:rPr>
              <w:t xml:space="preserve"> </w:t>
            </w:r>
            <w:r>
              <w:rPr>
                <w:sz w:val="20"/>
              </w:rPr>
              <w:t>and</w:t>
            </w:r>
            <w:r>
              <w:rPr>
                <w:spacing w:val="-7"/>
                <w:sz w:val="20"/>
              </w:rPr>
              <w:t xml:space="preserve"> </w:t>
            </w:r>
            <w:r>
              <w:rPr>
                <w:sz w:val="20"/>
              </w:rPr>
              <w:t>shall</w:t>
            </w:r>
            <w:r>
              <w:rPr>
                <w:spacing w:val="-7"/>
                <w:sz w:val="20"/>
              </w:rPr>
              <w:t xml:space="preserve"> </w:t>
            </w:r>
            <w:r>
              <w:rPr>
                <w:sz w:val="20"/>
              </w:rPr>
              <w:t>not</w:t>
            </w:r>
            <w:r>
              <w:rPr>
                <w:spacing w:val="-7"/>
                <w:sz w:val="20"/>
              </w:rPr>
              <w:t xml:space="preserve"> </w:t>
            </w:r>
            <w:r>
              <w:rPr>
                <w:sz w:val="20"/>
              </w:rPr>
              <w:t>be</w:t>
            </w:r>
            <w:r>
              <w:rPr>
                <w:spacing w:val="-8"/>
                <w:sz w:val="20"/>
              </w:rPr>
              <w:t xml:space="preserve"> </w:t>
            </w:r>
            <w:r>
              <w:rPr>
                <w:sz w:val="20"/>
              </w:rPr>
              <w:t>subject</w:t>
            </w:r>
            <w:r>
              <w:rPr>
                <w:spacing w:val="-7"/>
                <w:sz w:val="20"/>
              </w:rPr>
              <w:t xml:space="preserve"> </w:t>
            </w:r>
            <w:r>
              <w:rPr>
                <w:sz w:val="20"/>
              </w:rPr>
              <w:t>to</w:t>
            </w:r>
            <w:r>
              <w:rPr>
                <w:spacing w:val="-7"/>
                <w:sz w:val="20"/>
              </w:rPr>
              <w:t xml:space="preserve"> </w:t>
            </w:r>
            <w:r>
              <w:rPr>
                <w:sz w:val="20"/>
              </w:rPr>
              <w:t>any</w:t>
            </w:r>
            <w:r>
              <w:rPr>
                <w:spacing w:val="-48"/>
                <w:sz w:val="20"/>
              </w:rPr>
              <w:t xml:space="preserve"> </w:t>
            </w:r>
            <w:r>
              <w:rPr>
                <w:sz w:val="20"/>
              </w:rPr>
              <w:t>allowance, the customary one-third allowance having been taken into account in the</w:t>
            </w:r>
            <w:r>
              <w:rPr>
                <w:spacing w:val="1"/>
                <w:sz w:val="20"/>
              </w:rPr>
              <w:t xml:space="preserve"> </w:t>
            </w:r>
            <w:r>
              <w:rPr>
                <w:sz w:val="20"/>
              </w:rPr>
              <w:t>apportionments.</w:t>
            </w:r>
          </w:p>
          <w:p w14:paraId="2CBC33D8" w14:textId="77777777" w:rsidR="00A8197B" w:rsidRDefault="00A8197B" w:rsidP="00A8197B">
            <w:pPr>
              <w:pStyle w:val="TableParagraph"/>
              <w:spacing w:beforeLines="40" w:before="96"/>
              <w:ind w:left="79" w:right="65"/>
              <w:rPr>
                <w:sz w:val="20"/>
              </w:rPr>
            </w:pPr>
            <w:r>
              <w:rPr>
                <w:sz w:val="20"/>
              </w:rPr>
              <w:t>Where the instructing legal practitioner merely takes instructions from his or her client</w:t>
            </w:r>
            <w:r>
              <w:rPr>
                <w:spacing w:val="-48"/>
                <w:sz w:val="20"/>
              </w:rPr>
              <w:t xml:space="preserve"> </w:t>
            </w:r>
            <w:r>
              <w:rPr>
                <w:sz w:val="20"/>
              </w:rPr>
              <w:t>and thereafter sends his or her whole file to the instructed legal practitioner who then</w:t>
            </w:r>
            <w:r>
              <w:rPr>
                <w:spacing w:val="1"/>
                <w:sz w:val="20"/>
              </w:rPr>
              <w:t xml:space="preserve"> </w:t>
            </w:r>
            <w:r>
              <w:rPr>
                <w:sz w:val="20"/>
              </w:rPr>
              <w:t>does</w:t>
            </w:r>
            <w:r>
              <w:rPr>
                <w:spacing w:val="-6"/>
                <w:sz w:val="20"/>
              </w:rPr>
              <w:t xml:space="preserve"> </w:t>
            </w:r>
            <w:r>
              <w:rPr>
                <w:sz w:val="20"/>
              </w:rPr>
              <w:t>all</w:t>
            </w:r>
            <w:r>
              <w:rPr>
                <w:spacing w:val="-5"/>
                <w:sz w:val="20"/>
              </w:rPr>
              <w:t xml:space="preserve"> </w:t>
            </w:r>
            <w:r>
              <w:rPr>
                <w:sz w:val="20"/>
              </w:rPr>
              <w:t>the</w:t>
            </w:r>
            <w:r>
              <w:rPr>
                <w:spacing w:val="-6"/>
                <w:sz w:val="20"/>
              </w:rPr>
              <w:t xml:space="preserve"> </w:t>
            </w:r>
            <w:r>
              <w:rPr>
                <w:sz w:val="20"/>
              </w:rPr>
              <w:t>work,</w:t>
            </w:r>
            <w:r>
              <w:rPr>
                <w:spacing w:val="-5"/>
                <w:sz w:val="20"/>
              </w:rPr>
              <w:t xml:space="preserve"> </w:t>
            </w:r>
            <w:r>
              <w:rPr>
                <w:sz w:val="20"/>
              </w:rPr>
              <w:t>the</w:t>
            </w:r>
            <w:r>
              <w:rPr>
                <w:spacing w:val="-6"/>
                <w:sz w:val="20"/>
              </w:rPr>
              <w:t xml:space="preserve"> </w:t>
            </w:r>
            <w:r>
              <w:rPr>
                <w:sz w:val="20"/>
              </w:rPr>
              <w:t>former</w:t>
            </w:r>
            <w:r>
              <w:rPr>
                <w:spacing w:val="-5"/>
                <w:sz w:val="20"/>
              </w:rPr>
              <w:t xml:space="preserve"> </w:t>
            </w:r>
            <w:r>
              <w:rPr>
                <w:sz w:val="20"/>
              </w:rPr>
              <w:t>shall,</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general</w:t>
            </w:r>
            <w:r>
              <w:rPr>
                <w:spacing w:val="-5"/>
                <w:sz w:val="20"/>
              </w:rPr>
              <w:t xml:space="preserve"> </w:t>
            </w:r>
            <w:r>
              <w:rPr>
                <w:sz w:val="20"/>
              </w:rPr>
              <w:t>rule,</w:t>
            </w:r>
            <w:r>
              <w:rPr>
                <w:spacing w:val="-6"/>
                <w:sz w:val="20"/>
              </w:rPr>
              <w:t xml:space="preserve"> </w:t>
            </w:r>
            <w:r>
              <w:rPr>
                <w:sz w:val="20"/>
              </w:rPr>
              <w:t>be</w:t>
            </w:r>
            <w:r>
              <w:rPr>
                <w:spacing w:val="-5"/>
                <w:sz w:val="20"/>
              </w:rPr>
              <w:t xml:space="preserve"> </w:t>
            </w:r>
            <w:r>
              <w:rPr>
                <w:sz w:val="20"/>
              </w:rPr>
              <w:t>entitled</w:t>
            </w:r>
            <w:r>
              <w:rPr>
                <w:spacing w:val="-6"/>
                <w:sz w:val="20"/>
              </w:rPr>
              <w:t xml:space="preserve"> </w:t>
            </w:r>
            <w:r>
              <w:rPr>
                <w:sz w:val="20"/>
              </w:rPr>
              <w:t>to</w:t>
            </w:r>
            <w:r>
              <w:rPr>
                <w:spacing w:val="-5"/>
                <w:sz w:val="20"/>
              </w:rPr>
              <w:t xml:space="preserve"> </w:t>
            </w:r>
            <w:r>
              <w:rPr>
                <w:sz w:val="20"/>
              </w:rPr>
              <w:t>20%</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latter</w:t>
            </w:r>
            <w:r>
              <w:rPr>
                <w:spacing w:val="-5"/>
                <w:sz w:val="20"/>
              </w:rPr>
              <w:t xml:space="preserve"> </w:t>
            </w:r>
            <w:r>
              <w:rPr>
                <w:sz w:val="20"/>
              </w:rPr>
              <w:t>to</w:t>
            </w:r>
            <w:r>
              <w:rPr>
                <w:spacing w:val="-48"/>
                <w:sz w:val="20"/>
              </w:rPr>
              <w:t xml:space="preserve"> </w:t>
            </w:r>
            <w:r>
              <w:rPr>
                <w:sz w:val="20"/>
              </w:rPr>
              <w:t>80%</w:t>
            </w:r>
            <w:r>
              <w:rPr>
                <w:spacing w:val="-1"/>
                <w:sz w:val="20"/>
              </w:rPr>
              <w:t xml:space="preserve"> </w:t>
            </w:r>
            <w:r>
              <w:rPr>
                <w:sz w:val="20"/>
              </w:rPr>
              <w:t>of the fee where</w:t>
            </w:r>
            <w:r>
              <w:rPr>
                <w:spacing w:val="-1"/>
                <w:sz w:val="20"/>
              </w:rPr>
              <w:t xml:space="preserve"> </w:t>
            </w:r>
            <w:r>
              <w:rPr>
                <w:sz w:val="20"/>
              </w:rPr>
              <w:t>the fee is divided on a percentage basis.</w:t>
            </w:r>
          </w:p>
          <w:p w14:paraId="4764BF40" w14:textId="34ECC2BD" w:rsidR="00A8197B" w:rsidRDefault="006F4B16" w:rsidP="006F4B16">
            <w:pPr>
              <w:pStyle w:val="TableParagraph"/>
              <w:spacing w:beforeLines="40" w:before="96"/>
              <w:ind w:left="79" w:right="67"/>
              <w:rPr>
                <w:sz w:val="20"/>
              </w:rPr>
            </w:pPr>
            <w:r w:rsidRPr="006F4B16">
              <w:rPr>
                <w:sz w:val="20"/>
              </w:rPr>
              <w:t>Where the instructing legal practitioner merely takes instructions from his or her client and thereafter sends his or her whole file to the instructed legal practitioner who then does all the work, the former shall, as a general rule, be entitled to 20% and the latter to 80% of the fee where the fee is divided on a percentage basis.</w:t>
            </w:r>
          </w:p>
        </w:tc>
        <w:tc>
          <w:tcPr>
            <w:tcW w:w="1423" w:type="dxa"/>
            <w:tcBorders>
              <w:top w:val="nil"/>
              <w:bottom w:val="nil"/>
            </w:tcBorders>
          </w:tcPr>
          <w:p w14:paraId="7F09D2E3" w14:textId="77777777" w:rsidR="00A8197B" w:rsidRPr="00014FD5" w:rsidRDefault="00A8197B" w:rsidP="00300B79">
            <w:pPr>
              <w:pStyle w:val="TableParagraph"/>
              <w:rPr>
                <w:b/>
                <w:sz w:val="20"/>
              </w:rPr>
            </w:pPr>
          </w:p>
          <w:p w14:paraId="36EC4A19" w14:textId="77777777" w:rsidR="00A8197B" w:rsidRPr="00014FD5" w:rsidRDefault="00A8197B" w:rsidP="00300B79">
            <w:pPr>
              <w:pStyle w:val="TableParagraph"/>
              <w:rPr>
                <w:b/>
                <w:sz w:val="20"/>
              </w:rPr>
            </w:pPr>
          </w:p>
          <w:p w14:paraId="21E36FD5" w14:textId="77777777" w:rsidR="00A8197B" w:rsidRPr="00014FD5" w:rsidRDefault="00A8197B" w:rsidP="00300B79">
            <w:pPr>
              <w:pStyle w:val="TableParagraph"/>
              <w:rPr>
                <w:b/>
                <w:sz w:val="20"/>
              </w:rPr>
            </w:pPr>
          </w:p>
          <w:p w14:paraId="2D46148C" w14:textId="77777777" w:rsidR="00A8197B" w:rsidRPr="00014FD5" w:rsidRDefault="00A8197B" w:rsidP="00300B79">
            <w:pPr>
              <w:pStyle w:val="TableParagraph"/>
              <w:rPr>
                <w:b/>
                <w:sz w:val="20"/>
              </w:rPr>
            </w:pPr>
          </w:p>
          <w:p w14:paraId="748F145A" w14:textId="77777777" w:rsidR="00A8197B" w:rsidRPr="00014FD5" w:rsidRDefault="00A8197B" w:rsidP="00014FD5">
            <w:pPr>
              <w:pStyle w:val="TableParagraph"/>
              <w:rPr>
                <w:b/>
                <w:sz w:val="20"/>
              </w:rPr>
            </w:pPr>
          </w:p>
          <w:p w14:paraId="3EEE162D" w14:textId="77777777" w:rsidR="00014FD5" w:rsidRDefault="00014FD5" w:rsidP="00D82FF9">
            <w:pPr>
              <w:pStyle w:val="TableParagraph"/>
              <w:spacing w:before="120"/>
              <w:ind w:left="544"/>
              <w:rPr>
                <w:sz w:val="20"/>
              </w:rPr>
            </w:pPr>
            <w:r>
              <w:rPr>
                <w:sz w:val="20"/>
              </w:rPr>
              <w:t>N$</w:t>
            </w:r>
            <w:r>
              <w:rPr>
                <w:spacing w:val="-1"/>
                <w:sz w:val="20"/>
              </w:rPr>
              <w:t xml:space="preserve"> </w:t>
            </w:r>
            <w:r>
              <w:rPr>
                <w:sz w:val="20"/>
              </w:rPr>
              <w:t>150</w:t>
            </w:r>
          </w:p>
          <w:p w14:paraId="5C1FC17D" w14:textId="75EF2572" w:rsidR="00014FD5" w:rsidRDefault="00014FD5" w:rsidP="00014FD5">
            <w:pPr>
              <w:pStyle w:val="TableParagraph"/>
              <w:ind w:left="497"/>
              <w:rPr>
                <w:sz w:val="20"/>
              </w:rPr>
            </w:pPr>
          </w:p>
          <w:p w14:paraId="727C790D" w14:textId="77777777" w:rsidR="00014FD5" w:rsidRDefault="00014FD5" w:rsidP="00014FD5">
            <w:pPr>
              <w:pStyle w:val="TableParagraph"/>
              <w:ind w:left="497"/>
              <w:rPr>
                <w:sz w:val="20"/>
              </w:rPr>
            </w:pPr>
          </w:p>
          <w:p w14:paraId="5C7D2D38" w14:textId="77777777" w:rsidR="00014FD5" w:rsidRPr="004F5B01" w:rsidRDefault="00014FD5" w:rsidP="00014FD5">
            <w:pPr>
              <w:pStyle w:val="TableParagraph"/>
              <w:ind w:left="497"/>
              <w:rPr>
                <w:sz w:val="28"/>
                <w:szCs w:val="30"/>
              </w:rPr>
            </w:pPr>
          </w:p>
          <w:p w14:paraId="2F4A7ADA" w14:textId="77777777" w:rsidR="00BA400A" w:rsidRPr="00BA400A" w:rsidRDefault="00BA400A" w:rsidP="00014FD5">
            <w:pPr>
              <w:pStyle w:val="TableParagraph"/>
              <w:ind w:left="497"/>
              <w:rPr>
                <w:sz w:val="12"/>
              </w:rPr>
            </w:pPr>
          </w:p>
          <w:p w14:paraId="44B62C8D" w14:textId="7AEA847D" w:rsidR="00A8197B" w:rsidRDefault="00A8197B" w:rsidP="0013666A">
            <w:pPr>
              <w:pStyle w:val="TableParagraph"/>
              <w:ind w:left="499"/>
              <w:rPr>
                <w:sz w:val="20"/>
              </w:rPr>
            </w:pPr>
            <w:r>
              <w:rPr>
                <w:sz w:val="20"/>
              </w:rPr>
              <w:t>N$</w:t>
            </w:r>
            <w:r>
              <w:rPr>
                <w:spacing w:val="99"/>
                <w:sz w:val="20"/>
              </w:rPr>
              <w:t xml:space="preserve"> </w:t>
            </w:r>
            <w:r>
              <w:rPr>
                <w:sz w:val="20"/>
              </w:rPr>
              <w:t>450</w:t>
            </w:r>
          </w:p>
          <w:p w14:paraId="1BD7E3F5" w14:textId="77777777" w:rsidR="00A8197B" w:rsidRDefault="00A8197B" w:rsidP="0013666A">
            <w:pPr>
              <w:pStyle w:val="TableParagraph"/>
              <w:ind w:left="499"/>
              <w:rPr>
                <w:sz w:val="20"/>
              </w:rPr>
            </w:pPr>
            <w:r>
              <w:rPr>
                <w:sz w:val="20"/>
              </w:rPr>
              <w:t>N$</w:t>
            </w:r>
            <w:r>
              <w:rPr>
                <w:spacing w:val="99"/>
                <w:sz w:val="20"/>
              </w:rPr>
              <w:t xml:space="preserve"> </w:t>
            </w:r>
            <w:r>
              <w:rPr>
                <w:sz w:val="20"/>
              </w:rPr>
              <w:t>450</w:t>
            </w:r>
          </w:p>
          <w:p w14:paraId="4450F376" w14:textId="77777777" w:rsidR="00A8197B" w:rsidRDefault="00A8197B" w:rsidP="0013666A">
            <w:pPr>
              <w:pStyle w:val="TableParagraph"/>
              <w:ind w:left="499"/>
              <w:rPr>
                <w:sz w:val="20"/>
              </w:rPr>
            </w:pPr>
            <w:r>
              <w:rPr>
                <w:sz w:val="20"/>
              </w:rPr>
              <w:t>N$</w:t>
            </w:r>
            <w:r>
              <w:rPr>
                <w:spacing w:val="99"/>
                <w:sz w:val="20"/>
              </w:rPr>
              <w:t xml:space="preserve"> </w:t>
            </w:r>
            <w:r>
              <w:rPr>
                <w:sz w:val="20"/>
              </w:rPr>
              <w:t>450</w:t>
            </w:r>
          </w:p>
        </w:tc>
      </w:tr>
      <w:tr w:rsidR="00A8197B" w14:paraId="3FFA9669" w14:textId="77777777" w:rsidTr="00014FD5">
        <w:trPr>
          <w:trHeight w:val="978"/>
        </w:trPr>
        <w:tc>
          <w:tcPr>
            <w:tcW w:w="7087" w:type="dxa"/>
            <w:vMerge/>
          </w:tcPr>
          <w:p w14:paraId="4C922B50" w14:textId="49C52F81" w:rsidR="00A8197B" w:rsidRDefault="00A8197B" w:rsidP="00A25D66">
            <w:pPr>
              <w:pStyle w:val="TableParagraph"/>
              <w:spacing w:before="22"/>
              <w:ind w:left="79" w:right="67"/>
              <w:rPr>
                <w:sz w:val="20"/>
              </w:rPr>
            </w:pPr>
          </w:p>
        </w:tc>
        <w:tc>
          <w:tcPr>
            <w:tcW w:w="1423" w:type="dxa"/>
            <w:tcBorders>
              <w:top w:val="nil"/>
            </w:tcBorders>
          </w:tcPr>
          <w:p w14:paraId="1E947288" w14:textId="77777777" w:rsidR="00A8197B" w:rsidRDefault="00A8197B" w:rsidP="00300B79">
            <w:pPr>
              <w:pStyle w:val="TableParagraph"/>
              <w:rPr>
                <w:sz w:val="20"/>
              </w:rPr>
            </w:pPr>
          </w:p>
        </w:tc>
      </w:tr>
    </w:tbl>
    <w:p w14:paraId="07C6AA3F" w14:textId="446E0257" w:rsidR="00047BD2" w:rsidRDefault="00047BD2" w:rsidP="00A124EC">
      <w:pPr>
        <w:pStyle w:val="REG-P0"/>
      </w:pPr>
    </w:p>
    <w:p w14:paraId="3BA2C5BD" w14:textId="22677BF3" w:rsidR="00554514" w:rsidRPr="00D61051" w:rsidRDefault="00554514" w:rsidP="00D61051">
      <w:pPr>
        <w:pStyle w:val="REG-P0"/>
        <w:jc w:val="center"/>
        <w:rPr>
          <w:b/>
          <w:bCs/>
        </w:rPr>
      </w:pPr>
      <w:r>
        <w:br w:type="page"/>
      </w:r>
      <w:r w:rsidRPr="00D61051">
        <w:rPr>
          <w:b/>
          <w:bCs/>
        </w:rPr>
        <w:t>PART</w:t>
      </w:r>
      <w:r w:rsidRPr="00D61051">
        <w:rPr>
          <w:b/>
          <w:bCs/>
          <w:spacing w:val="-2"/>
        </w:rPr>
        <w:t xml:space="preserve"> </w:t>
      </w:r>
      <w:r w:rsidRPr="00D61051">
        <w:rPr>
          <w:b/>
          <w:bCs/>
        </w:rPr>
        <w:t>III</w:t>
      </w:r>
    </w:p>
    <w:p w14:paraId="6E88C776" w14:textId="77777777" w:rsidR="00554514" w:rsidRPr="00D61051" w:rsidRDefault="00554514" w:rsidP="00D61051">
      <w:pPr>
        <w:pStyle w:val="REG-P0"/>
        <w:jc w:val="center"/>
        <w:rPr>
          <w:b/>
          <w:bCs/>
        </w:rPr>
      </w:pPr>
      <w:r w:rsidRPr="00D61051">
        <w:rPr>
          <w:b/>
          <w:bCs/>
        </w:rPr>
        <w:t>APPORTIONMENT</w:t>
      </w:r>
      <w:r w:rsidRPr="00D61051">
        <w:rPr>
          <w:b/>
          <w:bCs/>
          <w:spacing w:val="-3"/>
        </w:rPr>
        <w:t xml:space="preserve"> </w:t>
      </w:r>
      <w:r w:rsidRPr="00D61051">
        <w:rPr>
          <w:b/>
          <w:bCs/>
        </w:rPr>
        <w:t>OF</w:t>
      </w:r>
      <w:r w:rsidRPr="00D61051">
        <w:rPr>
          <w:b/>
          <w:bCs/>
          <w:spacing w:val="-2"/>
        </w:rPr>
        <w:t xml:space="preserve"> </w:t>
      </w:r>
      <w:r w:rsidRPr="00D61051">
        <w:rPr>
          <w:b/>
          <w:bCs/>
        </w:rPr>
        <w:t>FEES</w:t>
      </w:r>
      <w:r w:rsidRPr="00D61051">
        <w:rPr>
          <w:b/>
          <w:bCs/>
          <w:spacing w:val="-2"/>
        </w:rPr>
        <w:t xml:space="preserve"> </w:t>
      </w:r>
      <w:r w:rsidRPr="00D61051">
        <w:rPr>
          <w:b/>
          <w:bCs/>
        </w:rPr>
        <w:t>FOR</w:t>
      </w:r>
      <w:r w:rsidRPr="00D61051">
        <w:rPr>
          <w:b/>
          <w:bCs/>
          <w:spacing w:val="-2"/>
        </w:rPr>
        <w:t xml:space="preserve"> </w:t>
      </w:r>
      <w:r w:rsidRPr="00D61051">
        <w:rPr>
          <w:b/>
          <w:bCs/>
        </w:rPr>
        <w:t>PRELIMINARY</w:t>
      </w:r>
      <w:r w:rsidRPr="00D61051">
        <w:rPr>
          <w:b/>
          <w:bCs/>
          <w:spacing w:val="-2"/>
        </w:rPr>
        <w:t xml:space="preserve"> </w:t>
      </w:r>
      <w:r w:rsidRPr="00D61051">
        <w:rPr>
          <w:b/>
          <w:bCs/>
        </w:rPr>
        <w:t>WORK</w:t>
      </w:r>
    </w:p>
    <w:p w14:paraId="1058F7FA" w14:textId="77777777" w:rsidR="00554514" w:rsidRDefault="00554514" w:rsidP="00D61051">
      <w:pPr>
        <w:pStyle w:val="REG-P0"/>
        <w:rPr>
          <w:sz w:val="23"/>
        </w:rPr>
      </w:pPr>
    </w:p>
    <w:p w14:paraId="402DD9E8" w14:textId="2617C077" w:rsidR="00554514" w:rsidRDefault="00554514" w:rsidP="00D61051">
      <w:pPr>
        <w:pStyle w:val="REG-P0"/>
      </w:pPr>
      <w:r>
        <w:t>Where</w:t>
      </w:r>
      <w:r>
        <w:rPr>
          <w:spacing w:val="-8"/>
        </w:rPr>
        <w:t xml:space="preserve"> </w:t>
      </w:r>
      <w:r>
        <w:t>a</w:t>
      </w:r>
      <w:r>
        <w:rPr>
          <w:spacing w:val="-8"/>
        </w:rPr>
        <w:t xml:space="preserve"> </w:t>
      </w:r>
      <w:r>
        <w:t>legal</w:t>
      </w:r>
      <w:r>
        <w:rPr>
          <w:spacing w:val="-7"/>
        </w:rPr>
        <w:t xml:space="preserve"> </w:t>
      </w:r>
      <w:r>
        <w:t>practitioner</w:t>
      </w:r>
      <w:r>
        <w:rPr>
          <w:spacing w:val="-9"/>
        </w:rPr>
        <w:t xml:space="preserve"> </w:t>
      </w:r>
      <w:r>
        <w:t>who</w:t>
      </w:r>
      <w:r>
        <w:rPr>
          <w:spacing w:val="-7"/>
        </w:rPr>
        <w:t xml:space="preserve"> </w:t>
      </w:r>
      <w:r>
        <w:t>attends</w:t>
      </w:r>
      <w:r>
        <w:rPr>
          <w:spacing w:val="-8"/>
        </w:rPr>
        <w:t xml:space="preserve"> </w:t>
      </w:r>
      <w:r>
        <w:t>to</w:t>
      </w:r>
      <w:r>
        <w:rPr>
          <w:spacing w:val="-7"/>
        </w:rPr>
        <w:t xml:space="preserve"> </w:t>
      </w:r>
      <w:r>
        <w:t>the</w:t>
      </w:r>
      <w:r>
        <w:rPr>
          <w:spacing w:val="-8"/>
        </w:rPr>
        <w:t xml:space="preserve"> </w:t>
      </w:r>
      <w:r>
        <w:t>preliminary</w:t>
      </w:r>
      <w:r>
        <w:rPr>
          <w:spacing w:val="-7"/>
        </w:rPr>
        <w:t xml:space="preserve"> </w:t>
      </w:r>
      <w:r>
        <w:t>work</w:t>
      </w:r>
      <w:r>
        <w:rPr>
          <w:spacing w:val="-8"/>
        </w:rPr>
        <w:t xml:space="preserve"> </w:t>
      </w:r>
      <w:r>
        <w:t>in</w:t>
      </w:r>
      <w:r>
        <w:rPr>
          <w:spacing w:val="-8"/>
        </w:rPr>
        <w:t xml:space="preserve"> </w:t>
      </w:r>
      <w:r>
        <w:t>connection</w:t>
      </w:r>
      <w:r>
        <w:rPr>
          <w:spacing w:val="-7"/>
        </w:rPr>
        <w:t xml:space="preserve"> </w:t>
      </w:r>
      <w:r>
        <w:t>with</w:t>
      </w:r>
      <w:r>
        <w:rPr>
          <w:spacing w:val="-8"/>
        </w:rPr>
        <w:t xml:space="preserve"> </w:t>
      </w:r>
      <w:r>
        <w:t>any</w:t>
      </w:r>
      <w:r>
        <w:rPr>
          <w:spacing w:val="-7"/>
        </w:rPr>
        <w:t xml:space="preserve"> </w:t>
      </w:r>
      <w:r w:rsidR="006A03A0">
        <w:rPr>
          <w:spacing w:val="-7"/>
        </w:rPr>
        <w:t xml:space="preserve">conveyancing matter </w:t>
      </w:r>
      <w:r>
        <w:t>requests another legal practitioner to do part of that preliminary work, the former must from</w:t>
      </w:r>
      <w:r>
        <w:rPr>
          <w:spacing w:val="1"/>
        </w:rPr>
        <w:t xml:space="preserve"> </w:t>
      </w:r>
      <w:r>
        <w:t>his</w:t>
      </w:r>
      <w:r>
        <w:rPr>
          <w:spacing w:val="-5"/>
        </w:rPr>
        <w:t xml:space="preserve"> </w:t>
      </w:r>
      <w:r>
        <w:t>or</w:t>
      </w:r>
      <w:r>
        <w:rPr>
          <w:spacing w:val="-4"/>
        </w:rPr>
        <w:t xml:space="preserve"> </w:t>
      </w:r>
      <w:r>
        <w:t>her</w:t>
      </w:r>
      <w:r>
        <w:rPr>
          <w:spacing w:val="-4"/>
        </w:rPr>
        <w:t xml:space="preserve"> </w:t>
      </w:r>
      <w:r>
        <w:t>share</w:t>
      </w:r>
      <w:r>
        <w:rPr>
          <w:spacing w:val="-4"/>
        </w:rPr>
        <w:t xml:space="preserve"> </w:t>
      </w:r>
      <w:r>
        <w:t>of</w:t>
      </w:r>
      <w:r>
        <w:rPr>
          <w:spacing w:val="-4"/>
        </w:rPr>
        <w:t xml:space="preserve"> </w:t>
      </w:r>
      <w:r>
        <w:t>the</w:t>
      </w:r>
      <w:r>
        <w:rPr>
          <w:spacing w:val="-5"/>
        </w:rPr>
        <w:t xml:space="preserve"> </w:t>
      </w:r>
      <w:r>
        <w:t>fees</w:t>
      </w:r>
      <w:r>
        <w:rPr>
          <w:spacing w:val="-4"/>
        </w:rPr>
        <w:t xml:space="preserve"> </w:t>
      </w:r>
      <w:r>
        <w:t>pay</w:t>
      </w:r>
      <w:r>
        <w:rPr>
          <w:spacing w:val="-4"/>
        </w:rPr>
        <w:t xml:space="preserve"> </w:t>
      </w:r>
      <w:r>
        <w:t>to</w:t>
      </w:r>
      <w:r>
        <w:rPr>
          <w:spacing w:val="-4"/>
        </w:rPr>
        <w:t xml:space="preserve"> </w:t>
      </w:r>
      <w:r>
        <w:t>the</w:t>
      </w:r>
      <w:r>
        <w:rPr>
          <w:spacing w:val="-4"/>
        </w:rPr>
        <w:t xml:space="preserve"> </w:t>
      </w:r>
      <w:r>
        <w:t>latter</w:t>
      </w:r>
      <w:r>
        <w:rPr>
          <w:spacing w:val="-5"/>
        </w:rPr>
        <w:t xml:space="preserve"> </w:t>
      </w:r>
      <w:r>
        <w:t>(subject</w:t>
      </w:r>
      <w:r>
        <w:rPr>
          <w:spacing w:val="-4"/>
        </w:rPr>
        <w:t xml:space="preserve"> </w:t>
      </w:r>
      <w:r>
        <w:t>to</w:t>
      </w:r>
      <w:r>
        <w:rPr>
          <w:spacing w:val="-4"/>
        </w:rPr>
        <w:t xml:space="preserve"> </w:t>
      </w:r>
      <w:r>
        <w:t>any</w:t>
      </w:r>
      <w:r>
        <w:rPr>
          <w:spacing w:val="-4"/>
        </w:rPr>
        <w:t xml:space="preserve"> </w:t>
      </w:r>
      <w:r>
        <w:t>provision</w:t>
      </w:r>
      <w:r>
        <w:rPr>
          <w:spacing w:val="-4"/>
        </w:rPr>
        <w:t xml:space="preserve"> </w:t>
      </w:r>
      <w:r>
        <w:t>to</w:t>
      </w:r>
      <w:r>
        <w:rPr>
          <w:spacing w:val="-4"/>
        </w:rPr>
        <w:t xml:space="preserve"> </w:t>
      </w:r>
      <w:r>
        <w:t>the</w:t>
      </w:r>
      <w:r>
        <w:rPr>
          <w:spacing w:val="-5"/>
        </w:rPr>
        <w:t xml:space="preserve"> </w:t>
      </w:r>
      <w:r>
        <w:t>contrary</w:t>
      </w:r>
      <w:r>
        <w:rPr>
          <w:spacing w:val="-4"/>
        </w:rPr>
        <w:t xml:space="preserve"> </w:t>
      </w:r>
      <w:r>
        <w:t>in</w:t>
      </w:r>
      <w:r>
        <w:rPr>
          <w:spacing w:val="-4"/>
        </w:rPr>
        <w:t xml:space="preserve"> </w:t>
      </w:r>
      <w:r>
        <w:t>these</w:t>
      </w:r>
      <w:r>
        <w:rPr>
          <w:spacing w:val="-4"/>
        </w:rPr>
        <w:t xml:space="preserve"> </w:t>
      </w:r>
      <w:r>
        <w:t>fees)</w:t>
      </w:r>
      <w:r>
        <w:rPr>
          <w:spacing w:val="-4"/>
        </w:rPr>
        <w:t xml:space="preserve"> </w:t>
      </w:r>
      <w:r>
        <w:t>the</w:t>
      </w:r>
      <w:r>
        <w:rPr>
          <w:spacing w:val="-53"/>
        </w:rPr>
        <w:t xml:space="preserve"> </w:t>
      </w:r>
      <w:r>
        <w:t>amount agreed between them.</w:t>
      </w:r>
    </w:p>
    <w:p w14:paraId="3A0D79F0" w14:textId="287E63B0" w:rsidR="00554514" w:rsidRDefault="00554514" w:rsidP="00D61051">
      <w:pPr>
        <w:pStyle w:val="REG-P0"/>
        <w:rPr>
          <w:sz w:val="23"/>
        </w:rPr>
      </w:pPr>
    </w:p>
    <w:p w14:paraId="320BD22B" w14:textId="15C770CD" w:rsidR="00554514" w:rsidRPr="00D61051" w:rsidRDefault="006A03A0" w:rsidP="006A03A0">
      <w:pPr>
        <w:pStyle w:val="REG-P0"/>
        <w:jc w:val="center"/>
        <w:rPr>
          <w:b/>
          <w:bCs/>
        </w:rPr>
      </w:pPr>
      <w:r>
        <w:rPr>
          <w:sz w:val="23"/>
        </w:rPr>
        <w:br w:type="column"/>
      </w:r>
      <w:r w:rsidR="00554514" w:rsidRPr="00D61051">
        <w:rPr>
          <w:b/>
          <w:bCs/>
        </w:rPr>
        <w:t>PART</w:t>
      </w:r>
      <w:r w:rsidR="00554514" w:rsidRPr="00D61051">
        <w:rPr>
          <w:b/>
          <w:bCs/>
          <w:spacing w:val="-1"/>
        </w:rPr>
        <w:t xml:space="preserve"> </w:t>
      </w:r>
      <w:r w:rsidR="00554514" w:rsidRPr="00D61051">
        <w:rPr>
          <w:b/>
          <w:bCs/>
        </w:rPr>
        <w:t>IV</w:t>
      </w:r>
    </w:p>
    <w:p w14:paraId="0A8A7745" w14:textId="77777777" w:rsidR="00554514" w:rsidRPr="00D61051" w:rsidRDefault="00554514" w:rsidP="00D61051">
      <w:pPr>
        <w:pStyle w:val="REG-P0"/>
        <w:jc w:val="center"/>
        <w:rPr>
          <w:b/>
          <w:bCs/>
        </w:rPr>
      </w:pPr>
      <w:r w:rsidRPr="00D61051">
        <w:rPr>
          <w:b/>
          <w:bCs/>
        </w:rPr>
        <w:t>APPORTIONMENT</w:t>
      </w:r>
      <w:r w:rsidRPr="00D61051">
        <w:rPr>
          <w:b/>
          <w:bCs/>
          <w:spacing w:val="-3"/>
        </w:rPr>
        <w:t xml:space="preserve"> </w:t>
      </w:r>
      <w:r w:rsidRPr="00D61051">
        <w:rPr>
          <w:b/>
          <w:bCs/>
        </w:rPr>
        <w:t>OF</w:t>
      </w:r>
      <w:r w:rsidRPr="00D61051">
        <w:rPr>
          <w:b/>
          <w:bCs/>
          <w:spacing w:val="-2"/>
        </w:rPr>
        <w:t xml:space="preserve"> </w:t>
      </w:r>
      <w:r w:rsidRPr="00D61051">
        <w:rPr>
          <w:b/>
          <w:bCs/>
        </w:rPr>
        <w:t>FEES</w:t>
      </w:r>
      <w:r w:rsidRPr="00D61051">
        <w:rPr>
          <w:b/>
          <w:bCs/>
          <w:spacing w:val="-2"/>
        </w:rPr>
        <w:t xml:space="preserve"> </w:t>
      </w:r>
      <w:r w:rsidRPr="00D61051">
        <w:rPr>
          <w:b/>
          <w:bCs/>
        </w:rPr>
        <w:t>WHERE</w:t>
      </w:r>
      <w:r w:rsidRPr="00D61051">
        <w:rPr>
          <w:b/>
          <w:bCs/>
          <w:spacing w:val="-2"/>
        </w:rPr>
        <w:t xml:space="preserve"> </w:t>
      </w:r>
      <w:r w:rsidRPr="00D61051">
        <w:rPr>
          <w:b/>
          <w:bCs/>
        </w:rPr>
        <w:t>MANDATE</w:t>
      </w:r>
      <w:r w:rsidRPr="00D61051">
        <w:rPr>
          <w:b/>
          <w:bCs/>
          <w:spacing w:val="-1"/>
        </w:rPr>
        <w:t xml:space="preserve"> </w:t>
      </w:r>
      <w:r w:rsidRPr="00D61051">
        <w:rPr>
          <w:b/>
          <w:bCs/>
        </w:rPr>
        <w:t>IS</w:t>
      </w:r>
      <w:r w:rsidRPr="00D61051">
        <w:rPr>
          <w:b/>
          <w:bCs/>
          <w:spacing w:val="-3"/>
        </w:rPr>
        <w:t xml:space="preserve"> </w:t>
      </w:r>
      <w:r w:rsidRPr="00D61051">
        <w:rPr>
          <w:b/>
          <w:bCs/>
        </w:rPr>
        <w:t>TERMINATED</w:t>
      </w:r>
    </w:p>
    <w:p w14:paraId="7D0E35A7" w14:textId="77777777" w:rsidR="00554514" w:rsidRDefault="00554514" w:rsidP="00D61051">
      <w:pPr>
        <w:pStyle w:val="REG-P0"/>
        <w:rPr>
          <w:sz w:val="23"/>
        </w:rPr>
      </w:pPr>
    </w:p>
    <w:p w14:paraId="252D5296" w14:textId="77777777" w:rsidR="00554514" w:rsidRDefault="00554514" w:rsidP="00D61051">
      <w:pPr>
        <w:pStyle w:val="REG-P0"/>
      </w:pPr>
      <w:r>
        <w:t>The</w:t>
      </w:r>
      <w:r>
        <w:rPr>
          <w:spacing w:val="-10"/>
        </w:rPr>
        <w:t xml:space="preserve"> </w:t>
      </w:r>
      <w:r>
        <w:t>following</w:t>
      </w:r>
      <w:r>
        <w:rPr>
          <w:spacing w:val="-10"/>
        </w:rPr>
        <w:t xml:space="preserve"> </w:t>
      </w:r>
      <w:r>
        <w:t>is</w:t>
      </w:r>
      <w:r>
        <w:rPr>
          <w:spacing w:val="-9"/>
        </w:rPr>
        <w:t xml:space="preserve"> </w:t>
      </w:r>
      <w:r>
        <w:t>a</w:t>
      </w:r>
      <w:r>
        <w:rPr>
          <w:spacing w:val="-10"/>
        </w:rPr>
        <w:t xml:space="preserve"> </w:t>
      </w:r>
      <w:r>
        <w:t>guideline</w:t>
      </w:r>
      <w:r>
        <w:rPr>
          <w:spacing w:val="-9"/>
        </w:rPr>
        <w:t xml:space="preserve"> </w:t>
      </w:r>
      <w:r>
        <w:t>for</w:t>
      </w:r>
      <w:r>
        <w:rPr>
          <w:spacing w:val="-10"/>
        </w:rPr>
        <w:t xml:space="preserve"> </w:t>
      </w:r>
      <w:r>
        <w:t>the</w:t>
      </w:r>
      <w:r>
        <w:rPr>
          <w:spacing w:val="-9"/>
        </w:rPr>
        <w:t xml:space="preserve"> </w:t>
      </w:r>
      <w:r>
        <w:t>apportionment</w:t>
      </w:r>
      <w:r>
        <w:rPr>
          <w:spacing w:val="-10"/>
        </w:rPr>
        <w:t xml:space="preserve"> </w:t>
      </w:r>
      <w:r>
        <w:t>of</w:t>
      </w:r>
      <w:r>
        <w:rPr>
          <w:spacing w:val="-9"/>
        </w:rPr>
        <w:t xml:space="preserve"> </w:t>
      </w:r>
      <w:r>
        <w:t>fees</w:t>
      </w:r>
      <w:r>
        <w:rPr>
          <w:spacing w:val="-10"/>
        </w:rPr>
        <w:t xml:space="preserve"> </w:t>
      </w:r>
      <w:r>
        <w:t>where</w:t>
      </w:r>
      <w:r>
        <w:rPr>
          <w:spacing w:val="-9"/>
        </w:rPr>
        <w:t xml:space="preserve"> </w:t>
      </w:r>
      <w:r>
        <w:t>a</w:t>
      </w:r>
      <w:r>
        <w:rPr>
          <w:spacing w:val="-10"/>
        </w:rPr>
        <w:t xml:space="preserve"> </w:t>
      </w:r>
      <w:r>
        <w:t>mandate</w:t>
      </w:r>
      <w:r>
        <w:rPr>
          <w:spacing w:val="-9"/>
        </w:rPr>
        <w:t xml:space="preserve"> </w:t>
      </w:r>
      <w:r>
        <w:t>is</w:t>
      </w:r>
      <w:r>
        <w:rPr>
          <w:spacing w:val="-10"/>
        </w:rPr>
        <w:t xml:space="preserve"> </w:t>
      </w:r>
      <w:r>
        <w:t>terminated</w:t>
      </w:r>
      <w:r>
        <w:rPr>
          <w:spacing w:val="-9"/>
        </w:rPr>
        <w:t xml:space="preserve"> </w:t>
      </w:r>
      <w:r>
        <w:t>at</w:t>
      </w:r>
      <w:r>
        <w:rPr>
          <w:spacing w:val="-10"/>
        </w:rPr>
        <w:t xml:space="preserve"> </w:t>
      </w:r>
      <w:r>
        <w:t>any</w:t>
      </w:r>
      <w:r>
        <w:rPr>
          <w:spacing w:val="-9"/>
        </w:rPr>
        <w:t xml:space="preserve"> </w:t>
      </w:r>
      <w:r>
        <w:t>stage</w:t>
      </w:r>
      <w:r>
        <w:rPr>
          <w:spacing w:val="-53"/>
        </w:rPr>
        <w:t xml:space="preserve"> </w:t>
      </w:r>
      <w:r>
        <w:t>before execution or registration:</w:t>
      </w:r>
    </w:p>
    <w:p w14:paraId="56C61557" w14:textId="77777777" w:rsidR="00554514" w:rsidRDefault="00554514" w:rsidP="00D61051">
      <w:pPr>
        <w:pStyle w:val="REG-P0"/>
      </w:pPr>
    </w:p>
    <w:tbl>
      <w:tblPr>
        <w:tblW w:w="8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3"/>
        <w:gridCol w:w="1559"/>
      </w:tblGrid>
      <w:tr w:rsidR="00554514" w:rsidRPr="00554514" w14:paraId="3A407EEC" w14:textId="77777777" w:rsidTr="001738A3">
        <w:trPr>
          <w:trHeight w:val="285"/>
        </w:trPr>
        <w:tc>
          <w:tcPr>
            <w:tcW w:w="7093" w:type="dxa"/>
          </w:tcPr>
          <w:p w14:paraId="086BFBD6" w14:textId="77777777" w:rsidR="00554514" w:rsidRPr="00554514" w:rsidRDefault="00554514" w:rsidP="00554514">
            <w:pPr>
              <w:spacing w:before="23"/>
              <w:ind w:left="80"/>
              <w:rPr>
                <w:rFonts w:eastAsia="Calibri" w:cs="Times New Roman"/>
                <w:b/>
                <w:sz w:val="20"/>
              </w:rPr>
            </w:pPr>
            <w:r w:rsidRPr="00554514">
              <w:rPr>
                <w:rFonts w:eastAsia="Calibri" w:cs="Times New Roman"/>
                <w:b/>
                <w:sz w:val="20"/>
              </w:rPr>
              <w:t>Task</w:t>
            </w:r>
          </w:p>
        </w:tc>
        <w:tc>
          <w:tcPr>
            <w:tcW w:w="1559" w:type="dxa"/>
          </w:tcPr>
          <w:p w14:paraId="31A8F80B" w14:textId="77777777" w:rsidR="00554514" w:rsidRPr="00554514" w:rsidRDefault="00554514" w:rsidP="00554514">
            <w:pPr>
              <w:spacing w:before="23"/>
              <w:ind w:left="80"/>
              <w:rPr>
                <w:rFonts w:eastAsia="Calibri" w:cs="Times New Roman"/>
                <w:b/>
                <w:spacing w:val="-4"/>
                <w:sz w:val="20"/>
              </w:rPr>
            </w:pPr>
            <w:r w:rsidRPr="00554514">
              <w:rPr>
                <w:rFonts w:eastAsia="Calibri" w:cs="Times New Roman"/>
                <w:b/>
                <w:spacing w:val="-4"/>
                <w:sz w:val="20"/>
              </w:rPr>
              <w:t>Total percentage</w:t>
            </w:r>
          </w:p>
        </w:tc>
      </w:tr>
      <w:tr w:rsidR="00554514" w:rsidRPr="00554514" w14:paraId="4EDC6F59" w14:textId="77777777" w:rsidTr="001738A3">
        <w:trPr>
          <w:trHeight w:val="518"/>
        </w:trPr>
        <w:tc>
          <w:tcPr>
            <w:tcW w:w="7093" w:type="dxa"/>
          </w:tcPr>
          <w:p w14:paraId="5751F96A" w14:textId="77777777" w:rsidR="00554514" w:rsidRPr="00554514" w:rsidRDefault="00554514" w:rsidP="00554514">
            <w:pPr>
              <w:tabs>
                <w:tab w:val="left" w:pos="646"/>
              </w:tabs>
              <w:spacing w:before="27"/>
              <w:ind w:left="647" w:right="65" w:hanging="567"/>
              <w:rPr>
                <w:rFonts w:eastAsia="Calibri" w:cs="Times New Roman"/>
                <w:sz w:val="20"/>
              </w:rPr>
            </w:pPr>
            <w:r w:rsidRPr="00554514">
              <w:rPr>
                <w:rFonts w:eastAsia="Calibri" w:cs="Times New Roman"/>
                <w:sz w:val="20"/>
              </w:rPr>
              <w:t>(a)</w:t>
            </w:r>
            <w:r w:rsidRPr="00554514">
              <w:rPr>
                <w:rFonts w:eastAsia="Calibri" w:cs="Times New Roman"/>
                <w:sz w:val="20"/>
              </w:rPr>
              <w:tab/>
              <w:t>For</w:t>
            </w:r>
            <w:r w:rsidRPr="00554514">
              <w:rPr>
                <w:rFonts w:eastAsia="Calibri" w:cs="Times New Roman"/>
                <w:spacing w:val="12"/>
                <w:sz w:val="20"/>
              </w:rPr>
              <w:t xml:space="preserve"> </w:t>
            </w:r>
            <w:r w:rsidRPr="00554514">
              <w:rPr>
                <w:rFonts w:eastAsia="Calibri" w:cs="Times New Roman"/>
                <w:sz w:val="20"/>
              </w:rPr>
              <w:t>attending</w:t>
            </w:r>
            <w:r w:rsidRPr="00554514">
              <w:rPr>
                <w:rFonts w:eastAsia="Calibri" w:cs="Times New Roman"/>
                <w:spacing w:val="14"/>
                <w:sz w:val="20"/>
              </w:rPr>
              <w:t xml:space="preserve"> </w:t>
            </w:r>
            <w:r w:rsidRPr="00554514">
              <w:rPr>
                <w:rFonts w:eastAsia="Calibri" w:cs="Times New Roman"/>
                <w:sz w:val="20"/>
              </w:rPr>
              <w:t>to</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taking</w:t>
            </w:r>
            <w:r w:rsidRPr="00554514">
              <w:rPr>
                <w:rFonts w:eastAsia="Calibri" w:cs="Times New Roman"/>
                <w:spacing w:val="12"/>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instructions</w:t>
            </w:r>
            <w:r w:rsidRPr="00554514">
              <w:rPr>
                <w:rFonts w:eastAsia="Calibri" w:cs="Times New Roman"/>
                <w:spacing w:val="14"/>
                <w:sz w:val="20"/>
              </w:rPr>
              <w:t xml:space="preserve"> </w:t>
            </w:r>
            <w:r w:rsidRPr="00554514">
              <w:rPr>
                <w:rFonts w:eastAsia="Calibri" w:cs="Times New Roman"/>
                <w:sz w:val="20"/>
              </w:rPr>
              <w:t>and</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planning</w:t>
            </w:r>
            <w:r w:rsidRPr="00554514">
              <w:rPr>
                <w:rFonts w:eastAsia="Calibri" w:cs="Times New Roman"/>
                <w:spacing w:val="14"/>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transaction,</w:t>
            </w:r>
            <w:r w:rsidRPr="00554514">
              <w:rPr>
                <w:rFonts w:eastAsia="Calibri" w:cs="Times New Roman"/>
                <w:spacing w:val="-47"/>
                <w:sz w:val="20"/>
              </w:rPr>
              <w:t xml:space="preserve"> </w:t>
            </w:r>
            <w:r w:rsidRPr="00554514">
              <w:rPr>
                <w:rFonts w:eastAsia="Calibri" w:cs="Times New Roman"/>
                <w:sz w:val="20"/>
              </w:rPr>
              <w:t>20% of the prescribed fee</w:t>
            </w:r>
            <w:r w:rsidRPr="00554514">
              <w:rPr>
                <w:rFonts w:eastAsia="Calibri" w:cs="Times New Roman"/>
                <w:spacing w:val="28"/>
                <w:sz w:val="20"/>
              </w:rPr>
              <w:t xml:space="preserve"> </w:t>
            </w:r>
            <w:r w:rsidRPr="00554514">
              <w:rPr>
                <w:rFonts w:eastAsia="Calibri" w:cs="Times New Roman"/>
                <w:sz w:val="20"/>
              </w:rPr>
              <w:t>...................................................................................</w:t>
            </w:r>
          </w:p>
        </w:tc>
        <w:tc>
          <w:tcPr>
            <w:tcW w:w="1559" w:type="dxa"/>
          </w:tcPr>
          <w:p w14:paraId="7EDA3936" w14:textId="77777777" w:rsidR="00554514" w:rsidRPr="00554514" w:rsidRDefault="00554514" w:rsidP="00554514">
            <w:pPr>
              <w:spacing w:before="3"/>
              <w:rPr>
                <w:rFonts w:eastAsia="Calibri" w:cs="Times New Roman"/>
              </w:rPr>
            </w:pPr>
          </w:p>
          <w:p w14:paraId="14D1C76D"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20%</w:t>
            </w:r>
          </w:p>
        </w:tc>
      </w:tr>
      <w:tr w:rsidR="00554514" w:rsidRPr="00554514" w14:paraId="689DB164" w14:textId="77777777" w:rsidTr="001738A3">
        <w:trPr>
          <w:trHeight w:val="518"/>
        </w:trPr>
        <w:tc>
          <w:tcPr>
            <w:tcW w:w="7093" w:type="dxa"/>
          </w:tcPr>
          <w:p w14:paraId="79A87F7F" w14:textId="77777777" w:rsidR="00554514" w:rsidRPr="00554514" w:rsidRDefault="00554514" w:rsidP="00554514">
            <w:pPr>
              <w:tabs>
                <w:tab w:val="left" w:pos="646"/>
              </w:tabs>
              <w:spacing w:before="27"/>
              <w:ind w:left="647" w:right="67" w:hanging="567"/>
              <w:rPr>
                <w:rFonts w:eastAsia="Calibri" w:cs="Times New Roman"/>
                <w:sz w:val="20"/>
              </w:rPr>
            </w:pPr>
            <w:r w:rsidRPr="00554514">
              <w:rPr>
                <w:rFonts w:eastAsia="Calibri" w:cs="Times New Roman"/>
                <w:sz w:val="20"/>
              </w:rPr>
              <w:t>(b)</w:t>
            </w:r>
            <w:r w:rsidRPr="00554514">
              <w:rPr>
                <w:rFonts w:eastAsia="Calibri" w:cs="Times New Roman"/>
                <w:sz w:val="20"/>
              </w:rPr>
              <w:tab/>
              <w:t>For</w:t>
            </w:r>
            <w:r w:rsidRPr="00554514">
              <w:rPr>
                <w:rFonts w:eastAsia="Calibri" w:cs="Times New Roman"/>
                <w:spacing w:val="10"/>
                <w:sz w:val="20"/>
              </w:rPr>
              <w:t xml:space="preserve"> </w:t>
            </w:r>
            <w:r w:rsidRPr="00554514">
              <w:rPr>
                <w:rFonts w:eastAsia="Calibri" w:cs="Times New Roman"/>
                <w:sz w:val="20"/>
              </w:rPr>
              <w:t>preparing</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preliminary</w:t>
            </w:r>
            <w:r w:rsidRPr="00554514">
              <w:rPr>
                <w:rFonts w:eastAsia="Calibri" w:cs="Times New Roman"/>
                <w:spacing w:val="11"/>
                <w:sz w:val="20"/>
              </w:rPr>
              <w:t xml:space="preserve"> </w:t>
            </w:r>
            <w:r w:rsidRPr="00554514">
              <w:rPr>
                <w:rFonts w:eastAsia="Calibri" w:cs="Times New Roman"/>
                <w:sz w:val="20"/>
              </w:rPr>
              <w:t>documents,</w:t>
            </w:r>
            <w:r w:rsidRPr="00554514">
              <w:rPr>
                <w:rFonts w:eastAsia="Calibri" w:cs="Times New Roman"/>
                <w:spacing w:val="11"/>
                <w:sz w:val="20"/>
              </w:rPr>
              <w:t xml:space="preserve"> </w:t>
            </w:r>
            <w:r w:rsidRPr="00554514">
              <w:rPr>
                <w:rFonts w:eastAsia="Calibri" w:cs="Times New Roman"/>
                <w:sz w:val="20"/>
              </w:rPr>
              <w:t>an</w:t>
            </w:r>
            <w:r w:rsidRPr="00554514">
              <w:rPr>
                <w:rFonts w:eastAsia="Calibri" w:cs="Times New Roman"/>
                <w:spacing w:val="11"/>
                <w:sz w:val="20"/>
              </w:rPr>
              <w:t xml:space="preserve"> </w:t>
            </w:r>
            <w:r w:rsidRPr="00554514">
              <w:rPr>
                <w:rFonts w:eastAsia="Calibri" w:cs="Times New Roman"/>
                <w:sz w:val="20"/>
              </w:rPr>
              <w:t>additional</w:t>
            </w:r>
            <w:r w:rsidRPr="00554514">
              <w:rPr>
                <w:rFonts w:eastAsia="Calibri" w:cs="Times New Roman"/>
                <w:spacing w:val="10"/>
                <w:sz w:val="20"/>
              </w:rPr>
              <w:t xml:space="preserve"> </w:t>
            </w:r>
            <w:r w:rsidRPr="00554514">
              <w:rPr>
                <w:rFonts w:eastAsia="Calibri" w:cs="Times New Roman"/>
                <w:sz w:val="20"/>
              </w:rPr>
              <w:t>20%</w:t>
            </w:r>
            <w:r w:rsidRPr="00554514">
              <w:rPr>
                <w:rFonts w:eastAsia="Calibri" w:cs="Times New Roman"/>
                <w:spacing w:val="11"/>
                <w:sz w:val="20"/>
              </w:rPr>
              <w:t xml:space="preserve"> </w:t>
            </w:r>
            <w:r w:rsidRPr="00554514">
              <w:rPr>
                <w:rFonts w:eastAsia="Calibri" w:cs="Times New Roman"/>
                <w:sz w:val="20"/>
              </w:rPr>
              <w:t>of</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prescribed</w:t>
            </w:r>
            <w:r w:rsidRPr="00554514">
              <w:rPr>
                <w:rFonts w:eastAsia="Calibri" w:cs="Times New Roman"/>
                <w:spacing w:val="-47"/>
                <w:sz w:val="20"/>
              </w:rPr>
              <w:t xml:space="preserve"> </w:t>
            </w:r>
            <w:r w:rsidRPr="00554514">
              <w:rPr>
                <w:rFonts w:eastAsia="Calibri" w:cs="Times New Roman"/>
                <w:sz w:val="20"/>
              </w:rPr>
              <w:t>fee</w:t>
            </w:r>
            <w:r w:rsidRPr="00554514">
              <w:rPr>
                <w:rFonts w:eastAsia="Calibri" w:cs="Times New Roman"/>
                <w:spacing w:val="38"/>
                <w:sz w:val="20"/>
              </w:rPr>
              <w:t xml:space="preserve"> </w:t>
            </w:r>
            <w:r w:rsidRPr="00554514">
              <w:rPr>
                <w:rFonts w:eastAsia="Calibri" w:cs="Times New Roman"/>
                <w:sz w:val="20"/>
              </w:rPr>
              <w:t>.......................................................................................................................</w:t>
            </w:r>
          </w:p>
        </w:tc>
        <w:tc>
          <w:tcPr>
            <w:tcW w:w="1559" w:type="dxa"/>
          </w:tcPr>
          <w:p w14:paraId="503026FE" w14:textId="77777777" w:rsidR="00554514" w:rsidRPr="00554514" w:rsidRDefault="00554514" w:rsidP="00554514">
            <w:pPr>
              <w:spacing w:before="3"/>
              <w:rPr>
                <w:rFonts w:eastAsia="Calibri" w:cs="Times New Roman"/>
              </w:rPr>
            </w:pPr>
          </w:p>
          <w:p w14:paraId="6254C1DA"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40%</w:t>
            </w:r>
          </w:p>
        </w:tc>
      </w:tr>
      <w:tr w:rsidR="00554514" w:rsidRPr="00554514" w14:paraId="61A3ADB0" w14:textId="77777777" w:rsidTr="001738A3">
        <w:trPr>
          <w:trHeight w:val="518"/>
        </w:trPr>
        <w:tc>
          <w:tcPr>
            <w:tcW w:w="7093" w:type="dxa"/>
          </w:tcPr>
          <w:p w14:paraId="04AB4A6F" w14:textId="77777777" w:rsidR="00554514" w:rsidRPr="00554514" w:rsidRDefault="00554514" w:rsidP="00554514">
            <w:pPr>
              <w:tabs>
                <w:tab w:val="left" w:pos="646"/>
              </w:tabs>
              <w:spacing w:before="26"/>
              <w:ind w:left="647" w:right="68" w:hanging="567"/>
              <w:rPr>
                <w:rFonts w:eastAsia="Calibri" w:cs="Times New Roman"/>
                <w:sz w:val="20"/>
              </w:rPr>
            </w:pPr>
            <w:r w:rsidRPr="00554514">
              <w:rPr>
                <w:rFonts w:eastAsia="Calibri" w:cs="Times New Roman"/>
                <w:sz w:val="20"/>
              </w:rPr>
              <w:t>(c)</w:t>
            </w:r>
            <w:r w:rsidRPr="00554514">
              <w:rPr>
                <w:rFonts w:eastAsia="Calibri" w:cs="Times New Roman"/>
                <w:sz w:val="20"/>
              </w:rPr>
              <w:tab/>
              <w:t>For</w:t>
            </w:r>
            <w:r w:rsidRPr="00554514">
              <w:rPr>
                <w:rFonts w:eastAsia="Calibri" w:cs="Times New Roman"/>
                <w:spacing w:val="35"/>
                <w:sz w:val="20"/>
              </w:rPr>
              <w:t xml:space="preserve"> </w:t>
            </w:r>
            <w:r w:rsidRPr="00554514">
              <w:rPr>
                <w:rFonts w:eastAsia="Calibri" w:cs="Times New Roman"/>
                <w:sz w:val="20"/>
              </w:rPr>
              <w:t>attending</w:t>
            </w:r>
            <w:r w:rsidRPr="00554514">
              <w:rPr>
                <w:rFonts w:eastAsia="Calibri" w:cs="Times New Roman"/>
                <w:spacing w:val="36"/>
                <w:sz w:val="20"/>
              </w:rPr>
              <w:t xml:space="preserve"> </w:t>
            </w:r>
            <w:r w:rsidRPr="00554514">
              <w:rPr>
                <w:rFonts w:eastAsia="Calibri" w:cs="Times New Roman"/>
                <w:sz w:val="20"/>
              </w:rPr>
              <w:t>to</w:t>
            </w:r>
            <w:r w:rsidRPr="00554514">
              <w:rPr>
                <w:rFonts w:eastAsia="Calibri" w:cs="Times New Roman"/>
                <w:spacing w:val="36"/>
                <w:sz w:val="20"/>
              </w:rPr>
              <w:t xml:space="preserve"> </w:t>
            </w:r>
            <w:r w:rsidRPr="00554514">
              <w:rPr>
                <w:rFonts w:eastAsia="Calibri" w:cs="Times New Roman"/>
                <w:sz w:val="20"/>
              </w:rPr>
              <w:t>or</w:t>
            </w:r>
            <w:r w:rsidRPr="00554514">
              <w:rPr>
                <w:rFonts w:eastAsia="Calibri" w:cs="Times New Roman"/>
                <w:spacing w:val="36"/>
                <w:sz w:val="20"/>
              </w:rPr>
              <w:t xml:space="preserve"> </w:t>
            </w:r>
            <w:r w:rsidRPr="00554514">
              <w:rPr>
                <w:rFonts w:eastAsia="Calibri" w:cs="Times New Roman"/>
                <w:sz w:val="20"/>
              </w:rPr>
              <w:t>procuring</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7"/>
                <w:sz w:val="20"/>
              </w:rPr>
              <w:t xml:space="preserve"> </w:t>
            </w:r>
            <w:r w:rsidRPr="00554514">
              <w:rPr>
                <w:rFonts w:eastAsia="Calibri" w:cs="Times New Roman"/>
                <w:sz w:val="20"/>
              </w:rPr>
              <w:t>signing</w:t>
            </w:r>
            <w:r w:rsidRPr="00554514">
              <w:rPr>
                <w:rFonts w:eastAsia="Calibri" w:cs="Times New Roman"/>
                <w:spacing w:val="35"/>
                <w:sz w:val="20"/>
              </w:rPr>
              <w:t xml:space="preserve"> </w:t>
            </w:r>
            <w:r w:rsidRPr="00554514">
              <w:rPr>
                <w:rFonts w:eastAsia="Calibri" w:cs="Times New Roman"/>
                <w:sz w:val="20"/>
              </w:rPr>
              <w:t>of</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6"/>
                <w:sz w:val="20"/>
              </w:rPr>
              <w:t xml:space="preserve"> </w:t>
            </w:r>
            <w:r w:rsidRPr="00554514">
              <w:rPr>
                <w:rFonts w:eastAsia="Calibri" w:cs="Times New Roman"/>
                <w:sz w:val="20"/>
              </w:rPr>
              <w:t>preliminary</w:t>
            </w:r>
            <w:r w:rsidRPr="00554514">
              <w:rPr>
                <w:rFonts w:eastAsia="Calibri" w:cs="Times New Roman"/>
                <w:spacing w:val="35"/>
                <w:sz w:val="20"/>
              </w:rPr>
              <w:t xml:space="preserve"> </w:t>
            </w:r>
            <w:r w:rsidRPr="00554514">
              <w:rPr>
                <w:rFonts w:eastAsia="Calibri" w:cs="Times New Roman"/>
                <w:sz w:val="20"/>
              </w:rPr>
              <w:t>documents,</w:t>
            </w:r>
            <w:r w:rsidRPr="00554514">
              <w:rPr>
                <w:rFonts w:eastAsia="Calibri" w:cs="Times New Roman"/>
                <w:spacing w:val="3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3A533687" w14:textId="77777777" w:rsidR="00554514" w:rsidRPr="00554514" w:rsidRDefault="00554514" w:rsidP="00554514">
            <w:pPr>
              <w:spacing w:before="3"/>
              <w:rPr>
                <w:rFonts w:eastAsia="Calibri" w:cs="Times New Roman"/>
              </w:rPr>
            </w:pPr>
          </w:p>
          <w:p w14:paraId="255FA758" w14:textId="77777777" w:rsidR="00554514" w:rsidRPr="00554514" w:rsidRDefault="00554514" w:rsidP="00554514">
            <w:pPr>
              <w:ind w:left="80"/>
              <w:rPr>
                <w:rFonts w:eastAsia="Calibri" w:cs="Times New Roman"/>
                <w:sz w:val="20"/>
              </w:rPr>
            </w:pPr>
            <w:r w:rsidRPr="00554514">
              <w:rPr>
                <w:rFonts w:eastAsia="Calibri" w:cs="Times New Roman"/>
                <w:sz w:val="20"/>
              </w:rPr>
              <w:t>50%</w:t>
            </w:r>
          </w:p>
        </w:tc>
      </w:tr>
      <w:tr w:rsidR="00554514" w:rsidRPr="00554514" w14:paraId="286A48A4" w14:textId="77777777" w:rsidTr="001738A3">
        <w:trPr>
          <w:trHeight w:val="518"/>
        </w:trPr>
        <w:tc>
          <w:tcPr>
            <w:tcW w:w="7093" w:type="dxa"/>
          </w:tcPr>
          <w:p w14:paraId="5F4B2728" w14:textId="77777777" w:rsidR="00554514" w:rsidRPr="00554514" w:rsidRDefault="00554514" w:rsidP="00554514">
            <w:pPr>
              <w:tabs>
                <w:tab w:val="left" w:pos="646"/>
              </w:tabs>
              <w:spacing w:before="26"/>
              <w:ind w:left="647" w:right="67" w:hanging="568"/>
              <w:rPr>
                <w:rFonts w:eastAsia="Calibri" w:cs="Times New Roman"/>
                <w:sz w:val="20"/>
              </w:rPr>
            </w:pPr>
            <w:r w:rsidRPr="00554514">
              <w:rPr>
                <w:rFonts w:eastAsia="Calibri" w:cs="Times New Roman"/>
                <w:sz w:val="20"/>
              </w:rPr>
              <w:t>(d)</w:t>
            </w:r>
            <w:r w:rsidRPr="00554514">
              <w:rPr>
                <w:rFonts w:eastAsia="Calibri" w:cs="Times New Roman"/>
                <w:sz w:val="20"/>
              </w:rPr>
              <w:tab/>
              <w:t>For</w:t>
            </w:r>
            <w:r w:rsidRPr="00554514">
              <w:rPr>
                <w:rFonts w:eastAsia="Calibri" w:cs="Times New Roman"/>
                <w:spacing w:val="16"/>
                <w:sz w:val="20"/>
              </w:rPr>
              <w:t xml:space="preserve"> </w:t>
            </w:r>
            <w:r w:rsidRPr="00554514">
              <w:rPr>
                <w:rFonts w:eastAsia="Calibri" w:cs="Times New Roman"/>
                <w:sz w:val="20"/>
              </w:rPr>
              <w:t>attending</w:t>
            </w:r>
            <w:r w:rsidRPr="00554514">
              <w:rPr>
                <w:rFonts w:eastAsia="Calibri" w:cs="Times New Roman"/>
                <w:spacing w:val="16"/>
                <w:sz w:val="20"/>
              </w:rPr>
              <w:t xml:space="preserve"> </w:t>
            </w:r>
            <w:r w:rsidRPr="00554514">
              <w:rPr>
                <w:rFonts w:eastAsia="Calibri" w:cs="Times New Roman"/>
                <w:sz w:val="20"/>
              </w:rPr>
              <w:t>to</w:t>
            </w:r>
            <w:r w:rsidRPr="00554514">
              <w:rPr>
                <w:rFonts w:eastAsia="Calibri" w:cs="Times New Roman"/>
                <w:spacing w:val="17"/>
                <w:sz w:val="20"/>
              </w:rPr>
              <w:t xml:space="preserve"> </w:t>
            </w:r>
            <w:r w:rsidRPr="00554514">
              <w:rPr>
                <w:rFonts w:eastAsia="Calibri" w:cs="Times New Roman"/>
                <w:sz w:val="20"/>
              </w:rPr>
              <w:t>all</w:t>
            </w:r>
            <w:r w:rsidRPr="00554514">
              <w:rPr>
                <w:rFonts w:eastAsia="Calibri" w:cs="Times New Roman"/>
                <w:spacing w:val="17"/>
                <w:sz w:val="20"/>
              </w:rPr>
              <w:t xml:space="preserve"> </w:t>
            </w:r>
            <w:r w:rsidRPr="00554514">
              <w:rPr>
                <w:rFonts w:eastAsia="Calibri" w:cs="Times New Roman"/>
                <w:sz w:val="20"/>
              </w:rPr>
              <w:t>the</w:t>
            </w:r>
            <w:r w:rsidRPr="00554514">
              <w:rPr>
                <w:rFonts w:eastAsia="Calibri" w:cs="Times New Roman"/>
                <w:spacing w:val="17"/>
                <w:sz w:val="20"/>
              </w:rPr>
              <w:t xml:space="preserve"> </w:t>
            </w:r>
            <w:r w:rsidRPr="00554514">
              <w:rPr>
                <w:rFonts w:eastAsia="Calibri" w:cs="Times New Roman"/>
                <w:sz w:val="20"/>
              </w:rPr>
              <w:t>necessary</w:t>
            </w:r>
            <w:r w:rsidRPr="00554514">
              <w:rPr>
                <w:rFonts w:eastAsia="Calibri" w:cs="Times New Roman"/>
                <w:spacing w:val="17"/>
                <w:sz w:val="20"/>
              </w:rPr>
              <w:t xml:space="preserve"> </w:t>
            </w:r>
            <w:r w:rsidRPr="00554514">
              <w:rPr>
                <w:rFonts w:eastAsia="Calibri" w:cs="Times New Roman"/>
                <w:sz w:val="20"/>
              </w:rPr>
              <w:t>financial</w:t>
            </w:r>
            <w:r w:rsidRPr="00554514">
              <w:rPr>
                <w:rFonts w:eastAsia="Calibri" w:cs="Times New Roman"/>
                <w:spacing w:val="17"/>
                <w:sz w:val="20"/>
              </w:rPr>
              <w:t xml:space="preserve"> </w:t>
            </w:r>
            <w:r w:rsidRPr="00554514">
              <w:rPr>
                <w:rFonts w:eastAsia="Calibri" w:cs="Times New Roman"/>
                <w:sz w:val="20"/>
              </w:rPr>
              <w:t>arrangements</w:t>
            </w:r>
            <w:r w:rsidRPr="00554514">
              <w:rPr>
                <w:rFonts w:eastAsia="Calibri" w:cs="Times New Roman"/>
                <w:spacing w:val="16"/>
                <w:sz w:val="20"/>
              </w:rPr>
              <w:t xml:space="preserve"> </w:t>
            </w:r>
            <w:r w:rsidRPr="00554514">
              <w:rPr>
                <w:rFonts w:eastAsia="Calibri" w:cs="Times New Roman"/>
                <w:sz w:val="20"/>
              </w:rPr>
              <w:t>before</w:t>
            </w:r>
            <w:r w:rsidRPr="00554514">
              <w:rPr>
                <w:rFonts w:eastAsia="Calibri" w:cs="Times New Roman"/>
                <w:spacing w:val="17"/>
                <w:sz w:val="20"/>
              </w:rPr>
              <w:t xml:space="preserve"> </w:t>
            </w:r>
            <w:r w:rsidRPr="00554514">
              <w:rPr>
                <w:rFonts w:eastAsia="Calibri" w:cs="Times New Roman"/>
                <w:sz w:val="20"/>
              </w:rPr>
              <w:t>lodgment,</w:t>
            </w:r>
            <w:r w:rsidRPr="00554514">
              <w:rPr>
                <w:rFonts w:eastAsia="Calibri" w:cs="Times New Roman"/>
                <w:spacing w:val="1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20%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612A0AC9" w14:textId="77777777" w:rsidR="00554514" w:rsidRPr="00554514" w:rsidRDefault="00554514" w:rsidP="00554514">
            <w:pPr>
              <w:spacing w:before="3"/>
              <w:rPr>
                <w:rFonts w:eastAsia="Calibri" w:cs="Times New Roman"/>
              </w:rPr>
            </w:pPr>
          </w:p>
          <w:p w14:paraId="24ECB862" w14:textId="77777777" w:rsidR="00554514" w:rsidRPr="00554514" w:rsidRDefault="00554514" w:rsidP="00554514">
            <w:pPr>
              <w:ind w:left="80"/>
              <w:rPr>
                <w:rFonts w:eastAsia="Calibri" w:cs="Times New Roman"/>
                <w:sz w:val="20"/>
              </w:rPr>
            </w:pPr>
            <w:r w:rsidRPr="00554514">
              <w:rPr>
                <w:rFonts w:eastAsia="Calibri" w:cs="Times New Roman"/>
                <w:sz w:val="20"/>
              </w:rPr>
              <w:t>70%</w:t>
            </w:r>
          </w:p>
        </w:tc>
      </w:tr>
      <w:tr w:rsidR="00554514" w:rsidRPr="00554514" w14:paraId="14D8B7B2" w14:textId="77777777" w:rsidTr="001738A3">
        <w:trPr>
          <w:trHeight w:val="86"/>
        </w:trPr>
        <w:tc>
          <w:tcPr>
            <w:tcW w:w="7093" w:type="dxa"/>
          </w:tcPr>
          <w:p w14:paraId="10718888" w14:textId="77777777" w:rsidR="00554514" w:rsidRPr="00554514" w:rsidRDefault="00554514" w:rsidP="00554514">
            <w:pPr>
              <w:tabs>
                <w:tab w:val="left" w:pos="646"/>
              </w:tabs>
              <w:spacing w:before="26"/>
              <w:ind w:left="647" w:right="67" w:hanging="568"/>
              <w:rPr>
                <w:rFonts w:eastAsia="Calibri" w:cs="Times New Roman"/>
                <w:sz w:val="20"/>
              </w:rPr>
            </w:pPr>
            <w:r w:rsidRPr="00554514">
              <w:rPr>
                <w:rFonts w:eastAsia="Calibri" w:cs="Times New Roman"/>
                <w:b/>
                <w:sz w:val="20"/>
              </w:rPr>
              <w:t>Task</w:t>
            </w:r>
          </w:p>
        </w:tc>
        <w:tc>
          <w:tcPr>
            <w:tcW w:w="1559" w:type="dxa"/>
          </w:tcPr>
          <w:p w14:paraId="6E8F91C9" w14:textId="77777777" w:rsidR="00554514" w:rsidRPr="00554514" w:rsidRDefault="00554514" w:rsidP="00554514">
            <w:pPr>
              <w:spacing w:before="3"/>
              <w:rPr>
                <w:rFonts w:eastAsia="Calibri" w:cs="Times New Roman"/>
              </w:rPr>
            </w:pPr>
            <w:r w:rsidRPr="00554514">
              <w:rPr>
                <w:rFonts w:eastAsia="Calibri" w:cs="Times New Roman"/>
                <w:b/>
                <w:sz w:val="20"/>
              </w:rPr>
              <w:t>Total</w:t>
            </w:r>
            <w:r w:rsidRPr="00554514">
              <w:rPr>
                <w:rFonts w:eastAsia="Calibri" w:cs="Times New Roman"/>
                <w:b/>
                <w:spacing w:val="-11"/>
                <w:sz w:val="20"/>
              </w:rPr>
              <w:t xml:space="preserve"> </w:t>
            </w:r>
            <w:r w:rsidRPr="00554514">
              <w:rPr>
                <w:rFonts w:eastAsia="Calibri" w:cs="Times New Roman"/>
                <w:b/>
                <w:sz w:val="20"/>
              </w:rPr>
              <w:t>percentage</w:t>
            </w:r>
          </w:p>
        </w:tc>
      </w:tr>
      <w:tr w:rsidR="00554514" w:rsidRPr="00554514" w14:paraId="4643C555" w14:textId="77777777" w:rsidTr="001738A3">
        <w:trPr>
          <w:trHeight w:val="518"/>
        </w:trPr>
        <w:tc>
          <w:tcPr>
            <w:tcW w:w="7093" w:type="dxa"/>
          </w:tcPr>
          <w:p w14:paraId="590BDBE3" w14:textId="77777777" w:rsidR="00554514" w:rsidRPr="00554514" w:rsidRDefault="00554514" w:rsidP="00554514">
            <w:pPr>
              <w:tabs>
                <w:tab w:val="left" w:pos="646"/>
              </w:tabs>
              <w:spacing w:before="23"/>
              <w:ind w:left="646" w:right="65" w:hanging="567"/>
              <w:rPr>
                <w:rFonts w:eastAsia="Calibri" w:cs="Times New Roman"/>
                <w:sz w:val="20"/>
              </w:rPr>
            </w:pPr>
            <w:r w:rsidRPr="00554514">
              <w:rPr>
                <w:rFonts w:eastAsia="Calibri" w:cs="Times New Roman"/>
                <w:sz w:val="20"/>
              </w:rPr>
              <w:t>(a)</w:t>
            </w:r>
            <w:r w:rsidRPr="00554514">
              <w:rPr>
                <w:rFonts w:eastAsia="Calibri" w:cs="Times New Roman"/>
                <w:sz w:val="20"/>
              </w:rPr>
              <w:tab/>
              <w:t>For</w:t>
            </w:r>
            <w:r w:rsidRPr="00554514">
              <w:rPr>
                <w:rFonts w:eastAsia="Calibri" w:cs="Times New Roman"/>
                <w:spacing w:val="12"/>
                <w:sz w:val="20"/>
              </w:rPr>
              <w:t xml:space="preserve"> </w:t>
            </w:r>
            <w:r w:rsidRPr="00554514">
              <w:rPr>
                <w:rFonts w:eastAsia="Calibri" w:cs="Times New Roman"/>
                <w:sz w:val="20"/>
              </w:rPr>
              <w:t>attending</w:t>
            </w:r>
            <w:r w:rsidRPr="00554514">
              <w:rPr>
                <w:rFonts w:eastAsia="Calibri" w:cs="Times New Roman"/>
                <w:spacing w:val="14"/>
                <w:sz w:val="20"/>
              </w:rPr>
              <w:t xml:space="preserve"> </w:t>
            </w:r>
            <w:r w:rsidRPr="00554514">
              <w:rPr>
                <w:rFonts w:eastAsia="Calibri" w:cs="Times New Roman"/>
                <w:sz w:val="20"/>
              </w:rPr>
              <w:t>to</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taking</w:t>
            </w:r>
            <w:r w:rsidRPr="00554514">
              <w:rPr>
                <w:rFonts w:eastAsia="Calibri" w:cs="Times New Roman"/>
                <w:spacing w:val="12"/>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instructions</w:t>
            </w:r>
            <w:r w:rsidRPr="00554514">
              <w:rPr>
                <w:rFonts w:eastAsia="Calibri" w:cs="Times New Roman"/>
                <w:spacing w:val="14"/>
                <w:sz w:val="20"/>
              </w:rPr>
              <w:t xml:space="preserve"> </w:t>
            </w:r>
            <w:r w:rsidRPr="00554514">
              <w:rPr>
                <w:rFonts w:eastAsia="Calibri" w:cs="Times New Roman"/>
                <w:sz w:val="20"/>
              </w:rPr>
              <w:t>and</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planning</w:t>
            </w:r>
            <w:r w:rsidRPr="00554514">
              <w:rPr>
                <w:rFonts w:eastAsia="Calibri" w:cs="Times New Roman"/>
                <w:spacing w:val="14"/>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transaction,</w:t>
            </w:r>
            <w:r w:rsidRPr="00554514">
              <w:rPr>
                <w:rFonts w:eastAsia="Calibri" w:cs="Times New Roman"/>
                <w:spacing w:val="-47"/>
                <w:sz w:val="20"/>
              </w:rPr>
              <w:t xml:space="preserve"> </w:t>
            </w:r>
            <w:r w:rsidRPr="00554514">
              <w:rPr>
                <w:rFonts w:eastAsia="Calibri" w:cs="Times New Roman"/>
                <w:sz w:val="20"/>
              </w:rPr>
              <w:t>20% of the prescribed fee</w:t>
            </w:r>
            <w:r w:rsidRPr="00554514">
              <w:rPr>
                <w:rFonts w:eastAsia="Calibri" w:cs="Times New Roman"/>
                <w:spacing w:val="28"/>
                <w:sz w:val="20"/>
              </w:rPr>
              <w:t xml:space="preserve"> </w:t>
            </w:r>
            <w:r w:rsidRPr="00554514">
              <w:rPr>
                <w:rFonts w:eastAsia="Calibri" w:cs="Times New Roman"/>
                <w:sz w:val="20"/>
              </w:rPr>
              <w:t>...................................................................................</w:t>
            </w:r>
          </w:p>
        </w:tc>
        <w:tc>
          <w:tcPr>
            <w:tcW w:w="1559" w:type="dxa"/>
          </w:tcPr>
          <w:p w14:paraId="36FF8475" w14:textId="77777777" w:rsidR="00554514" w:rsidRPr="00554514" w:rsidRDefault="00554514" w:rsidP="00554514">
            <w:pPr>
              <w:spacing w:before="11"/>
              <w:rPr>
                <w:rFonts w:eastAsia="Calibri" w:cs="Times New Roman"/>
                <w:sz w:val="21"/>
              </w:rPr>
            </w:pPr>
          </w:p>
          <w:p w14:paraId="0389530D" w14:textId="77777777" w:rsidR="00554514" w:rsidRPr="00554514" w:rsidRDefault="00554514" w:rsidP="00554514">
            <w:pPr>
              <w:ind w:left="80"/>
              <w:rPr>
                <w:rFonts w:eastAsia="Calibri" w:cs="Times New Roman"/>
                <w:sz w:val="20"/>
              </w:rPr>
            </w:pPr>
            <w:r w:rsidRPr="00554514">
              <w:rPr>
                <w:rFonts w:eastAsia="Calibri" w:cs="Times New Roman"/>
                <w:sz w:val="20"/>
              </w:rPr>
              <w:t>20%</w:t>
            </w:r>
          </w:p>
        </w:tc>
      </w:tr>
      <w:tr w:rsidR="00554514" w:rsidRPr="00554514" w14:paraId="152604AB" w14:textId="77777777" w:rsidTr="001738A3">
        <w:trPr>
          <w:trHeight w:val="518"/>
        </w:trPr>
        <w:tc>
          <w:tcPr>
            <w:tcW w:w="7093" w:type="dxa"/>
          </w:tcPr>
          <w:p w14:paraId="30F61CC8" w14:textId="77777777" w:rsidR="00554514" w:rsidRPr="00554514" w:rsidRDefault="00554514" w:rsidP="00554514">
            <w:pPr>
              <w:tabs>
                <w:tab w:val="left" w:pos="646"/>
              </w:tabs>
              <w:spacing w:before="23"/>
              <w:ind w:left="646" w:right="67" w:hanging="567"/>
              <w:rPr>
                <w:rFonts w:eastAsia="Calibri" w:cs="Times New Roman"/>
                <w:sz w:val="20"/>
              </w:rPr>
            </w:pPr>
            <w:r w:rsidRPr="00554514">
              <w:rPr>
                <w:rFonts w:eastAsia="Calibri" w:cs="Times New Roman"/>
                <w:sz w:val="20"/>
              </w:rPr>
              <w:t>(b)</w:t>
            </w:r>
            <w:r w:rsidRPr="00554514">
              <w:rPr>
                <w:rFonts w:eastAsia="Calibri" w:cs="Times New Roman"/>
                <w:sz w:val="20"/>
              </w:rPr>
              <w:tab/>
              <w:t>For</w:t>
            </w:r>
            <w:r w:rsidRPr="00554514">
              <w:rPr>
                <w:rFonts w:eastAsia="Calibri" w:cs="Times New Roman"/>
                <w:spacing w:val="10"/>
                <w:sz w:val="20"/>
              </w:rPr>
              <w:t xml:space="preserve"> </w:t>
            </w:r>
            <w:r w:rsidRPr="00554514">
              <w:rPr>
                <w:rFonts w:eastAsia="Calibri" w:cs="Times New Roman"/>
                <w:sz w:val="20"/>
              </w:rPr>
              <w:t>preparing</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preliminary</w:t>
            </w:r>
            <w:r w:rsidRPr="00554514">
              <w:rPr>
                <w:rFonts w:eastAsia="Calibri" w:cs="Times New Roman"/>
                <w:spacing w:val="11"/>
                <w:sz w:val="20"/>
              </w:rPr>
              <w:t xml:space="preserve"> </w:t>
            </w:r>
            <w:r w:rsidRPr="00554514">
              <w:rPr>
                <w:rFonts w:eastAsia="Calibri" w:cs="Times New Roman"/>
                <w:sz w:val="20"/>
              </w:rPr>
              <w:t>documents,</w:t>
            </w:r>
            <w:r w:rsidRPr="00554514">
              <w:rPr>
                <w:rFonts w:eastAsia="Calibri" w:cs="Times New Roman"/>
                <w:spacing w:val="11"/>
                <w:sz w:val="20"/>
              </w:rPr>
              <w:t xml:space="preserve"> </w:t>
            </w:r>
            <w:r w:rsidRPr="00554514">
              <w:rPr>
                <w:rFonts w:eastAsia="Calibri" w:cs="Times New Roman"/>
                <w:sz w:val="20"/>
              </w:rPr>
              <w:t>an</w:t>
            </w:r>
            <w:r w:rsidRPr="00554514">
              <w:rPr>
                <w:rFonts w:eastAsia="Calibri" w:cs="Times New Roman"/>
                <w:spacing w:val="11"/>
                <w:sz w:val="20"/>
              </w:rPr>
              <w:t xml:space="preserve"> </w:t>
            </w:r>
            <w:r w:rsidRPr="00554514">
              <w:rPr>
                <w:rFonts w:eastAsia="Calibri" w:cs="Times New Roman"/>
                <w:sz w:val="20"/>
              </w:rPr>
              <w:t>additional</w:t>
            </w:r>
            <w:r w:rsidRPr="00554514">
              <w:rPr>
                <w:rFonts w:eastAsia="Calibri" w:cs="Times New Roman"/>
                <w:spacing w:val="10"/>
                <w:sz w:val="20"/>
              </w:rPr>
              <w:t xml:space="preserve"> </w:t>
            </w:r>
            <w:r w:rsidRPr="00554514">
              <w:rPr>
                <w:rFonts w:eastAsia="Calibri" w:cs="Times New Roman"/>
                <w:sz w:val="20"/>
              </w:rPr>
              <w:t>20%</w:t>
            </w:r>
            <w:r w:rsidRPr="00554514">
              <w:rPr>
                <w:rFonts w:eastAsia="Calibri" w:cs="Times New Roman"/>
                <w:spacing w:val="11"/>
                <w:sz w:val="20"/>
              </w:rPr>
              <w:t xml:space="preserve"> </w:t>
            </w:r>
            <w:r w:rsidRPr="00554514">
              <w:rPr>
                <w:rFonts w:eastAsia="Calibri" w:cs="Times New Roman"/>
                <w:sz w:val="20"/>
              </w:rPr>
              <w:t>of</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prescribed</w:t>
            </w:r>
            <w:r w:rsidRPr="00554514">
              <w:rPr>
                <w:rFonts w:eastAsia="Calibri" w:cs="Times New Roman"/>
                <w:spacing w:val="-47"/>
                <w:sz w:val="20"/>
              </w:rPr>
              <w:t xml:space="preserve"> </w:t>
            </w:r>
            <w:r w:rsidRPr="00554514">
              <w:rPr>
                <w:rFonts w:eastAsia="Calibri" w:cs="Times New Roman"/>
                <w:sz w:val="20"/>
              </w:rPr>
              <w:t>fee</w:t>
            </w:r>
            <w:r w:rsidRPr="00554514">
              <w:rPr>
                <w:rFonts w:eastAsia="Calibri" w:cs="Times New Roman"/>
                <w:spacing w:val="38"/>
                <w:sz w:val="20"/>
              </w:rPr>
              <w:t xml:space="preserve"> </w:t>
            </w:r>
            <w:r w:rsidRPr="00554514">
              <w:rPr>
                <w:rFonts w:eastAsia="Calibri" w:cs="Times New Roman"/>
                <w:sz w:val="20"/>
              </w:rPr>
              <w:t>.......................................................................................................................</w:t>
            </w:r>
          </w:p>
        </w:tc>
        <w:tc>
          <w:tcPr>
            <w:tcW w:w="1559" w:type="dxa"/>
          </w:tcPr>
          <w:p w14:paraId="6CBAE265" w14:textId="77777777" w:rsidR="00554514" w:rsidRPr="00554514" w:rsidRDefault="00554514" w:rsidP="00554514">
            <w:pPr>
              <w:spacing w:before="11"/>
              <w:rPr>
                <w:rFonts w:eastAsia="Calibri" w:cs="Times New Roman"/>
                <w:sz w:val="21"/>
              </w:rPr>
            </w:pPr>
          </w:p>
          <w:p w14:paraId="588C304E" w14:textId="77777777" w:rsidR="00554514" w:rsidRPr="00554514" w:rsidRDefault="00554514" w:rsidP="00554514">
            <w:pPr>
              <w:ind w:left="80"/>
              <w:rPr>
                <w:rFonts w:eastAsia="Calibri" w:cs="Times New Roman"/>
                <w:sz w:val="20"/>
              </w:rPr>
            </w:pPr>
            <w:r w:rsidRPr="00554514">
              <w:rPr>
                <w:rFonts w:eastAsia="Calibri" w:cs="Times New Roman"/>
                <w:sz w:val="20"/>
              </w:rPr>
              <w:t>40%</w:t>
            </w:r>
          </w:p>
        </w:tc>
      </w:tr>
      <w:tr w:rsidR="00554514" w:rsidRPr="00554514" w14:paraId="60164FF7" w14:textId="77777777" w:rsidTr="001738A3">
        <w:trPr>
          <w:trHeight w:val="518"/>
        </w:trPr>
        <w:tc>
          <w:tcPr>
            <w:tcW w:w="7093" w:type="dxa"/>
          </w:tcPr>
          <w:p w14:paraId="6E8DCFE9" w14:textId="77777777" w:rsidR="00554514" w:rsidRPr="00554514" w:rsidRDefault="00554514" w:rsidP="00554514">
            <w:pPr>
              <w:tabs>
                <w:tab w:val="left" w:pos="646"/>
              </w:tabs>
              <w:spacing w:before="23"/>
              <w:ind w:left="646" w:right="68" w:hanging="567"/>
              <w:rPr>
                <w:rFonts w:eastAsia="Calibri" w:cs="Times New Roman"/>
                <w:sz w:val="20"/>
              </w:rPr>
            </w:pPr>
            <w:r w:rsidRPr="00554514">
              <w:rPr>
                <w:rFonts w:eastAsia="Calibri" w:cs="Times New Roman"/>
                <w:sz w:val="20"/>
              </w:rPr>
              <w:t>(c)</w:t>
            </w:r>
            <w:r w:rsidRPr="00554514">
              <w:rPr>
                <w:rFonts w:eastAsia="Calibri" w:cs="Times New Roman"/>
                <w:sz w:val="20"/>
              </w:rPr>
              <w:tab/>
              <w:t>For</w:t>
            </w:r>
            <w:r w:rsidRPr="00554514">
              <w:rPr>
                <w:rFonts w:eastAsia="Calibri" w:cs="Times New Roman"/>
                <w:spacing w:val="35"/>
                <w:sz w:val="20"/>
              </w:rPr>
              <w:t xml:space="preserve"> </w:t>
            </w:r>
            <w:r w:rsidRPr="00554514">
              <w:rPr>
                <w:rFonts w:eastAsia="Calibri" w:cs="Times New Roman"/>
                <w:sz w:val="20"/>
              </w:rPr>
              <w:t>attending</w:t>
            </w:r>
            <w:r w:rsidRPr="00554514">
              <w:rPr>
                <w:rFonts w:eastAsia="Calibri" w:cs="Times New Roman"/>
                <w:spacing w:val="36"/>
                <w:sz w:val="20"/>
              </w:rPr>
              <w:t xml:space="preserve"> </w:t>
            </w:r>
            <w:r w:rsidRPr="00554514">
              <w:rPr>
                <w:rFonts w:eastAsia="Calibri" w:cs="Times New Roman"/>
                <w:sz w:val="20"/>
              </w:rPr>
              <w:t>to</w:t>
            </w:r>
            <w:r w:rsidRPr="00554514">
              <w:rPr>
                <w:rFonts w:eastAsia="Calibri" w:cs="Times New Roman"/>
                <w:spacing w:val="36"/>
                <w:sz w:val="20"/>
              </w:rPr>
              <w:t xml:space="preserve"> </w:t>
            </w:r>
            <w:r w:rsidRPr="00554514">
              <w:rPr>
                <w:rFonts w:eastAsia="Calibri" w:cs="Times New Roman"/>
                <w:sz w:val="20"/>
              </w:rPr>
              <w:t>or</w:t>
            </w:r>
            <w:r w:rsidRPr="00554514">
              <w:rPr>
                <w:rFonts w:eastAsia="Calibri" w:cs="Times New Roman"/>
                <w:spacing w:val="36"/>
                <w:sz w:val="20"/>
              </w:rPr>
              <w:t xml:space="preserve"> </w:t>
            </w:r>
            <w:r w:rsidRPr="00554514">
              <w:rPr>
                <w:rFonts w:eastAsia="Calibri" w:cs="Times New Roman"/>
                <w:sz w:val="20"/>
              </w:rPr>
              <w:t>procuring</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7"/>
                <w:sz w:val="20"/>
              </w:rPr>
              <w:t xml:space="preserve"> </w:t>
            </w:r>
            <w:r w:rsidRPr="00554514">
              <w:rPr>
                <w:rFonts w:eastAsia="Calibri" w:cs="Times New Roman"/>
                <w:sz w:val="20"/>
              </w:rPr>
              <w:t>signing</w:t>
            </w:r>
            <w:r w:rsidRPr="00554514">
              <w:rPr>
                <w:rFonts w:eastAsia="Calibri" w:cs="Times New Roman"/>
                <w:spacing w:val="35"/>
                <w:sz w:val="20"/>
              </w:rPr>
              <w:t xml:space="preserve"> </w:t>
            </w:r>
            <w:r w:rsidRPr="00554514">
              <w:rPr>
                <w:rFonts w:eastAsia="Calibri" w:cs="Times New Roman"/>
                <w:sz w:val="20"/>
              </w:rPr>
              <w:t>of</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6"/>
                <w:sz w:val="20"/>
              </w:rPr>
              <w:t xml:space="preserve"> </w:t>
            </w:r>
            <w:r w:rsidRPr="00554514">
              <w:rPr>
                <w:rFonts w:eastAsia="Calibri" w:cs="Times New Roman"/>
                <w:sz w:val="20"/>
              </w:rPr>
              <w:t>preliminary</w:t>
            </w:r>
            <w:r w:rsidRPr="00554514">
              <w:rPr>
                <w:rFonts w:eastAsia="Calibri" w:cs="Times New Roman"/>
                <w:spacing w:val="35"/>
                <w:sz w:val="20"/>
              </w:rPr>
              <w:t xml:space="preserve"> </w:t>
            </w:r>
            <w:r w:rsidRPr="00554514">
              <w:rPr>
                <w:rFonts w:eastAsia="Calibri" w:cs="Times New Roman"/>
                <w:sz w:val="20"/>
              </w:rPr>
              <w:t>documents,</w:t>
            </w:r>
            <w:r w:rsidRPr="00554514">
              <w:rPr>
                <w:rFonts w:eastAsia="Calibri" w:cs="Times New Roman"/>
                <w:spacing w:val="3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516E1BE6" w14:textId="77777777" w:rsidR="00554514" w:rsidRPr="00554514" w:rsidRDefault="00554514" w:rsidP="00554514">
            <w:pPr>
              <w:spacing w:before="11"/>
              <w:rPr>
                <w:rFonts w:eastAsia="Calibri" w:cs="Times New Roman"/>
                <w:sz w:val="21"/>
              </w:rPr>
            </w:pPr>
          </w:p>
          <w:p w14:paraId="083122F2" w14:textId="77777777" w:rsidR="00554514" w:rsidRPr="00554514" w:rsidRDefault="00554514" w:rsidP="00554514">
            <w:pPr>
              <w:ind w:left="80"/>
              <w:rPr>
                <w:rFonts w:eastAsia="Calibri" w:cs="Times New Roman"/>
                <w:sz w:val="20"/>
              </w:rPr>
            </w:pPr>
            <w:r w:rsidRPr="00554514">
              <w:rPr>
                <w:rFonts w:eastAsia="Calibri" w:cs="Times New Roman"/>
                <w:sz w:val="20"/>
              </w:rPr>
              <w:t>50%</w:t>
            </w:r>
          </w:p>
        </w:tc>
      </w:tr>
      <w:tr w:rsidR="00554514" w:rsidRPr="00554514" w14:paraId="4DDC0154" w14:textId="77777777" w:rsidTr="001738A3">
        <w:trPr>
          <w:trHeight w:val="518"/>
        </w:trPr>
        <w:tc>
          <w:tcPr>
            <w:tcW w:w="7093" w:type="dxa"/>
          </w:tcPr>
          <w:p w14:paraId="53069D75" w14:textId="77777777" w:rsidR="00554514" w:rsidRPr="00554514" w:rsidRDefault="00554514" w:rsidP="00554514">
            <w:pPr>
              <w:tabs>
                <w:tab w:val="left" w:pos="646"/>
              </w:tabs>
              <w:spacing w:before="22"/>
              <w:ind w:left="646" w:right="68" w:hanging="567"/>
              <w:rPr>
                <w:rFonts w:eastAsia="Calibri" w:cs="Times New Roman"/>
                <w:sz w:val="20"/>
              </w:rPr>
            </w:pPr>
            <w:r w:rsidRPr="00554514">
              <w:rPr>
                <w:rFonts w:eastAsia="Calibri" w:cs="Times New Roman"/>
                <w:sz w:val="20"/>
              </w:rPr>
              <w:t>(e)</w:t>
            </w:r>
            <w:r w:rsidRPr="00554514">
              <w:rPr>
                <w:rFonts w:eastAsia="Calibri" w:cs="Times New Roman"/>
                <w:sz w:val="20"/>
              </w:rPr>
              <w:tab/>
              <w:t>For</w:t>
            </w:r>
            <w:r w:rsidRPr="00554514">
              <w:rPr>
                <w:rFonts w:eastAsia="Calibri" w:cs="Times New Roman"/>
                <w:spacing w:val="4"/>
                <w:sz w:val="20"/>
              </w:rPr>
              <w:t xml:space="preserve"> </w:t>
            </w:r>
            <w:r w:rsidRPr="00554514">
              <w:rPr>
                <w:rFonts w:eastAsia="Calibri" w:cs="Times New Roman"/>
                <w:sz w:val="20"/>
              </w:rPr>
              <w:t>preparing</w:t>
            </w:r>
            <w:r w:rsidRPr="00554514">
              <w:rPr>
                <w:rFonts w:eastAsia="Calibri" w:cs="Times New Roman"/>
                <w:spacing w:val="4"/>
                <w:sz w:val="20"/>
              </w:rPr>
              <w:t xml:space="preserve"> </w:t>
            </w:r>
            <w:r w:rsidRPr="00554514">
              <w:rPr>
                <w:rFonts w:eastAsia="Calibri" w:cs="Times New Roman"/>
                <w:sz w:val="20"/>
              </w:rPr>
              <w:t>a</w:t>
            </w:r>
            <w:r w:rsidRPr="00554514">
              <w:rPr>
                <w:rFonts w:eastAsia="Calibri" w:cs="Times New Roman"/>
                <w:spacing w:val="4"/>
                <w:sz w:val="20"/>
              </w:rPr>
              <w:t xml:space="preserve"> </w:t>
            </w:r>
            <w:r w:rsidRPr="00554514">
              <w:rPr>
                <w:rFonts w:eastAsia="Calibri" w:cs="Times New Roman"/>
                <w:sz w:val="20"/>
              </w:rPr>
              <w:t>deed</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other</w:t>
            </w:r>
            <w:r w:rsidRPr="00554514">
              <w:rPr>
                <w:rFonts w:eastAsia="Calibri" w:cs="Times New Roman"/>
                <w:spacing w:val="4"/>
                <w:sz w:val="20"/>
              </w:rPr>
              <w:t xml:space="preserve"> </w:t>
            </w:r>
            <w:r w:rsidRPr="00554514">
              <w:rPr>
                <w:rFonts w:eastAsia="Calibri" w:cs="Times New Roman"/>
                <w:sz w:val="20"/>
              </w:rPr>
              <w:t>document</w:t>
            </w:r>
            <w:r w:rsidRPr="00554514">
              <w:rPr>
                <w:rFonts w:eastAsia="Calibri" w:cs="Times New Roman"/>
                <w:spacing w:val="4"/>
                <w:sz w:val="20"/>
              </w:rPr>
              <w:t xml:space="preserve"> </w:t>
            </w:r>
            <w:r w:rsidRPr="00554514">
              <w:rPr>
                <w:rFonts w:eastAsia="Calibri" w:cs="Times New Roman"/>
                <w:sz w:val="20"/>
              </w:rPr>
              <w:t>for</w:t>
            </w:r>
            <w:r w:rsidRPr="00554514">
              <w:rPr>
                <w:rFonts w:eastAsia="Calibri" w:cs="Times New Roman"/>
                <w:spacing w:val="4"/>
                <w:sz w:val="20"/>
              </w:rPr>
              <w:t xml:space="preserve"> </w:t>
            </w:r>
            <w:r w:rsidRPr="00554514">
              <w:rPr>
                <w:rFonts w:eastAsia="Calibri" w:cs="Times New Roman"/>
                <w:sz w:val="20"/>
              </w:rPr>
              <w:t>execution</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registration,</w:t>
            </w:r>
            <w:r w:rsidRPr="00554514">
              <w:rPr>
                <w:rFonts w:eastAsia="Calibri" w:cs="Times New Roman"/>
                <w:spacing w:val="4"/>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the prescribed fee</w:t>
            </w:r>
            <w:r w:rsidRPr="00554514">
              <w:rPr>
                <w:rFonts w:eastAsia="Calibri" w:cs="Times New Roman"/>
                <w:spacing w:val="27"/>
                <w:sz w:val="20"/>
              </w:rPr>
              <w:t xml:space="preserve"> </w:t>
            </w:r>
            <w:r w:rsidRPr="00554514">
              <w:rPr>
                <w:rFonts w:eastAsia="Calibri" w:cs="Times New Roman"/>
                <w:sz w:val="20"/>
              </w:rPr>
              <w:t>..................................................................</w:t>
            </w:r>
          </w:p>
        </w:tc>
        <w:tc>
          <w:tcPr>
            <w:tcW w:w="1559" w:type="dxa"/>
          </w:tcPr>
          <w:p w14:paraId="3FD36C78" w14:textId="77777777" w:rsidR="00554514" w:rsidRPr="00554514" w:rsidRDefault="00554514" w:rsidP="00554514">
            <w:pPr>
              <w:spacing w:before="11"/>
              <w:rPr>
                <w:rFonts w:eastAsia="Calibri" w:cs="Times New Roman"/>
                <w:sz w:val="21"/>
              </w:rPr>
            </w:pPr>
          </w:p>
          <w:p w14:paraId="2CF4FEB4" w14:textId="77777777" w:rsidR="00554514" w:rsidRPr="00554514" w:rsidRDefault="00554514" w:rsidP="00554514">
            <w:pPr>
              <w:ind w:left="80"/>
              <w:rPr>
                <w:rFonts w:eastAsia="Calibri" w:cs="Times New Roman"/>
                <w:sz w:val="20"/>
              </w:rPr>
            </w:pPr>
            <w:r w:rsidRPr="00554514">
              <w:rPr>
                <w:rFonts w:eastAsia="Calibri" w:cs="Times New Roman"/>
                <w:sz w:val="20"/>
              </w:rPr>
              <w:t>80%</w:t>
            </w:r>
          </w:p>
        </w:tc>
      </w:tr>
      <w:tr w:rsidR="00554514" w:rsidRPr="00554514" w14:paraId="42B8E112" w14:textId="77777777" w:rsidTr="001738A3">
        <w:trPr>
          <w:trHeight w:val="288"/>
        </w:trPr>
        <w:tc>
          <w:tcPr>
            <w:tcW w:w="7093" w:type="dxa"/>
          </w:tcPr>
          <w:p w14:paraId="0C2BC75D" w14:textId="77777777" w:rsidR="00554514" w:rsidRPr="00554514" w:rsidRDefault="00554514" w:rsidP="00554514">
            <w:pPr>
              <w:tabs>
                <w:tab w:val="left" w:pos="646"/>
              </w:tabs>
              <w:spacing w:before="22"/>
              <w:ind w:left="80"/>
              <w:rPr>
                <w:rFonts w:eastAsia="Calibri" w:cs="Times New Roman"/>
                <w:sz w:val="20"/>
              </w:rPr>
            </w:pPr>
            <w:r w:rsidRPr="00554514">
              <w:rPr>
                <w:rFonts w:eastAsia="Calibri" w:cs="Times New Roman"/>
                <w:sz w:val="20"/>
              </w:rPr>
              <w:t>(f)</w:t>
            </w:r>
            <w:r w:rsidRPr="00554514">
              <w:rPr>
                <w:rFonts w:eastAsia="Calibri" w:cs="Times New Roman"/>
                <w:sz w:val="20"/>
              </w:rPr>
              <w:tab/>
              <w:t>For</w:t>
            </w:r>
            <w:r w:rsidRPr="00554514">
              <w:rPr>
                <w:rFonts w:eastAsia="Calibri" w:cs="Times New Roman"/>
                <w:spacing w:val="-2"/>
                <w:sz w:val="20"/>
              </w:rPr>
              <w:t xml:space="preserve"> </w:t>
            </w:r>
            <w:r w:rsidRPr="00554514">
              <w:rPr>
                <w:rFonts w:eastAsia="Calibri" w:cs="Times New Roman"/>
                <w:sz w:val="20"/>
              </w:rPr>
              <w:t>lodgement, an additional</w:t>
            </w:r>
            <w:r w:rsidRPr="00554514">
              <w:rPr>
                <w:rFonts w:eastAsia="Calibri" w:cs="Times New Roman"/>
                <w:spacing w:val="-1"/>
                <w:sz w:val="20"/>
              </w:rPr>
              <w:t xml:space="preserve"> </w:t>
            </w:r>
            <w:r w:rsidRPr="00554514">
              <w:rPr>
                <w:rFonts w:eastAsia="Calibri" w:cs="Times New Roman"/>
                <w:sz w:val="20"/>
              </w:rPr>
              <w:t>10% of the prescribed</w:t>
            </w:r>
            <w:r w:rsidRPr="00554514">
              <w:rPr>
                <w:rFonts w:eastAsia="Calibri" w:cs="Times New Roman"/>
                <w:spacing w:val="-1"/>
                <w:sz w:val="20"/>
              </w:rPr>
              <w:t xml:space="preserve"> </w:t>
            </w:r>
            <w:r w:rsidRPr="00554514">
              <w:rPr>
                <w:rFonts w:eastAsia="Calibri" w:cs="Times New Roman"/>
                <w:sz w:val="20"/>
              </w:rPr>
              <w:t>fee</w:t>
            </w:r>
            <w:r w:rsidRPr="00554514">
              <w:rPr>
                <w:rFonts w:eastAsia="Calibri" w:cs="Times New Roman"/>
                <w:spacing w:val="17"/>
                <w:sz w:val="20"/>
              </w:rPr>
              <w:t xml:space="preserve"> </w:t>
            </w:r>
            <w:r w:rsidRPr="00554514">
              <w:rPr>
                <w:rFonts w:eastAsia="Calibri" w:cs="Times New Roman"/>
                <w:sz w:val="20"/>
              </w:rPr>
              <w:t>....................................</w:t>
            </w:r>
          </w:p>
        </w:tc>
        <w:tc>
          <w:tcPr>
            <w:tcW w:w="1559" w:type="dxa"/>
          </w:tcPr>
          <w:p w14:paraId="068BF815" w14:textId="77777777" w:rsidR="00554514" w:rsidRPr="00554514" w:rsidRDefault="00554514" w:rsidP="00554514">
            <w:pPr>
              <w:spacing w:before="22"/>
              <w:ind w:left="80"/>
              <w:rPr>
                <w:rFonts w:eastAsia="Calibri" w:cs="Times New Roman"/>
                <w:sz w:val="20"/>
              </w:rPr>
            </w:pPr>
            <w:r w:rsidRPr="00554514">
              <w:rPr>
                <w:rFonts w:eastAsia="Calibri" w:cs="Times New Roman"/>
                <w:sz w:val="20"/>
              </w:rPr>
              <w:t>90%</w:t>
            </w:r>
          </w:p>
        </w:tc>
      </w:tr>
      <w:tr w:rsidR="00554514" w:rsidRPr="00554514" w14:paraId="5B9CFDBC" w14:textId="77777777" w:rsidTr="001738A3">
        <w:trPr>
          <w:trHeight w:val="285"/>
        </w:trPr>
        <w:tc>
          <w:tcPr>
            <w:tcW w:w="7093" w:type="dxa"/>
          </w:tcPr>
          <w:p w14:paraId="499F4628" w14:textId="77777777" w:rsidR="00554514" w:rsidRPr="00554514" w:rsidRDefault="00554514" w:rsidP="00554514">
            <w:pPr>
              <w:spacing w:before="19"/>
              <w:ind w:left="80"/>
              <w:rPr>
                <w:rFonts w:eastAsia="Calibri" w:cs="Times New Roman"/>
                <w:b/>
                <w:sz w:val="20"/>
              </w:rPr>
            </w:pPr>
            <w:r w:rsidRPr="00554514">
              <w:rPr>
                <w:rFonts w:eastAsia="Calibri" w:cs="Times New Roman"/>
                <w:b/>
                <w:sz w:val="20"/>
              </w:rPr>
              <w:t>Task</w:t>
            </w:r>
          </w:p>
        </w:tc>
        <w:tc>
          <w:tcPr>
            <w:tcW w:w="1559" w:type="dxa"/>
          </w:tcPr>
          <w:p w14:paraId="7E534578" w14:textId="77777777" w:rsidR="00554514" w:rsidRPr="00554514" w:rsidRDefault="00554514" w:rsidP="00554514">
            <w:pPr>
              <w:spacing w:before="19"/>
              <w:ind w:left="80"/>
              <w:rPr>
                <w:rFonts w:eastAsia="Calibri" w:cs="Times New Roman"/>
                <w:b/>
                <w:sz w:val="20"/>
              </w:rPr>
            </w:pPr>
            <w:r w:rsidRPr="00554514">
              <w:rPr>
                <w:rFonts w:eastAsia="Calibri" w:cs="Times New Roman"/>
                <w:b/>
                <w:sz w:val="20"/>
              </w:rPr>
              <w:t>Total</w:t>
            </w:r>
            <w:r w:rsidRPr="00554514">
              <w:rPr>
                <w:rFonts w:eastAsia="Calibri" w:cs="Times New Roman"/>
                <w:b/>
                <w:spacing w:val="-11"/>
                <w:sz w:val="20"/>
              </w:rPr>
              <w:t xml:space="preserve"> </w:t>
            </w:r>
            <w:r w:rsidRPr="00554514">
              <w:rPr>
                <w:rFonts w:eastAsia="Calibri" w:cs="Times New Roman"/>
                <w:b/>
                <w:sz w:val="20"/>
              </w:rPr>
              <w:t>percentage</w:t>
            </w:r>
          </w:p>
        </w:tc>
      </w:tr>
      <w:tr w:rsidR="00554514" w:rsidRPr="00554514" w14:paraId="0D815C7C" w14:textId="77777777" w:rsidTr="001738A3">
        <w:trPr>
          <w:trHeight w:val="518"/>
        </w:trPr>
        <w:tc>
          <w:tcPr>
            <w:tcW w:w="7093" w:type="dxa"/>
          </w:tcPr>
          <w:p w14:paraId="30BEF9ED" w14:textId="77777777" w:rsidR="00554514" w:rsidRPr="00554514" w:rsidRDefault="00554514" w:rsidP="00554514">
            <w:pPr>
              <w:tabs>
                <w:tab w:val="left" w:pos="646"/>
              </w:tabs>
              <w:spacing w:before="22"/>
              <w:ind w:left="646" w:right="65" w:hanging="567"/>
              <w:rPr>
                <w:rFonts w:eastAsia="Calibri" w:cs="Times New Roman"/>
                <w:sz w:val="20"/>
              </w:rPr>
            </w:pPr>
            <w:r w:rsidRPr="00554514">
              <w:rPr>
                <w:rFonts w:eastAsia="Calibri" w:cs="Times New Roman"/>
                <w:sz w:val="20"/>
              </w:rPr>
              <w:t>(a)</w:t>
            </w:r>
            <w:r w:rsidRPr="00554514">
              <w:rPr>
                <w:rFonts w:eastAsia="Calibri" w:cs="Times New Roman"/>
                <w:sz w:val="20"/>
              </w:rPr>
              <w:tab/>
              <w:t>For</w:t>
            </w:r>
            <w:r w:rsidRPr="00554514">
              <w:rPr>
                <w:rFonts w:eastAsia="Calibri" w:cs="Times New Roman"/>
                <w:spacing w:val="12"/>
                <w:sz w:val="20"/>
              </w:rPr>
              <w:t xml:space="preserve"> </w:t>
            </w:r>
            <w:r w:rsidRPr="00554514">
              <w:rPr>
                <w:rFonts w:eastAsia="Calibri" w:cs="Times New Roman"/>
                <w:sz w:val="20"/>
              </w:rPr>
              <w:t>attending</w:t>
            </w:r>
            <w:r w:rsidRPr="00554514">
              <w:rPr>
                <w:rFonts w:eastAsia="Calibri" w:cs="Times New Roman"/>
                <w:spacing w:val="14"/>
                <w:sz w:val="20"/>
              </w:rPr>
              <w:t xml:space="preserve"> </w:t>
            </w:r>
            <w:r w:rsidRPr="00554514">
              <w:rPr>
                <w:rFonts w:eastAsia="Calibri" w:cs="Times New Roman"/>
                <w:sz w:val="20"/>
              </w:rPr>
              <w:t>to</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taking</w:t>
            </w:r>
            <w:r w:rsidRPr="00554514">
              <w:rPr>
                <w:rFonts w:eastAsia="Calibri" w:cs="Times New Roman"/>
                <w:spacing w:val="12"/>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instructions</w:t>
            </w:r>
            <w:r w:rsidRPr="00554514">
              <w:rPr>
                <w:rFonts w:eastAsia="Calibri" w:cs="Times New Roman"/>
                <w:spacing w:val="14"/>
                <w:sz w:val="20"/>
              </w:rPr>
              <w:t xml:space="preserve"> </w:t>
            </w:r>
            <w:r w:rsidRPr="00554514">
              <w:rPr>
                <w:rFonts w:eastAsia="Calibri" w:cs="Times New Roman"/>
                <w:sz w:val="20"/>
              </w:rPr>
              <w:t>and</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planning</w:t>
            </w:r>
            <w:r w:rsidRPr="00554514">
              <w:rPr>
                <w:rFonts w:eastAsia="Calibri" w:cs="Times New Roman"/>
                <w:spacing w:val="14"/>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transaction,</w:t>
            </w:r>
            <w:r w:rsidRPr="00554514">
              <w:rPr>
                <w:rFonts w:eastAsia="Calibri" w:cs="Times New Roman"/>
                <w:spacing w:val="-47"/>
                <w:sz w:val="20"/>
              </w:rPr>
              <w:t xml:space="preserve"> </w:t>
            </w:r>
            <w:r w:rsidRPr="00554514">
              <w:rPr>
                <w:rFonts w:eastAsia="Calibri" w:cs="Times New Roman"/>
                <w:sz w:val="20"/>
              </w:rPr>
              <w:t>20% of the prescribed fee</w:t>
            </w:r>
            <w:r w:rsidRPr="00554514">
              <w:rPr>
                <w:rFonts w:eastAsia="Calibri" w:cs="Times New Roman"/>
                <w:spacing w:val="28"/>
                <w:sz w:val="20"/>
              </w:rPr>
              <w:t xml:space="preserve"> </w:t>
            </w:r>
            <w:r w:rsidRPr="00554514">
              <w:rPr>
                <w:rFonts w:eastAsia="Calibri" w:cs="Times New Roman"/>
                <w:sz w:val="20"/>
              </w:rPr>
              <w:t>...................................................................................</w:t>
            </w:r>
          </w:p>
        </w:tc>
        <w:tc>
          <w:tcPr>
            <w:tcW w:w="1559" w:type="dxa"/>
          </w:tcPr>
          <w:p w14:paraId="2986D0C4" w14:textId="77777777" w:rsidR="00554514" w:rsidRPr="00554514" w:rsidRDefault="00554514" w:rsidP="00554514">
            <w:pPr>
              <w:spacing w:before="11"/>
              <w:rPr>
                <w:rFonts w:eastAsia="Calibri" w:cs="Times New Roman"/>
                <w:sz w:val="21"/>
              </w:rPr>
            </w:pPr>
          </w:p>
          <w:p w14:paraId="3403B69C" w14:textId="77777777" w:rsidR="00554514" w:rsidRPr="00554514" w:rsidRDefault="00554514" w:rsidP="00554514">
            <w:pPr>
              <w:ind w:left="80"/>
              <w:rPr>
                <w:rFonts w:eastAsia="Calibri" w:cs="Times New Roman"/>
                <w:sz w:val="20"/>
              </w:rPr>
            </w:pPr>
            <w:r w:rsidRPr="00554514">
              <w:rPr>
                <w:rFonts w:eastAsia="Calibri" w:cs="Times New Roman"/>
                <w:sz w:val="20"/>
              </w:rPr>
              <w:t>20%</w:t>
            </w:r>
          </w:p>
        </w:tc>
      </w:tr>
      <w:tr w:rsidR="00554514" w:rsidRPr="00554514" w14:paraId="2AB6DD35" w14:textId="77777777" w:rsidTr="001738A3">
        <w:trPr>
          <w:trHeight w:val="518"/>
        </w:trPr>
        <w:tc>
          <w:tcPr>
            <w:tcW w:w="7093" w:type="dxa"/>
          </w:tcPr>
          <w:p w14:paraId="36C5C469" w14:textId="77777777" w:rsidR="00554514" w:rsidRPr="00554514" w:rsidRDefault="00554514" w:rsidP="00554514">
            <w:pPr>
              <w:tabs>
                <w:tab w:val="left" w:pos="646"/>
              </w:tabs>
              <w:spacing w:before="22"/>
              <w:ind w:left="646" w:right="67" w:hanging="567"/>
              <w:rPr>
                <w:rFonts w:eastAsia="Calibri" w:cs="Times New Roman"/>
                <w:sz w:val="20"/>
              </w:rPr>
            </w:pPr>
            <w:r w:rsidRPr="00554514">
              <w:rPr>
                <w:rFonts w:eastAsia="Calibri" w:cs="Times New Roman"/>
                <w:sz w:val="20"/>
              </w:rPr>
              <w:t>(b)</w:t>
            </w:r>
            <w:r w:rsidRPr="00554514">
              <w:rPr>
                <w:rFonts w:eastAsia="Calibri" w:cs="Times New Roman"/>
                <w:sz w:val="20"/>
              </w:rPr>
              <w:tab/>
              <w:t>For</w:t>
            </w:r>
            <w:r w:rsidRPr="00554514">
              <w:rPr>
                <w:rFonts w:eastAsia="Calibri" w:cs="Times New Roman"/>
                <w:spacing w:val="10"/>
                <w:sz w:val="20"/>
              </w:rPr>
              <w:t xml:space="preserve"> </w:t>
            </w:r>
            <w:r w:rsidRPr="00554514">
              <w:rPr>
                <w:rFonts w:eastAsia="Calibri" w:cs="Times New Roman"/>
                <w:sz w:val="20"/>
              </w:rPr>
              <w:t>preparing</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preliminary</w:t>
            </w:r>
            <w:r w:rsidRPr="00554514">
              <w:rPr>
                <w:rFonts w:eastAsia="Calibri" w:cs="Times New Roman"/>
                <w:spacing w:val="11"/>
                <w:sz w:val="20"/>
              </w:rPr>
              <w:t xml:space="preserve"> </w:t>
            </w:r>
            <w:r w:rsidRPr="00554514">
              <w:rPr>
                <w:rFonts w:eastAsia="Calibri" w:cs="Times New Roman"/>
                <w:sz w:val="20"/>
              </w:rPr>
              <w:t>documents,</w:t>
            </w:r>
            <w:r w:rsidRPr="00554514">
              <w:rPr>
                <w:rFonts w:eastAsia="Calibri" w:cs="Times New Roman"/>
                <w:spacing w:val="11"/>
                <w:sz w:val="20"/>
              </w:rPr>
              <w:t xml:space="preserve"> </w:t>
            </w:r>
            <w:r w:rsidRPr="00554514">
              <w:rPr>
                <w:rFonts w:eastAsia="Calibri" w:cs="Times New Roman"/>
                <w:sz w:val="20"/>
              </w:rPr>
              <w:t>an</w:t>
            </w:r>
            <w:r w:rsidRPr="00554514">
              <w:rPr>
                <w:rFonts w:eastAsia="Calibri" w:cs="Times New Roman"/>
                <w:spacing w:val="11"/>
                <w:sz w:val="20"/>
              </w:rPr>
              <w:t xml:space="preserve"> </w:t>
            </w:r>
            <w:r w:rsidRPr="00554514">
              <w:rPr>
                <w:rFonts w:eastAsia="Calibri" w:cs="Times New Roman"/>
                <w:sz w:val="20"/>
              </w:rPr>
              <w:t>additional</w:t>
            </w:r>
            <w:r w:rsidRPr="00554514">
              <w:rPr>
                <w:rFonts w:eastAsia="Calibri" w:cs="Times New Roman"/>
                <w:spacing w:val="10"/>
                <w:sz w:val="20"/>
              </w:rPr>
              <w:t xml:space="preserve"> </w:t>
            </w:r>
            <w:r w:rsidRPr="00554514">
              <w:rPr>
                <w:rFonts w:eastAsia="Calibri" w:cs="Times New Roman"/>
                <w:sz w:val="20"/>
              </w:rPr>
              <w:t>20%</w:t>
            </w:r>
            <w:r w:rsidRPr="00554514">
              <w:rPr>
                <w:rFonts w:eastAsia="Calibri" w:cs="Times New Roman"/>
                <w:spacing w:val="11"/>
                <w:sz w:val="20"/>
              </w:rPr>
              <w:t xml:space="preserve"> </w:t>
            </w:r>
            <w:r w:rsidRPr="00554514">
              <w:rPr>
                <w:rFonts w:eastAsia="Calibri" w:cs="Times New Roman"/>
                <w:sz w:val="20"/>
              </w:rPr>
              <w:t>of</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prescribed</w:t>
            </w:r>
            <w:r w:rsidRPr="00554514">
              <w:rPr>
                <w:rFonts w:eastAsia="Calibri" w:cs="Times New Roman"/>
                <w:spacing w:val="-47"/>
                <w:sz w:val="20"/>
              </w:rPr>
              <w:t xml:space="preserve"> </w:t>
            </w:r>
            <w:r w:rsidRPr="00554514">
              <w:rPr>
                <w:rFonts w:eastAsia="Calibri" w:cs="Times New Roman"/>
                <w:sz w:val="20"/>
              </w:rPr>
              <w:t>fee</w:t>
            </w:r>
            <w:r w:rsidRPr="00554514">
              <w:rPr>
                <w:rFonts w:eastAsia="Calibri" w:cs="Times New Roman"/>
                <w:spacing w:val="38"/>
                <w:sz w:val="20"/>
              </w:rPr>
              <w:t xml:space="preserve"> </w:t>
            </w:r>
            <w:r w:rsidRPr="00554514">
              <w:rPr>
                <w:rFonts w:eastAsia="Calibri" w:cs="Times New Roman"/>
                <w:sz w:val="20"/>
              </w:rPr>
              <w:t>.......................................................................................................................</w:t>
            </w:r>
          </w:p>
        </w:tc>
        <w:tc>
          <w:tcPr>
            <w:tcW w:w="1559" w:type="dxa"/>
          </w:tcPr>
          <w:p w14:paraId="5C0CAEEF" w14:textId="77777777" w:rsidR="00554514" w:rsidRPr="00554514" w:rsidRDefault="00554514" w:rsidP="00554514">
            <w:pPr>
              <w:spacing w:before="10"/>
              <w:rPr>
                <w:rFonts w:eastAsia="Calibri" w:cs="Times New Roman"/>
                <w:sz w:val="21"/>
              </w:rPr>
            </w:pPr>
          </w:p>
          <w:p w14:paraId="6D9FE8E7"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40%</w:t>
            </w:r>
          </w:p>
        </w:tc>
      </w:tr>
      <w:tr w:rsidR="00554514" w:rsidRPr="00554514" w14:paraId="3CD88A2C" w14:textId="77777777" w:rsidTr="001738A3">
        <w:trPr>
          <w:trHeight w:val="518"/>
        </w:trPr>
        <w:tc>
          <w:tcPr>
            <w:tcW w:w="7093" w:type="dxa"/>
          </w:tcPr>
          <w:p w14:paraId="4450F453" w14:textId="77777777" w:rsidR="00554514" w:rsidRPr="00554514" w:rsidRDefault="00554514" w:rsidP="00554514">
            <w:pPr>
              <w:tabs>
                <w:tab w:val="left" w:pos="646"/>
              </w:tabs>
              <w:spacing w:before="22"/>
              <w:ind w:left="646" w:right="68" w:hanging="567"/>
              <w:rPr>
                <w:rFonts w:eastAsia="Calibri" w:cs="Times New Roman"/>
                <w:sz w:val="20"/>
              </w:rPr>
            </w:pPr>
            <w:r w:rsidRPr="00554514">
              <w:rPr>
                <w:rFonts w:eastAsia="Calibri" w:cs="Times New Roman"/>
                <w:sz w:val="20"/>
              </w:rPr>
              <w:t>(c)</w:t>
            </w:r>
            <w:r w:rsidRPr="00554514">
              <w:rPr>
                <w:rFonts w:eastAsia="Calibri" w:cs="Times New Roman"/>
                <w:sz w:val="20"/>
              </w:rPr>
              <w:tab/>
              <w:t>For</w:t>
            </w:r>
            <w:r w:rsidRPr="00554514">
              <w:rPr>
                <w:rFonts w:eastAsia="Calibri" w:cs="Times New Roman"/>
                <w:spacing w:val="35"/>
                <w:sz w:val="20"/>
              </w:rPr>
              <w:t xml:space="preserve"> </w:t>
            </w:r>
            <w:r w:rsidRPr="00554514">
              <w:rPr>
                <w:rFonts w:eastAsia="Calibri" w:cs="Times New Roman"/>
                <w:sz w:val="20"/>
              </w:rPr>
              <w:t>attending</w:t>
            </w:r>
            <w:r w:rsidRPr="00554514">
              <w:rPr>
                <w:rFonts w:eastAsia="Calibri" w:cs="Times New Roman"/>
                <w:spacing w:val="36"/>
                <w:sz w:val="20"/>
              </w:rPr>
              <w:t xml:space="preserve"> </w:t>
            </w:r>
            <w:r w:rsidRPr="00554514">
              <w:rPr>
                <w:rFonts w:eastAsia="Calibri" w:cs="Times New Roman"/>
                <w:sz w:val="20"/>
              </w:rPr>
              <w:t>to</w:t>
            </w:r>
            <w:r w:rsidRPr="00554514">
              <w:rPr>
                <w:rFonts w:eastAsia="Calibri" w:cs="Times New Roman"/>
                <w:spacing w:val="36"/>
                <w:sz w:val="20"/>
              </w:rPr>
              <w:t xml:space="preserve"> </w:t>
            </w:r>
            <w:r w:rsidRPr="00554514">
              <w:rPr>
                <w:rFonts w:eastAsia="Calibri" w:cs="Times New Roman"/>
                <w:sz w:val="20"/>
              </w:rPr>
              <w:t>or</w:t>
            </w:r>
            <w:r w:rsidRPr="00554514">
              <w:rPr>
                <w:rFonts w:eastAsia="Calibri" w:cs="Times New Roman"/>
                <w:spacing w:val="36"/>
                <w:sz w:val="20"/>
              </w:rPr>
              <w:t xml:space="preserve"> </w:t>
            </w:r>
            <w:r w:rsidRPr="00554514">
              <w:rPr>
                <w:rFonts w:eastAsia="Calibri" w:cs="Times New Roman"/>
                <w:sz w:val="20"/>
              </w:rPr>
              <w:t>procuring</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7"/>
                <w:sz w:val="20"/>
              </w:rPr>
              <w:t xml:space="preserve"> </w:t>
            </w:r>
            <w:r w:rsidRPr="00554514">
              <w:rPr>
                <w:rFonts w:eastAsia="Calibri" w:cs="Times New Roman"/>
                <w:sz w:val="20"/>
              </w:rPr>
              <w:t>signing</w:t>
            </w:r>
            <w:r w:rsidRPr="00554514">
              <w:rPr>
                <w:rFonts w:eastAsia="Calibri" w:cs="Times New Roman"/>
                <w:spacing w:val="35"/>
                <w:sz w:val="20"/>
              </w:rPr>
              <w:t xml:space="preserve"> </w:t>
            </w:r>
            <w:r w:rsidRPr="00554514">
              <w:rPr>
                <w:rFonts w:eastAsia="Calibri" w:cs="Times New Roman"/>
                <w:sz w:val="20"/>
              </w:rPr>
              <w:t>of</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6"/>
                <w:sz w:val="20"/>
              </w:rPr>
              <w:t xml:space="preserve"> </w:t>
            </w:r>
            <w:r w:rsidRPr="00554514">
              <w:rPr>
                <w:rFonts w:eastAsia="Calibri" w:cs="Times New Roman"/>
                <w:sz w:val="20"/>
              </w:rPr>
              <w:t>preliminary</w:t>
            </w:r>
            <w:r w:rsidRPr="00554514">
              <w:rPr>
                <w:rFonts w:eastAsia="Calibri" w:cs="Times New Roman"/>
                <w:spacing w:val="35"/>
                <w:sz w:val="20"/>
              </w:rPr>
              <w:t xml:space="preserve"> </w:t>
            </w:r>
            <w:r w:rsidRPr="00554514">
              <w:rPr>
                <w:rFonts w:eastAsia="Calibri" w:cs="Times New Roman"/>
                <w:sz w:val="20"/>
              </w:rPr>
              <w:t>documents,</w:t>
            </w:r>
            <w:r w:rsidRPr="00554514">
              <w:rPr>
                <w:rFonts w:eastAsia="Calibri" w:cs="Times New Roman"/>
                <w:spacing w:val="3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70B9E539" w14:textId="77777777" w:rsidR="00554514" w:rsidRPr="00554514" w:rsidRDefault="00554514" w:rsidP="00554514">
            <w:pPr>
              <w:spacing w:before="10"/>
              <w:rPr>
                <w:rFonts w:eastAsia="Calibri" w:cs="Times New Roman"/>
                <w:sz w:val="21"/>
              </w:rPr>
            </w:pPr>
          </w:p>
          <w:p w14:paraId="269BAA14"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50%</w:t>
            </w:r>
          </w:p>
        </w:tc>
      </w:tr>
      <w:tr w:rsidR="00554514" w:rsidRPr="00554514" w14:paraId="1274AB80" w14:textId="77777777" w:rsidTr="001738A3">
        <w:trPr>
          <w:trHeight w:val="518"/>
        </w:trPr>
        <w:tc>
          <w:tcPr>
            <w:tcW w:w="7093" w:type="dxa"/>
          </w:tcPr>
          <w:p w14:paraId="5A3989B5" w14:textId="77777777" w:rsidR="00554514" w:rsidRPr="00554514" w:rsidRDefault="00554514" w:rsidP="00554514">
            <w:pPr>
              <w:tabs>
                <w:tab w:val="left" w:pos="646"/>
              </w:tabs>
              <w:spacing w:before="22"/>
              <w:ind w:left="647" w:right="67" w:hanging="568"/>
              <w:rPr>
                <w:rFonts w:eastAsia="Calibri" w:cs="Times New Roman"/>
                <w:sz w:val="20"/>
              </w:rPr>
            </w:pPr>
            <w:r w:rsidRPr="00554514">
              <w:rPr>
                <w:rFonts w:eastAsia="Calibri" w:cs="Times New Roman"/>
                <w:sz w:val="20"/>
              </w:rPr>
              <w:t>(d)</w:t>
            </w:r>
            <w:r w:rsidRPr="00554514">
              <w:rPr>
                <w:rFonts w:eastAsia="Calibri" w:cs="Times New Roman"/>
                <w:sz w:val="20"/>
              </w:rPr>
              <w:tab/>
              <w:t>For</w:t>
            </w:r>
            <w:r w:rsidRPr="00554514">
              <w:rPr>
                <w:rFonts w:eastAsia="Calibri" w:cs="Times New Roman"/>
                <w:spacing w:val="16"/>
                <w:sz w:val="20"/>
              </w:rPr>
              <w:t xml:space="preserve"> </w:t>
            </w:r>
            <w:r w:rsidRPr="00554514">
              <w:rPr>
                <w:rFonts w:eastAsia="Calibri" w:cs="Times New Roman"/>
                <w:sz w:val="20"/>
              </w:rPr>
              <w:t>attending</w:t>
            </w:r>
            <w:r w:rsidRPr="00554514">
              <w:rPr>
                <w:rFonts w:eastAsia="Calibri" w:cs="Times New Roman"/>
                <w:spacing w:val="16"/>
                <w:sz w:val="20"/>
              </w:rPr>
              <w:t xml:space="preserve"> </w:t>
            </w:r>
            <w:r w:rsidRPr="00554514">
              <w:rPr>
                <w:rFonts w:eastAsia="Calibri" w:cs="Times New Roman"/>
                <w:sz w:val="20"/>
              </w:rPr>
              <w:t>to</w:t>
            </w:r>
            <w:r w:rsidRPr="00554514">
              <w:rPr>
                <w:rFonts w:eastAsia="Calibri" w:cs="Times New Roman"/>
                <w:spacing w:val="17"/>
                <w:sz w:val="20"/>
              </w:rPr>
              <w:t xml:space="preserve"> </w:t>
            </w:r>
            <w:r w:rsidRPr="00554514">
              <w:rPr>
                <w:rFonts w:eastAsia="Calibri" w:cs="Times New Roman"/>
                <w:sz w:val="20"/>
              </w:rPr>
              <w:t>all</w:t>
            </w:r>
            <w:r w:rsidRPr="00554514">
              <w:rPr>
                <w:rFonts w:eastAsia="Calibri" w:cs="Times New Roman"/>
                <w:spacing w:val="17"/>
                <w:sz w:val="20"/>
              </w:rPr>
              <w:t xml:space="preserve"> </w:t>
            </w:r>
            <w:r w:rsidRPr="00554514">
              <w:rPr>
                <w:rFonts w:eastAsia="Calibri" w:cs="Times New Roman"/>
                <w:sz w:val="20"/>
              </w:rPr>
              <w:t>the</w:t>
            </w:r>
            <w:r w:rsidRPr="00554514">
              <w:rPr>
                <w:rFonts w:eastAsia="Calibri" w:cs="Times New Roman"/>
                <w:spacing w:val="17"/>
                <w:sz w:val="20"/>
              </w:rPr>
              <w:t xml:space="preserve"> </w:t>
            </w:r>
            <w:r w:rsidRPr="00554514">
              <w:rPr>
                <w:rFonts w:eastAsia="Calibri" w:cs="Times New Roman"/>
                <w:sz w:val="20"/>
              </w:rPr>
              <w:t>necessary</w:t>
            </w:r>
            <w:r w:rsidRPr="00554514">
              <w:rPr>
                <w:rFonts w:eastAsia="Calibri" w:cs="Times New Roman"/>
                <w:spacing w:val="17"/>
                <w:sz w:val="20"/>
              </w:rPr>
              <w:t xml:space="preserve"> </w:t>
            </w:r>
            <w:r w:rsidRPr="00554514">
              <w:rPr>
                <w:rFonts w:eastAsia="Calibri" w:cs="Times New Roman"/>
                <w:sz w:val="20"/>
              </w:rPr>
              <w:t>financial</w:t>
            </w:r>
            <w:r w:rsidRPr="00554514">
              <w:rPr>
                <w:rFonts w:eastAsia="Calibri" w:cs="Times New Roman"/>
                <w:spacing w:val="17"/>
                <w:sz w:val="20"/>
              </w:rPr>
              <w:t xml:space="preserve"> </w:t>
            </w:r>
            <w:r w:rsidRPr="00554514">
              <w:rPr>
                <w:rFonts w:eastAsia="Calibri" w:cs="Times New Roman"/>
                <w:sz w:val="20"/>
              </w:rPr>
              <w:t>arrangements</w:t>
            </w:r>
            <w:r w:rsidRPr="00554514">
              <w:rPr>
                <w:rFonts w:eastAsia="Calibri" w:cs="Times New Roman"/>
                <w:spacing w:val="16"/>
                <w:sz w:val="20"/>
              </w:rPr>
              <w:t xml:space="preserve"> </w:t>
            </w:r>
            <w:r w:rsidRPr="00554514">
              <w:rPr>
                <w:rFonts w:eastAsia="Calibri" w:cs="Times New Roman"/>
                <w:sz w:val="20"/>
              </w:rPr>
              <w:t>before</w:t>
            </w:r>
            <w:r w:rsidRPr="00554514">
              <w:rPr>
                <w:rFonts w:eastAsia="Calibri" w:cs="Times New Roman"/>
                <w:spacing w:val="17"/>
                <w:sz w:val="20"/>
              </w:rPr>
              <w:t xml:space="preserve"> </w:t>
            </w:r>
            <w:r w:rsidRPr="00554514">
              <w:rPr>
                <w:rFonts w:eastAsia="Calibri" w:cs="Times New Roman"/>
                <w:sz w:val="20"/>
              </w:rPr>
              <w:t>lodgment,</w:t>
            </w:r>
            <w:r w:rsidRPr="00554514">
              <w:rPr>
                <w:rFonts w:eastAsia="Calibri" w:cs="Times New Roman"/>
                <w:spacing w:val="1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20%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6C64C8C8" w14:textId="77777777" w:rsidR="00554514" w:rsidRPr="00554514" w:rsidRDefault="00554514" w:rsidP="00554514">
            <w:pPr>
              <w:spacing w:before="10"/>
              <w:rPr>
                <w:rFonts w:eastAsia="Calibri" w:cs="Times New Roman"/>
                <w:sz w:val="21"/>
              </w:rPr>
            </w:pPr>
          </w:p>
          <w:p w14:paraId="71778D4D"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70%</w:t>
            </w:r>
          </w:p>
        </w:tc>
      </w:tr>
      <w:tr w:rsidR="00554514" w:rsidRPr="00554514" w14:paraId="3511390A" w14:textId="77777777" w:rsidTr="001738A3">
        <w:trPr>
          <w:trHeight w:val="518"/>
        </w:trPr>
        <w:tc>
          <w:tcPr>
            <w:tcW w:w="7093" w:type="dxa"/>
          </w:tcPr>
          <w:p w14:paraId="20E40FF7" w14:textId="77777777" w:rsidR="00554514" w:rsidRPr="00554514" w:rsidRDefault="00554514" w:rsidP="00554514">
            <w:pPr>
              <w:tabs>
                <w:tab w:val="left" w:pos="647"/>
              </w:tabs>
              <w:spacing w:before="22"/>
              <w:ind w:left="647" w:right="68" w:hanging="567"/>
              <w:rPr>
                <w:rFonts w:eastAsia="Calibri" w:cs="Times New Roman"/>
                <w:sz w:val="20"/>
              </w:rPr>
            </w:pPr>
            <w:r w:rsidRPr="00554514">
              <w:rPr>
                <w:rFonts w:eastAsia="Calibri" w:cs="Times New Roman"/>
                <w:sz w:val="20"/>
              </w:rPr>
              <w:t>(e)</w:t>
            </w:r>
            <w:r w:rsidRPr="00554514">
              <w:rPr>
                <w:rFonts w:eastAsia="Calibri" w:cs="Times New Roman"/>
                <w:sz w:val="20"/>
              </w:rPr>
              <w:tab/>
              <w:t>For</w:t>
            </w:r>
            <w:r w:rsidRPr="00554514">
              <w:rPr>
                <w:rFonts w:eastAsia="Calibri" w:cs="Times New Roman"/>
                <w:spacing w:val="4"/>
                <w:sz w:val="20"/>
              </w:rPr>
              <w:t xml:space="preserve"> </w:t>
            </w:r>
            <w:r w:rsidRPr="00554514">
              <w:rPr>
                <w:rFonts w:eastAsia="Calibri" w:cs="Times New Roman"/>
                <w:sz w:val="20"/>
              </w:rPr>
              <w:t>preparing</w:t>
            </w:r>
            <w:r w:rsidRPr="00554514">
              <w:rPr>
                <w:rFonts w:eastAsia="Calibri" w:cs="Times New Roman"/>
                <w:spacing w:val="4"/>
                <w:sz w:val="20"/>
              </w:rPr>
              <w:t xml:space="preserve"> </w:t>
            </w:r>
            <w:r w:rsidRPr="00554514">
              <w:rPr>
                <w:rFonts w:eastAsia="Calibri" w:cs="Times New Roman"/>
                <w:sz w:val="20"/>
              </w:rPr>
              <w:t>a</w:t>
            </w:r>
            <w:r w:rsidRPr="00554514">
              <w:rPr>
                <w:rFonts w:eastAsia="Calibri" w:cs="Times New Roman"/>
                <w:spacing w:val="4"/>
                <w:sz w:val="20"/>
              </w:rPr>
              <w:t xml:space="preserve"> </w:t>
            </w:r>
            <w:r w:rsidRPr="00554514">
              <w:rPr>
                <w:rFonts w:eastAsia="Calibri" w:cs="Times New Roman"/>
                <w:sz w:val="20"/>
              </w:rPr>
              <w:t>deed</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other</w:t>
            </w:r>
            <w:r w:rsidRPr="00554514">
              <w:rPr>
                <w:rFonts w:eastAsia="Calibri" w:cs="Times New Roman"/>
                <w:spacing w:val="4"/>
                <w:sz w:val="20"/>
              </w:rPr>
              <w:t xml:space="preserve"> </w:t>
            </w:r>
            <w:r w:rsidRPr="00554514">
              <w:rPr>
                <w:rFonts w:eastAsia="Calibri" w:cs="Times New Roman"/>
                <w:sz w:val="20"/>
              </w:rPr>
              <w:t>document</w:t>
            </w:r>
            <w:r w:rsidRPr="00554514">
              <w:rPr>
                <w:rFonts w:eastAsia="Calibri" w:cs="Times New Roman"/>
                <w:spacing w:val="4"/>
                <w:sz w:val="20"/>
              </w:rPr>
              <w:t xml:space="preserve"> </w:t>
            </w:r>
            <w:r w:rsidRPr="00554514">
              <w:rPr>
                <w:rFonts w:eastAsia="Calibri" w:cs="Times New Roman"/>
                <w:sz w:val="20"/>
              </w:rPr>
              <w:t>for</w:t>
            </w:r>
            <w:r w:rsidRPr="00554514">
              <w:rPr>
                <w:rFonts w:eastAsia="Calibri" w:cs="Times New Roman"/>
                <w:spacing w:val="4"/>
                <w:sz w:val="20"/>
              </w:rPr>
              <w:t xml:space="preserve"> </w:t>
            </w:r>
            <w:r w:rsidRPr="00554514">
              <w:rPr>
                <w:rFonts w:eastAsia="Calibri" w:cs="Times New Roman"/>
                <w:sz w:val="20"/>
              </w:rPr>
              <w:t>execution</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registration,</w:t>
            </w:r>
            <w:r w:rsidRPr="00554514">
              <w:rPr>
                <w:rFonts w:eastAsia="Calibri" w:cs="Times New Roman"/>
                <w:spacing w:val="4"/>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the prescribed fee</w:t>
            </w:r>
            <w:r w:rsidRPr="00554514">
              <w:rPr>
                <w:rFonts w:eastAsia="Calibri" w:cs="Times New Roman"/>
                <w:spacing w:val="27"/>
                <w:sz w:val="20"/>
              </w:rPr>
              <w:t xml:space="preserve"> </w:t>
            </w:r>
            <w:r w:rsidRPr="00554514">
              <w:rPr>
                <w:rFonts w:eastAsia="Calibri" w:cs="Times New Roman"/>
                <w:sz w:val="20"/>
              </w:rPr>
              <w:t>..................................................................</w:t>
            </w:r>
          </w:p>
        </w:tc>
        <w:tc>
          <w:tcPr>
            <w:tcW w:w="1559" w:type="dxa"/>
          </w:tcPr>
          <w:p w14:paraId="68452EA0" w14:textId="77777777" w:rsidR="00554514" w:rsidRPr="00554514" w:rsidRDefault="00554514" w:rsidP="00554514">
            <w:pPr>
              <w:spacing w:before="10"/>
              <w:rPr>
                <w:rFonts w:eastAsia="Calibri" w:cs="Times New Roman"/>
                <w:sz w:val="21"/>
              </w:rPr>
            </w:pPr>
          </w:p>
          <w:p w14:paraId="411A9D4C" w14:textId="77777777" w:rsidR="00554514" w:rsidRPr="00554514" w:rsidRDefault="00554514" w:rsidP="00554514">
            <w:pPr>
              <w:ind w:left="80"/>
              <w:rPr>
                <w:rFonts w:eastAsia="Calibri" w:cs="Times New Roman"/>
                <w:sz w:val="20"/>
              </w:rPr>
            </w:pPr>
            <w:r w:rsidRPr="00554514">
              <w:rPr>
                <w:rFonts w:eastAsia="Calibri" w:cs="Times New Roman"/>
                <w:sz w:val="20"/>
              </w:rPr>
              <w:t>80%</w:t>
            </w:r>
          </w:p>
        </w:tc>
      </w:tr>
      <w:tr w:rsidR="00554514" w:rsidRPr="00554514" w14:paraId="04FA5FB4" w14:textId="77777777" w:rsidTr="001738A3">
        <w:trPr>
          <w:trHeight w:val="288"/>
        </w:trPr>
        <w:tc>
          <w:tcPr>
            <w:tcW w:w="7093" w:type="dxa"/>
          </w:tcPr>
          <w:p w14:paraId="70C5F299" w14:textId="77777777" w:rsidR="00554514" w:rsidRPr="00554514" w:rsidRDefault="00554514" w:rsidP="00554514">
            <w:pPr>
              <w:tabs>
                <w:tab w:val="left" w:pos="647"/>
              </w:tabs>
              <w:spacing w:before="22"/>
              <w:ind w:left="80"/>
              <w:rPr>
                <w:rFonts w:eastAsia="Calibri" w:cs="Times New Roman"/>
                <w:sz w:val="20"/>
              </w:rPr>
            </w:pPr>
            <w:r w:rsidRPr="00554514">
              <w:rPr>
                <w:rFonts w:eastAsia="Calibri" w:cs="Times New Roman"/>
                <w:sz w:val="20"/>
              </w:rPr>
              <w:t>(f)</w:t>
            </w:r>
            <w:r w:rsidRPr="00554514">
              <w:rPr>
                <w:rFonts w:eastAsia="Calibri" w:cs="Times New Roman"/>
                <w:sz w:val="20"/>
              </w:rPr>
              <w:tab/>
              <w:t>For</w:t>
            </w:r>
            <w:r w:rsidRPr="00554514">
              <w:rPr>
                <w:rFonts w:eastAsia="Calibri" w:cs="Times New Roman"/>
                <w:spacing w:val="-2"/>
                <w:sz w:val="20"/>
              </w:rPr>
              <w:t xml:space="preserve"> </w:t>
            </w:r>
            <w:r w:rsidRPr="00554514">
              <w:rPr>
                <w:rFonts w:eastAsia="Calibri" w:cs="Times New Roman"/>
                <w:sz w:val="20"/>
              </w:rPr>
              <w:t>lodgement, an additional</w:t>
            </w:r>
            <w:r w:rsidRPr="00554514">
              <w:rPr>
                <w:rFonts w:eastAsia="Calibri" w:cs="Times New Roman"/>
                <w:spacing w:val="-1"/>
                <w:sz w:val="20"/>
              </w:rPr>
              <w:t xml:space="preserve"> </w:t>
            </w:r>
            <w:r w:rsidRPr="00554514">
              <w:rPr>
                <w:rFonts w:eastAsia="Calibri" w:cs="Times New Roman"/>
                <w:sz w:val="20"/>
              </w:rPr>
              <w:t>10% of the prescribed</w:t>
            </w:r>
            <w:r w:rsidRPr="00554514">
              <w:rPr>
                <w:rFonts w:eastAsia="Calibri" w:cs="Times New Roman"/>
                <w:spacing w:val="-1"/>
                <w:sz w:val="20"/>
              </w:rPr>
              <w:t xml:space="preserve"> </w:t>
            </w:r>
            <w:r w:rsidRPr="00554514">
              <w:rPr>
                <w:rFonts w:eastAsia="Calibri" w:cs="Times New Roman"/>
                <w:sz w:val="20"/>
              </w:rPr>
              <w:t>fee</w:t>
            </w:r>
            <w:r w:rsidRPr="00554514">
              <w:rPr>
                <w:rFonts w:eastAsia="Calibri" w:cs="Times New Roman"/>
                <w:spacing w:val="17"/>
                <w:sz w:val="20"/>
              </w:rPr>
              <w:t xml:space="preserve"> </w:t>
            </w:r>
            <w:r w:rsidRPr="00554514">
              <w:rPr>
                <w:rFonts w:eastAsia="Calibri" w:cs="Times New Roman"/>
                <w:sz w:val="20"/>
              </w:rPr>
              <w:t>....................................</w:t>
            </w:r>
          </w:p>
        </w:tc>
        <w:tc>
          <w:tcPr>
            <w:tcW w:w="1559" w:type="dxa"/>
          </w:tcPr>
          <w:p w14:paraId="74F8B9BC" w14:textId="77777777" w:rsidR="00554514" w:rsidRPr="00554514" w:rsidRDefault="00554514" w:rsidP="00554514">
            <w:pPr>
              <w:spacing w:before="22"/>
              <w:ind w:left="80"/>
              <w:rPr>
                <w:rFonts w:eastAsia="Calibri" w:cs="Times New Roman"/>
                <w:sz w:val="20"/>
              </w:rPr>
            </w:pPr>
            <w:r w:rsidRPr="00554514">
              <w:rPr>
                <w:rFonts w:eastAsia="Calibri" w:cs="Times New Roman"/>
                <w:sz w:val="20"/>
              </w:rPr>
              <w:t>90%</w:t>
            </w:r>
          </w:p>
        </w:tc>
      </w:tr>
      <w:tr w:rsidR="00554514" w:rsidRPr="00554514" w14:paraId="06DC0821" w14:textId="77777777" w:rsidTr="001738A3">
        <w:trPr>
          <w:trHeight w:val="285"/>
        </w:trPr>
        <w:tc>
          <w:tcPr>
            <w:tcW w:w="7093" w:type="dxa"/>
          </w:tcPr>
          <w:p w14:paraId="1436405B" w14:textId="77777777" w:rsidR="00554514" w:rsidRPr="00554514" w:rsidRDefault="00554514" w:rsidP="00554514">
            <w:pPr>
              <w:spacing w:before="19"/>
              <w:ind w:left="80"/>
              <w:rPr>
                <w:rFonts w:eastAsia="Calibri" w:cs="Times New Roman"/>
                <w:b/>
                <w:sz w:val="20"/>
              </w:rPr>
            </w:pPr>
            <w:r w:rsidRPr="00554514">
              <w:rPr>
                <w:rFonts w:eastAsia="Calibri" w:cs="Times New Roman"/>
                <w:b/>
                <w:sz w:val="20"/>
              </w:rPr>
              <w:t>Task</w:t>
            </w:r>
          </w:p>
        </w:tc>
        <w:tc>
          <w:tcPr>
            <w:tcW w:w="1559" w:type="dxa"/>
          </w:tcPr>
          <w:p w14:paraId="004F8CDF" w14:textId="77777777" w:rsidR="00554514" w:rsidRPr="00554514" w:rsidRDefault="00554514" w:rsidP="00554514">
            <w:pPr>
              <w:spacing w:before="19"/>
              <w:ind w:left="80"/>
              <w:rPr>
                <w:rFonts w:eastAsia="Calibri" w:cs="Times New Roman"/>
                <w:b/>
                <w:sz w:val="20"/>
              </w:rPr>
            </w:pPr>
            <w:r w:rsidRPr="00554514">
              <w:rPr>
                <w:rFonts w:eastAsia="Calibri" w:cs="Times New Roman"/>
                <w:b/>
                <w:sz w:val="20"/>
              </w:rPr>
              <w:t>Total</w:t>
            </w:r>
            <w:r w:rsidRPr="00554514">
              <w:rPr>
                <w:rFonts w:eastAsia="Calibri" w:cs="Times New Roman"/>
                <w:b/>
                <w:spacing w:val="-11"/>
                <w:sz w:val="20"/>
              </w:rPr>
              <w:t xml:space="preserve"> </w:t>
            </w:r>
            <w:r w:rsidRPr="00554514">
              <w:rPr>
                <w:rFonts w:eastAsia="Calibri" w:cs="Times New Roman"/>
                <w:b/>
                <w:sz w:val="20"/>
              </w:rPr>
              <w:t>percentage</w:t>
            </w:r>
          </w:p>
        </w:tc>
      </w:tr>
      <w:tr w:rsidR="00554514" w:rsidRPr="00554514" w14:paraId="5F32C0B9" w14:textId="77777777" w:rsidTr="001738A3">
        <w:trPr>
          <w:trHeight w:val="518"/>
        </w:trPr>
        <w:tc>
          <w:tcPr>
            <w:tcW w:w="7093" w:type="dxa"/>
          </w:tcPr>
          <w:p w14:paraId="4230878C" w14:textId="77777777" w:rsidR="00554514" w:rsidRPr="00554514" w:rsidRDefault="00554514" w:rsidP="00554514">
            <w:pPr>
              <w:tabs>
                <w:tab w:val="left" w:pos="647"/>
              </w:tabs>
              <w:spacing w:before="22"/>
              <w:ind w:left="647" w:right="65" w:hanging="567"/>
              <w:rPr>
                <w:rFonts w:eastAsia="Calibri" w:cs="Times New Roman"/>
                <w:sz w:val="20"/>
              </w:rPr>
            </w:pPr>
            <w:r w:rsidRPr="00554514">
              <w:rPr>
                <w:rFonts w:eastAsia="Calibri" w:cs="Times New Roman"/>
                <w:sz w:val="20"/>
              </w:rPr>
              <w:t>(a)</w:t>
            </w:r>
            <w:r w:rsidRPr="00554514">
              <w:rPr>
                <w:rFonts w:eastAsia="Calibri" w:cs="Times New Roman"/>
                <w:sz w:val="20"/>
              </w:rPr>
              <w:tab/>
              <w:t>For</w:t>
            </w:r>
            <w:r w:rsidRPr="00554514">
              <w:rPr>
                <w:rFonts w:eastAsia="Calibri" w:cs="Times New Roman"/>
                <w:spacing w:val="11"/>
                <w:sz w:val="20"/>
              </w:rPr>
              <w:t xml:space="preserve"> </w:t>
            </w:r>
            <w:r w:rsidRPr="00554514">
              <w:rPr>
                <w:rFonts w:eastAsia="Calibri" w:cs="Times New Roman"/>
                <w:sz w:val="20"/>
              </w:rPr>
              <w:t>attending</w:t>
            </w:r>
            <w:r w:rsidRPr="00554514">
              <w:rPr>
                <w:rFonts w:eastAsia="Calibri" w:cs="Times New Roman"/>
                <w:spacing w:val="13"/>
                <w:sz w:val="20"/>
              </w:rPr>
              <w:t xml:space="preserve"> </w:t>
            </w:r>
            <w:r w:rsidRPr="00554514">
              <w:rPr>
                <w:rFonts w:eastAsia="Calibri" w:cs="Times New Roman"/>
                <w:sz w:val="20"/>
              </w:rPr>
              <w:t>to</w:t>
            </w:r>
            <w:r w:rsidRPr="00554514">
              <w:rPr>
                <w:rFonts w:eastAsia="Calibri" w:cs="Times New Roman"/>
                <w:spacing w:val="13"/>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taking</w:t>
            </w:r>
            <w:r w:rsidRPr="00554514">
              <w:rPr>
                <w:rFonts w:eastAsia="Calibri" w:cs="Times New Roman"/>
                <w:spacing w:val="12"/>
                <w:sz w:val="20"/>
              </w:rPr>
              <w:t xml:space="preserve"> </w:t>
            </w:r>
            <w:r w:rsidRPr="00554514">
              <w:rPr>
                <w:rFonts w:eastAsia="Calibri" w:cs="Times New Roman"/>
                <w:sz w:val="20"/>
              </w:rPr>
              <w:t>of</w:t>
            </w:r>
            <w:r w:rsidRPr="00554514">
              <w:rPr>
                <w:rFonts w:eastAsia="Calibri" w:cs="Times New Roman"/>
                <w:spacing w:val="13"/>
                <w:sz w:val="20"/>
              </w:rPr>
              <w:t xml:space="preserve"> </w:t>
            </w:r>
            <w:r w:rsidRPr="00554514">
              <w:rPr>
                <w:rFonts w:eastAsia="Calibri" w:cs="Times New Roman"/>
                <w:sz w:val="20"/>
              </w:rPr>
              <w:t>instructions</w:t>
            </w:r>
            <w:r w:rsidRPr="00554514">
              <w:rPr>
                <w:rFonts w:eastAsia="Calibri" w:cs="Times New Roman"/>
                <w:spacing w:val="13"/>
                <w:sz w:val="20"/>
              </w:rPr>
              <w:t xml:space="preserve"> </w:t>
            </w:r>
            <w:r w:rsidRPr="00554514">
              <w:rPr>
                <w:rFonts w:eastAsia="Calibri" w:cs="Times New Roman"/>
                <w:sz w:val="20"/>
              </w:rPr>
              <w:t>and</w:t>
            </w:r>
            <w:r w:rsidRPr="00554514">
              <w:rPr>
                <w:rFonts w:eastAsia="Calibri" w:cs="Times New Roman"/>
                <w:spacing w:val="13"/>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planning</w:t>
            </w:r>
            <w:r w:rsidRPr="00554514">
              <w:rPr>
                <w:rFonts w:eastAsia="Calibri" w:cs="Times New Roman"/>
                <w:spacing w:val="13"/>
                <w:sz w:val="20"/>
              </w:rPr>
              <w:t xml:space="preserve"> </w:t>
            </w:r>
            <w:r w:rsidRPr="00554514">
              <w:rPr>
                <w:rFonts w:eastAsia="Calibri" w:cs="Times New Roman"/>
                <w:sz w:val="20"/>
              </w:rPr>
              <w:t>of</w:t>
            </w:r>
            <w:r w:rsidRPr="00554514">
              <w:rPr>
                <w:rFonts w:eastAsia="Calibri" w:cs="Times New Roman"/>
                <w:spacing w:val="13"/>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transaction,</w:t>
            </w:r>
            <w:r w:rsidRPr="00554514">
              <w:rPr>
                <w:rFonts w:eastAsia="Calibri" w:cs="Times New Roman"/>
                <w:spacing w:val="-47"/>
                <w:sz w:val="20"/>
              </w:rPr>
              <w:t xml:space="preserve"> </w:t>
            </w:r>
            <w:r w:rsidRPr="00554514">
              <w:rPr>
                <w:rFonts w:eastAsia="Calibri" w:cs="Times New Roman"/>
                <w:sz w:val="20"/>
              </w:rPr>
              <w:t>20% of the prescribed fee</w:t>
            </w:r>
            <w:r w:rsidRPr="00554514">
              <w:rPr>
                <w:rFonts w:eastAsia="Calibri" w:cs="Times New Roman"/>
                <w:spacing w:val="28"/>
                <w:sz w:val="20"/>
              </w:rPr>
              <w:t xml:space="preserve"> </w:t>
            </w:r>
            <w:r w:rsidRPr="00554514">
              <w:rPr>
                <w:rFonts w:eastAsia="Calibri" w:cs="Times New Roman"/>
                <w:sz w:val="20"/>
              </w:rPr>
              <w:t>...................................................................................</w:t>
            </w:r>
          </w:p>
        </w:tc>
        <w:tc>
          <w:tcPr>
            <w:tcW w:w="1559" w:type="dxa"/>
          </w:tcPr>
          <w:p w14:paraId="5ACCD87F" w14:textId="77777777" w:rsidR="00554514" w:rsidRPr="00554514" w:rsidRDefault="00554514" w:rsidP="00554514">
            <w:pPr>
              <w:spacing w:before="10"/>
              <w:rPr>
                <w:rFonts w:eastAsia="Calibri" w:cs="Times New Roman"/>
                <w:sz w:val="21"/>
              </w:rPr>
            </w:pPr>
          </w:p>
          <w:p w14:paraId="7F9A5819" w14:textId="77777777" w:rsidR="00554514" w:rsidRPr="00554514" w:rsidRDefault="00554514" w:rsidP="00554514">
            <w:pPr>
              <w:ind w:left="80"/>
              <w:rPr>
                <w:rFonts w:eastAsia="Calibri" w:cs="Times New Roman"/>
                <w:sz w:val="20"/>
              </w:rPr>
            </w:pPr>
            <w:r w:rsidRPr="00554514">
              <w:rPr>
                <w:rFonts w:eastAsia="Calibri" w:cs="Times New Roman"/>
                <w:sz w:val="20"/>
              </w:rPr>
              <w:t>20%</w:t>
            </w:r>
          </w:p>
        </w:tc>
      </w:tr>
      <w:tr w:rsidR="00554514" w:rsidRPr="00554514" w14:paraId="6C90A110" w14:textId="77777777" w:rsidTr="001738A3">
        <w:trPr>
          <w:trHeight w:val="518"/>
        </w:trPr>
        <w:tc>
          <w:tcPr>
            <w:tcW w:w="7093" w:type="dxa"/>
          </w:tcPr>
          <w:p w14:paraId="39186CF9" w14:textId="77777777" w:rsidR="00554514" w:rsidRPr="00554514" w:rsidRDefault="00554514" w:rsidP="00554514">
            <w:pPr>
              <w:tabs>
                <w:tab w:val="left" w:pos="647"/>
              </w:tabs>
              <w:spacing w:before="22"/>
              <w:ind w:left="647" w:right="67" w:hanging="567"/>
              <w:rPr>
                <w:rFonts w:eastAsia="Calibri" w:cs="Times New Roman"/>
                <w:sz w:val="20"/>
              </w:rPr>
            </w:pPr>
            <w:r w:rsidRPr="00554514">
              <w:rPr>
                <w:rFonts w:eastAsia="Calibri" w:cs="Times New Roman"/>
                <w:sz w:val="20"/>
              </w:rPr>
              <w:t>(b)</w:t>
            </w:r>
            <w:r w:rsidRPr="00554514">
              <w:rPr>
                <w:rFonts w:eastAsia="Calibri" w:cs="Times New Roman"/>
                <w:sz w:val="20"/>
              </w:rPr>
              <w:tab/>
              <w:t>For</w:t>
            </w:r>
            <w:r w:rsidRPr="00554514">
              <w:rPr>
                <w:rFonts w:eastAsia="Calibri" w:cs="Times New Roman"/>
                <w:spacing w:val="10"/>
                <w:sz w:val="20"/>
              </w:rPr>
              <w:t xml:space="preserve"> </w:t>
            </w:r>
            <w:r w:rsidRPr="00554514">
              <w:rPr>
                <w:rFonts w:eastAsia="Calibri" w:cs="Times New Roman"/>
                <w:sz w:val="20"/>
              </w:rPr>
              <w:t>preparing</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preliminary</w:t>
            </w:r>
            <w:r w:rsidRPr="00554514">
              <w:rPr>
                <w:rFonts w:eastAsia="Calibri" w:cs="Times New Roman"/>
                <w:spacing w:val="10"/>
                <w:sz w:val="20"/>
              </w:rPr>
              <w:t xml:space="preserve"> </w:t>
            </w:r>
            <w:r w:rsidRPr="00554514">
              <w:rPr>
                <w:rFonts w:eastAsia="Calibri" w:cs="Times New Roman"/>
                <w:sz w:val="20"/>
              </w:rPr>
              <w:t>documents,</w:t>
            </w:r>
            <w:r w:rsidRPr="00554514">
              <w:rPr>
                <w:rFonts w:eastAsia="Calibri" w:cs="Times New Roman"/>
                <w:spacing w:val="11"/>
                <w:sz w:val="20"/>
              </w:rPr>
              <w:t xml:space="preserve"> </w:t>
            </w:r>
            <w:r w:rsidRPr="00554514">
              <w:rPr>
                <w:rFonts w:eastAsia="Calibri" w:cs="Times New Roman"/>
                <w:sz w:val="20"/>
              </w:rPr>
              <w:t>an</w:t>
            </w:r>
            <w:r w:rsidRPr="00554514">
              <w:rPr>
                <w:rFonts w:eastAsia="Calibri" w:cs="Times New Roman"/>
                <w:spacing w:val="11"/>
                <w:sz w:val="20"/>
              </w:rPr>
              <w:t xml:space="preserve"> </w:t>
            </w:r>
            <w:r w:rsidRPr="00554514">
              <w:rPr>
                <w:rFonts w:eastAsia="Calibri" w:cs="Times New Roman"/>
                <w:sz w:val="20"/>
              </w:rPr>
              <w:t>additional</w:t>
            </w:r>
            <w:r w:rsidRPr="00554514">
              <w:rPr>
                <w:rFonts w:eastAsia="Calibri" w:cs="Times New Roman"/>
                <w:spacing w:val="11"/>
                <w:sz w:val="20"/>
              </w:rPr>
              <w:t xml:space="preserve"> </w:t>
            </w:r>
            <w:r w:rsidRPr="00554514">
              <w:rPr>
                <w:rFonts w:eastAsia="Calibri" w:cs="Times New Roman"/>
                <w:sz w:val="20"/>
              </w:rPr>
              <w:t>20%</w:t>
            </w:r>
            <w:r w:rsidRPr="00554514">
              <w:rPr>
                <w:rFonts w:eastAsia="Calibri" w:cs="Times New Roman"/>
                <w:spacing w:val="10"/>
                <w:sz w:val="20"/>
              </w:rPr>
              <w:t xml:space="preserve"> </w:t>
            </w:r>
            <w:r w:rsidRPr="00554514">
              <w:rPr>
                <w:rFonts w:eastAsia="Calibri" w:cs="Times New Roman"/>
                <w:sz w:val="20"/>
              </w:rPr>
              <w:t>of</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prescribed</w:t>
            </w:r>
            <w:r w:rsidRPr="00554514">
              <w:rPr>
                <w:rFonts w:eastAsia="Calibri" w:cs="Times New Roman"/>
                <w:spacing w:val="-47"/>
                <w:sz w:val="20"/>
              </w:rPr>
              <w:t xml:space="preserve"> </w:t>
            </w:r>
            <w:r w:rsidRPr="00554514">
              <w:rPr>
                <w:rFonts w:eastAsia="Calibri" w:cs="Times New Roman"/>
                <w:sz w:val="20"/>
              </w:rPr>
              <w:t>fee</w:t>
            </w:r>
            <w:r w:rsidRPr="00554514">
              <w:rPr>
                <w:rFonts w:eastAsia="Calibri" w:cs="Times New Roman"/>
                <w:spacing w:val="38"/>
                <w:sz w:val="20"/>
              </w:rPr>
              <w:t xml:space="preserve"> </w:t>
            </w:r>
            <w:r w:rsidRPr="00554514">
              <w:rPr>
                <w:rFonts w:eastAsia="Calibri" w:cs="Times New Roman"/>
                <w:sz w:val="20"/>
              </w:rPr>
              <w:t>.......................................................................................................................</w:t>
            </w:r>
          </w:p>
        </w:tc>
        <w:tc>
          <w:tcPr>
            <w:tcW w:w="1559" w:type="dxa"/>
          </w:tcPr>
          <w:p w14:paraId="79195848" w14:textId="77777777" w:rsidR="00554514" w:rsidRPr="00554514" w:rsidRDefault="00554514" w:rsidP="00554514">
            <w:pPr>
              <w:spacing w:before="10"/>
              <w:rPr>
                <w:rFonts w:eastAsia="Calibri" w:cs="Times New Roman"/>
                <w:sz w:val="21"/>
              </w:rPr>
            </w:pPr>
          </w:p>
          <w:p w14:paraId="5C5CBB77" w14:textId="77777777" w:rsidR="00554514" w:rsidRPr="00554514" w:rsidRDefault="00554514" w:rsidP="00554514">
            <w:pPr>
              <w:ind w:left="80"/>
              <w:rPr>
                <w:rFonts w:eastAsia="Calibri" w:cs="Times New Roman"/>
                <w:sz w:val="20"/>
              </w:rPr>
            </w:pPr>
            <w:r w:rsidRPr="00554514">
              <w:rPr>
                <w:rFonts w:eastAsia="Calibri" w:cs="Times New Roman"/>
                <w:sz w:val="20"/>
              </w:rPr>
              <w:t>40%</w:t>
            </w:r>
          </w:p>
        </w:tc>
      </w:tr>
      <w:tr w:rsidR="00554514" w:rsidRPr="00554514" w14:paraId="52ED13EF" w14:textId="77777777" w:rsidTr="001738A3">
        <w:trPr>
          <w:trHeight w:val="518"/>
        </w:trPr>
        <w:tc>
          <w:tcPr>
            <w:tcW w:w="7093" w:type="dxa"/>
          </w:tcPr>
          <w:p w14:paraId="037FE50B" w14:textId="77777777" w:rsidR="00554514" w:rsidRPr="00554514" w:rsidRDefault="00554514" w:rsidP="00554514">
            <w:pPr>
              <w:tabs>
                <w:tab w:val="left" w:pos="647"/>
              </w:tabs>
              <w:spacing w:before="22"/>
              <w:ind w:left="647" w:right="67" w:hanging="567"/>
              <w:rPr>
                <w:rFonts w:eastAsia="Calibri" w:cs="Times New Roman"/>
                <w:sz w:val="20"/>
              </w:rPr>
            </w:pPr>
            <w:r w:rsidRPr="00554514">
              <w:rPr>
                <w:rFonts w:eastAsia="Calibri" w:cs="Times New Roman"/>
                <w:sz w:val="20"/>
              </w:rPr>
              <w:t>(c)</w:t>
            </w:r>
            <w:r w:rsidRPr="00554514">
              <w:rPr>
                <w:rFonts w:eastAsia="Calibri" w:cs="Times New Roman"/>
                <w:sz w:val="20"/>
              </w:rPr>
              <w:tab/>
              <w:t>For</w:t>
            </w:r>
            <w:r w:rsidRPr="00554514">
              <w:rPr>
                <w:rFonts w:eastAsia="Calibri" w:cs="Times New Roman"/>
                <w:spacing w:val="35"/>
                <w:sz w:val="20"/>
              </w:rPr>
              <w:t xml:space="preserve"> </w:t>
            </w:r>
            <w:r w:rsidRPr="00554514">
              <w:rPr>
                <w:rFonts w:eastAsia="Calibri" w:cs="Times New Roman"/>
                <w:sz w:val="20"/>
              </w:rPr>
              <w:t>attending</w:t>
            </w:r>
            <w:r w:rsidRPr="00554514">
              <w:rPr>
                <w:rFonts w:eastAsia="Calibri" w:cs="Times New Roman"/>
                <w:spacing w:val="36"/>
                <w:sz w:val="20"/>
              </w:rPr>
              <w:t xml:space="preserve"> </w:t>
            </w:r>
            <w:r w:rsidRPr="00554514">
              <w:rPr>
                <w:rFonts w:eastAsia="Calibri" w:cs="Times New Roman"/>
                <w:sz w:val="20"/>
              </w:rPr>
              <w:t>to</w:t>
            </w:r>
            <w:r w:rsidRPr="00554514">
              <w:rPr>
                <w:rFonts w:eastAsia="Calibri" w:cs="Times New Roman"/>
                <w:spacing w:val="36"/>
                <w:sz w:val="20"/>
              </w:rPr>
              <w:t xml:space="preserve"> </w:t>
            </w:r>
            <w:r w:rsidRPr="00554514">
              <w:rPr>
                <w:rFonts w:eastAsia="Calibri" w:cs="Times New Roman"/>
                <w:sz w:val="20"/>
              </w:rPr>
              <w:t>or</w:t>
            </w:r>
            <w:r w:rsidRPr="00554514">
              <w:rPr>
                <w:rFonts w:eastAsia="Calibri" w:cs="Times New Roman"/>
                <w:spacing w:val="36"/>
                <w:sz w:val="20"/>
              </w:rPr>
              <w:t xml:space="preserve"> </w:t>
            </w:r>
            <w:r w:rsidRPr="00554514">
              <w:rPr>
                <w:rFonts w:eastAsia="Calibri" w:cs="Times New Roman"/>
                <w:sz w:val="20"/>
              </w:rPr>
              <w:t>procuring</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7"/>
                <w:sz w:val="20"/>
              </w:rPr>
              <w:t xml:space="preserve"> </w:t>
            </w:r>
            <w:r w:rsidRPr="00554514">
              <w:rPr>
                <w:rFonts w:eastAsia="Calibri" w:cs="Times New Roman"/>
                <w:sz w:val="20"/>
              </w:rPr>
              <w:t>signing</w:t>
            </w:r>
            <w:r w:rsidRPr="00554514">
              <w:rPr>
                <w:rFonts w:eastAsia="Calibri" w:cs="Times New Roman"/>
                <w:spacing w:val="35"/>
                <w:sz w:val="20"/>
              </w:rPr>
              <w:t xml:space="preserve"> </w:t>
            </w:r>
            <w:r w:rsidRPr="00554514">
              <w:rPr>
                <w:rFonts w:eastAsia="Calibri" w:cs="Times New Roman"/>
                <w:sz w:val="20"/>
              </w:rPr>
              <w:t>of</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6"/>
                <w:sz w:val="20"/>
              </w:rPr>
              <w:t xml:space="preserve"> </w:t>
            </w:r>
            <w:r w:rsidRPr="00554514">
              <w:rPr>
                <w:rFonts w:eastAsia="Calibri" w:cs="Times New Roman"/>
                <w:sz w:val="20"/>
              </w:rPr>
              <w:t>preliminary</w:t>
            </w:r>
            <w:r w:rsidRPr="00554514">
              <w:rPr>
                <w:rFonts w:eastAsia="Calibri" w:cs="Times New Roman"/>
                <w:spacing w:val="35"/>
                <w:sz w:val="20"/>
              </w:rPr>
              <w:t xml:space="preserve"> </w:t>
            </w:r>
            <w:r w:rsidRPr="00554514">
              <w:rPr>
                <w:rFonts w:eastAsia="Calibri" w:cs="Times New Roman"/>
                <w:sz w:val="20"/>
              </w:rPr>
              <w:t>documents,</w:t>
            </w:r>
            <w:r w:rsidRPr="00554514">
              <w:rPr>
                <w:rFonts w:eastAsia="Calibri" w:cs="Times New Roman"/>
                <w:spacing w:val="3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5C827EC8" w14:textId="77777777" w:rsidR="00554514" w:rsidRPr="00554514" w:rsidRDefault="00554514" w:rsidP="00554514">
            <w:pPr>
              <w:spacing w:before="10"/>
              <w:rPr>
                <w:rFonts w:eastAsia="Calibri" w:cs="Times New Roman"/>
                <w:sz w:val="21"/>
              </w:rPr>
            </w:pPr>
          </w:p>
          <w:p w14:paraId="1546A9CE" w14:textId="77777777" w:rsidR="00554514" w:rsidRPr="00554514" w:rsidRDefault="00554514" w:rsidP="00554514">
            <w:pPr>
              <w:ind w:left="80"/>
              <w:rPr>
                <w:rFonts w:eastAsia="Calibri" w:cs="Times New Roman"/>
                <w:sz w:val="20"/>
              </w:rPr>
            </w:pPr>
            <w:r w:rsidRPr="00554514">
              <w:rPr>
                <w:rFonts w:eastAsia="Calibri" w:cs="Times New Roman"/>
                <w:sz w:val="20"/>
              </w:rPr>
              <w:t>50%</w:t>
            </w:r>
          </w:p>
        </w:tc>
      </w:tr>
      <w:tr w:rsidR="00554514" w:rsidRPr="00554514" w14:paraId="214FA5D7" w14:textId="77777777" w:rsidTr="001738A3">
        <w:trPr>
          <w:trHeight w:val="518"/>
        </w:trPr>
        <w:tc>
          <w:tcPr>
            <w:tcW w:w="7093" w:type="dxa"/>
          </w:tcPr>
          <w:p w14:paraId="6C229854" w14:textId="77777777" w:rsidR="00554514" w:rsidRPr="00554514" w:rsidRDefault="00554514" w:rsidP="00554514">
            <w:pPr>
              <w:tabs>
                <w:tab w:val="left" w:pos="647"/>
              </w:tabs>
              <w:spacing w:before="22"/>
              <w:ind w:left="647" w:right="67" w:hanging="568"/>
              <w:rPr>
                <w:rFonts w:eastAsia="Calibri" w:cs="Times New Roman"/>
                <w:sz w:val="20"/>
              </w:rPr>
            </w:pPr>
            <w:r w:rsidRPr="00554514">
              <w:rPr>
                <w:rFonts w:eastAsia="Calibri" w:cs="Times New Roman"/>
                <w:sz w:val="20"/>
              </w:rPr>
              <w:t>(d)</w:t>
            </w:r>
            <w:r w:rsidRPr="00554514">
              <w:rPr>
                <w:rFonts w:eastAsia="Calibri" w:cs="Times New Roman"/>
                <w:sz w:val="20"/>
              </w:rPr>
              <w:tab/>
              <w:t>For</w:t>
            </w:r>
            <w:r w:rsidRPr="00554514">
              <w:rPr>
                <w:rFonts w:eastAsia="Calibri" w:cs="Times New Roman"/>
                <w:spacing w:val="16"/>
                <w:sz w:val="20"/>
              </w:rPr>
              <w:t xml:space="preserve"> </w:t>
            </w:r>
            <w:r w:rsidRPr="00554514">
              <w:rPr>
                <w:rFonts w:eastAsia="Calibri" w:cs="Times New Roman"/>
                <w:sz w:val="20"/>
              </w:rPr>
              <w:t>attending</w:t>
            </w:r>
            <w:r w:rsidRPr="00554514">
              <w:rPr>
                <w:rFonts w:eastAsia="Calibri" w:cs="Times New Roman"/>
                <w:spacing w:val="16"/>
                <w:sz w:val="20"/>
              </w:rPr>
              <w:t xml:space="preserve"> </w:t>
            </w:r>
            <w:r w:rsidRPr="00554514">
              <w:rPr>
                <w:rFonts w:eastAsia="Calibri" w:cs="Times New Roman"/>
                <w:sz w:val="20"/>
              </w:rPr>
              <w:t>to</w:t>
            </w:r>
            <w:r w:rsidRPr="00554514">
              <w:rPr>
                <w:rFonts w:eastAsia="Calibri" w:cs="Times New Roman"/>
                <w:spacing w:val="17"/>
                <w:sz w:val="20"/>
              </w:rPr>
              <w:t xml:space="preserve"> </w:t>
            </w:r>
            <w:r w:rsidRPr="00554514">
              <w:rPr>
                <w:rFonts w:eastAsia="Calibri" w:cs="Times New Roman"/>
                <w:sz w:val="20"/>
              </w:rPr>
              <w:t>all</w:t>
            </w:r>
            <w:r w:rsidRPr="00554514">
              <w:rPr>
                <w:rFonts w:eastAsia="Calibri" w:cs="Times New Roman"/>
                <w:spacing w:val="17"/>
                <w:sz w:val="20"/>
              </w:rPr>
              <w:t xml:space="preserve"> </w:t>
            </w:r>
            <w:r w:rsidRPr="00554514">
              <w:rPr>
                <w:rFonts w:eastAsia="Calibri" w:cs="Times New Roman"/>
                <w:sz w:val="20"/>
              </w:rPr>
              <w:t>the</w:t>
            </w:r>
            <w:r w:rsidRPr="00554514">
              <w:rPr>
                <w:rFonts w:eastAsia="Calibri" w:cs="Times New Roman"/>
                <w:spacing w:val="17"/>
                <w:sz w:val="20"/>
              </w:rPr>
              <w:t xml:space="preserve"> </w:t>
            </w:r>
            <w:r w:rsidRPr="00554514">
              <w:rPr>
                <w:rFonts w:eastAsia="Calibri" w:cs="Times New Roman"/>
                <w:sz w:val="20"/>
              </w:rPr>
              <w:t>necessary</w:t>
            </w:r>
            <w:r w:rsidRPr="00554514">
              <w:rPr>
                <w:rFonts w:eastAsia="Calibri" w:cs="Times New Roman"/>
                <w:spacing w:val="17"/>
                <w:sz w:val="20"/>
              </w:rPr>
              <w:t xml:space="preserve"> </w:t>
            </w:r>
            <w:r w:rsidRPr="00554514">
              <w:rPr>
                <w:rFonts w:eastAsia="Calibri" w:cs="Times New Roman"/>
                <w:sz w:val="20"/>
              </w:rPr>
              <w:t>financial</w:t>
            </w:r>
            <w:r w:rsidRPr="00554514">
              <w:rPr>
                <w:rFonts w:eastAsia="Calibri" w:cs="Times New Roman"/>
                <w:spacing w:val="17"/>
                <w:sz w:val="20"/>
              </w:rPr>
              <w:t xml:space="preserve"> </w:t>
            </w:r>
            <w:r w:rsidRPr="00554514">
              <w:rPr>
                <w:rFonts w:eastAsia="Calibri" w:cs="Times New Roman"/>
                <w:sz w:val="20"/>
              </w:rPr>
              <w:t>arrangements</w:t>
            </w:r>
            <w:r w:rsidRPr="00554514">
              <w:rPr>
                <w:rFonts w:eastAsia="Calibri" w:cs="Times New Roman"/>
                <w:spacing w:val="16"/>
                <w:sz w:val="20"/>
              </w:rPr>
              <w:t xml:space="preserve"> </w:t>
            </w:r>
            <w:r w:rsidRPr="00554514">
              <w:rPr>
                <w:rFonts w:eastAsia="Calibri" w:cs="Times New Roman"/>
                <w:sz w:val="20"/>
              </w:rPr>
              <w:t>before</w:t>
            </w:r>
            <w:r w:rsidRPr="00554514">
              <w:rPr>
                <w:rFonts w:eastAsia="Calibri" w:cs="Times New Roman"/>
                <w:spacing w:val="17"/>
                <w:sz w:val="20"/>
              </w:rPr>
              <w:t xml:space="preserve"> </w:t>
            </w:r>
            <w:r w:rsidRPr="00554514">
              <w:rPr>
                <w:rFonts w:eastAsia="Calibri" w:cs="Times New Roman"/>
                <w:sz w:val="20"/>
              </w:rPr>
              <w:t>lodgment,</w:t>
            </w:r>
            <w:r w:rsidRPr="00554514">
              <w:rPr>
                <w:rFonts w:eastAsia="Calibri" w:cs="Times New Roman"/>
                <w:spacing w:val="1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20%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063ACCEC" w14:textId="77777777" w:rsidR="00554514" w:rsidRPr="00554514" w:rsidRDefault="00554514" w:rsidP="00554514">
            <w:pPr>
              <w:spacing w:before="10"/>
              <w:rPr>
                <w:rFonts w:eastAsia="Calibri" w:cs="Times New Roman"/>
                <w:sz w:val="21"/>
              </w:rPr>
            </w:pPr>
          </w:p>
          <w:p w14:paraId="18D43DB2" w14:textId="77777777" w:rsidR="00554514" w:rsidRPr="00554514" w:rsidRDefault="00554514" w:rsidP="00554514">
            <w:pPr>
              <w:ind w:left="80"/>
              <w:rPr>
                <w:rFonts w:eastAsia="Calibri" w:cs="Times New Roman"/>
                <w:sz w:val="20"/>
              </w:rPr>
            </w:pPr>
            <w:r w:rsidRPr="00554514">
              <w:rPr>
                <w:rFonts w:eastAsia="Calibri" w:cs="Times New Roman"/>
                <w:sz w:val="20"/>
              </w:rPr>
              <w:t>70%</w:t>
            </w:r>
          </w:p>
        </w:tc>
      </w:tr>
      <w:tr w:rsidR="00554514" w:rsidRPr="00554514" w14:paraId="5392F76A" w14:textId="77777777" w:rsidTr="001738A3">
        <w:trPr>
          <w:trHeight w:val="518"/>
        </w:trPr>
        <w:tc>
          <w:tcPr>
            <w:tcW w:w="7093" w:type="dxa"/>
          </w:tcPr>
          <w:p w14:paraId="0799EA39" w14:textId="77777777" w:rsidR="00554514" w:rsidRPr="00554514" w:rsidRDefault="00554514" w:rsidP="00554514">
            <w:pPr>
              <w:tabs>
                <w:tab w:val="left" w:pos="647"/>
              </w:tabs>
              <w:spacing w:before="21"/>
              <w:ind w:left="647" w:right="68" w:hanging="567"/>
              <w:rPr>
                <w:rFonts w:eastAsia="Calibri" w:cs="Times New Roman"/>
                <w:sz w:val="20"/>
              </w:rPr>
            </w:pPr>
            <w:r w:rsidRPr="00554514">
              <w:rPr>
                <w:rFonts w:eastAsia="Calibri" w:cs="Times New Roman"/>
                <w:sz w:val="20"/>
              </w:rPr>
              <w:t>(e)</w:t>
            </w:r>
            <w:r w:rsidRPr="00554514">
              <w:rPr>
                <w:rFonts w:eastAsia="Calibri" w:cs="Times New Roman"/>
                <w:sz w:val="20"/>
              </w:rPr>
              <w:tab/>
              <w:t>For</w:t>
            </w:r>
            <w:r w:rsidRPr="00554514">
              <w:rPr>
                <w:rFonts w:eastAsia="Calibri" w:cs="Times New Roman"/>
                <w:spacing w:val="4"/>
                <w:sz w:val="20"/>
              </w:rPr>
              <w:t xml:space="preserve"> </w:t>
            </w:r>
            <w:r w:rsidRPr="00554514">
              <w:rPr>
                <w:rFonts w:eastAsia="Calibri" w:cs="Times New Roman"/>
                <w:sz w:val="20"/>
              </w:rPr>
              <w:t>preparing</w:t>
            </w:r>
            <w:r w:rsidRPr="00554514">
              <w:rPr>
                <w:rFonts w:eastAsia="Calibri" w:cs="Times New Roman"/>
                <w:spacing w:val="4"/>
                <w:sz w:val="20"/>
              </w:rPr>
              <w:t xml:space="preserve"> </w:t>
            </w:r>
            <w:r w:rsidRPr="00554514">
              <w:rPr>
                <w:rFonts w:eastAsia="Calibri" w:cs="Times New Roman"/>
                <w:sz w:val="20"/>
              </w:rPr>
              <w:t>a</w:t>
            </w:r>
            <w:r w:rsidRPr="00554514">
              <w:rPr>
                <w:rFonts w:eastAsia="Calibri" w:cs="Times New Roman"/>
                <w:spacing w:val="4"/>
                <w:sz w:val="20"/>
              </w:rPr>
              <w:t xml:space="preserve"> </w:t>
            </w:r>
            <w:r w:rsidRPr="00554514">
              <w:rPr>
                <w:rFonts w:eastAsia="Calibri" w:cs="Times New Roman"/>
                <w:sz w:val="20"/>
              </w:rPr>
              <w:t>deed</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other</w:t>
            </w:r>
            <w:r w:rsidRPr="00554514">
              <w:rPr>
                <w:rFonts w:eastAsia="Calibri" w:cs="Times New Roman"/>
                <w:spacing w:val="4"/>
                <w:sz w:val="20"/>
              </w:rPr>
              <w:t xml:space="preserve"> </w:t>
            </w:r>
            <w:r w:rsidRPr="00554514">
              <w:rPr>
                <w:rFonts w:eastAsia="Calibri" w:cs="Times New Roman"/>
                <w:sz w:val="20"/>
              </w:rPr>
              <w:t>document</w:t>
            </w:r>
            <w:r w:rsidRPr="00554514">
              <w:rPr>
                <w:rFonts w:eastAsia="Calibri" w:cs="Times New Roman"/>
                <w:spacing w:val="4"/>
                <w:sz w:val="20"/>
              </w:rPr>
              <w:t xml:space="preserve"> </w:t>
            </w:r>
            <w:r w:rsidRPr="00554514">
              <w:rPr>
                <w:rFonts w:eastAsia="Calibri" w:cs="Times New Roman"/>
                <w:sz w:val="20"/>
              </w:rPr>
              <w:t>for</w:t>
            </w:r>
            <w:r w:rsidRPr="00554514">
              <w:rPr>
                <w:rFonts w:eastAsia="Calibri" w:cs="Times New Roman"/>
                <w:spacing w:val="4"/>
                <w:sz w:val="20"/>
              </w:rPr>
              <w:t xml:space="preserve"> </w:t>
            </w:r>
            <w:r w:rsidRPr="00554514">
              <w:rPr>
                <w:rFonts w:eastAsia="Calibri" w:cs="Times New Roman"/>
                <w:sz w:val="20"/>
              </w:rPr>
              <w:t>execution</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registration,</w:t>
            </w:r>
            <w:r w:rsidRPr="00554514">
              <w:rPr>
                <w:rFonts w:eastAsia="Calibri" w:cs="Times New Roman"/>
                <w:spacing w:val="4"/>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the prescribed fee</w:t>
            </w:r>
            <w:r w:rsidRPr="00554514">
              <w:rPr>
                <w:rFonts w:eastAsia="Calibri" w:cs="Times New Roman"/>
                <w:spacing w:val="27"/>
                <w:sz w:val="20"/>
              </w:rPr>
              <w:t xml:space="preserve"> </w:t>
            </w:r>
            <w:r w:rsidRPr="00554514">
              <w:rPr>
                <w:rFonts w:eastAsia="Calibri" w:cs="Times New Roman"/>
                <w:sz w:val="20"/>
              </w:rPr>
              <w:t>..................................................................</w:t>
            </w:r>
          </w:p>
        </w:tc>
        <w:tc>
          <w:tcPr>
            <w:tcW w:w="1559" w:type="dxa"/>
          </w:tcPr>
          <w:p w14:paraId="36BB3A44" w14:textId="77777777" w:rsidR="00554514" w:rsidRPr="00554514" w:rsidRDefault="00554514" w:rsidP="00554514">
            <w:pPr>
              <w:spacing w:before="10"/>
              <w:rPr>
                <w:rFonts w:eastAsia="Calibri" w:cs="Times New Roman"/>
                <w:sz w:val="21"/>
              </w:rPr>
            </w:pPr>
          </w:p>
          <w:p w14:paraId="47B706F6" w14:textId="77777777" w:rsidR="00554514" w:rsidRPr="00554514" w:rsidRDefault="00554514" w:rsidP="00554514">
            <w:pPr>
              <w:ind w:left="80"/>
              <w:rPr>
                <w:rFonts w:eastAsia="Calibri" w:cs="Times New Roman"/>
                <w:sz w:val="20"/>
              </w:rPr>
            </w:pPr>
            <w:r w:rsidRPr="00554514">
              <w:rPr>
                <w:rFonts w:eastAsia="Calibri" w:cs="Times New Roman"/>
                <w:sz w:val="20"/>
              </w:rPr>
              <w:t>80%</w:t>
            </w:r>
          </w:p>
        </w:tc>
      </w:tr>
      <w:tr w:rsidR="00554514" w:rsidRPr="00554514" w14:paraId="433C3EE8" w14:textId="77777777" w:rsidTr="001738A3">
        <w:trPr>
          <w:trHeight w:val="288"/>
        </w:trPr>
        <w:tc>
          <w:tcPr>
            <w:tcW w:w="7093" w:type="dxa"/>
          </w:tcPr>
          <w:p w14:paraId="482A7480" w14:textId="77777777" w:rsidR="00554514" w:rsidRPr="00554514" w:rsidRDefault="00554514" w:rsidP="00554514">
            <w:pPr>
              <w:tabs>
                <w:tab w:val="left" w:pos="647"/>
              </w:tabs>
              <w:spacing w:before="21"/>
              <w:ind w:left="80"/>
              <w:rPr>
                <w:rFonts w:eastAsia="Calibri" w:cs="Times New Roman"/>
                <w:sz w:val="20"/>
              </w:rPr>
            </w:pPr>
            <w:r w:rsidRPr="00554514">
              <w:rPr>
                <w:rFonts w:eastAsia="Calibri" w:cs="Times New Roman"/>
                <w:sz w:val="20"/>
              </w:rPr>
              <w:t>(f)</w:t>
            </w:r>
            <w:r w:rsidRPr="00554514">
              <w:rPr>
                <w:rFonts w:eastAsia="Calibri" w:cs="Times New Roman"/>
                <w:sz w:val="20"/>
              </w:rPr>
              <w:tab/>
              <w:t>For</w:t>
            </w:r>
            <w:r w:rsidRPr="00554514">
              <w:rPr>
                <w:rFonts w:eastAsia="Calibri" w:cs="Times New Roman"/>
                <w:spacing w:val="-2"/>
                <w:sz w:val="20"/>
              </w:rPr>
              <w:t xml:space="preserve"> </w:t>
            </w:r>
            <w:r w:rsidRPr="00554514">
              <w:rPr>
                <w:rFonts w:eastAsia="Calibri" w:cs="Times New Roman"/>
                <w:sz w:val="20"/>
              </w:rPr>
              <w:t>lodgement, an additional</w:t>
            </w:r>
            <w:r w:rsidRPr="00554514">
              <w:rPr>
                <w:rFonts w:eastAsia="Calibri" w:cs="Times New Roman"/>
                <w:spacing w:val="-1"/>
                <w:sz w:val="20"/>
              </w:rPr>
              <w:t xml:space="preserve"> </w:t>
            </w:r>
            <w:r w:rsidRPr="00554514">
              <w:rPr>
                <w:rFonts w:eastAsia="Calibri" w:cs="Times New Roman"/>
                <w:sz w:val="20"/>
              </w:rPr>
              <w:t>10% of the prescribed</w:t>
            </w:r>
            <w:r w:rsidRPr="00554514">
              <w:rPr>
                <w:rFonts w:eastAsia="Calibri" w:cs="Times New Roman"/>
                <w:spacing w:val="-1"/>
                <w:sz w:val="20"/>
              </w:rPr>
              <w:t xml:space="preserve"> </w:t>
            </w:r>
            <w:r w:rsidRPr="00554514">
              <w:rPr>
                <w:rFonts w:eastAsia="Calibri" w:cs="Times New Roman"/>
                <w:sz w:val="20"/>
              </w:rPr>
              <w:t>fee</w:t>
            </w:r>
            <w:r w:rsidRPr="00554514">
              <w:rPr>
                <w:rFonts w:eastAsia="Calibri" w:cs="Times New Roman"/>
                <w:spacing w:val="17"/>
                <w:sz w:val="20"/>
              </w:rPr>
              <w:t xml:space="preserve"> </w:t>
            </w:r>
            <w:r w:rsidRPr="00554514">
              <w:rPr>
                <w:rFonts w:eastAsia="Calibri" w:cs="Times New Roman"/>
                <w:sz w:val="20"/>
              </w:rPr>
              <w:t>....................................</w:t>
            </w:r>
          </w:p>
        </w:tc>
        <w:tc>
          <w:tcPr>
            <w:tcW w:w="1559" w:type="dxa"/>
          </w:tcPr>
          <w:p w14:paraId="1FC427EC" w14:textId="77777777" w:rsidR="00554514" w:rsidRPr="00554514" w:rsidRDefault="00554514" w:rsidP="00554514">
            <w:pPr>
              <w:spacing w:before="21"/>
              <w:ind w:left="80"/>
              <w:rPr>
                <w:rFonts w:eastAsia="Calibri" w:cs="Times New Roman"/>
                <w:sz w:val="20"/>
              </w:rPr>
            </w:pPr>
            <w:r w:rsidRPr="00554514">
              <w:rPr>
                <w:rFonts w:eastAsia="Calibri" w:cs="Times New Roman"/>
                <w:sz w:val="20"/>
              </w:rPr>
              <w:t>90%</w:t>
            </w:r>
          </w:p>
        </w:tc>
      </w:tr>
      <w:tr w:rsidR="00554514" w:rsidRPr="00554514" w14:paraId="54A1E007" w14:textId="77777777" w:rsidTr="001738A3">
        <w:trPr>
          <w:trHeight w:val="285"/>
        </w:trPr>
        <w:tc>
          <w:tcPr>
            <w:tcW w:w="7093" w:type="dxa"/>
          </w:tcPr>
          <w:p w14:paraId="794630A1" w14:textId="77777777" w:rsidR="00554514" w:rsidRPr="00554514" w:rsidRDefault="00554514" w:rsidP="00554514">
            <w:pPr>
              <w:spacing w:before="18"/>
              <w:ind w:left="80"/>
              <w:rPr>
                <w:rFonts w:eastAsia="Calibri" w:cs="Times New Roman"/>
                <w:b/>
                <w:sz w:val="20"/>
              </w:rPr>
            </w:pPr>
            <w:r w:rsidRPr="00554514">
              <w:rPr>
                <w:rFonts w:eastAsia="Calibri" w:cs="Times New Roman"/>
                <w:b/>
                <w:sz w:val="20"/>
              </w:rPr>
              <w:t>Task</w:t>
            </w:r>
          </w:p>
        </w:tc>
        <w:tc>
          <w:tcPr>
            <w:tcW w:w="1559" w:type="dxa"/>
          </w:tcPr>
          <w:p w14:paraId="14C49557" w14:textId="77777777" w:rsidR="00554514" w:rsidRPr="00554514" w:rsidRDefault="00554514" w:rsidP="00554514">
            <w:pPr>
              <w:spacing w:before="18"/>
              <w:ind w:left="80"/>
              <w:rPr>
                <w:rFonts w:eastAsia="Calibri" w:cs="Times New Roman"/>
                <w:b/>
                <w:sz w:val="20"/>
              </w:rPr>
            </w:pPr>
            <w:r w:rsidRPr="00554514">
              <w:rPr>
                <w:rFonts w:eastAsia="Calibri" w:cs="Times New Roman"/>
                <w:b/>
                <w:sz w:val="20"/>
              </w:rPr>
              <w:t>Total</w:t>
            </w:r>
            <w:r w:rsidRPr="00554514">
              <w:rPr>
                <w:rFonts w:eastAsia="Calibri" w:cs="Times New Roman"/>
                <w:b/>
                <w:spacing w:val="-11"/>
                <w:sz w:val="20"/>
              </w:rPr>
              <w:t xml:space="preserve"> </w:t>
            </w:r>
            <w:r w:rsidRPr="00554514">
              <w:rPr>
                <w:rFonts w:eastAsia="Calibri" w:cs="Times New Roman"/>
                <w:b/>
                <w:sz w:val="20"/>
              </w:rPr>
              <w:t>percentage</w:t>
            </w:r>
          </w:p>
        </w:tc>
      </w:tr>
      <w:tr w:rsidR="00554514" w:rsidRPr="00554514" w14:paraId="4A4AF070" w14:textId="77777777" w:rsidTr="001738A3">
        <w:trPr>
          <w:trHeight w:val="518"/>
        </w:trPr>
        <w:tc>
          <w:tcPr>
            <w:tcW w:w="7093" w:type="dxa"/>
          </w:tcPr>
          <w:p w14:paraId="611C59F0" w14:textId="77777777" w:rsidR="00554514" w:rsidRPr="00554514" w:rsidRDefault="00554514" w:rsidP="00554514">
            <w:pPr>
              <w:tabs>
                <w:tab w:val="left" w:pos="647"/>
              </w:tabs>
              <w:spacing w:before="21"/>
              <w:ind w:left="647" w:right="64" w:hanging="567"/>
              <w:rPr>
                <w:rFonts w:eastAsia="Calibri" w:cs="Times New Roman"/>
                <w:sz w:val="20"/>
              </w:rPr>
            </w:pPr>
            <w:r w:rsidRPr="00554514">
              <w:rPr>
                <w:rFonts w:eastAsia="Calibri" w:cs="Times New Roman"/>
                <w:sz w:val="20"/>
              </w:rPr>
              <w:t>(a)</w:t>
            </w:r>
            <w:r w:rsidRPr="00554514">
              <w:rPr>
                <w:rFonts w:eastAsia="Calibri" w:cs="Times New Roman"/>
                <w:sz w:val="20"/>
              </w:rPr>
              <w:tab/>
              <w:t>For</w:t>
            </w:r>
            <w:r w:rsidRPr="00554514">
              <w:rPr>
                <w:rFonts w:eastAsia="Calibri" w:cs="Times New Roman"/>
                <w:spacing w:val="12"/>
                <w:sz w:val="20"/>
              </w:rPr>
              <w:t xml:space="preserve"> </w:t>
            </w:r>
            <w:r w:rsidRPr="00554514">
              <w:rPr>
                <w:rFonts w:eastAsia="Calibri" w:cs="Times New Roman"/>
                <w:sz w:val="20"/>
              </w:rPr>
              <w:t>attending</w:t>
            </w:r>
            <w:r w:rsidRPr="00554514">
              <w:rPr>
                <w:rFonts w:eastAsia="Calibri" w:cs="Times New Roman"/>
                <w:spacing w:val="14"/>
                <w:sz w:val="20"/>
              </w:rPr>
              <w:t xml:space="preserve"> </w:t>
            </w:r>
            <w:r w:rsidRPr="00554514">
              <w:rPr>
                <w:rFonts w:eastAsia="Calibri" w:cs="Times New Roman"/>
                <w:sz w:val="20"/>
              </w:rPr>
              <w:t>to</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taking</w:t>
            </w:r>
            <w:r w:rsidRPr="00554514">
              <w:rPr>
                <w:rFonts w:eastAsia="Calibri" w:cs="Times New Roman"/>
                <w:spacing w:val="12"/>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instructions</w:t>
            </w:r>
            <w:r w:rsidRPr="00554514">
              <w:rPr>
                <w:rFonts w:eastAsia="Calibri" w:cs="Times New Roman"/>
                <w:spacing w:val="14"/>
                <w:sz w:val="20"/>
              </w:rPr>
              <w:t xml:space="preserve"> </w:t>
            </w:r>
            <w:r w:rsidRPr="00554514">
              <w:rPr>
                <w:rFonts w:eastAsia="Calibri" w:cs="Times New Roman"/>
                <w:sz w:val="20"/>
              </w:rPr>
              <w:t>and</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3"/>
                <w:sz w:val="20"/>
              </w:rPr>
              <w:t xml:space="preserve"> </w:t>
            </w:r>
            <w:r w:rsidRPr="00554514">
              <w:rPr>
                <w:rFonts w:eastAsia="Calibri" w:cs="Times New Roman"/>
                <w:sz w:val="20"/>
              </w:rPr>
              <w:t>planning</w:t>
            </w:r>
            <w:r w:rsidRPr="00554514">
              <w:rPr>
                <w:rFonts w:eastAsia="Calibri" w:cs="Times New Roman"/>
                <w:spacing w:val="14"/>
                <w:sz w:val="20"/>
              </w:rPr>
              <w:t xml:space="preserve"> </w:t>
            </w:r>
            <w:r w:rsidRPr="00554514">
              <w:rPr>
                <w:rFonts w:eastAsia="Calibri" w:cs="Times New Roman"/>
                <w:sz w:val="20"/>
              </w:rPr>
              <w:t>of</w:t>
            </w:r>
            <w:r w:rsidRPr="00554514">
              <w:rPr>
                <w:rFonts w:eastAsia="Calibri" w:cs="Times New Roman"/>
                <w:spacing w:val="14"/>
                <w:sz w:val="20"/>
              </w:rPr>
              <w:t xml:space="preserve"> </w:t>
            </w:r>
            <w:r w:rsidRPr="00554514">
              <w:rPr>
                <w:rFonts w:eastAsia="Calibri" w:cs="Times New Roman"/>
                <w:sz w:val="20"/>
              </w:rPr>
              <w:t>the</w:t>
            </w:r>
            <w:r w:rsidRPr="00554514">
              <w:rPr>
                <w:rFonts w:eastAsia="Calibri" w:cs="Times New Roman"/>
                <w:spacing w:val="14"/>
                <w:sz w:val="20"/>
              </w:rPr>
              <w:t xml:space="preserve"> </w:t>
            </w:r>
            <w:r w:rsidRPr="00554514">
              <w:rPr>
                <w:rFonts w:eastAsia="Calibri" w:cs="Times New Roman"/>
                <w:sz w:val="20"/>
              </w:rPr>
              <w:t>transaction,</w:t>
            </w:r>
            <w:r w:rsidRPr="00554514">
              <w:rPr>
                <w:rFonts w:eastAsia="Calibri" w:cs="Times New Roman"/>
                <w:spacing w:val="-47"/>
                <w:sz w:val="20"/>
              </w:rPr>
              <w:t xml:space="preserve"> </w:t>
            </w:r>
            <w:r w:rsidRPr="00554514">
              <w:rPr>
                <w:rFonts w:eastAsia="Calibri" w:cs="Times New Roman"/>
                <w:sz w:val="20"/>
              </w:rPr>
              <w:t>20% of the prescribed fee</w:t>
            </w:r>
            <w:r w:rsidRPr="00554514">
              <w:rPr>
                <w:rFonts w:eastAsia="Calibri" w:cs="Times New Roman"/>
                <w:spacing w:val="28"/>
                <w:sz w:val="20"/>
              </w:rPr>
              <w:t xml:space="preserve"> </w:t>
            </w:r>
            <w:r w:rsidRPr="00554514">
              <w:rPr>
                <w:rFonts w:eastAsia="Calibri" w:cs="Times New Roman"/>
                <w:sz w:val="20"/>
              </w:rPr>
              <w:t>...................................................................................</w:t>
            </w:r>
          </w:p>
        </w:tc>
        <w:tc>
          <w:tcPr>
            <w:tcW w:w="1559" w:type="dxa"/>
          </w:tcPr>
          <w:p w14:paraId="17B32D86" w14:textId="77777777" w:rsidR="00554514" w:rsidRPr="00554514" w:rsidRDefault="00554514" w:rsidP="00554514">
            <w:pPr>
              <w:spacing w:before="10"/>
              <w:rPr>
                <w:rFonts w:eastAsia="Calibri" w:cs="Times New Roman"/>
                <w:sz w:val="21"/>
              </w:rPr>
            </w:pPr>
          </w:p>
          <w:p w14:paraId="4FE61F48" w14:textId="77777777" w:rsidR="00554514" w:rsidRPr="00554514" w:rsidRDefault="00554514" w:rsidP="00554514">
            <w:pPr>
              <w:ind w:left="80"/>
              <w:rPr>
                <w:rFonts w:eastAsia="Calibri" w:cs="Times New Roman"/>
                <w:sz w:val="20"/>
              </w:rPr>
            </w:pPr>
            <w:r w:rsidRPr="00554514">
              <w:rPr>
                <w:rFonts w:eastAsia="Calibri" w:cs="Times New Roman"/>
                <w:sz w:val="20"/>
              </w:rPr>
              <w:t>20%</w:t>
            </w:r>
          </w:p>
        </w:tc>
      </w:tr>
      <w:tr w:rsidR="00554514" w:rsidRPr="00554514" w14:paraId="74F57E5F" w14:textId="77777777" w:rsidTr="001738A3">
        <w:trPr>
          <w:trHeight w:val="518"/>
        </w:trPr>
        <w:tc>
          <w:tcPr>
            <w:tcW w:w="7093" w:type="dxa"/>
          </w:tcPr>
          <w:p w14:paraId="37F6C604" w14:textId="77777777" w:rsidR="00554514" w:rsidRPr="00554514" w:rsidRDefault="00554514" w:rsidP="00554514">
            <w:pPr>
              <w:tabs>
                <w:tab w:val="left" w:pos="647"/>
              </w:tabs>
              <w:spacing w:before="21"/>
              <w:ind w:left="647" w:right="67" w:hanging="567"/>
              <w:rPr>
                <w:rFonts w:eastAsia="Calibri" w:cs="Times New Roman"/>
                <w:sz w:val="20"/>
              </w:rPr>
            </w:pPr>
            <w:r w:rsidRPr="00554514">
              <w:rPr>
                <w:rFonts w:eastAsia="Calibri" w:cs="Times New Roman"/>
                <w:sz w:val="20"/>
              </w:rPr>
              <w:t>(b)</w:t>
            </w:r>
            <w:r w:rsidRPr="00554514">
              <w:rPr>
                <w:rFonts w:eastAsia="Calibri" w:cs="Times New Roman"/>
                <w:sz w:val="20"/>
              </w:rPr>
              <w:tab/>
              <w:t>For</w:t>
            </w:r>
            <w:r w:rsidRPr="00554514">
              <w:rPr>
                <w:rFonts w:eastAsia="Calibri" w:cs="Times New Roman"/>
                <w:spacing w:val="10"/>
                <w:sz w:val="20"/>
              </w:rPr>
              <w:t xml:space="preserve"> </w:t>
            </w:r>
            <w:r w:rsidRPr="00554514">
              <w:rPr>
                <w:rFonts w:eastAsia="Calibri" w:cs="Times New Roman"/>
                <w:sz w:val="20"/>
              </w:rPr>
              <w:t>preparing</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preliminary</w:t>
            </w:r>
            <w:r w:rsidRPr="00554514">
              <w:rPr>
                <w:rFonts w:eastAsia="Calibri" w:cs="Times New Roman"/>
                <w:spacing w:val="10"/>
                <w:sz w:val="20"/>
              </w:rPr>
              <w:t xml:space="preserve"> </w:t>
            </w:r>
            <w:r w:rsidRPr="00554514">
              <w:rPr>
                <w:rFonts w:eastAsia="Calibri" w:cs="Times New Roman"/>
                <w:sz w:val="20"/>
              </w:rPr>
              <w:t>documents,</w:t>
            </w:r>
            <w:r w:rsidRPr="00554514">
              <w:rPr>
                <w:rFonts w:eastAsia="Calibri" w:cs="Times New Roman"/>
                <w:spacing w:val="11"/>
                <w:sz w:val="20"/>
              </w:rPr>
              <w:t xml:space="preserve"> </w:t>
            </w:r>
            <w:r w:rsidRPr="00554514">
              <w:rPr>
                <w:rFonts w:eastAsia="Calibri" w:cs="Times New Roman"/>
                <w:sz w:val="20"/>
              </w:rPr>
              <w:t>an</w:t>
            </w:r>
            <w:r w:rsidRPr="00554514">
              <w:rPr>
                <w:rFonts w:eastAsia="Calibri" w:cs="Times New Roman"/>
                <w:spacing w:val="11"/>
                <w:sz w:val="20"/>
              </w:rPr>
              <w:t xml:space="preserve"> </w:t>
            </w:r>
            <w:r w:rsidRPr="00554514">
              <w:rPr>
                <w:rFonts w:eastAsia="Calibri" w:cs="Times New Roman"/>
                <w:sz w:val="20"/>
              </w:rPr>
              <w:t>additional</w:t>
            </w:r>
            <w:r w:rsidRPr="00554514">
              <w:rPr>
                <w:rFonts w:eastAsia="Calibri" w:cs="Times New Roman"/>
                <w:spacing w:val="11"/>
                <w:sz w:val="20"/>
              </w:rPr>
              <w:t xml:space="preserve"> </w:t>
            </w:r>
            <w:r w:rsidRPr="00554514">
              <w:rPr>
                <w:rFonts w:eastAsia="Calibri" w:cs="Times New Roman"/>
                <w:sz w:val="20"/>
              </w:rPr>
              <w:t>20%</w:t>
            </w:r>
            <w:r w:rsidRPr="00554514">
              <w:rPr>
                <w:rFonts w:eastAsia="Calibri" w:cs="Times New Roman"/>
                <w:spacing w:val="10"/>
                <w:sz w:val="20"/>
              </w:rPr>
              <w:t xml:space="preserve"> </w:t>
            </w:r>
            <w:r w:rsidRPr="00554514">
              <w:rPr>
                <w:rFonts w:eastAsia="Calibri" w:cs="Times New Roman"/>
                <w:sz w:val="20"/>
              </w:rPr>
              <w:t>of</w:t>
            </w:r>
            <w:r w:rsidRPr="00554514">
              <w:rPr>
                <w:rFonts w:eastAsia="Calibri" w:cs="Times New Roman"/>
                <w:spacing w:val="11"/>
                <w:sz w:val="20"/>
              </w:rPr>
              <w:t xml:space="preserve"> </w:t>
            </w:r>
            <w:r w:rsidRPr="00554514">
              <w:rPr>
                <w:rFonts w:eastAsia="Calibri" w:cs="Times New Roman"/>
                <w:sz w:val="20"/>
              </w:rPr>
              <w:t>the</w:t>
            </w:r>
            <w:r w:rsidRPr="00554514">
              <w:rPr>
                <w:rFonts w:eastAsia="Calibri" w:cs="Times New Roman"/>
                <w:spacing w:val="11"/>
                <w:sz w:val="20"/>
              </w:rPr>
              <w:t xml:space="preserve"> </w:t>
            </w:r>
            <w:r w:rsidRPr="00554514">
              <w:rPr>
                <w:rFonts w:eastAsia="Calibri" w:cs="Times New Roman"/>
                <w:sz w:val="20"/>
              </w:rPr>
              <w:t>prescribed</w:t>
            </w:r>
            <w:r w:rsidRPr="00554514">
              <w:rPr>
                <w:rFonts w:eastAsia="Calibri" w:cs="Times New Roman"/>
                <w:spacing w:val="-47"/>
                <w:sz w:val="20"/>
              </w:rPr>
              <w:t xml:space="preserve"> </w:t>
            </w:r>
            <w:r w:rsidRPr="00554514">
              <w:rPr>
                <w:rFonts w:eastAsia="Calibri" w:cs="Times New Roman"/>
                <w:sz w:val="20"/>
              </w:rPr>
              <w:t>fee</w:t>
            </w:r>
            <w:r w:rsidRPr="00554514">
              <w:rPr>
                <w:rFonts w:eastAsia="Calibri" w:cs="Times New Roman"/>
                <w:spacing w:val="38"/>
                <w:sz w:val="20"/>
              </w:rPr>
              <w:t xml:space="preserve"> </w:t>
            </w:r>
            <w:r w:rsidRPr="00554514">
              <w:rPr>
                <w:rFonts w:eastAsia="Calibri" w:cs="Times New Roman"/>
                <w:sz w:val="20"/>
              </w:rPr>
              <w:t>.......................................................................................................................</w:t>
            </w:r>
          </w:p>
        </w:tc>
        <w:tc>
          <w:tcPr>
            <w:tcW w:w="1559" w:type="dxa"/>
          </w:tcPr>
          <w:p w14:paraId="11174C51" w14:textId="77777777" w:rsidR="00554514" w:rsidRPr="00554514" w:rsidRDefault="00554514" w:rsidP="00554514">
            <w:pPr>
              <w:spacing w:before="10"/>
              <w:rPr>
                <w:rFonts w:eastAsia="Calibri" w:cs="Times New Roman"/>
                <w:sz w:val="21"/>
              </w:rPr>
            </w:pPr>
          </w:p>
          <w:p w14:paraId="45D77021" w14:textId="77777777" w:rsidR="00554514" w:rsidRPr="00554514" w:rsidRDefault="00554514" w:rsidP="00554514">
            <w:pPr>
              <w:ind w:left="80"/>
              <w:rPr>
                <w:rFonts w:eastAsia="Calibri" w:cs="Times New Roman"/>
                <w:sz w:val="20"/>
              </w:rPr>
            </w:pPr>
            <w:r w:rsidRPr="00554514">
              <w:rPr>
                <w:rFonts w:eastAsia="Calibri" w:cs="Times New Roman"/>
                <w:sz w:val="20"/>
              </w:rPr>
              <w:t>40%</w:t>
            </w:r>
          </w:p>
        </w:tc>
      </w:tr>
      <w:tr w:rsidR="00554514" w:rsidRPr="00554514" w14:paraId="076D4D53" w14:textId="77777777" w:rsidTr="001738A3">
        <w:trPr>
          <w:trHeight w:val="518"/>
        </w:trPr>
        <w:tc>
          <w:tcPr>
            <w:tcW w:w="7093" w:type="dxa"/>
          </w:tcPr>
          <w:p w14:paraId="08FE014B" w14:textId="77777777" w:rsidR="00554514" w:rsidRPr="00554514" w:rsidRDefault="00554514" w:rsidP="00554514">
            <w:pPr>
              <w:tabs>
                <w:tab w:val="left" w:pos="647"/>
              </w:tabs>
              <w:spacing w:before="21"/>
              <w:ind w:left="647" w:right="67" w:hanging="567"/>
              <w:rPr>
                <w:rFonts w:eastAsia="Calibri" w:cs="Times New Roman"/>
                <w:sz w:val="20"/>
              </w:rPr>
            </w:pPr>
            <w:r w:rsidRPr="00554514">
              <w:rPr>
                <w:rFonts w:eastAsia="Calibri" w:cs="Times New Roman"/>
                <w:sz w:val="20"/>
              </w:rPr>
              <w:t>(c)</w:t>
            </w:r>
            <w:r w:rsidRPr="00554514">
              <w:rPr>
                <w:rFonts w:eastAsia="Calibri" w:cs="Times New Roman"/>
                <w:sz w:val="20"/>
              </w:rPr>
              <w:tab/>
              <w:t>For</w:t>
            </w:r>
            <w:r w:rsidRPr="00554514">
              <w:rPr>
                <w:rFonts w:eastAsia="Calibri" w:cs="Times New Roman"/>
                <w:spacing w:val="35"/>
                <w:sz w:val="20"/>
              </w:rPr>
              <w:t xml:space="preserve"> </w:t>
            </w:r>
            <w:r w:rsidRPr="00554514">
              <w:rPr>
                <w:rFonts w:eastAsia="Calibri" w:cs="Times New Roman"/>
                <w:sz w:val="20"/>
              </w:rPr>
              <w:t>attending</w:t>
            </w:r>
            <w:r w:rsidRPr="00554514">
              <w:rPr>
                <w:rFonts w:eastAsia="Calibri" w:cs="Times New Roman"/>
                <w:spacing w:val="36"/>
                <w:sz w:val="20"/>
              </w:rPr>
              <w:t xml:space="preserve"> </w:t>
            </w:r>
            <w:r w:rsidRPr="00554514">
              <w:rPr>
                <w:rFonts w:eastAsia="Calibri" w:cs="Times New Roman"/>
                <w:sz w:val="20"/>
              </w:rPr>
              <w:t>to</w:t>
            </w:r>
            <w:r w:rsidRPr="00554514">
              <w:rPr>
                <w:rFonts w:eastAsia="Calibri" w:cs="Times New Roman"/>
                <w:spacing w:val="36"/>
                <w:sz w:val="20"/>
              </w:rPr>
              <w:t xml:space="preserve"> </w:t>
            </w:r>
            <w:r w:rsidRPr="00554514">
              <w:rPr>
                <w:rFonts w:eastAsia="Calibri" w:cs="Times New Roman"/>
                <w:sz w:val="20"/>
              </w:rPr>
              <w:t>or</w:t>
            </w:r>
            <w:r w:rsidRPr="00554514">
              <w:rPr>
                <w:rFonts w:eastAsia="Calibri" w:cs="Times New Roman"/>
                <w:spacing w:val="36"/>
                <w:sz w:val="20"/>
              </w:rPr>
              <w:t xml:space="preserve"> </w:t>
            </w:r>
            <w:r w:rsidRPr="00554514">
              <w:rPr>
                <w:rFonts w:eastAsia="Calibri" w:cs="Times New Roman"/>
                <w:sz w:val="20"/>
              </w:rPr>
              <w:t>procuring</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7"/>
                <w:sz w:val="20"/>
              </w:rPr>
              <w:t xml:space="preserve"> </w:t>
            </w:r>
            <w:r w:rsidRPr="00554514">
              <w:rPr>
                <w:rFonts w:eastAsia="Calibri" w:cs="Times New Roman"/>
                <w:sz w:val="20"/>
              </w:rPr>
              <w:t>signing</w:t>
            </w:r>
            <w:r w:rsidRPr="00554514">
              <w:rPr>
                <w:rFonts w:eastAsia="Calibri" w:cs="Times New Roman"/>
                <w:spacing w:val="35"/>
                <w:sz w:val="20"/>
              </w:rPr>
              <w:t xml:space="preserve"> </w:t>
            </w:r>
            <w:r w:rsidRPr="00554514">
              <w:rPr>
                <w:rFonts w:eastAsia="Calibri" w:cs="Times New Roman"/>
                <w:sz w:val="20"/>
              </w:rPr>
              <w:t>of</w:t>
            </w:r>
            <w:r w:rsidRPr="00554514">
              <w:rPr>
                <w:rFonts w:eastAsia="Calibri" w:cs="Times New Roman"/>
                <w:spacing w:val="36"/>
                <w:sz w:val="20"/>
              </w:rPr>
              <w:t xml:space="preserve"> </w:t>
            </w:r>
            <w:r w:rsidRPr="00554514">
              <w:rPr>
                <w:rFonts w:eastAsia="Calibri" w:cs="Times New Roman"/>
                <w:sz w:val="20"/>
              </w:rPr>
              <w:t>the</w:t>
            </w:r>
            <w:r w:rsidRPr="00554514">
              <w:rPr>
                <w:rFonts w:eastAsia="Calibri" w:cs="Times New Roman"/>
                <w:spacing w:val="36"/>
                <w:sz w:val="20"/>
              </w:rPr>
              <w:t xml:space="preserve"> </w:t>
            </w:r>
            <w:r w:rsidRPr="00554514">
              <w:rPr>
                <w:rFonts w:eastAsia="Calibri" w:cs="Times New Roman"/>
                <w:sz w:val="20"/>
              </w:rPr>
              <w:t>preliminary</w:t>
            </w:r>
            <w:r w:rsidRPr="00554514">
              <w:rPr>
                <w:rFonts w:eastAsia="Calibri" w:cs="Times New Roman"/>
                <w:spacing w:val="35"/>
                <w:sz w:val="20"/>
              </w:rPr>
              <w:t xml:space="preserve"> </w:t>
            </w:r>
            <w:r w:rsidRPr="00554514">
              <w:rPr>
                <w:rFonts w:eastAsia="Calibri" w:cs="Times New Roman"/>
                <w:sz w:val="20"/>
              </w:rPr>
              <w:t>documents,</w:t>
            </w:r>
            <w:r w:rsidRPr="00554514">
              <w:rPr>
                <w:rFonts w:eastAsia="Calibri" w:cs="Times New Roman"/>
                <w:spacing w:val="3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13845A9D" w14:textId="77777777" w:rsidR="00554514" w:rsidRPr="00554514" w:rsidRDefault="00554514" w:rsidP="00554514">
            <w:pPr>
              <w:spacing w:before="9"/>
              <w:rPr>
                <w:rFonts w:eastAsia="Calibri" w:cs="Times New Roman"/>
                <w:sz w:val="21"/>
              </w:rPr>
            </w:pPr>
          </w:p>
          <w:p w14:paraId="5794EDA2"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50%</w:t>
            </w:r>
          </w:p>
        </w:tc>
      </w:tr>
      <w:tr w:rsidR="00554514" w:rsidRPr="00554514" w14:paraId="11F309E2" w14:textId="77777777" w:rsidTr="001738A3">
        <w:trPr>
          <w:trHeight w:val="518"/>
        </w:trPr>
        <w:tc>
          <w:tcPr>
            <w:tcW w:w="7093" w:type="dxa"/>
          </w:tcPr>
          <w:p w14:paraId="073C2B18" w14:textId="77777777" w:rsidR="00554514" w:rsidRPr="00554514" w:rsidRDefault="00554514" w:rsidP="00554514">
            <w:pPr>
              <w:tabs>
                <w:tab w:val="left" w:pos="647"/>
              </w:tabs>
              <w:spacing w:before="21"/>
              <w:ind w:left="647" w:right="67" w:hanging="568"/>
              <w:rPr>
                <w:rFonts w:eastAsia="Calibri" w:cs="Times New Roman"/>
                <w:sz w:val="20"/>
              </w:rPr>
            </w:pPr>
            <w:r w:rsidRPr="00554514">
              <w:rPr>
                <w:rFonts w:eastAsia="Calibri" w:cs="Times New Roman"/>
                <w:sz w:val="20"/>
              </w:rPr>
              <w:t>(d)</w:t>
            </w:r>
            <w:r w:rsidRPr="00554514">
              <w:rPr>
                <w:rFonts w:eastAsia="Calibri" w:cs="Times New Roman"/>
                <w:sz w:val="20"/>
              </w:rPr>
              <w:tab/>
              <w:t>For</w:t>
            </w:r>
            <w:r w:rsidRPr="00554514">
              <w:rPr>
                <w:rFonts w:eastAsia="Calibri" w:cs="Times New Roman"/>
                <w:spacing w:val="16"/>
                <w:sz w:val="20"/>
              </w:rPr>
              <w:t xml:space="preserve"> </w:t>
            </w:r>
            <w:r w:rsidRPr="00554514">
              <w:rPr>
                <w:rFonts w:eastAsia="Calibri" w:cs="Times New Roman"/>
                <w:sz w:val="20"/>
              </w:rPr>
              <w:t>attending</w:t>
            </w:r>
            <w:r w:rsidRPr="00554514">
              <w:rPr>
                <w:rFonts w:eastAsia="Calibri" w:cs="Times New Roman"/>
                <w:spacing w:val="16"/>
                <w:sz w:val="20"/>
              </w:rPr>
              <w:t xml:space="preserve"> </w:t>
            </w:r>
            <w:r w:rsidRPr="00554514">
              <w:rPr>
                <w:rFonts w:eastAsia="Calibri" w:cs="Times New Roman"/>
                <w:sz w:val="20"/>
              </w:rPr>
              <w:t>to</w:t>
            </w:r>
            <w:r w:rsidRPr="00554514">
              <w:rPr>
                <w:rFonts w:eastAsia="Calibri" w:cs="Times New Roman"/>
                <w:spacing w:val="17"/>
                <w:sz w:val="20"/>
              </w:rPr>
              <w:t xml:space="preserve"> </w:t>
            </w:r>
            <w:r w:rsidRPr="00554514">
              <w:rPr>
                <w:rFonts w:eastAsia="Calibri" w:cs="Times New Roman"/>
                <w:sz w:val="20"/>
              </w:rPr>
              <w:t>all</w:t>
            </w:r>
            <w:r w:rsidRPr="00554514">
              <w:rPr>
                <w:rFonts w:eastAsia="Calibri" w:cs="Times New Roman"/>
                <w:spacing w:val="17"/>
                <w:sz w:val="20"/>
              </w:rPr>
              <w:t xml:space="preserve"> </w:t>
            </w:r>
            <w:r w:rsidRPr="00554514">
              <w:rPr>
                <w:rFonts w:eastAsia="Calibri" w:cs="Times New Roman"/>
                <w:sz w:val="20"/>
              </w:rPr>
              <w:t>the</w:t>
            </w:r>
            <w:r w:rsidRPr="00554514">
              <w:rPr>
                <w:rFonts w:eastAsia="Calibri" w:cs="Times New Roman"/>
                <w:spacing w:val="17"/>
                <w:sz w:val="20"/>
              </w:rPr>
              <w:t xml:space="preserve"> </w:t>
            </w:r>
            <w:r w:rsidRPr="00554514">
              <w:rPr>
                <w:rFonts w:eastAsia="Calibri" w:cs="Times New Roman"/>
                <w:sz w:val="20"/>
              </w:rPr>
              <w:t>necessary</w:t>
            </w:r>
            <w:r w:rsidRPr="00554514">
              <w:rPr>
                <w:rFonts w:eastAsia="Calibri" w:cs="Times New Roman"/>
                <w:spacing w:val="17"/>
                <w:sz w:val="20"/>
              </w:rPr>
              <w:t xml:space="preserve"> </w:t>
            </w:r>
            <w:r w:rsidRPr="00554514">
              <w:rPr>
                <w:rFonts w:eastAsia="Calibri" w:cs="Times New Roman"/>
                <w:sz w:val="20"/>
              </w:rPr>
              <w:t>financial</w:t>
            </w:r>
            <w:r w:rsidRPr="00554514">
              <w:rPr>
                <w:rFonts w:eastAsia="Calibri" w:cs="Times New Roman"/>
                <w:spacing w:val="17"/>
                <w:sz w:val="20"/>
              </w:rPr>
              <w:t xml:space="preserve"> </w:t>
            </w:r>
            <w:r w:rsidRPr="00554514">
              <w:rPr>
                <w:rFonts w:eastAsia="Calibri" w:cs="Times New Roman"/>
                <w:sz w:val="20"/>
              </w:rPr>
              <w:t>arrangements</w:t>
            </w:r>
            <w:r w:rsidRPr="00554514">
              <w:rPr>
                <w:rFonts w:eastAsia="Calibri" w:cs="Times New Roman"/>
                <w:spacing w:val="16"/>
                <w:sz w:val="20"/>
              </w:rPr>
              <w:t xml:space="preserve"> </w:t>
            </w:r>
            <w:r w:rsidRPr="00554514">
              <w:rPr>
                <w:rFonts w:eastAsia="Calibri" w:cs="Times New Roman"/>
                <w:sz w:val="20"/>
              </w:rPr>
              <w:t>before</w:t>
            </w:r>
            <w:r w:rsidRPr="00554514">
              <w:rPr>
                <w:rFonts w:eastAsia="Calibri" w:cs="Times New Roman"/>
                <w:spacing w:val="17"/>
                <w:sz w:val="20"/>
              </w:rPr>
              <w:t xml:space="preserve"> </w:t>
            </w:r>
            <w:r w:rsidRPr="00554514">
              <w:rPr>
                <w:rFonts w:eastAsia="Calibri" w:cs="Times New Roman"/>
                <w:sz w:val="20"/>
              </w:rPr>
              <w:t>lodgment,</w:t>
            </w:r>
            <w:r w:rsidRPr="00554514">
              <w:rPr>
                <w:rFonts w:eastAsia="Calibri" w:cs="Times New Roman"/>
                <w:spacing w:val="16"/>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20% of prescribed fee</w:t>
            </w:r>
            <w:r w:rsidRPr="00554514">
              <w:rPr>
                <w:rFonts w:eastAsia="Calibri" w:cs="Times New Roman"/>
                <w:spacing w:val="22"/>
                <w:sz w:val="20"/>
              </w:rPr>
              <w:t xml:space="preserve"> </w:t>
            </w:r>
            <w:r w:rsidRPr="00554514">
              <w:rPr>
                <w:rFonts w:eastAsia="Calibri" w:cs="Times New Roman"/>
                <w:sz w:val="20"/>
              </w:rPr>
              <w:t>........................................................................</w:t>
            </w:r>
          </w:p>
        </w:tc>
        <w:tc>
          <w:tcPr>
            <w:tcW w:w="1559" w:type="dxa"/>
          </w:tcPr>
          <w:p w14:paraId="2A4DE534" w14:textId="77777777" w:rsidR="00554514" w:rsidRPr="00554514" w:rsidRDefault="00554514" w:rsidP="00554514">
            <w:pPr>
              <w:spacing w:before="9"/>
              <w:rPr>
                <w:rFonts w:eastAsia="Calibri" w:cs="Times New Roman"/>
                <w:sz w:val="21"/>
              </w:rPr>
            </w:pPr>
          </w:p>
          <w:p w14:paraId="095EB930"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70%</w:t>
            </w:r>
          </w:p>
        </w:tc>
      </w:tr>
      <w:tr w:rsidR="00554514" w:rsidRPr="00554514" w14:paraId="2F0593C6" w14:textId="77777777" w:rsidTr="001738A3">
        <w:trPr>
          <w:trHeight w:val="518"/>
        </w:trPr>
        <w:tc>
          <w:tcPr>
            <w:tcW w:w="7093" w:type="dxa"/>
          </w:tcPr>
          <w:p w14:paraId="33CED35B" w14:textId="77777777" w:rsidR="00554514" w:rsidRPr="00554514" w:rsidRDefault="00554514" w:rsidP="00554514">
            <w:pPr>
              <w:tabs>
                <w:tab w:val="left" w:pos="647"/>
              </w:tabs>
              <w:spacing w:before="21"/>
              <w:ind w:left="647" w:right="68" w:hanging="567"/>
              <w:rPr>
                <w:rFonts w:eastAsia="Calibri" w:cs="Times New Roman"/>
                <w:sz w:val="20"/>
              </w:rPr>
            </w:pPr>
            <w:r w:rsidRPr="00554514">
              <w:rPr>
                <w:rFonts w:eastAsia="Calibri" w:cs="Times New Roman"/>
                <w:sz w:val="20"/>
              </w:rPr>
              <w:t>(e)</w:t>
            </w:r>
            <w:r w:rsidRPr="00554514">
              <w:rPr>
                <w:rFonts w:eastAsia="Calibri" w:cs="Times New Roman"/>
                <w:sz w:val="20"/>
              </w:rPr>
              <w:tab/>
              <w:t>For</w:t>
            </w:r>
            <w:r w:rsidRPr="00554514">
              <w:rPr>
                <w:rFonts w:eastAsia="Calibri" w:cs="Times New Roman"/>
                <w:spacing w:val="4"/>
                <w:sz w:val="20"/>
              </w:rPr>
              <w:t xml:space="preserve"> </w:t>
            </w:r>
            <w:r w:rsidRPr="00554514">
              <w:rPr>
                <w:rFonts w:eastAsia="Calibri" w:cs="Times New Roman"/>
                <w:sz w:val="20"/>
              </w:rPr>
              <w:t>preparing</w:t>
            </w:r>
            <w:r w:rsidRPr="00554514">
              <w:rPr>
                <w:rFonts w:eastAsia="Calibri" w:cs="Times New Roman"/>
                <w:spacing w:val="4"/>
                <w:sz w:val="20"/>
              </w:rPr>
              <w:t xml:space="preserve"> </w:t>
            </w:r>
            <w:r w:rsidRPr="00554514">
              <w:rPr>
                <w:rFonts w:eastAsia="Calibri" w:cs="Times New Roman"/>
                <w:sz w:val="20"/>
              </w:rPr>
              <w:t>a</w:t>
            </w:r>
            <w:r w:rsidRPr="00554514">
              <w:rPr>
                <w:rFonts w:eastAsia="Calibri" w:cs="Times New Roman"/>
                <w:spacing w:val="4"/>
                <w:sz w:val="20"/>
              </w:rPr>
              <w:t xml:space="preserve"> </w:t>
            </w:r>
            <w:r w:rsidRPr="00554514">
              <w:rPr>
                <w:rFonts w:eastAsia="Calibri" w:cs="Times New Roman"/>
                <w:sz w:val="20"/>
              </w:rPr>
              <w:t>deed</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other</w:t>
            </w:r>
            <w:r w:rsidRPr="00554514">
              <w:rPr>
                <w:rFonts w:eastAsia="Calibri" w:cs="Times New Roman"/>
                <w:spacing w:val="4"/>
                <w:sz w:val="20"/>
              </w:rPr>
              <w:t xml:space="preserve"> </w:t>
            </w:r>
            <w:r w:rsidRPr="00554514">
              <w:rPr>
                <w:rFonts w:eastAsia="Calibri" w:cs="Times New Roman"/>
                <w:sz w:val="20"/>
              </w:rPr>
              <w:t>document</w:t>
            </w:r>
            <w:r w:rsidRPr="00554514">
              <w:rPr>
                <w:rFonts w:eastAsia="Calibri" w:cs="Times New Roman"/>
                <w:spacing w:val="4"/>
                <w:sz w:val="20"/>
              </w:rPr>
              <w:t xml:space="preserve"> </w:t>
            </w:r>
            <w:r w:rsidRPr="00554514">
              <w:rPr>
                <w:rFonts w:eastAsia="Calibri" w:cs="Times New Roman"/>
                <w:sz w:val="20"/>
              </w:rPr>
              <w:t>for</w:t>
            </w:r>
            <w:r w:rsidRPr="00554514">
              <w:rPr>
                <w:rFonts w:eastAsia="Calibri" w:cs="Times New Roman"/>
                <w:spacing w:val="4"/>
                <w:sz w:val="20"/>
              </w:rPr>
              <w:t xml:space="preserve"> </w:t>
            </w:r>
            <w:r w:rsidRPr="00554514">
              <w:rPr>
                <w:rFonts w:eastAsia="Calibri" w:cs="Times New Roman"/>
                <w:sz w:val="20"/>
              </w:rPr>
              <w:t>execution</w:t>
            </w:r>
            <w:r w:rsidRPr="00554514">
              <w:rPr>
                <w:rFonts w:eastAsia="Calibri" w:cs="Times New Roman"/>
                <w:spacing w:val="4"/>
                <w:sz w:val="20"/>
              </w:rPr>
              <w:t xml:space="preserve"> </w:t>
            </w:r>
            <w:r w:rsidRPr="00554514">
              <w:rPr>
                <w:rFonts w:eastAsia="Calibri" w:cs="Times New Roman"/>
                <w:sz w:val="20"/>
              </w:rPr>
              <w:t>or</w:t>
            </w:r>
            <w:r w:rsidRPr="00554514">
              <w:rPr>
                <w:rFonts w:eastAsia="Calibri" w:cs="Times New Roman"/>
                <w:spacing w:val="4"/>
                <w:sz w:val="20"/>
              </w:rPr>
              <w:t xml:space="preserve"> </w:t>
            </w:r>
            <w:r w:rsidRPr="00554514">
              <w:rPr>
                <w:rFonts w:eastAsia="Calibri" w:cs="Times New Roman"/>
                <w:sz w:val="20"/>
              </w:rPr>
              <w:t>registration,</w:t>
            </w:r>
            <w:r w:rsidRPr="00554514">
              <w:rPr>
                <w:rFonts w:eastAsia="Calibri" w:cs="Times New Roman"/>
                <w:spacing w:val="4"/>
                <w:sz w:val="20"/>
              </w:rPr>
              <w:t xml:space="preserve"> </w:t>
            </w:r>
            <w:r w:rsidRPr="00554514">
              <w:rPr>
                <w:rFonts w:eastAsia="Calibri" w:cs="Times New Roman"/>
                <w:sz w:val="20"/>
              </w:rPr>
              <w:t>an</w:t>
            </w:r>
            <w:r w:rsidRPr="00554514">
              <w:rPr>
                <w:rFonts w:eastAsia="Calibri" w:cs="Times New Roman"/>
                <w:spacing w:val="-47"/>
                <w:sz w:val="20"/>
              </w:rPr>
              <w:t xml:space="preserve"> </w:t>
            </w:r>
            <w:r w:rsidRPr="00554514">
              <w:rPr>
                <w:rFonts w:eastAsia="Calibri" w:cs="Times New Roman"/>
                <w:sz w:val="20"/>
              </w:rPr>
              <w:t>additional 10% of the prescribed fee</w:t>
            </w:r>
            <w:r w:rsidRPr="00554514">
              <w:rPr>
                <w:rFonts w:eastAsia="Calibri" w:cs="Times New Roman"/>
                <w:spacing w:val="27"/>
                <w:sz w:val="20"/>
              </w:rPr>
              <w:t xml:space="preserve"> </w:t>
            </w:r>
            <w:r w:rsidRPr="00554514">
              <w:rPr>
                <w:rFonts w:eastAsia="Calibri" w:cs="Times New Roman"/>
                <w:sz w:val="20"/>
              </w:rPr>
              <w:t>..................................................................</w:t>
            </w:r>
          </w:p>
        </w:tc>
        <w:tc>
          <w:tcPr>
            <w:tcW w:w="1559" w:type="dxa"/>
          </w:tcPr>
          <w:p w14:paraId="208F2300" w14:textId="77777777" w:rsidR="00554514" w:rsidRPr="00554514" w:rsidRDefault="00554514" w:rsidP="00554514">
            <w:pPr>
              <w:spacing w:before="9"/>
              <w:rPr>
                <w:rFonts w:eastAsia="Calibri" w:cs="Times New Roman"/>
                <w:sz w:val="21"/>
              </w:rPr>
            </w:pPr>
          </w:p>
          <w:p w14:paraId="2E3E81C8" w14:textId="77777777" w:rsidR="00554514" w:rsidRPr="00554514" w:rsidRDefault="00554514" w:rsidP="00554514">
            <w:pPr>
              <w:spacing w:before="1"/>
              <w:ind w:left="80"/>
              <w:rPr>
                <w:rFonts w:eastAsia="Calibri" w:cs="Times New Roman"/>
                <w:sz w:val="20"/>
              </w:rPr>
            </w:pPr>
            <w:r w:rsidRPr="00554514">
              <w:rPr>
                <w:rFonts w:eastAsia="Calibri" w:cs="Times New Roman"/>
                <w:sz w:val="20"/>
              </w:rPr>
              <w:t>80%</w:t>
            </w:r>
          </w:p>
        </w:tc>
      </w:tr>
      <w:tr w:rsidR="00554514" w:rsidRPr="00554514" w14:paraId="07C5F610" w14:textId="77777777" w:rsidTr="001738A3">
        <w:trPr>
          <w:trHeight w:val="288"/>
        </w:trPr>
        <w:tc>
          <w:tcPr>
            <w:tcW w:w="7093" w:type="dxa"/>
          </w:tcPr>
          <w:p w14:paraId="0402DCAA" w14:textId="77777777" w:rsidR="00554514" w:rsidRPr="00554514" w:rsidRDefault="00554514" w:rsidP="00554514">
            <w:pPr>
              <w:tabs>
                <w:tab w:val="left" w:pos="647"/>
              </w:tabs>
              <w:spacing w:before="21"/>
              <w:ind w:left="80"/>
              <w:rPr>
                <w:rFonts w:eastAsia="Calibri" w:cs="Times New Roman"/>
                <w:sz w:val="20"/>
              </w:rPr>
            </w:pPr>
            <w:r w:rsidRPr="00554514">
              <w:rPr>
                <w:rFonts w:eastAsia="Calibri" w:cs="Times New Roman"/>
                <w:sz w:val="20"/>
              </w:rPr>
              <w:t>(f)</w:t>
            </w:r>
            <w:r w:rsidRPr="00554514">
              <w:rPr>
                <w:rFonts w:eastAsia="Calibri" w:cs="Times New Roman"/>
                <w:sz w:val="20"/>
              </w:rPr>
              <w:tab/>
              <w:t>For</w:t>
            </w:r>
            <w:r w:rsidRPr="00554514">
              <w:rPr>
                <w:rFonts w:eastAsia="Calibri" w:cs="Times New Roman"/>
                <w:spacing w:val="-2"/>
                <w:sz w:val="20"/>
              </w:rPr>
              <w:t xml:space="preserve"> </w:t>
            </w:r>
            <w:r w:rsidRPr="00554514">
              <w:rPr>
                <w:rFonts w:eastAsia="Calibri" w:cs="Times New Roman"/>
                <w:sz w:val="20"/>
              </w:rPr>
              <w:t>lodgement, an additional</w:t>
            </w:r>
            <w:r w:rsidRPr="00554514">
              <w:rPr>
                <w:rFonts w:eastAsia="Calibri" w:cs="Times New Roman"/>
                <w:spacing w:val="-1"/>
                <w:sz w:val="20"/>
              </w:rPr>
              <w:t xml:space="preserve"> </w:t>
            </w:r>
            <w:r w:rsidRPr="00554514">
              <w:rPr>
                <w:rFonts w:eastAsia="Calibri" w:cs="Times New Roman"/>
                <w:sz w:val="20"/>
              </w:rPr>
              <w:t>10% of the prescribed</w:t>
            </w:r>
            <w:r w:rsidRPr="00554514">
              <w:rPr>
                <w:rFonts w:eastAsia="Calibri" w:cs="Times New Roman"/>
                <w:spacing w:val="-1"/>
                <w:sz w:val="20"/>
              </w:rPr>
              <w:t xml:space="preserve"> </w:t>
            </w:r>
            <w:r w:rsidRPr="00554514">
              <w:rPr>
                <w:rFonts w:eastAsia="Calibri" w:cs="Times New Roman"/>
                <w:sz w:val="20"/>
              </w:rPr>
              <w:t>fee</w:t>
            </w:r>
            <w:r w:rsidRPr="00554514">
              <w:rPr>
                <w:rFonts w:eastAsia="Calibri" w:cs="Times New Roman"/>
                <w:spacing w:val="17"/>
                <w:sz w:val="20"/>
              </w:rPr>
              <w:t xml:space="preserve"> </w:t>
            </w:r>
            <w:r w:rsidRPr="00554514">
              <w:rPr>
                <w:rFonts w:eastAsia="Calibri" w:cs="Times New Roman"/>
                <w:sz w:val="20"/>
              </w:rPr>
              <w:t>....................................</w:t>
            </w:r>
          </w:p>
        </w:tc>
        <w:tc>
          <w:tcPr>
            <w:tcW w:w="1559" w:type="dxa"/>
          </w:tcPr>
          <w:p w14:paraId="7CD80F0A" w14:textId="77777777" w:rsidR="00554514" w:rsidRPr="00554514" w:rsidRDefault="00554514" w:rsidP="00554514">
            <w:pPr>
              <w:spacing w:before="21"/>
              <w:ind w:left="80"/>
              <w:rPr>
                <w:rFonts w:eastAsia="Calibri" w:cs="Times New Roman"/>
                <w:sz w:val="20"/>
              </w:rPr>
            </w:pPr>
            <w:r w:rsidRPr="00554514">
              <w:rPr>
                <w:rFonts w:eastAsia="Calibri" w:cs="Times New Roman"/>
                <w:sz w:val="20"/>
              </w:rPr>
              <w:t>90%</w:t>
            </w:r>
          </w:p>
        </w:tc>
      </w:tr>
    </w:tbl>
    <w:p w14:paraId="40EC1307" w14:textId="2E6B793E" w:rsidR="00554514" w:rsidRDefault="00554514" w:rsidP="00A124EC">
      <w:pPr>
        <w:pStyle w:val="REG-P0"/>
      </w:pPr>
    </w:p>
    <w:p w14:paraId="6C16F8FE" w14:textId="485B0E53" w:rsidR="00F06882" w:rsidRDefault="00F06882">
      <w:pPr>
        <w:spacing w:after="200" w:line="276" w:lineRule="auto"/>
        <w:rPr>
          <w:rFonts w:eastAsia="Times New Roman" w:cs="Times New Roman"/>
        </w:rPr>
      </w:pPr>
      <w:r>
        <w:br w:type="page"/>
      </w:r>
    </w:p>
    <w:p w14:paraId="28EE43DB" w14:textId="57ADF390" w:rsidR="00EE159B" w:rsidRPr="00EE159B" w:rsidRDefault="00F06882" w:rsidP="00EE159B">
      <w:pPr>
        <w:pStyle w:val="REG-P0"/>
        <w:jc w:val="center"/>
        <w:rPr>
          <w:b/>
          <w:bCs/>
        </w:rPr>
      </w:pPr>
      <w:r w:rsidRPr="00EE159B">
        <w:rPr>
          <w:b/>
          <w:bCs/>
        </w:rPr>
        <w:t>PART V</w:t>
      </w:r>
    </w:p>
    <w:p w14:paraId="3156CA90" w14:textId="212F26BF" w:rsidR="00F06882" w:rsidRPr="00EE159B" w:rsidRDefault="00F06882" w:rsidP="00EE159B">
      <w:pPr>
        <w:pStyle w:val="REG-P0"/>
        <w:jc w:val="center"/>
        <w:rPr>
          <w:b/>
          <w:bCs/>
        </w:rPr>
      </w:pPr>
      <w:r w:rsidRPr="00EE159B">
        <w:rPr>
          <w:b/>
          <w:bCs/>
        </w:rPr>
        <w:t>APPLICATION OF TARIFF</w:t>
      </w:r>
    </w:p>
    <w:p w14:paraId="69A5D2FF" w14:textId="77777777" w:rsidR="00F06882" w:rsidRPr="00055EA1" w:rsidRDefault="00F06882" w:rsidP="00F06882">
      <w:pPr>
        <w:pStyle w:val="REG-P0"/>
        <w:rPr>
          <w:b/>
        </w:rPr>
      </w:pPr>
    </w:p>
    <w:p w14:paraId="199C74EE" w14:textId="77777777" w:rsidR="00F06882" w:rsidRPr="00055EA1" w:rsidRDefault="00F06882" w:rsidP="00F06882">
      <w:pPr>
        <w:pStyle w:val="REG-P0"/>
      </w:pPr>
      <w:r w:rsidRPr="00055EA1">
        <w:t>This Tariff applies only in relation to any act -</w:t>
      </w:r>
    </w:p>
    <w:p w14:paraId="223E7E58" w14:textId="77777777" w:rsidR="00F06882" w:rsidRPr="00055EA1" w:rsidRDefault="00F06882" w:rsidP="00F06882">
      <w:pPr>
        <w:pStyle w:val="REG-P0"/>
      </w:pPr>
    </w:p>
    <w:p w14:paraId="5281AC11" w14:textId="77777777" w:rsidR="00F06882" w:rsidRPr="00055EA1" w:rsidRDefault="00F06882" w:rsidP="006E5F9A">
      <w:pPr>
        <w:pStyle w:val="REG-P0"/>
        <w:ind w:left="567" w:hanging="567"/>
      </w:pPr>
      <w:r w:rsidRPr="00055EA1">
        <w:t>(a)</w:t>
      </w:r>
      <w:r w:rsidRPr="00055EA1">
        <w:tab/>
        <w:t>in respect of which the fees referred to in regulation 65 of these regulations are payable; and</w:t>
      </w:r>
    </w:p>
    <w:p w14:paraId="53B2E78F" w14:textId="77777777" w:rsidR="00F06882" w:rsidRPr="00055EA1" w:rsidRDefault="00F06882" w:rsidP="006E5F9A">
      <w:pPr>
        <w:pStyle w:val="REG-P0"/>
        <w:ind w:left="567" w:hanging="567"/>
      </w:pPr>
    </w:p>
    <w:p w14:paraId="116A3B8F" w14:textId="77777777" w:rsidR="00F06882" w:rsidRPr="00055EA1" w:rsidRDefault="00F06882" w:rsidP="006E5F9A">
      <w:pPr>
        <w:pStyle w:val="REG-P0"/>
        <w:ind w:left="567" w:hanging="567"/>
      </w:pPr>
      <w:r w:rsidRPr="00055EA1">
        <w:t>(b)</w:t>
      </w:r>
      <w:r w:rsidRPr="00055EA1">
        <w:tab/>
        <w:t>which is performed by a legal practitioner, a notary public or a conveyancer in connection with any transaction in respect of which he or she received an instruction on or after the commencement of these regulations.</w:t>
      </w:r>
    </w:p>
    <w:p w14:paraId="337B91ED" w14:textId="77777777" w:rsidR="00F06882" w:rsidRPr="00055EA1" w:rsidRDefault="00F06882" w:rsidP="00F06882">
      <w:pPr>
        <w:pStyle w:val="REG-P0"/>
      </w:pPr>
    </w:p>
    <w:p w14:paraId="2699F4AF" w14:textId="77777777" w:rsidR="00F06882" w:rsidRPr="006E5F9A" w:rsidRDefault="00F06882" w:rsidP="006E5F9A">
      <w:pPr>
        <w:pStyle w:val="REG-P0"/>
        <w:jc w:val="center"/>
        <w:rPr>
          <w:b/>
        </w:rPr>
      </w:pPr>
      <w:r w:rsidRPr="006E5F9A">
        <w:rPr>
          <w:b/>
        </w:rPr>
        <w:t>Schedule 1</w:t>
      </w:r>
    </w:p>
    <w:p w14:paraId="7B4CB144" w14:textId="77777777" w:rsidR="00F06882" w:rsidRPr="00055EA1" w:rsidRDefault="00F06882" w:rsidP="00F06882">
      <w:pPr>
        <w:pStyle w:val="REG-P0"/>
        <w:rPr>
          <w:b/>
        </w:rPr>
      </w:pPr>
    </w:p>
    <w:p w14:paraId="483979C9" w14:textId="77777777" w:rsidR="00F06882" w:rsidRPr="00055EA1" w:rsidRDefault="00F06882" w:rsidP="00F06882">
      <w:pPr>
        <w:pStyle w:val="REG-P0"/>
      </w:pPr>
      <w:r w:rsidRPr="00055EA1">
        <w:t>The fees for the registration of immovable property are -</w:t>
      </w:r>
    </w:p>
    <w:p w14:paraId="6001E610" w14:textId="77777777" w:rsidR="00F06882" w:rsidRPr="00055EA1" w:rsidRDefault="00F06882" w:rsidP="00F06882">
      <w:pPr>
        <w:pStyle w:val="REG-P0"/>
      </w:pPr>
    </w:p>
    <w:p w14:paraId="43E3F00B" w14:textId="77777777" w:rsidR="00F06882" w:rsidRPr="00055EA1" w:rsidRDefault="00F06882" w:rsidP="006E5F9A">
      <w:pPr>
        <w:pStyle w:val="REG-P0"/>
        <w:ind w:left="567" w:hanging="567"/>
      </w:pPr>
      <w:r w:rsidRPr="00055EA1">
        <w:t>(a)</w:t>
      </w:r>
      <w:r w:rsidRPr="00055EA1">
        <w:tab/>
        <w:t>where the value of the property is less than N$100 000, the fee is N$3 000;</w:t>
      </w:r>
    </w:p>
    <w:p w14:paraId="1A7CB5FB" w14:textId="77777777" w:rsidR="00F06882" w:rsidRPr="00055EA1" w:rsidRDefault="00F06882" w:rsidP="006E5F9A">
      <w:pPr>
        <w:pStyle w:val="REG-P0"/>
        <w:ind w:left="567" w:hanging="567"/>
      </w:pPr>
    </w:p>
    <w:p w14:paraId="3D5E2BCF" w14:textId="77777777" w:rsidR="00F06882" w:rsidRPr="00055EA1" w:rsidRDefault="00F06882" w:rsidP="006E5F9A">
      <w:pPr>
        <w:pStyle w:val="REG-P0"/>
        <w:ind w:left="567" w:hanging="567"/>
      </w:pPr>
      <w:r w:rsidRPr="00055EA1">
        <w:t>(b)</w:t>
      </w:r>
      <w:r w:rsidRPr="00055EA1">
        <w:tab/>
        <w:t>where the value of the property is N$100 000 or more, but less than N$300 000, the fee is N$4 500;</w:t>
      </w:r>
    </w:p>
    <w:p w14:paraId="60C384EE" w14:textId="77777777" w:rsidR="00F06882" w:rsidRPr="00055EA1" w:rsidRDefault="00F06882" w:rsidP="006E5F9A">
      <w:pPr>
        <w:pStyle w:val="REG-P0"/>
        <w:ind w:left="567" w:hanging="567"/>
      </w:pPr>
    </w:p>
    <w:p w14:paraId="47CF8B68" w14:textId="77777777" w:rsidR="00F06882" w:rsidRPr="00055EA1" w:rsidRDefault="00F06882" w:rsidP="006E5F9A">
      <w:pPr>
        <w:pStyle w:val="REG-P0"/>
        <w:ind w:left="567" w:hanging="567"/>
      </w:pPr>
      <w:r w:rsidRPr="00055EA1">
        <w:t>(c)</w:t>
      </w:r>
      <w:r w:rsidRPr="00055EA1">
        <w:tab/>
        <w:t>where the value of the property is N$300 000 or more, but less than N$500 000, the fee is N$6 000;</w:t>
      </w:r>
    </w:p>
    <w:p w14:paraId="0023F2AC" w14:textId="77777777" w:rsidR="00F06882" w:rsidRPr="00055EA1" w:rsidRDefault="00F06882" w:rsidP="006E5F9A">
      <w:pPr>
        <w:pStyle w:val="REG-P0"/>
        <w:ind w:left="567" w:hanging="567"/>
      </w:pPr>
    </w:p>
    <w:p w14:paraId="7E215472" w14:textId="77777777" w:rsidR="00F06882" w:rsidRPr="00055EA1" w:rsidRDefault="00F06882" w:rsidP="006E5F9A">
      <w:pPr>
        <w:pStyle w:val="REG-P0"/>
        <w:ind w:left="567" w:hanging="567"/>
      </w:pPr>
      <w:r w:rsidRPr="00055EA1">
        <w:t>(d)</w:t>
      </w:r>
      <w:r w:rsidRPr="00055EA1">
        <w:tab/>
        <w:t>where the value of the property is N$500 000 or more, but less than N$600 000, the fee is N$6 800;</w:t>
      </w:r>
    </w:p>
    <w:p w14:paraId="5FB1A0CF" w14:textId="77777777" w:rsidR="00F06882" w:rsidRPr="00055EA1" w:rsidRDefault="00F06882" w:rsidP="006E5F9A">
      <w:pPr>
        <w:pStyle w:val="REG-P0"/>
        <w:ind w:left="567" w:hanging="567"/>
      </w:pPr>
    </w:p>
    <w:p w14:paraId="3C73161E" w14:textId="77777777" w:rsidR="00F06882" w:rsidRPr="00055EA1" w:rsidRDefault="00F06882" w:rsidP="006E5F9A">
      <w:pPr>
        <w:pStyle w:val="REG-P0"/>
        <w:ind w:left="567" w:hanging="567"/>
      </w:pPr>
      <w:r w:rsidRPr="00055EA1">
        <w:t>(e)</w:t>
      </w:r>
      <w:r w:rsidRPr="00055EA1">
        <w:tab/>
        <w:t>where the value of the property is N$600 000 or more, but less than N$1 000 000, the fee is N$10 260 plus N$1 200 per N$100 000 or part thereof above N$600 000;</w:t>
      </w:r>
    </w:p>
    <w:p w14:paraId="26244C79" w14:textId="77777777" w:rsidR="00F06882" w:rsidRPr="00055EA1" w:rsidRDefault="00F06882" w:rsidP="006E5F9A">
      <w:pPr>
        <w:pStyle w:val="REG-P0"/>
        <w:ind w:left="567" w:hanging="567"/>
      </w:pPr>
    </w:p>
    <w:p w14:paraId="5996940C" w14:textId="77777777" w:rsidR="00F06882" w:rsidRPr="00055EA1" w:rsidRDefault="00F06882" w:rsidP="006E5F9A">
      <w:pPr>
        <w:pStyle w:val="REG-P0"/>
        <w:ind w:left="567" w:hanging="567"/>
      </w:pPr>
      <w:r w:rsidRPr="00055EA1">
        <w:t>(f)</w:t>
      </w:r>
      <w:r w:rsidRPr="00055EA1">
        <w:tab/>
        <w:t>where the value of the property is N$1 000 000 or more, but less than N$5 000 000, the fee is N$16 260 plus N$1 200 per N$200 000 or part thereof above N$1 000 000;</w:t>
      </w:r>
    </w:p>
    <w:p w14:paraId="00BA8540" w14:textId="77777777" w:rsidR="00F06882" w:rsidRPr="00055EA1" w:rsidRDefault="00F06882" w:rsidP="006E5F9A">
      <w:pPr>
        <w:pStyle w:val="REG-P0"/>
        <w:ind w:left="567" w:hanging="567"/>
      </w:pPr>
    </w:p>
    <w:p w14:paraId="0E96A984" w14:textId="77777777" w:rsidR="00F06882" w:rsidRPr="00055EA1" w:rsidRDefault="00F06882" w:rsidP="006E5F9A">
      <w:pPr>
        <w:pStyle w:val="REG-P0"/>
        <w:ind w:left="567" w:hanging="567"/>
      </w:pPr>
      <w:r w:rsidRPr="00055EA1">
        <w:t>(g)</w:t>
      </w:r>
      <w:r w:rsidRPr="00055EA1">
        <w:tab/>
        <w:t>where the value of the property is N$5 000 000 or more, the fee is N$40 260 plus N$1 600 per N$500 000 or part thereof above N$5 000 000.</w:t>
      </w:r>
    </w:p>
    <w:p w14:paraId="44F1E873" w14:textId="77777777" w:rsidR="00F06882" w:rsidRPr="00055EA1" w:rsidRDefault="00F06882" w:rsidP="00F06882">
      <w:pPr>
        <w:pStyle w:val="REG-P0"/>
      </w:pPr>
    </w:p>
    <w:p w14:paraId="0F6F4B4D" w14:textId="77777777" w:rsidR="00F06882" w:rsidRPr="006E5F9A" w:rsidRDefault="00F06882" w:rsidP="006E5F9A">
      <w:pPr>
        <w:pStyle w:val="REG-P0"/>
        <w:jc w:val="center"/>
        <w:rPr>
          <w:b/>
          <w:bCs/>
        </w:rPr>
      </w:pPr>
      <w:r w:rsidRPr="006E5F9A">
        <w:rPr>
          <w:b/>
          <w:bCs/>
        </w:rPr>
        <w:t>Schedule 2</w:t>
      </w:r>
    </w:p>
    <w:p w14:paraId="3BA877BA" w14:textId="77777777" w:rsidR="00F06882" w:rsidRPr="00055EA1" w:rsidRDefault="00F06882" w:rsidP="00F06882">
      <w:pPr>
        <w:pStyle w:val="REG-P0"/>
        <w:rPr>
          <w:b/>
        </w:rPr>
      </w:pPr>
    </w:p>
    <w:p w14:paraId="49060199" w14:textId="77777777" w:rsidR="00F06882" w:rsidRPr="00055EA1" w:rsidRDefault="00F06882" w:rsidP="00F06882">
      <w:pPr>
        <w:pStyle w:val="REG-P0"/>
      </w:pPr>
      <w:r w:rsidRPr="00055EA1">
        <w:t>The fees for the registration of a bond are-</w:t>
      </w:r>
    </w:p>
    <w:p w14:paraId="06781B0F" w14:textId="77777777" w:rsidR="00F06882" w:rsidRPr="00055EA1" w:rsidRDefault="00F06882" w:rsidP="00F06882">
      <w:pPr>
        <w:pStyle w:val="REG-P0"/>
      </w:pPr>
    </w:p>
    <w:p w14:paraId="48B2C512" w14:textId="77777777" w:rsidR="00F06882" w:rsidRPr="00055EA1" w:rsidRDefault="00F06882" w:rsidP="006E5F9A">
      <w:pPr>
        <w:pStyle w:val="REG-P0"/>
        <w:ind w:left="567" w:hanging="567"/>
      </w:pPr>
      <w:r w:rsidRPr="00055EA1">
        <w:t>(a)</w:t>
      </w:r>
      <w:r w:rsidRPr="00055EA1">
        <w:tab/>
        <w:t>where the amount of the bond is less than N$100 000, the fee is N$2 500;</w:t>
      </w:r>
    </w:p>
    <w:p w14:paraId="0D3F2D57" w14:textId="77777777" w:rsidR="00F06882" w:rsidRPr="00055EA1" w:rsidRDefault="00F06882" w:rsidP="006E5F9A">
      <w:pPr>
        <w:pStyle w:val="REG-P0"/>
        <w:ind w:left="567" w:hanging="567"/>
      </w:pPr>
    </w:p>
    <w:p w14:paraId="4BBB285D" w14:textId="77777777" w:rsidR="00F06882" w:rsidRPr="00055EA1" w:rsidRDefault="00F06882" w:rsidP="006E5F9A">
      <w:pPr>
        <w:pStyle w:val="REG-P0"/>
        <w:ind w:left="567" w:hanging="567"/>
      </w:pPr>
      <w:r w:rsidRPr="00055EA1">
        <w:t>(b)</w:t>
      </w:r>
      <w:r w:rsidRPr="00055EA1">
        <w:tab/>
        <w:t>where the amount of the bond is N$100 000 or more, but less than N$300 000, the fee is N$3 500;</w:t>
      </w:r>
    </w:p>
    <w:p w14:paraId="660855BE" w14:textId="77777777" w:rsidR="00F06882" w:rsidRPr="00055EA1" w:rsidRDefault="00F06882" w:rsidP="006E5F9A">
      <w:pPr>
        <w:pStyle w:val="REG-P0"/>
        <w:ind w:left="567" w:hanging="567"/>
      </w:pPr>
    </w:p>
    <w:p w14:paraId="68CE51AF" w14:textId="77777777" w:rsidR="00F06882" w:rsidRPr="00055EA1" w:rsidRDefault="00F06882" w:rsidP="006E5F9A">
      <w:pPr>
        <w:pStyle w:val="REG-P0"/>
        <w:ind w:left="567" w:hanging="567"/>
      </w:pPr>
      <w:r w:rsidRPr="00055EA1">
        <w:t>(c)</w:t>
      </w:r>
      <w:r w:rsidRPr="00055EA1">
        <w:tab/>
        <w:t>where the amount of the bond is N$300 000 or more, but less than N$500 000, the fee is N$5 000;</w:t>
      </w:r>
    </w:p>
    <w:p w14:paraId="4E20837C" w14:textId="77777777" w:rsidR="00F06882" w:rsidRPr="00055EA1" w:rsidRDefault="00F06882" w:rsidP="006E5F9A">
      <w:pPr>
        <w:pStyle w:val="REG-P0"/>
        <w:ind w:left="567" w:hanging="567"/>
      </w:pPr>
    </w:p>
    <w:p w14:paraId="50610EE0" w14:textId="77777777" w:rsidR="00F06882" w:rsidRPr="00055EA1" w:rsidRDefault="00F06882" w:rsidP="006E5F9A">
      <w:pPr>
        <w:pStyle w:val="REG-P0"/>
        <w:ind w:left="567" w:hanging="567"/>
      </w:pPr>
      <w:r w:rsidRPr="00055EA1">
        <w:t>(d)</w:t>
      </w:r>
      <w:r w:rsidRPr="00055EA1">
        <w:tab/>
        <w:t>where the amount of the bond is N$500 000 or more, but less than N$600 000, the fee is N$6 000;</w:t>
      </w:r>
    </w:p>
    <w:p w14:paraId="3684979E" w14:textId="77777777" w:rsidR="00F06882" w:rsidRPr="00055EA1" w:rsidRDefault="00F06882" w:rsidP="006E5F9A">
      <w:pPr>
        <w:pStyle w:val="REG-P0"/>
        <w:ind w:left="567" w:hanging="567"/>
      </w:pPr>
    </w:p>
    <w:p w14:paraId="17B965FD" w14:textId="77777777" w:rsidR="00F06882" w:rsidRPr="00055EA1" w:rsidRDefault="00F06882" w:rsidP="006E5F9A">
      <w:pPr>
        <w:pStyle w:val="REG-P0"/>
        <w:ind w:left="567" w:hanging="567"/>
      </w:pPr>
      <w:r w:rsidRPr="00055EA1">
        <w:t>(e)</w:t>
      </w:r>
      <w:r w:rsidRPr="00055EA1">
        <w:tab/>
        <w:t>where the amount of the bond is N$600 000 or more, but less than N$1 000 000, the fee is N$10 000 plus N$1 000 per N$100 000 or part thereof above N$600 000;</w:t>
      </w:r>
    </w:p>
    <w:p w14:paraId="3E8A495E" w14:textId="77777777" w:rsidR="00F06882" w:rsidRPr="00055EA1" w:rsidRDefault="00F06882" w:rsidP="006E5F9A">
      <w:pPr>
        <w:pStyle w:val="REG-P0"/>
        <w:ind w:left="567" w:hanging="567"/>
      </w:pPr>
    </w:p>
    <w:p w14:paraId="5A2D664D" w14:textId="77777777" w:rsidR="00F06882" w:rsidRPr="00055EA1" w:rsidRDefault="00F06882" w:rsidP="006E5F9A">
      <w:pPr>
        <w:pStyle w:val="REG-P0"/>
        <w:ind w:left="567" w:hanging="567"/>
      </w:pPr>
      <w:r w:rsidRPr="00055EA1">
        <w:t>(f)</w:t>
      </w:r>
      <w:r w:rsidRPr="00055EA1">
        <w:tab/>
        <w:t>where the amount of the bond is N$1 000 000 or more, but less than N$5 000 000, the fee is N$15 000 plus N$1 000 per N$200 000 or part thereof above N$1 000 000;</w:t>
      </w:r>
    </w:p>
    <w:p w14:paraId="1ABA78EF" w14:textId="77777777" w:rsidR="00F06882" w:rsidRPr="00055EA1" w:rsidRDefault="00F06882" w:rsidP="006E5F9A">
      <w:pPr>
        <w:pStyle w:val="REG-P0"/>
        <w:ind w:left="567" w:hanging="567"/>
      </w:pPr>
    </w:p>
    <w:p w14:paraId="7EBE1DF2" w14:textId="77777777" w:rsidR="00F06882" w:rsidRPr="00055EA1" w:rsidRDefault="00F06882" w:rsidP="006E5F9A">
      <w:pPr>
        <w:pStyle w:val="REG-P0"/>
        <w:ind w:left="567" w:hanging="567"/>
      </w:pPr>
      <w:r w:rsidRPr="00055EA1">
        <w:t>(g)</w:t>
      </w:r>
      <w:r w:rsidRPr="00055EA1">
        <w:tab/>
        <w:t>where the amount of the bond is N$5 000 000 or more, the fee is N$35 000 plus N$1 400 per N$500 000 or part thereof above N$5 000 000.</w:t>
      </w:r>
    </w:p>
    <w:p w14:paraId="68416F46" w14:textId="77777777" w:rsidR="00F06882" w:rsidRPr="003E4DDE" w:rsidRDefault="00F06882" w:rsidP="00A124EC">
      <w:pPr>
        <w:pStyle w:val="REG-P0"/>
      </w:pPr>
    </w:p>
    <w:sectPr w:rsidR="00F06882" w:rsidRPr="003E4DDE" w:rsidSect="00F21085">
      <w:headerReference w:type="default" r:id="rId43"/>
      <w:headerReference w:type="first" r:id="rId44"/>
      <w:pgSz w:w="11900" w:h="16840" w:code="9"/>
      <w:pgMar w:top="2665" w:right="1701" w:bottom="851" w:left="1701" w:header="851" w:footer="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57CB" w16cex:dateUtc="2021-05-31T10: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A8F1D" w14:textId="77777777" w:rsidR="00F505D8" w:rsidRDefault="00F505D8">
      <w:r>
        <w:separator/>
      </w:r>
    </w:p>
  </w:endnote>
  <w:endnote w:type="continuationSeparator" w:id="0">
    <w:p w14:paraId="32FF54CB" w14:textId="77777777" w:rsidR="00F505D8" w:rsidRDefault="00F5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E8268" w14:textId="77777777" w:rsidR="00F505D8" w:rsidRDefault="00F505D8">
      <w:r>
        <w:separator/>
      </w:r>
    </w:p>
  </w:footnote>
  <w:footnote w:type="continuationSeparator" w:id="0">
    <w:p w14:paraId="23CB448B" w14:textId="77777777" w:rsidR="00F505D8" w:rsidRDefault="00F5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5F72" w14:textId="72EF9634" w:rsidR="00E54392" w:rsidRPr="00036B88" w:rsidRDefault="003F7903"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77CD5434" wp14:editId="1342640D">
              <wp:simplePos x="0" y="0"/>
              <wp:positionH relativeFrom="column">
                <wp:posOffset>-963930</wp:posOffset>
              </wp:positionH>
              <wp:positionV relativeFrom="page">
                <wp:posOffset>0</wp:posOffset>
              </wp:positionV>
              <wp:extent cx="7322185" cy="10681335"/>
              <wp:effectExtent l="152400" t="152400" r="126365" b="139065"/>
              <wp:wrapNone/>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8"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39"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4C07AAA"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" strokecolor="#bfbfbf" strokeweight="18pt">
                <v:stroke endcap="square"/>
              </v:line>
              <w10:wrap anchory="page"/>
              <w10:anchorlock/>
            </v:group>
          </w:pict>
        </mc:Fallback>
      </mc:AlternateContent>
    </w:r>
    <w:r w:rsidR="00E54392" w:rsidRPr="00036B88">
      <w:rPr>
        <w:rFonts w:ascii="Arial" w:hAnsi="Arial" w:cs="Arial"/>
        <w:sz w:val="12"/>
        <w:szCs w:val="16"/>
      </w:rPr>
      <w:t>Republic of Namibia</w:t>
    </w:r>
    <w:r w:rsidR="00E54392" w:rsidRPr="00036B88">
      <w:rPr>
        <w:rFonts w:ascii="Arial" w:hAnsi="Arial" w:cs="Arial"/>
        <w:w w:val="600"/>
        <w:sz w:val="12"/>
        <w:szCs w:val="16"/>
      </w:rPr>
      <w:t xml:space="preserve"> </w:t>
    </w:r>
    <w:r w:rsidR="00E54392" w:rsidRPr="00036B88">
      <w:rPr>
        <w:rFonts w:ascii="Arial" w:hAnsi="Arial" w:cs="Arial"/>
        <w:b/>
        <w:sz w:val="16"/>
        <w:szCs w:val="16"/>
      </w:rPr>
      <w:fldChar w:fldCharType="begin"/>
    </w:r>
    <w:r w:rsidR="00E54392" w:rsidRPr="00036B88">
      <w:rPr>
        <w:rFonts w:ascii="Arial" w:hAnsi="Arial" w:cs="Arial"/>
        <w:b/>
        <w:sz w:val="16"/>
        <w:szCs w:val="16"/>
      </w:rPr>
      <w:instrText xml:space="preserve"> PAGE   \* MERGEFORMAT </w:instrText>
    </w:r>
    <w:r w:rsidR="00E54392" w:rsidRPr="00036B88">
      <w:rPr>
        <w:rFonts w:ascii="Arial" w:hAnsi="Arial" w:cs="Arial"/>
        <w:b/>
        <w:sz w:val="16"/>
        <w:szCs w:val="16"/>
      </w:rPr>
      <w:fldChar w:fldCharType="separate"/>
    </w:r>
    <w:r w:rsidR="005D7BAC">
      <w:rPr>
        <w:rFonts w:ascii="Arial" w:hAnsi="Arial" w:cs="Arial"/>
        <w:b/>
        <w:sz w:val="16"/>
        <w:szCs w:val="16"/>
      </w:rPr>
      <w:t>6</w:t>
    </w:r>
    <w:r w:rsidR="00E54392" w:rsidRPr="00036B88">
      <w:rPr>
        <w:rFonts w:ascii="Arial" w:hAnsi="Arial" w:cs="Arial"/>
        <w:b/>
        <w:sz w:val="16"/>
        <w:szCs w:val="16"/>
      </w:rPr>
      <w:fldChar w:fldCharType="end"/>
    </w:r>
    <w:r w:rsidR="00E54392" w:rsidRPr="00036B88">
      <w:rPr>
        <w:rFonts w:ascii="Arial" w:hAnsi="Arial" w:cs="Arial"/>
        <w:w w:val="600"/>
        <w:sz w:val="12"/>
        <w:szCs w:val="16"/>
      </w:rPr>
      <w:t xml:space="preserve"> </w:t>
    </w:r>
    <w:r w:rsidR="00E54392" w:rsidRPr="00036B88">
      <w:rPr>
        <w:rFonts w:ascii="Arial" w:hAnsi="Arial" w:cs="Arial"/>
        <w:sz w:val="12"/>
        <w:szCs w:val="16"/>
      </w:rPr>
      <w:t>Annotated Statutes</w:t>
    </w:r>
    <w:r w:rsidR="00E54392" w:rsidRPr="00036B88">
      <w:rPr>
        <w:rFonts w:ascii="Arial" w:hAnsi="Arial" w:cs="Arial"/>
        <w:b/>
        <w:sz w:val="16"/>
        <w:szCs w:val="16"/>
      </w:rPr>
      <w:t xml:space="preserve"> </w:t>
    </w:r>
  </w:p>
  <w:p w14:paraId="02279ACB" w14:textId="77777777" w:rsidR="00E54392" w:rsidRPr="00036B88" w:rsidRDefault="00E54392" w:rsidP="00F25922">
    <w:pPr>
      <w:pStyle w:val="REG-PHA"/>
    </w:pPr>
    <w:r w:rsidRPr="00036B88">
      <w:t>REGULATIONS</w:t>
    </w:r>
  </w:p>
  <w:p w14:paraId="446A1352" w14:textId="7C1EF951" w:rsidR="00E54392" w:rsidRPr="00036B88" w:rsidRDefault="00E54392" w:rsidP="00036B88">
    <w:pPr>
      <w:pStyle w:val="REG-PHb"/>
      <w:spacing w:after="120"/>
    </w:pPr>
    <w:r>
      <w:t>Deeds Registries Act 14 of 2015</w:t>
    </w:r>
  </w:p>
  <w:p w14:paraId="347405C3" w14:textId="43253E75" w:rsidR="00E54392" w:rsidRPr="00036B88" w:rsidRDefault="00E54392" w:rsidP="005E6A8E">
    <w:pPr>
      <w:pStyle w:val="REG-PHb"/>
    </w:pPr>
    <w:r>
      <w:rPr>
        <w:szCs w:val="28"/>
      </w:rPr>
      <w:t>General Regulations</w:t>
    </w:r>
  </w:p>
  <w:p w14:paraId="620DD391" w14:textId="77777777" w:rsidR="00E54392" w:rsidRPr="00036B88" w:rsidRDefault="00E54392" w:rsidP="00F25922">
    <w:pPr>
      <w:pStyle w:val="REG-P0"/>
      <w:pBdr>
        <w:bottom w:val="single" w:sz="24" w:space="1" w:color="BFBFBF" w:themeColor="accent5" w:themeTint="66"/>
      </w:pBdr>
      <w:rPr>
        <w:strike/>
        <w:sz w:val="12"/>
        <w:szCs w:val="16"/>
      </w:rPr>
    </w:pPr>
  </w:p>
  <w:p w14:paraId="1325CFD1" w14:textId="77777777" w:rsidR="00E54392" w:rsidRDefault="00E54392"/>
  <w:p w14:paraId="1275BFF3" w14:textId="77777777" w:rsidR="00E54392" w:rsidRDefault="00E543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2D800" w14:textId="226883D4" w:rsidR="00E54392" w:rsidRPr="00BA6B35" w:rsidRDefault="003F7903"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1B244308" wp14:editId="5E8B55D4">
              <wp:simplePos x="0" y="0"/>
              <wp:positionH relativeFrom="column">
                <wp:posOffset>-965835</wp:posOffset>
              </wp:positionH>
              <wp:positionV relativeFrom="page">
                <wp:posOffset>114300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06BB41"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0A18"/>
    <w:multiLevelType w:val="hybridMultilevel"/>
    <w:tmpl w:val="193A22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F86731"/>
    <w:multiLevelType w:val="hybridMultilevel"/>
    <w:tmpl w:val="100AB08C"/>
    <w:lvl w:ilvl="0" w:tplc="7130B608">
      <w:start w:val="7"/>
      <w:numFmt w:val="lowerLetter"/>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D5269C3C">
      <w:start w:val="1"/>
      <w:numFmt w:val="lowerRoman"/>
      <w:lvlText w:val="(%2)"/>
      <w:lvlJc w:val="left"/>
      <w:pPr>
        <w:ind w:left="1214"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3C948154">
      <w:numFmt w:val="bullet"/>
      <w:lvlText w:val="•"/>
      <w:lvlJc w:val="left"/>
      <w:pPr>
        <w:ind w:left="2391" w:hanging="567"/>
      </w:pPr>
      <w:rPr>
        <w:rFonts w:hint="default"/>
        <w:lang w:val="en-US" w:eastAsia="en-US" w:bidi="ar-SA"/>
      </w:rPr>
    </w:lvl>
    <w:lvl w:ilvl="3" w:tplc="F068874A">
      <w:numFmt w:val="bullet"/>
      <w:lvlText w:val="•"/>
      <w:lvlJc w:val="left"/>
      <w:pPr>
        <w:ind w:left="2977" w:hanging="567"/>
      </w:pPr>
      <w:rPr>
        <w:rFonts w:hint="default"/>
        <w:lang w:val="en-US" w:eastAsia="en-US" w:bidi="ar-SA"/>
      </w:rPr>
    </w:lvl>
    <w:lvl w:ilvl="4" w:tplc="86A4E350">
      <w:numFmt w:val="bullet"/>
      <w:lvlText w:val="•"/>
      <w:lvlJc w:val="left"/>
      <w:pPr>
        <w:ind w:left="3563" w:hanging="567"/>
      </w:pPr>
      <w:rPr>
        <w:rFonts w:hint="default"/>
        <w:lang w:val="en-US" w:eastAsia="en-US" w:bidi="ar-SA"/>
      </w:rPr>
    </w:lvl>
    <w:lvl w:ilvl="5" w:tplc="20E2DCD6">
      <w:numFmt w:val="bullet"/>
      <w:lvlText w:val="•"/>
      <w:lvlJc w:val="left"/>
      <w:pPr>
        <w:ind w:left="4149" w:hanging="567"/>
      </w:pPr>
      <w:rPr>
        <w:rFonts w:hint="default"/>
        <w:lang w:val="en-US" w:eastAsia="en-US" w:bidi="ar-SA"/>
      </w:rPr>
    </w:lvl>
    <w:lvl w:ilvl="6" w:tplc="91C236AC">
      <w:numFmt w:val="bullet"/>
      <w:lvlText w:val="•"/>
      <w:lvlJc w:val="left"/>
      <w:pPr>
        <w:ind w:left="4734" w:hanging="567"/>
      </w:pPr>
      <w:rPr>
        <w:rFonts w:hint="default"/>
        <w:lang w:val="en-US" w:eastAsia="en-US" w:bidi="ar-SA"/>
      </w:rPr>
    </w:lvl>
    <w:lvl w:ilvl="7" w:tplc="DA8CBD8E">
      <w:numFmt w:val="bullet"/>
      <w:lvlText w:val="•"/>
      <w:lvlJc w:val="left"/>
      <w:pPr>
        <w:ind w:left="5320" w:hanging="567"/>
      </w:pPr>
      <w:rPr>
        <w:rFonts w:hint="default"/>
        <w:lang w:val="en-US" w:eastAsia="en-US" w:bidi="ar-SA"/>
      </w:rPr>
    </w:lvl>
    <w:lvl w:ilvl="8" w:tplc="97EE15A0">
      <w:numFmt w:val="bullet"/>
      <w:lvlText w:val="•"/>
      <w:lvlJc w:val="left"/>
      <w:pPr>
        <w:ind w:left="5906" w:hanging="567"/>
      </w:pPr>
      <w:rPr>
        <w:rFonts w:hint="default"/>
        <w:lang w:val="en-US" w:eastAsia="en-US" w:bidi="ar-SA"/>
      </w:rPr>
    </w:lvl>
  </w:abstractNum>
  <w:abstractNum w:abstractNumId="3" w15:restartNumberingAfterBreak="0">
    <w:nsid w:val="12E934B2"/>
    <w:multiLevelType w:val="hybridMultilevel"/>
    <w:tmpl w:val="7BA0390E"/>
    <w:lvl w:ilvl="0" w:tplc="386AA5D4">
      <w:start w:val="6"/>
      <w:numFmt w:val="decimal"/>
      <w:lvlText w:val="%1."/>
      <w:lvlJc w:val="left"/>
      <w:pPr>
        <w:ind w:left="799" w:hanging="720"/>
        <w:jc w:val="left"/>
      </w:pPr>
      <w:rPr>
        <w:rFonts w:ascii="Times New Roman" w:eastAsia="Times New Roman" w:hAnsi="Times New Roman" w:cs="Times New Roman" w:hint="default"/>
        <w:b w:val="0"/>
        <w:bCs w:val="0"/>
        <w:i w:val="0"/>
        <w:iCs w:val="0"/>
        <w:w w:val="100"/>
        <w:sz w:val="20"/>
        <w:szCs w:val="20"/>
        <w:lang w:val="en-US" w:eastAsia="en-US" w:bidi="ar-SA"/>
      </w:rPr>
    </w:lvl>
    <w:lvl w:ilvl="1" w:tplc="601A4A12">
      <w:start w:val="1"/>
      <w:numFmt w:val="lowerRoman"/>
      <w:lvlText w:val="(%2)"/>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0B7604A2">
      <w:numFmt w:val="bullet"/>
      <w:lvlText w:val="•"/>
      <w:lvlJc w:val="left"/>
      <w:pPr>
        <w:ind w:left="1917" w:hanging="567"/>
      </w:pPr>
      <w:rPr>
        <w:rFonts w:hint="default"/>
        <w:lang w:val="en-US" w:eastAsia="en-US" w:bidi="ar-SA"/>
      </w:rPr>
    </w:lvl>
    <w:lvl w:ilvl="3" w:tplc="FDFA2A3E">
      <w:numFmt w:val="bullet"/>
      <w:lvlText w:val="•"/>
      <w:lvlJc w:val="left"/>
      <w:pPr>
        <w:ind w:left="2614" w:hanging="567"/>
      </w:pPr>
      <w:rPr>
        <w:rFonts w:hint="default"/>
        <w:lang w:val="en-US" w:eastAsia="en-US" w:bidi="ar-SA"/>
      </w:rPr>
    </w:lvl>
    <w:lvl w:ilvl="4" w:tplc="F5CC2B70">
      <w:numFmt w:val="bullet"/>
      <w:lvlText w:val="•"/>
      <w:lvlJc w:val="left"/>
      <w:pPr>
        <w:ind w:left="3312" w:hanging="567"/>
      </w:pPr>
      <w:rPr>
        <w:rFonts w:hint="default"/>
        <w:lang w:val="en-US" w:eastAsia="en-US" w:bidi="ar-SA"/>
      </w:rPr>
    </w:lvl>
    <w:lvl w:ilvl="5" w:tplc="F4C4A04E">
      <w:numFmt w:val="bullet"/>
      <w:lvlText w:val="•"/>
      <w:lvlJc w:val="left"/>
      <w:pPr>
        <w:ind w:left="4009" w:hanging="567"/>
      </w:pPr>
      <w:rPr>
        <w:rFonts w:hint="default"/>
        <w:lang w:val="en-US" w:eastAsia="en-US" w:bidi="ar-SA"/>
      </w:rPr>
    </w:lvl>
    <w:lvl w:ilvl="6" w:tplc="6964A362">
      <w:numFmt w:val="bullet"/>
      <w:lvlText w:val="•"/>
      <w:lvlJc w:val="left"/>
      <w:pPr>
        <w:ind w:left="4707" w:hanging="567"/>
      </w:pPr>
      <w:rPr>
        <w:rFonts w:hint="default"/>
        <w:lang w:val="en-US" w:eastAsia="en-US" w:bidi="ar-SA"/>
      </w:rPr>
    </w:lvl>
    <w:lvl w:ilvl="7" w:tplc="8BC0A9E6">
      <w:numFmt w:val="bullet"/>
      <w:lvlText w:val="•"/>
      <w:lvlJc w:val="left"/>
      <w:pPr>
        <w:ind w:left="5404" w:hanging="567"/>
      </w:pPr>
      <w:rPr>
        <w:rFonts w:hint="default"/>
        <w:lang w:val="en-US" w:eastAsia="en-US" w:bidi="ar-SA"/>
      </w:rPr>
    </w:lvl>
    <w:lvl w:ilvl="8" w:tplc="5FE8E196">
      <w:numFmt w:val="bullet"/>
      <w:lvlText w:val="•"/>
      <w:lvlJc w:val="left"/>
      <w:pPr>
        <w:ind w:left="6102" w:hanging="567"/>
      </w:pPr>
      <w:rPr>
        <w:rFonts w:hint="default"/>
        <w:lang w:val="en-US" w:eastAsia="en-US" w:bidi="ar-SA"/>
      </w:rPr>
    </w:lvl>
  </w:abstractNum>
  <w:abstractNum w:abstractNumId="4"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F1F2354"/>
    <w:multiLevelType w:val="hybridMultilevel"/>
    <w:tmpl w:val="073CD316"/>
    <w:lvl w:ilvl="0" w:tplc="6D747C46">
      <w:start w:val="7"/>
      <w:numFmt w:val="decimal"/>
      <w:lvlText w:val="%1."/>
      <w:lvlJc w:val="left"/>
      <w:pPr>
        <w:ind w:left="642"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2FFE6C78">
      <w:numFmt w:val="bullet"/>
      <w:lvlText w:val="•"/>
      <w:lvlJc w:val="left"/>
      <w:pPr>
        <w:ind w:left="1325" w:hanging="567"/>
      </w:pPr>
      <w:rPr>
        <w:rFonts w:hint="default"/>
        <w:lang w:val="en-US" w:eastAsia="en-US" w:bidi="ar-SA"/>
      </w:rPr>
    </w:lvl>
    <w:lvl w:ilvl="2" w:tplc="CC1AAD08">
      <w:numFmt w:val="bullet"/>
      <w:lvlText w:val="•"/>
      <w:lvlJc w:val="left"/>
      <w:pPr>
        <w:ind w:left="2011" w:hanging="567"/>
      </w:pPr>
      <w:rPr>
        <w:rFonts w:hint="default"/>
        <w:lang w:val="en-US" w:eastAsia="en-US" w:bidi="ar-SA"/>
      </w:rPr>
    </w:lvl>
    <w:lvl w:ilvl="3" w:tplc="B85668E4">
      <w:numFmt w:val="bullet"/>
      <w:lvlText w:val="•"/>
      <w:lvlJc w:val="left"/>
      <w:pPr>
        <w:ind w:left="2697" w:hanging="567"/>
      </w:pPr>
      <w:rPr>
        <w:rFonts w:hint="default"/>
        <w:lang w:val="en-US" w:eastAsia="en-US" w:bidi="ar-SA"/>
      </w:rPr>
    </w:lvl>
    <w:lvl w:ilvl="4" w:tplc="88B4EFF0">
      <w:numFmt w:val="bullet"/>
      <w:lvlText w:val="•"/>
      <w:lvlJc w:val="left"/>
      <w:pPr>
        <w:ind w:left="3382" w:hanging="567"/>
      </w:pPr>
      <w:rPr>
        <w:rFonts w:hint="default"/>
        <w:lang w:val="en-US" w:eastAsia="en-US" w:bidi="ar-SA"/>
      </w:rPr>
    </w:lvl>
    <w:lvl w:ilvl="5" w:tplc="7E9A7BB4">
      <w:numFmt w:val="bullet"/>
      <w:lvlText w:val="•"/>
      <w:lvlJc w:val="left"/>
      <w:pPr>
        <w:ind w:left="4068" w:hanging="567"/>
      </w:pPr>
      <w:rPr>
        <w:rFonts w:hint="default"/>
        <w:lang w:val="en-US" w:eastAsia="en-US" w:bidi="ar-SA"/>
      </w:rPr>
    </w:lvl>
    <w:lvl w:ilvl="6" w:tplc="2EF85668">
      <w:numFmt w:val="bullet"/>
      <w:lvlText w:val="•"/>
      <w:lvlJc w:val="left"/>
      <w:pPr>
        <w:ind w:left="4754" w:hanging="567"/>
      </w:pPr>
      <w:rPr>
        <w:rFonts w:hint="default"/>
        <w:lang w:val="en-US" w:eastAsia="en-US" w:bidi="ar-SA"/>
      </w:rPr>
    </w:lvl>
    <w:lvl w:ilvl="7" w:tplc="354628CA">
      <w:numFmt w:val="bullet"/>
      <w:lvlText w:val="•"/>
      <w:lvlJc w:val="left"/>
      <w:pPr>
        <w:ind w:left="5439" w:hanging="567"/>
      </w:pPr>
      <w:rPr>
        <w:rFonts w:hint="default"/>
        <w:lang w:val="en-US" w:eastAsia="en-US" w:bidi="ar-SA"/>
      </w:rPr>
    </w:lvl>
    <w:lvl w:ilvl="8" w:tplc="47527D12">
      <w:numFmt w:val="bullet"/>
      <w:lvlText w:val="•"/>
      <w:lvlJc w:val="left"/>
      <w:pPr>
        <w:ind w:left="6125" w:hanging="567"/>
      </w:pPr>
      <w:rPr>
        <w:rFonts w:hint="default"/>
        <w:lang w:val="en-US" w:eastAsia="en-US" w:bidi="ar-SA"/>
      </w:rPr>
    </w:lvl>
  </w:abstractNum>
  <w:abstractNum w:abstractNumId="6"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06C08D1"/>
    <w:multiLevelType w:val="hybridMultilevel"/>
    <w:tmpl w:val="EEC80944"/>
    <w:lvl w:ilvl="0" w:tplc="B22E0AFC">
      <w:start w:val="2"/>
      <w:numFmt w:val="lowerLetter"/>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A502F16E">
      <w:numFmt w:val="bullet"/>
      <w:lvlText w:val="•"/>
      <w:lvlJc w:val="left"/>
      <w:pPr>
        <w:ind w:left="1847" w:hanging="567"/>
      </w:pPr>
      <w:rPr>
        <w:rFonts w:hint="default"/>
        <w:lang w:val="en-US" w:eastAsia="en-US" w:bidi="ar-SA"/>
      </w:rPr>
    </w:lvl>
    <w:lvl w:ilvl="2" w:tplc="A266C696">
      <w:numFmt w:val="bullet"/>
      <w:lvlText w:val="•"/>
      <w:lvlJc w:val="left"/>
      <w:pPr>
        <w:ind w:left="2475" w:hanging="567"/>
      </w:pPr>
      <w:rPr>
        <w:rFonts w:hint="default"/>
        <w:lang w:val="en-US" w:eastAsia="en-US" w:bidi="ar-SA"/>
      </w:rPr>
    </w:lvl>
    <w:lvl w:ilvl="3" w:tplc="F496ADBC">
      <w:numFmt w:val="bullet"/>
      <w:lvlText w:val="•"/>
      <w:lvlJc w:val="left"/>
      <w:pPr>
        <w:ind w:left="3103" w:hanging="567"/>
      </w:pPr>
      <w:rPr>
        <w:rFonts w:hint="default"/>
        <w:lang w:val="en-US" w:eastAsia="en-US" w:bidi="ar-SA"/>
      </w:rPr>
    </w:lvl>
    <w:lvl w:ilvl="4" w:tplc="7142773E">
      <w:numFmt w:val="bullet"/>
      <w:lvlText w:val="•"/>
      <w:lvlJc w:val="left"/>
      <w:pPr>
        <w:ind w:left="3730" w:hanging="567"/>
      </w:pPr>
      <w:rPr>
        <w:rFonts w:hint="default"/>
        <w:lang w:val="en-US" w:eastAsia="en-US" w:bidi="ar-SA"/>
      </w:rPr>
    </w:lvl>
    <w:lvl w:ilvl="5" w:tplc="E5A475C8">
      <w:numFmt w:val="bullet"/>
      <w:lvlText w:val="•"/>
      <w:lvlJc w:val="left"/>
      <w:pPr>
        <w:ind w:left="4358" w:hanging="567"/>
      </w:pPr>
      <w:rPr>
        <w:rFonts w:hint="default"/>
        <w:lang w:val="en-US" w:eastAsia="en-US" w:bidi="ar-SA"/>
      </w:rPr>
    </w:lvl>
    <w:lvl w:ilvl="6" w:tplc="F7ECCA1A">
      <w:numFmt w:val="bullet"/>
      <w:lvlText w:val="•"/>
      <w:lvlJc w:val="left"/>
      <w:pPr>
        <w:ind w:left="4986" w:hanging="567"/>
      </w:pPr>
      <w:rPr>
        <w:rFonts w:hint="default"/>
        <w:lang w:val="en-US" w:eastAsia="en-US" w:bidi="ar-SA"/>
      </w:rPr>
    </w:lvl>
    <w:lvl w:ilvl="7" w:tplc="BC8A821C">
      <w:numFmt w:val="bullet"/>
      <w:lvlText w:val="•"/>
      <w:lvlJc w:val="left"/>
      <w:pPr>
        <w:ind w:left="5613" w:hanging="567"/>
      </w:pPr>
      <w:rPr>
        <w:rFonts w:hint="default"/>
        <w:lang w:val="en-US" w:eastAsia="en-US" w:bidi="ar-SA"/>
      </w:rPr>
    </w:lvl>
    <w:lvl w:ilvl="8" w:tplc="CE0E8A9A">
      <w:numFmt w:val="bullet"/>
      <w:lvlText w:val="•"/>
      <w:lvlJc w:val="left"/>
      <w:pPr>
        <w:ind w:left="6241" w:hanging="567"/>
      </w:pPr>
      <w:rPr>
        <w:rFonts w:hint="default"/>
        <w:lang w:val="en-US" w:eastAsia="en-US" w:bidi="ar-SA"/>
      </w:rPr>
    </w:lvl>
  </w:abstractNum>
  <w:abstractNum w:abstractNumId="8" w15:restartNumberingAfterBreak="0">
    <w:nsid w:val="211B41A0"/>
    <w:multiLevelType w:val="hybridMultilevel"/>
    <w:tmpl w:val="9176D624"/>
    <w:lvl w:ilvl="0" w:tplc="DA3AA33C">
      <w:start w:val="1"/>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A5B6CD2C">
      <w:numFmt w:val="bullet"/>
      <w:lvlText w:val="•"/>
      <w:lvlJc w:val="left"/>
      <w:pPr>
        <w:ind w:left="1220" w:hanging="567"/>
      </w:pPr>
      <w:rPr>
        <w:rFonts w:hint="default"/>
        <w:lang w:val="en-US" w:eastAsia="en-US" w:bidi="ar-SA"/>
      </w:rPr>
    </w:lvl>
    <w:lvl w:ilvl="2" w:tplc="B35EBCEC">
      <w:numFmt w:val="bullet"/>
      <w:lvlText w:val="•"/>
      <w:lvlJc w:val="left"/>
      <w:pPr>
        <w:ind w:left="1870" w:hanging="567"/>
      </w:pPr>
      <w:rPr>
        <w:rFonts w:hint="default"/>
        <w:lang w:val="en-US" w:eastAsia="en-US" w:bidi="ar-SA"/>
      </w:rPr>
    </w:lvl>
    <w:lvl w:ilvl="3" w:tplc="27FEAEE6">
      <w:numFmt w:val="bullet"/>
      <w:lvlText w:val="•"/>
      <w:lvlJc w:val="left"/>
      <w:pPr>
        <w:ind w:left="2521" w:hanging="567"/>
      </w:pPr>
      <w:rPr>
        <w:rFonts w:hint="default"/>
        <w:lang w:val="en-US" w:eastAsia="en-US" w:bidi="ar-SA"/>
      </w:rPr>
    </w:lvl>
    <w:lvl w:ilvl="4" w:tplc="184A324C">
      <w:numFmt w:val="bullet"/>
      <w:lvlText w:val="•"/>
      <w:lvlJc w:val="left"/>
      <w:pPr>
        <w:ind w:left="3172" w:hanging="567"/>
      </w:pPr>
      <w:rPr>
        <w:rFonts w:hint="default"/>
        <w:lang w:val="en-US" w:eastAsia="en-US" w:bidi="ar-SA"/>
      </w:rPr>
    </w:lvl>
    <w:lvl w:ilvl="5" w:tplc="154411CE">
      <w:numFmt w:val="bullet"/>
      <w:lvlText w:val="•"/>
      <w:lvlJc w:val="left"/>
      <w:pPr>
        <w:ind w:left="3823" w:hanging="567"/>
      </w:pPr>
      <w:rPr>
        <w:rFonts w:hint="default"/>
        <w:lang w:val="en-US" w:eastAsia="en-US" w:bidi="ar-SA"/>
      </w:rPr>
    </w:lvl>
    <w:lvl w:ilvl="6" w:tplc="8C8ECF76">
      <w:numFmt w:val="bullet"/>
      <w:lvlText w:val="•"/>
      <w:lvlJc w:val="left"/>
      <w:pPr>
        <w:ind w:left="4474" w:hanging="567"/>
      </w:pPr>
      <w:rPr>
        <w:rFonts w:hint="default"/>
        <w:lang w:val="en-US" w:eastAsia="en-US" w:bidi="ar-SA"/>
      </w:rPr>
    </w:lvl>
    <w:lvl w:ilvl="7" w:tplc="6350836C">
      <w:numFmt w:val="bullet"/>
      <w:lvlText w:val="•"/>
      <w:lvlJc w:val="left"/>
      <w:pPr>
        <w:ind w:left="5125" w:hanging="567"/>
      </w:pPr>
      <w:rPr>
        <w:rFonts w:hint="default"/>
        <w:lang w:val="en-US" w:eastAsia="en-US" w:bidi="ar-SA"/>
      </w:rPr>
    </w:lvl>
    <w:lvl w:ilvl="8" w:tplc="3E02569E">
      <w:numFmt w:val="bullet"/>
      <w:lvlText w:val="•"/>
      <w:lvlJc w:val="left"/>
      <w:pPr>
        <w:ind w:left="5776" w:hanging="567"/>
      </w:pPr>
      <w:rPr>
        <w:rFonts w:hint="default"/>
        <w:lang w:val="en-US" w:eastAsia="en-US" w:bidi="ar-SA"/>
      </w:rPr>
    </w:lvl>
  </w:abstractNum>
  <w:abstractNum w:abstractNumId="9" w15:restartNumberingAfterBreak="0">
    <w:nsid w:val="27483689"/>
    <w:multiLevelType w:val="hybridMultilevel"/>
    <w:tmpl w:val="A40A8CB4"/>
    <w:lvl w:ilvl="0" w:tplc="3F32BB28">
      <w:start w:val="2"/>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73AE3D8C">
      <w:start w:val="2"/>
      <w:numFmt w:val="lowerRoman"/>
      <w:lvlText w:val="(%2)"/>
      <w:lvlJc w:val="left"/>
      <w:pPr>
        <w:ind w:left="1214"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8D88056E">
      <w:numFmt w:val="bullet"/>
      <w:lvlText w:val="•"/>
      <w:lvlJc w:val="left"/>
      <w:pPr>
        <w:ind w:left="1870" w:hanging="567"/>
      </w:pPr>
      <w:rPr>
        <w:rFonts w:hint="default"/>
        <w:lang w:val="en-US" w:eastAsia="en-US" w:bidi="ar-SA"/>
      </w:rPr>
    </w:lvl>
    <w:lvl w:ilvl="3" w:tplc="A9967D76">
      <w:numFmt w:val="bullet"/>
      <w:lvlText w:val="•"/>
      <w:lvlJc w:val="left"/>
      <w:pPr>
        <w:ind w:left="2521" w:hanging="567"/>
      </w:pPr>
      <w:rPr>
        <w:rFonts w:hint="default"/>
        <w:lang w:val="en-US" w:eastAsia="en-US" w:bidi="ar-SA"/>
      </w:rPr>
    </w:lvl>
    <w:lvl w:ilvl="4" w:tplc="75BC2C4E">
      <w:numFmt w:val="bullet"/>
      <w:lvlText w:val="•"/>
      <w:lvlJc w:val="left"/>
      <w:pPr>
        <w:ind w:left="3172" w:hanging="567"/>
      </w:pPr>
      <w:rPr>
        <w:rFonts w:hint="default"/>
        <w:lang w:val="en-US" w:eastAsia="en-US" w:bidi="ar-SA"/>
      </w:rPr>
    </w:lvl>
    <w:lvl w:ilvl="5" w:tplc="3B2A2A2C">
      <w:numFmt w:val="bullet"/>
      <w:lvlText w:val="•"/>
      <w:lvlJc w:val="left"/>
      <w:pPr>
        <w:ind w:left="3823" w:hanging="567"/>
      </w:pPr>
      <w:rPr>
        <w:rFonts w:hint="default"/>
        <w:lang w:val="en-US" w:eastAsia="en-US" w:bidi="ar-SA"/>
      </w:rPr>
    </w:lvl>
    <w:lvl w:ilvl="6" w:tplc="31584FCA">
      <w:numFmt w:val="bullet"/>
      <w:lvlText w:val="•"/>
      <w:lvlJc w:val="left"/>
      <w:pPr>
        <w:ind w:left="4474" w:hanging="567"/>
      </w:pPr>
      <w:rPr>
        <w:rFonts w:hint="default"/>
        <w:lang w:val="en-US" w:eastAsia="en-US" w:bidi="ar-SA"/>
      </w:rPr>
    </w:lvl>
    <w:lvl w:ilvl="7" w:tplc="4D88CC64">
      <w:numFmt w:val="bullet"/>
      <w:lvlText w:val="•"/>
      <w:lvlJc w:val="left"/>
      <w:pPr>
        <w:ind w:left="5125" w:hanging="567"/>
      </w:pPr>
      <w:rPr>
        <w:rFonts w:hint="default"/>
        <w:lang w:val="en-US" w:eastAsia="en-US" w:bidi="ar-SA"/>
      </w:rPr>
    </w:lvl>
    <w:lvl w:ilvl="8" w:tplc="94445DA4">
      <w:numFmt w:val="bullet"/>
      <w:lvlText w:val="•"/>
      <w:lvlJc w:val="left"/>
      <w:pPr>
        <w:ind w:left="5776" w:hanging="567"/>
      </w:pPr>
      <w:rPr>
        <w:rFonts w:hint="default"/>
        <w:lang w:val="en-US" w:eastAsia="en-US" w:bidi="ar-SA"/>
      </w:rPr>
    </w:lvl>
  </w:abstractNum>
  <w:abstractNum w:abstractNumId="10" w15:restartNumberingAfterBreak="0">
    <w:nsid w:val="298A5036"/>
    <w:multiLevelType w:val="hybridMultilevel"/>
    <w:tmpl w:val="DEC007FA"/>
    <w:lvl w:ilvl="0" w:tplc="4EDEF7FC">
      <w:start w:val="1"/>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FFFAA3E8">
      <w:numFmt w:val="bullet"/>
      <w:lvlText w:val="•"/>
      <w:lvlJc w:val="left"/>
      <w:pPr>
        <w:ind w:left="1220" w:hanging="567"/>
      </w:pPr>
      <w:rPr>
        <w:rFonts w:hint="default"/>
        <w:lang w:val="en-US" w:eastAsia="en-US" w:bidi="ar-SA"/>
      </w:rPr>
    </w:lvl>
    <w:lvl w:ilvl="2" w:tplc="787E14AA">
      <w:numFmt w:val="bullet"/>
      <w:lvlText w:val="•"/>
      <w:lvlJc w:val="left"/>
      <w:pPr>
        <w:ind w:left="1870" w:hanging="567"/>
      </w:pPr>
      <w:rPr>
        <w:rFonts w:hint="default"/>
        <w:lang w:val="en-US" w:eastAsia="en-US" w:bidi="ar-SA"/>
      </w:rPr>
    </w:lvl>
    <w:lvl w:ilvl="3" w:tplc="20D4BA9E">
      <w:numFmt w:val="bullet"/>
      <w:lvlText w:val="•"/>
      <w:lvlJc w:val="left"/>
      <w:pPr>
        <w:ind w:left="2521" w:hanging="567"/>
      </w:pPr>
      <w:rPr>
        <w:rFonts w:hint="default"/>
        <w:lang w:val="en-US" w:eastAsia="en-US" w:bidi="ar-SA"/>
      </w:rPr>
    </w:lvl>
    <w:lvl w:ilvl="4" w:tplc="C7FA51A0">
      <w:numFmt w:val="bullet"/>
      <w:lvlText w:val="•"/>
      <w:lvlJc w:val="left"/>
      <w:pPr>
        <w:ind w:left="3172" w:hanging="567"/>
      </w:pPr>
      <w:rPr>
        <w:rFonts w:hint="default"/>
        <w:lang w:val="en-US" w:eastAsia="en-US" w:bidi="ar-SA"/>
      </w:rPr>
    </w:lvl>
    <w:lvl w:ilvl="5" w:tplc="EAE27EBC">
      <w:numFmt w:val="bullet"/>
      <w:lvlText w:val="•"/>
      <w:lvlJc w:val="left"/>
      <w:pPr>
        <w:ind w:left="3823" w:hanging="567"/>
      </w:pPr>
      <w:rPr>
        <w:rFonts w:hint="default"/>
        <w:lang w:val="en-US" w:eastAsia="en-US" w:bidi="ar-SA"/>
      </w:rPr>
    </w:lvl>
    <w:lvl w:ilvl="6" w:tplc="9154F156">
      <w:numFmt w:val="bullet"/>
      <w:lvlText w:val="•"/>
      <w:lvlJc w:val="left"/>
      <w:pPr>
        <w:ind w:left="4474" w:hanging="567"/>
      </w:pPr>
      <w:rPr>
        <w:rFonts w:hint="default"/>
        <w:lang w:val="en-US" w:eastAsia="en-US" w:bidi="ar-SA"/>
      </w:rPr>
    </w:lvl>
    <w:lvl w:ilvl="7" w:tplc="F8EE56C0">
      <w:numFmt w:val="bullet"/>
      <w:lvlText w:val="•"/>
      <w:lvlJc w:val="left"/>
      <w:pPr>
        <w:ind w:left="5125" w:hanging="567"/>
      </w:pPr>
      <w:rPr>
        <w:rFonts w:hint="default"/>
        <w:lang w:val="en-US" w:eastAsia="en-US" w:bidi="ar-SA"/>
      </w:rPr>
    </w:lvl>
    <w:lvl w:ilvl="8" w:tplc="7338AC18">
      <w:numFmt w:val="bullet"/>
      <w:lvlText w:val="•"/>
      <w:lvlJc w:val="left"/>
      <w:pPr>
        <w:ind w:left="5776" w:hanging="567"/>
      </w:pPr>
      <w:rPr>
        <w:rFonts w:hint="default"/>
        <w:lang w:val="en-US" w:eastAsia="en-US" w:bidi="ar-SA"/>
      </w:rPr>
    </w:lvl>
  </w:abstractNum>
  <w:abstractNum w:abstractNumId="11" w15:restartNumberingAfterBreak="0">
    <w:nsid w:val="30601EC2"/>
    <w:multiLevelType w:val="hybridMultilevel"/>
    <w:tmpl w:val="55E45FFC"/>
    <w:lvl w:ilvl="0" w:tplc="B3DEB8BA">
      <w:start w:val="1"/>
      <w:numFmt w:val="lowerRoman"/>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33F4AA02">
      <w:numFmt w:val="bullet"/>
      <w:lvlText w:val="•"/>
      <w:lvlJc w:val="left"/>
      <w:pPr>
        <w:ind w:left="1805" w:hanging="567"/>
      </w:pPr>
      <w:rPr>
        <w:rFonts w:hint="default"/>
        <w:lang w:val="en-US" w:eastAsia="en-US" w:bidi="ar-SA"/>
      </w:rPr>
    </w:lvl>
    <w:lvl w:ilvl="2" w:tplc="99DAE52E">
      <w:numFmt w:val="bullet"/>
      <w:lvlText w:val="•"/>
      <w:lvlJc w:val="left"/>
      <w:pPr>
        <w:ind w:left="2391" w:hanging="567"/>
      </w:pPr>
      <w:rPr>
        <w:rFonts w:hint="default"/>
        <w:lang w:val="en-US" w:eastAsia="en-US" w:bidi="ar-SA"/>
      </w:rPr>
    </w:lvl>
    <w:lvl w:ilvl="3" w:tplc="BDD663A0">
      <w:numFmt w:val="bullet"/>
      <w:lvlText w:val="•"/>
      <w:lvlJc w:val="left"/>
      <w:pPr>
        <w:ind w:left="2977" w:hanging="567"/>
      </w:pPr>
      <w:rPr>
        <w:rFonts w:hint="default"/>
        <w:lang w:val="en-US" w:eastAsia="en-US" w:bidi="ar-SA"/>
      </w:rPr>
    </w:lvl>
    <w:lvl w:ilvl="4" w:tplc="877ADFAE">
      <w:numFmt w:val="bullet"/>
      <w:lvlText w:val="•"/>
      <w:lvlJc w:val="left"/>
      <w:pPr>
        <w:ind w:left="3563" w:hanging="567"/>
      </w:pPr>
      <w:rPr>
        <w:rFonts w:hint="default"/>
        <w:lang w:val="en-US" w:eastAsia="en-US" w:bidi="ar-SA"/>
      </w:rPr>
    </w:lvl>
    <w:lvl w:ilvl="5" w:tplc="9BB85A18">
      <w:numFmt w:val="bullet"/>
      <w:lvlText w:val="•"/>
      <w:lvlJc w:val="left"/>
      <w:pPr>
        <w:ind w:left="4149" w:hanging="567"/>
      </w:pPr>
      <w:rPr>
        <w:rFonts w:hint="default"/>
        <w:lang w:val="en-US" w:eastAsia="en-US" w:bidi="ar-SA"/>
      </w:rPr>
    </w:lvl>
    <w:lvl w:ilvl="6" w:tplc="A5E60092">
      <w:numFmt w:val="bullet"/>
      <w:lvlText w:val="•"/>
      <w:lvlJc w:val="left"/>
      <w:pPr>
        <w:ind w:left="4734" w:hanging="567"/>
      </w:pPr>
      <w:rPr>
        <w:rFonts w:hint="default"/>
        <w:lang w:val="en-US" w:eastAsia="en-US" w:bidi="ar-SA"/>
      </w:rPr>
    </w:lvl>
    <w:lvl w:ilvl="7" w:tplc="60E4A500">
      <w:numFmt w:val="bullet"/>
      <w:lvlText w:val="•"/>
      <w:lvlJc w:val="left"/>
      <w:pPr>
        <w:ind w:left="5320" w:hanging="567"/>
      </w:pPr>
      <w:rPr>
        <w:rFonts w:hint="default"/>
        <w:lang w:val="en-US" w:eastAsia="en-US" w:bidi="ar-SA"/>
      </w:rPr>
    </w:lvl>
    <w:lvl w:ilvl="8" w:tplc="679C4A2E">
      <w:numFmt w:val="bullet"/>
      <w:lvlText w:val="•"/>
      <w:lvlJc w:val="left"/>
      <w:pPr>
        <w:ind w:left="5906" w:hanging="567"/>
      </w:pPr>
      <w:rPr>
        <w:rFonts w:hint="default"/>
        <w:lang w:val="en-US" w:eastAsia="en-US" w:bidi="ar-SA"/>
      </w:rPr>
    </w:lvl>
  </w:abstractNum>
  <w:abstractNum w:abstractNumId="12" w15:restartNumberingAfterBreak="0">
    <w:nsid w:val="347B0668"/>
    <w:multiLevelType w:val="hybridMultilevel"/>
    <w:tmpl w:val="DA5A4152"/>
    <w:lvl w:ilvl="0" w:tplc="3DA06F64">
      <w:start w:val="7"/>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BAA8398A">
      <w:start w:val="1"/>
      <w:numFmt w:val="lowerRoman"/>
      <w:lvlText w:val="(%2)"/>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EEFCF56C">
      <w:numFmt w:val="bullet"/>
      <w:lvlText w:val="•"/>
      <w:lvlJc w:val="left"/>
      <w:pPr>
        <w:ind w:left="1870" w:hanging="567"/>
      </w:pPr>
      <w:rPr>
        <w:rFonts w:hint="default"/>
        <w:lang w:val="en-US" w:eastAsia="en-US" w:bidi="ar-SA"/>
      </w:rPr>
    </w:lvl>
    <w:lvl w:ilvl="3" w:tplc="B91AA970">
      <w:numFmt w:val="bullet"/>
      <w:lvlText w:val="•"/>
      <w:lvlJc w:val="left"/>
      <w:pPr>
        <w:ind w:left="2521" w:hanging="567"/>
      </w:pPr>
      <w:rPr>
        <w:rFonts w:hint="default"/>
        <w:lang w:val="en-US" w:eastAsia="en-US" w:bidi="ar-SA"/>
      </w:rPr>
    </w:lvl>
    <w:lvl w:ilvl="4" w:tplc="AA4A8DBA">
      <w:numFmt w:val="bullet"/>
      <w:lvlText w:val="•"/>
      <w:lvlJc w:val="left"/>
      <w:pPr>
        <w:ind w:left="3172" w:hanging="567"/>
      </w:pPr>
      <w:rPr>
        <w:rFonts w:hint="default"/>
        <w:lang w:val="en-US" w:eastAsia="en-US" w:bidi="ar-SA"/>
      </w:rPr>
    </w:lvl>
    <w:lvl w:ilvl="5" w:tplc="9BC4222E">
      <w:numFmt w:val="bullet"/>
      <w:lvlText w:val="•"/>
      <w:lvlJc w:val="left"/>
      <w:pPr>
        <w:ind w:left="3823" w:hanging="567"/>
      </w:pPr>
      <w:rPr>
        <w:rFonts w:hint="default"/>
        <w:lang w:val="en-US" w:eastAsia="en-US" w:bidi="ar-SA"/>
      </w:rPr>
    </w:lvl>
    <w:lvl w:ilvl="6" w:tplc="992E1C1E">
      <w:numFmt w:val="bullet"/>
      <w:lvlText w:val="•"/>
      <w:lvlJc w:val="left"/>
      <w:pPr>
        <w:ind w:left="4474" w:hanging="567"/>
      </w:pPr>
      <w:rPr>
        <w:rFonts w:hint="default"/>
        <w:lang w:val="en-US" w:eastAsia="en-US" w:bidi="ar-SA"/>
      </w:rPr>
    </w:lvl>
    <w:lvl w:ilvl="7" w:tplc="1DDAB89C">
      <w:numFmt w:val="bullet"/>
      <w:lvlText w:val="•"/>
      <w:lvlJc w:val="left"/>
      <w:pPr>
        <w:ind w:left="5125" w:hanging="567"/>
      </w:pPr>
      <w:rPr>
        <w:rFonts w:hint="default"/>
        <w:lang w:val="en-US" w:eastAsia="en-US" w:bidi="ar-SA"/>
      </w:rPr>
    </w:lvl>
    <w:lvl w:ilvl="8" w:tplc="B78AD9E2">
      <w:numFmt w:val="bullet"/>
      <w:lvlText w:val="•"/>
      <w:lvlJc w:val="left"/>
      <w:pPr>
        <w:ind w:left="5776" w:hanging="567"/>
      </w:pPr>
      <w:rPr>
        <w:rFonts w:hint="default"/>
        <w:lang w:val="en-US" w:eastAsia="en-US" w:bidi="ar-SA"/>
      </w:rPr>
    </w:lvl>
  </w:abstractNum>
  <w:abstractNum w:abstractNumId="13" w15:restartNumberingAfterBreak="0">
    <w:nsid w:val="38683602"/>
    <w:multiLevelType w:val="hybridMultilevel"/>
    <w:tmpl w:val="6CB021F8"/>
    <w:lvl w:ilvl="0" w:tplc="A178F52E">
      <w:start w:val="1"/>
      <w:numFmt w:val="lowerLetter"/>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9CA02BA8">
      <w:start w:val="2"/>
      <w:numFmt w:val="lowerRoman"/>
      <w:lvlText w:val="(%2)"/>
      <w:lvlJc w:val="left"/>
      <w:pPr>
        <w:ind w:left="1214"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27BE060A">
      <w:numFmt w:val="bullet"/>
      <w:lvlText w:val="•"/>
      <w:lvlJc w:val="left"/>
      <w:pPr>
        <w:ind w:left="2391" w:hanging="567"/>
      </w:pPr>
      <w:rPr>
        <w:rFonts w:hint="default"/>
        <w:lang w:val="en-US" w:eastAsia="en-US" w:bidi="ar-SA"/>
      </w:rPr>
    </w:lvl>
    <w:lvl w:ilvl="3" w:tplc="FB66FBB2">
      <w:numFmt w:val="bullet"/>
      <w:lvlText w:val="•"/>
      <w:lvlJc w:val="left"/>
      <w:pPr>
        <w:ind w:left="2977" w:hanging="567"/>
      </w:pPr>
      <w:rPr>
        <w:rFonts w:hint="default"/>
        <w:lang w:val="en-US" w:eastAsia="en-US" w:bidi="ar-SA"/>
      </w:rPr>
    </w:lvl>
    <w:lvl w:ilvl="4" w:tplc="6E1C8DFA">
      <w:numFmt w:val="bullet"/>
      <w:lvlText w:val="•"/>
      <w:lvlJc w:val="left"/>
      <w:pPr>
        <w:ind w:left="3563" w:hanging="567"/>
      </w:pPr>
      <w:rPr>
        <w:rFonts w:hint="default"/>
        <w:lang w:val="en-US" w:eastAsia="en-US" w:bidi="ar-SA"/>
      </w:rPr>
    </w:lvl>
    <w:lvl w:ilvl="5" w:tplc="3494A150">
      <w:numFmt w:val="bullet"/>
      <w:lvlText w:val="•"/>
      <w:lvlJc w:val="left"/>
      <w:pPr>
        <w:ind w:left="4149" w:hanging="567"/>
      </w:pPr>
      <w:rPr>
        <w:rFonts w:hint="default"/>
        <w:lang w:val="en-US" w:eastAsia="en-US" w:bidi="ar-SA"/>
      </w:rPr>
    </w:lvl>
    <w:lvl w:ilvl="6" w:tplc="08C2663C">
      <w:numFmt w:val="bullet"/>
      <w:lvlText w:val="•"/>
      <w:lvlJc w:val="left"/>
      <w:pPr>
        <w:ind w:left="4734" w:hanging="567"/>
      </w:pPr>
      <w:rPr>
        <w:rFonts w:hint="default"/>
        <w:lang w:val="en-US" w:eastAsia="en-US" w:bidi="ar-SA"/>
      </w:rPr>
    </w:lvl>
    <w:lvl w:ilvl="7" w:tplc="A1524FC6">
      <w:numFmt w:val="bullet"/>
      <w:lvlText w:val="•"/>
      <w:lvlJc w:val="left"/>
      <w:pPr>
        <w:ind w:left="5320" w:hanging="567"/>
      </w:pPr>
      <w:rPr>
        <w:rFonts w:hint="default"/>
        <w:lang w:val="en-US" w:eastAsia="en-US" w:bidi="ar-SA"/>
      </w:rPr>
    </w:lvl>
    <w:lvl w:ilvl="8" w:tplc="D3AAD318">
      <w:numFmt w:val="bullet"/>
      <w:lvlText w:val="•"/>
      <w:lvlJc w:val="left"/>
      <w:pPr>
        <w:ind w:left="5906" w:hanging="567"/>
      </w:pPr>
      <w:rPr>
        <w:rFonts w:hint="default"/>
        <w:lang w:val="en-US" w:eastAsia="en-US" w:bidi="ar-SA"/>
      </w:rPr>
    </w:lvl>
  </w:abstractNum>
  <w:abstractNum w:abstractNumId="14" w15:restartNumberingAfterBreak="0">
    <w:nsid w:val="398D1157"/>
    <w:multiLevelType w:val="hybridMultilevel"/>
    <w:tmpl w:val="E89890C8"/>
    <w:lvl w:ilvl="0" w:tplc="F4CC0152">
      <w:start w:val="14"/>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123CCC9C">
      <w:start w:val="1"/>
      <w:numFmt w:val="lowerRoman"/>
      <w:lvlText w:val="(%2)"/>
      <w:lvlJc w:val="left"/>
      <w:pPr>
        <w:ind w:left="1209" w:hanging="563"/>
        <w:jc w:val="left"/>
      </w:pPr>
      <w:rPr>
        <w:rFonts w:ascii="Times New Roman" w:eastAsia="Times New Roman" w:hAnsi="Times New Roman" w:cs="Times New Roman" w:hint="default"/>
        <w:b w:val="0"/>
        <w:bCs w:val="0"/>
        <w:i w:val="0"/>
        <w:iCs w:val="0"/>
        <w:w w:val="100"/>
        <w:sz w:val="20"/>
        <w:szCs w:val="20"/>
        <w:lang w:val="en-US" w:eastAsia="en-US" w:bidi="ar-SA"/>
      </w:rPr>
    </w:lvl>
    <w:lvl w:ilvl="2" w:tplc="0DC0C332">
      <w:numFmt w:val="bullet"/>
      <w:lvlText w:val="•"/>
      <w:lvlJc w:val="left"/>
      <w:pPr>
        <w:ind w:left="1853" w:hanging="563"/>
      </w:pPr>
      <w:rPr>
        <w:rFonts w:hint="default"/>
        <w:lang w:val="en-US" w:eastAsia="en-US" w:bidi="ar-SA"/>
      </w:rPr>
    </w:lvl>
    <w:lvl w:ilvl="3" w:tplc="E28245E8">
      <w:numFmt w:val="bullet"/>
      <w:lvlText w:val="•"/>
      <w:lvlJc w:val="left"/>
      <w:pPr>
        <w:ind w:left="2506" w:hanging="563"/>
      </w:pPr>
      <w:rPr>
        <w:rFonts w:hint="default"/>
        <w:lang w:val="en-US" w:eastAsia="en-US" w:bidi="ar-SA"/>
      </w:rPr>
    </w:lvl>
    <w:lvl w:ilvl="4" w:tplc="3E722F5A">
      <w:numFmt w:val="bullet"/>
      <w:lvlText w:val="•"/>
      <w:lvlJc w:val="left"/>
      <w:pPr>
        <w:ind w:left="3159" w:hanging="563"/>
      </w:pPr>
      <w:rPr>
        <w:rFonts w:hint="default"/>
        <w:lang w:val="en-US" w:eastAsia="en-US" w:bidi="ar-SA"/>
      </w:rPr>
    </w:lvl>
    <w:lvl w:ilvl="5" w:tplc="0A9419E0">
      <w:numFmt w:val="bullet"/>
      <w:lvlText w:val="•"/>
      <w:lvlJc w:val="left"/>
      <w:pPr>
        <w:ind w:left="3812" w:hanging="563"/>
      </w:pPr>
      <w:rPr>
        <w:rFonts w:hint="default"/>
        <w:lang w:val="en-US" w:eastAsia="en-US" w:bidi="ar-SA"/>
      </w:rPr>
    </w:lvl>
    <w:lvl w:ilvl="6" w:tplc="1602C760">
      <w:numFmt w:val="bullet"/>
      <w:lvlText w:val="•"/>
      <w:lvlJc w:val="left"/>
      <w:pPr>
        <w:ind w:left="4465" w:hanging="563"/>
      </w:pPr>
      <w:rPr>
        <w:rFonts w:hint="default"/>
        <w:lang w:val="en-US" w:eastAsia="en-US" w:bidi="ar-SA"/>
      </w:rPr>
    </w:lvl>
    <w:lvl w:ilvl="7" w:tplc="2110EF48">
      <w:numFmt w:val="bullet"/>
      <w:lvlText w:val="•"/>
      <w:lvlJc w:val="left"/>
      <w:pPr>
        <w:ind w:left="5118" w:hanging="563"/>
      </w:pPr>
      <w:rPr>
        <w:rFonts w:hint="default"/>
        <w:lang w:val="en-US" w:eastAsia="en-US" w:bidi="ar-SA"/>
      </w:rPr>
    </w:lvl>
    <w:lvl w:ilvl="8" w:tplc="622479DE">
      <w:numFmt w:val="bullet"/>
      <w:lvlText w:val="•"/>
      <w:lvlJc w:val="left"/>
      <w:pPr>
        <w:ind w:left="5771" w:hanging="563"/>
      </w:pPr>
      <w:rPr>
        <w:rFonts w:hint="default"/>
        <w:lang w:val="en-US" w:eastAsia="en-US" w:bidi="ar-SA"/>
      </w:rPr>
    </w:lvl>
  </w:abstractNum>
  <w:abstractNum w:abstractNumId="1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0426158"/>
    <w:multiLevelType w:val="hybridMultilevel"/>
    <w:tmpl w:val="4DA63476"/>
    <w:lvl w:ilvl="0" w:tplc="08A87DB6">
      <w:start w:val="2"/>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3E4C7730">
      <w:numFmt w:val="bullet"/>
      <w:lvlText w:val="•"/>
      <w:lvlJc w:val="left"/>
      <w:pPr>
        <w:ind w:left="1220" w:hanging="567"/>
      </w:pPr>
      <w:rPr>
        <w:rFonts w:hint="default"/>
        <w:lang w:val="en-US" w:eastAsia="en-US" w:bidi="ar-SA"/>
      </w:rPr>
    </w:lvl>
    <w:lvl w:ilvl="2" w:tplc="D04A28DC">
      <w:numFmt w:val="bullet"/>
      <w:lvlText w:val="•"/>
      <w:lvlJc w:val="left"/>
      <w:pPr>
        <w:ind w:left="1870" w:hanging="567"/>
      </w:pPr>
      <w:rPr>
        <w:rFonts w:hint="default"/>
        <w:lang w:val="en-US" w:eastAsia="en-US" w:bidi="ar-SA"/>
      </w:rPr>
    </w:lvl>
    <w:lvl w:ilvl="3" w:tplc="0102EDFA">
      <w:numFmt w:val="bullet"/>
      <w:lvlText w:val="•"/>
      <w:lvlJc w:val="left"/>
      <w:pPr>
        <w:ind w:left="2521" w:hanging="567"/>
      </w:pPr>
      <w:rPr>
        <w:rFonts w:hint="default"/>
        <w:lang w:val="en-US" w:eastAsia="en-US" w:bidi="ar-SA"/>
      </w:rPr>
    </w:lvl>
    <w:lvl w:ilvl="4" w:tplc="3482A668">
      <w:numFmt w:val="bullet"/>
      <w:lvlText w:val="•"/>
      <w:lvlJc w:val="left"/>
      <w:pPr>
        <w:ind w:left="3172" w:hanging="567"/>
      </w:pPr>
      <w:rPr>
        <w:rFonts w:hint="default"/>
        <w:lang w:val="en-US" w:eastAsia="en-US" w:bidi="ar-SA"/>
      </w:rPr>
    </w:lvl>
    <w:lvl w:ilvl="5" w:tplc="580C1C1C">
      <w:numFmt w:val="bullet"/>
      <w:lvlText w:val="•"/>
      <w:lvlJc w:val="left"/>
      <w:pPr>
        <w:ind w:left="3823" w:hanging="567"/>
      </w:pPr>
      <w:rPr>
        <w:rFonts w:hint="default"/>
        <w:lang w:val="en-US" w:eastAsia="en-US" w:bidi="ar-SA"/>
      </w:rPr>
    </w:lvl>
    <w:lvl w:ilvl="6" w:tplc="DFECE752">
      <w:numFmt w:val="bullet"/>
      <w:lvlText w:val="•"/>
      <w:lvlJc w:val="left"/>
      <w:pPr>
        <w:ind w:left="4474" w:hanging="567"/>
      </w:pPr>
      <w:rPr>
        <w:rFonts w:hint="default"/>
        <w:lang w:val="en-US" w:eastAsia="en-US" w:bidi="ar-SA"/>
      </w:rPr>
    </w:lvl>
    <w:lvl w:ilvl="7" w:tplc="E6C0F32E">
      <w:numFmt w:val="bullet"/>
      <w:lvlText w:val="•"/>
      <w:lvlJc w:val="left"/>
      <w:pPr>
        <w:ind w:left="5125" w:hanging="567"/>
      </w:pPr>
      <w:rPr>
        <w:rFonts w:hint="default"/>
        <w:lang w:val="en-US" w:eastAsia="en-US" w:bidi="ar-SA"/>
      </w:rPr>
    </w:lvl>
    <w:lvl w:ilvl="8" w:tplc="D9C88D7E">
      <w:numFmt w:val="bullet"/>
      <w:lvlText w:val="•"/>
      <w:lvlJc w:val="left"/>
      <w:pPr>
        <w:ind w:left="5776" w:hanging="567"/>
      </w:pPr>
      <w:rPr>
        <w:rFonts w:hint="default"/>
        <w:lang w:val="en-US" w:eastAsia="en-US" w:bidi="ar-SA"/>
      </w:rPr>
    </w:lvl>
  </w:abstractNum>
  <w:abstractNum w:abstractNumId="17" w15:restartNumberingAfterBreak="0">
    <w:nsid w:val="409F52F5"/>
    <w:multiLevelType w:val="hybridMultilevel"/>
    <w:tmpl w:val="CA70B518"/>
    <w:lvl w:ilvl="0" w:tplc="2000000F">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8" w15:restartNumberingAfterBreak="0">
    <w:nsid w:val="42700DC8"/>
    <w:multiLevelType w:val="hybridMultilevel"/>
    <w:tmpl w:val="CBB67BA8"/>
    <w:lvl w:ilvl="0" w:tplc="48401C8E">
      <w:start w:val="1"/>
      <w:numFmt w:val="lowerLetter"/>
      <w:lvlText w:val="(%1)"/>
      <w:lvlJc w:val="left"/>
      <w:pPr>
        <w:ind w:left="647"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F744A412">
      <w:numFmt w:val="bullet"/>
      <w:lvlText w:val="•"/>
      <w:lvlJc w:val="left"/>
      <w:pPr>
        <w:ind w:left="1283" w:hanging="567"/>
      </w:pPr>
      <w:rPr>
        <w:rFonts w:hint="default"/>
        <w:lang w:val="en-US" w:eastAsia="en-US" w:bidi="ar-SA"/>
      </w:rPr>
    </w:lvl>
    <w:lvl w:ilvl="2" w:tplc="F3769132">
      <w:numFmt w:val="bullet"/>
      <w:lvlText w:val="•"/>
      <w:lvlJc w:val="left"/>
      <w:pPr>
        <w:ind w:left="1927" w:hanging="567"/>
      </w:pPr>
      <w:rPr>
        <w:rFonts w:hint="default"/>
        <w:lang w:val="en-US" w:eastAsia="en-US" w:bidi="ar-SA"/>
      </w:rPr>
    </w:lvl>
    <w:lvl w:ilvl="3" w:tplc="BB3EBBCC">
      <w:numFmt w:val="bullet"/>
      <w:lvlText w:val="•"/>
      <w:lvlJc w:val="left"/>
      <w:pPr>
        <w:ind w:left="2571" w:hanging="567"/>
      </w:pPr>
      <w:rPr>
        <w:rFonts w:hint="default"/>
        <w:lang w:val="en-US" w:eastAsia="en-US" w:bidi="ar-SA"/>
      </w:rPr>
    </w:lvl>
    <w:lvl w:ilvl="4" w:tplc="32D0D89A">
      <w:numFmt w:val="bullet"/>
      <w:lvlText w:val="•"/>
      <w:lvlJc w:val="left"/>
      <w:pPr>
        <w:ind w:left="3215" w:hanging="567"/>
      </w:pPr>
      <w:rPr>
        <w:rFonts w:hint="default"/>
        <w:lang w:val="en-US" w:eastAsia="en-US" w:bidi="ar-SA"/>
      </w:rPr>
    </w:lvl>
    <w:lvl w:ilvl="5" w:tplc="416890D8">
      <w:numFmt w:val="bullet"/>
      <w:lvlText w:val="•"/>
      <w:lvlJc w:val="left"/>
      <w:pPr>
        <w:ind w:left="3859" w:hanging="567"/>
      </w:pPr>
      <w:rPr>
        <w:rFonts w:hint="default"/>
        <w:lang w:val="en-US" w:eastAsia="en-US" w:bidi="ar-SA"/>
      </w:rPr>
    </w:lvl>
    <w:lvl w:ilvl="6" w:tplc="343E7FD2">
      <w:numFmt w:val="bullet"/>
      <w:lvlText w:val="•"/>
      <w:lvlJc w:val="left"/>
      <w:pPr>
        <w:ind w:left="4502" w:hanging="567"/>
      </w:pPr>
      <w:rPr>
        <w:rFonts w:hint="default"/>
        <w:lang w:val="en-US" w:eastAsia="en-US" w:bidi="ar-SA"/>
      </w:rPr>
    </w:lvl>
    <w:lvl w:ilvl="7" w:tplc="186AFCBE">
      <w:numFmt w:val="bullet"/>
      <w:lvlText w:val="•"/>
      <w:lvlJc w:val="left"/>
      <w:pPr>
        <w:ind w:left="5146" w:hanging="567"/>
      </w:pPr>
      <w:rPr>
        <w:rFonts w:hint="default"/>
        <w:lang w:val="en-US" w:eastAsia="en-US" w:bidi="ar-SA"/>
      </w:rPr>
    </w:lvl>
    <w:lvl w:ilvl="8" w:tplc="D25E0E28">
      <w:numFmt w:val="bullet"/>
      <w:lvlText w:val="•"/>
      <w:lvlJc w:val="left"/>
      <w:pPr>
        <w:ind w:left="5790" w:hanging="567"/>
      </w:pPr>
      <w:rPr>
        <w:rFonts w:hint="default"/>
        <w:lang w:val="en-US" w:eastAsia="en-US" w:bidi="ar-SA"/>
      </w:rPr>
    </w:lvl>
  </w:abstractNum>
  <w:abstractNum w:abstractNumId="19" w15:restartNumberingAfterBreak="0">
    <w:nsid w:val="49F206FA"/>
    <w:multiLevelType w:val="hybridMultilevel"/>
    <w:tmpl w:val="A8B00546"/>
    <w:lvl w:ilvl="0" w:tplc="BC12AC6A">
      <w:start w:val="1"/>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DCEE204E">
      <w:numFmt w:val="bullet"/>
      <w:lvlText w:val="•"/>
      <w:lvlJc w:val="left"/>
      <w:pPr>
        <w:ind w:left="1283" w:hanging="567"/>
      </w:pPr>
      <w:rPr>
        <w:rFonts w:hint="default"/>
        <w:lang w:val="en-US" w:eastAsia="en-US" w:bidi="ar-SA"/>
      </w:rPr>
    </w:lvl>
    <w:lvl w:ilvl="2" w:tplc="BB649C6E">
      <w:numFmt w:val="bullet"/>
      <w:lvlText w:val="•"/>
      <w:lvlJc w:val="left"/>
      <w:pPr>
        <w:ind w:left="1927" w:hanging="567"/>
      </w:pPr>
      <w:rPr>
        <w:rFonts w:hint="default"/>
        <w:lang w:val="en-US" w:eastAsia="en-US" w:bidi="ar-SA"/>
      </w:rPr>
    </w:lvl>
    <w:lvl w:ilvl="3" w:tplc="AE9401EA">
      <w:numFmt w:val="bullet"/>
      <w:lvlText w:val="•"/>
      <w:lvlJc w:val="left"/>
      <w:pPr>
        <w:ind w:left="2571" w:hanging="567"/>
      </w:pPr>
      <w:rPr>
        <w:rFonts w:hint="default"/>
        <w:lang w:val="en-US" w:eastAsia="en-US" w:bidi="ar-SA"/>
      </w:rPr>
    </w:lvl>
    <w:lvl w:ilvl="4" w:tplc="EA429724">
      <w:numFmt w:val="bullet"/>
      <w:lvlText w:val="•"/>
      <w:lvlJc w:val="left"/>
      <w:pPr>
        <w:ind w:left="3215" w:hanging="567"/>
      </w:pPr>
      <w:rPr>
        <w:rFonts w:hint="default"/>
        <w:lang w:val="en-US" w:eastAsia="en-US" w:bidi="ar-SA"/>
      </w:rPr>
    </w:lvl>
    <w:lvl w:ilvl="5" w:tplc="A6B4BBDE">
      <w:numFmt w:val="bullet"/>
      <w:lvlText w:val="•"/>
      <w:lvlJc w:val="left"/>
      <w:pPr>
        <w:ind w:left="3859" w:hanging="567"/>
      </w:pPr>
      <w:rPr>
        <w:rFonts w:hint="default"/>
        <w:lang w:val="en-US" w:eastAsia="en-US" w:bidi="ar-SA"/>
      </w:rPr>
    </w:lvl>
    <w:lvl w:ilvl="6" w:tplc="BA8295C2">
      <w:numFmt w:val="bullet"/>
      <w:lvlText w:val="•"/>
      <w:lvlJc w:val="left"/>
      <w:pPr>
        <w:ind w:left="4502" w:hanging="567"/>
      </w:pPr>
      <w:rPr>
        <w:rFonts w:hint="default"/>
        <w:lang w:val="en-US" w:eastAsia="en-US" w:bidi="ar-SA"/>
      </w:rPr>
    </w:lvl>
    <w:lvl w:ilvl="7" w:tplc="AE3A8DB4">
      <w:numFmt w:val="bullet"/>
      <w:lvlText w:val="•"/>
      <w:lvlJc w:val="left"/>
      <w:pPr>
        <w:ind w:left="5146" w:hanging="567"/>
      </w:pPr>
      <w:rPr>
        <w:rFonts w:hint="default"/>
        <w:lang w:val="en-US" w:eastAsia="en-US" w:bidi="ar-SA"/>
      </w:rPr>
    </w:lvl>
    <w:lvl w:ilvl="8" w:tplc="C930D244">
      <w:numFmt w:val="bullet"/>
      <w:lvlText w:val="•"/>
      <w:lvlJc w:val="left"/>
      <w:pPr>
        <w:ind w:left="5790" w:hanging="567"/>
      </w:pPr>
      <w:rPr>
        <w:rFonts w:hint="default"/>
        <w:lang w:val="en-US" w:eastAsia="en-US" w:bidi="ar-SA"/>
      </w:rPr>
    </w:lvl>
  </w:abstractNum>
  <w:abstractNum w:abstractNumId="20" w15:restartNumberingAfterBreak="0">
    <w:nsid w:val="50C606D4"/>
    <w:multiLevelType w:val="hybridMultilevel"/>
    <w:tmpl w:val="2430C590"/>
    <w:lvl w:ilvl="0" w:tplc="C0C863E4">
      <w:start w:val="4"/>
      <w:numFmt w:val="lowerRoman"/>
      <w:lvlText w:val="(%1)"/>
      <w:lvlJc w:val="left"/>
      <w:pPr>
        <w:ind w:left="1209"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9658394C">
      <w:numFmt w:val="bullet"/>
      <w:lvlText w:val="•"/>
      <w:lvlJc w:val="left"/>
      <w:pPr>
        <w:ind w:left="1829" w:hanging="567"/>
      </w:pPr>
      <w:rPr>
        <w:rFonts w:hint="default"/>
        <w:lang w:val="en-US" w:eastAsia="en-US" w:bidi="ar-SA"/>
      </w:rPr>
    </w:lvl>
    <w:lvl w:ilvl="2" w:tplc="A2A2BDE8">
      <w:numFmt w:val="bullet"/>
      <w:lvlText w:val="•"/>
      <w:lvlJc w:val="left"/>
      <w:pPr>
        <w:ind w:left="2459" w:hanging="567"/>
      </w:pPr>
      <w:rPr>
        <w:rFonts w:hint="default"/>
        <w:lang w:val="en-US" w:eastAsia="en-US" w:bidi="ar-SA"/>
      </w:rPr>
    </w:lvl>
    <w:lvl w:ilvl="3" w:tplc="DF3A51C2">
      <w:numFmt w:val="bullet"/>
      <w:lvlText w:val="•"/>
      <w:lvlJc w:val="left"/>
      <w:pPr>
        <w:ind w:left="3089" w:hanging="567"/>
      </w:pPr>
      <w:rPr>
        <w:rFonts w:hint="default"/>
        <w:lang w:val="en-US" w:eastAsia="en-US" w:bidi="ar-SA"/>
      </w:rPr>
    </w:lvl>
    <w:lvl w:ilvl="4" w:tplc="04DCE3D2">
      <w:numFmt w:val="bullet"/>
      <w:lvlText w:val="•"/>
      <w:lvlJc w:val="left"/>
      <w:pPr>
        <w:ind w:left="3718" w:hanging="567"/>
      </w:pPr>
      <w:rPr>
        <w:rFonts w:hint="default"/>
        <w:lang w:val="en-US" w:eastAsia="en-US" w:bidi="ar-SA"/>
      </w:rPr>
    </w:lvl>
    <w:lvl w:ilvl="5" w:tplc="83EA4038">
      <w:numFmt w:val="bullet"/>
      <w:lvlText w:val="•"/>
      <w:lvlJc w:val="left"/>
      <w:pPr>
        <w:ind w:left="4348" w:hanging="567"/>
      </w:pPr>
      <w:rPr>
        <w:rFonts w:hint="default"/>
        <w:lang w:val="en-US" w:eastAsia="en-US" w:bidi="ar-SA"/>
      </w:rPr>
    </w:lvl>
    <w:lvl w:ilvl="6" w:tplc="21AAD042">
      <w:numFmt w:val="bullet"/>
      <w:lvlText w:val="•"/>
      <w:lvlJc w:val="left"/>
      <w:pPr>
        <w:ind w:left="4978" w:hanging="567"/>
      </w:pPr>
      <w:rPr>
        <w:rFonts w:hint="default"/>
        <w:lang w:val="en-US" w:eastAsia="en-US" w:bidi="ar-SA"/>
      </w:rPr>
    </w:lvl>
    <w:lvl w:ilvl="7" w:tplc="31BAFBB8">
      <w:numFmt w:val="bullet"/>
      <w:lvlText w:val="•"/>
      <w:lvlJc w:val="left"/>
      <w:pPr>
        <w:ind w:left="5607" w:hanging="567"/>
      </w:pPr>
      <w:rPr>
        <w:rFonts w:hint="default"/>
        <w:lang w:val="en-US" w:eastAsia="en-US" w:bidi="ar-SA"/>
      </w:rPr>
    </w:lvl>
    <w:lvl w:ilvl="8" w:tplc="688AD594">
      <w:numFmt w:val="bullet"/>
      <w:lvlText w:val="•"/>
      <w:lvlJc w:val="left"/>
      <w:pPr>
        <w:ind w:left="6237" w:hanging="567"/>
      </w:pPr>
      <w:rPr>
        <w:rFonts w:hint="default"/>
        <w:lang w:val="en-US" w:eastAsia="en-US" w:bidi="ar-SA"/>
      </w:rPr>
    </w:lvl>
  </w:abstractNum>
  <w:abstractNum w:abstractNumId="21"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81440D9"/>
    <w:multiLevelType w:val="hybridMultilevel"/>
    <w:tmpl w:val="0F78CC18"/>
    <w:lvl w:ilvl="0" w:tplc="5DAE78B2">
      <w:start w:val="2"/>
      <w:numFmt w:val="lowerRoman"/>
      <w:lvlText w:val="(%1)"/>
      <w:lvlJc w:val="left"/>
      <w:pPr>
        <w:ind w:left="1214"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BC162C0E">
      <w:numFmt w:val="bullet"/>
      <w:lvlText w:val="•"/>
      <w:lvlJc w:val="left"/>
      <w:pPr>
        <w:ind w:left="1805" w:hanging="567"/>
      </w:pPr>
      <w:rPr>
        <w:rFonts w:hint="default"/>
        <w:lang w:val="en-US" w:eastAsia="en-US" w:bidi="ar-SA"/>
      </w:rPr>
    </w:lvl>
    <w:lvl w:ilvl="2" w:tplc="644C143E">
      <w:numFmt w:val="bullet"/>
      <w:lvlText w:val="•"/>
      <w:lvlJc w:val="left"/>
      <w:pPr>
        <w:ind w:left="2391" w:hanging="567"/>
      </w:pPr>
      <w:rPr>
        <w:rFonts w:hint="default"/>
        <w:lang w:val="en-US" w:eastAsia="en-US" w:bidi="ar-SA"/>
      </w:rPr>
    </w:lvl>
    <w:lvl w:ilvl="3" w:tplc="13089BF6">
      <w:numFmt w:val="bullet"/>
      <w:lvlText w:val="•"/>
      <w:lvlJc w:val="left"/>
      <w:pPr>
        <w:ind w:left="2977" w:hanging="567"/>
      </w:pPr>
      <w:rPr>
        <w:rFonts w:hint="default"/>
        <w:lang w:val="en-US" w:eastAsia="en-US" w:bidi="ar-SA"/>
      </w:rPr>
    </w:lvl>
    <w:lvl w:ilvl="4" w:tplc="BDC6D28E">
      <w:numFmt w:val="bullet"/>
      <w:lvlText w:val="•"/>
      <w:lvlJc w:val="left"/>
      <w:pPr>
        <w:ind w:left="3563" w:hanging="567"/>
      </w:pPr>
      <w:rPr>
        <w:rFonts w:hint="default"/>
        <w:lang w:val="en-US" w:eastAsia="en-US" w:bidi="ar-SA"/>
      </w:rPr>
    </w:lvl>
    <w:lvl w:ilvl="5" w:tplc="34BED9E2">
      <w:numFmt w:val="bullet"/>
      <w:lvlText w:val="•"/>
      <w:lvlJc w:val="left"/>
      <w:pPr>
        <w:ind w:left="4149" w:hanging="567"/>
      </w:pPr>
      <w:rPr>
        <w:rFonts w:hint="default"/>
        <w:lang w:val="en-US" w:eastAsia="en-US" w:bidi="ar-SA"/>
      </w:rPr>
    </w:lvl>
    <w:lvl w:ilvl="6" w:tplc="6DB8C512">
      <w:numFmt w:val="bullet"/>
      <w:lvlText w:val="•"/>
      <w:lvlJc w:val="left"/>
      <w:pPr>
        <w:ind w:left="4734" w:hanging="567"/>
      </w:pPr>
      <w:rPr>
        <w:rFonts w:hint="default"/>
        <w:lang w:val="en-US" w:eastAsia="en-US" w:bidi="ar-SA"/>
      </w:rPr>
    </w:lvl>
    <w:lvl w:ilvl="7" w:tplc="FA345C7A">
      <w:numFmt w:val="bullet"/>
      <w:lvlText w:val="•"/>
      <w:lvlJc w:val="left"/>
      <w:pPr>
        <w:ind w:left="5320" w:hanging="567"/>
      </w:pPr>
      <w:rPr>
        <w:rFonts w:hint="default"/>
        <w:lang w:val="en-US" w:eastAsia="en-US" w:bidi="ar-SA"/>
      </w:rPr>
    </w:lvl>
    <w:lvl w:ilvl="8" w:tplc="1D86057E">
      <w:numFmt w:val="bullet"/>
      <w:lvlText w:val="•"/>
      <w:lvlJc w:val="left"/>
      <w:pPr>
        <w:ind w:left="5906" w:hanging="567"/>
      </w:pPr>
      <w:rPr>
        <w:rFonts w:hint="default"/>
        <w:lang w:val="en-US" w:eastAsia="en-US" w:bidi="ar-SA"/>
      </w:rPr>
    </w:lvl>
  </w:abstractNum>
  <w:abstractNum w:abstractNumId="23" w15:restartNumberingAfterBreak="0">
    <w:nsid w:val="59724317"/>
    <w:multiLevelType w:val="hybridMultilevel"/>
    <w:tmpl w:val="25ACC2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C795ED0"/>
    <w:multiLevelType w:val="hybridMultilevel"/>
    <w:tmpl w:val="1AE63E6C"/>
    <w:lvl w:ilvl="0" w:tplc="0E2C1C72">
      <w:start w:val="5"/>
      <w:numFmt w:val="lowerRoman"/>
      <w:lvlText w:val="(%1)"/>
      <w:lvlJc w:val="left"/>
      <w:pPr>
        <w:ind w:left="1220" w:hanging="573"/>
        <w:jc w:val="left"/>
      </w:pPr>
      <w:rPr>
        <w:rFonts w:ascii="Times New Roman" w:eastAsia="Times New Roman" w:hAnsi="Times New Roman" w:cs="Times New Roman" w:hint="default"/>
        <w:b w:val="0"/>
        <w:bCs w:val="0"/>
        <w:i w:val="0"/>
        <w:iCs w:val="0"/>
        <w:w w:val="100"/>
        <w:sz w:val="20"/>
        <w:szCs w:val="20"/>
        <w:lang w:val="en-US" w:eastAsia="en-US" w:bidi="ar-SA"/>
      </w:rPr>
    </w:lvl>
    <w:lvl w:ilvl="1" w:tplc="81A28E1E">
      <w:numFmt w:val="bullet"/>
      <w:lvlText w:val="•"/>
      <w:lvlJc w:val="left"/>
      <w:pPr>
        <w:ind w:left="1805" w:hanging="573"/>
      </w:pPr>
      <w:rPr>
        <w:rFonts w:hint="default"/>
        <w:lang w:val="en-US" w:eastAsia="en-US" w:bidi="ar-SA"/>
      </w:rPr>
    </w:lvl>
    <w:lvl w:ilvl="2" w:tplc="99AA7E34">
      <w:numFmt w:val="bullet"/>
      <w:lvlText w:val="•"/>
      <w:lvlJc w:val="left"/>
      <w:pPr>
        <w:ind w:left="2391" w:hanging="573"/>
      </w:pPr>
      <w:rPr>
        <w:rFonts w:hint="default"/>
        <w:lang w:val="en-US" w:eastAsia="en-US" w:bidi="ar-SA"/>
      </w:rPr>
    </w:lvl>
    <w:lvl w:ilvl="3" w:tplc="02863246">
      <w:numFmt w:val="bullet"/>
      <w:lvlText w:val="•"/>
      <w:lvlJc w:val="left"/>
      <w:pPr>
        <w:ind w:left="2977" w:hanging="573"/>
      </w:pPr>
      <w:rPr>
        <w:rFonts w:hint="default"/>
        <w:lang w:val="en-US" w:eastAsia="en-US" w:bidi="ar-SA"/>
      </w:rPr>
    </w:lvl>
    <w:lvl w:ilvl="4" w:tplc="177676BC">
      <w:numFmt w:val="bullet"/>
      <w:lvlText w:val="•"/>
      <w:lvlJc w:val="left"/>
      <w:pPr>
        <w:ind w:left="3563" w:hanging="573"/>
      </w:pPr>
      <w:rPr>
        <w:rFonts w:hint="default"/>
        <w:lang w:val="en-US" w:eastAsia="en-US" w:bidi="ar-SA"/>
      </w:rPr>
    </w:lvl>
    <w:lvl w:ilvl="5" w:tplc="9A30BD84">
      <w:numFmt w:val="bullet"/>
      <w:lvlText w:val="•"/>
      <w:lvlJc w:val="left"/>
      <w:pPr>
        <w:ind w:left="4149" w:hanging="573"/>
      </w:pPr>
      <w:rPr>
        <w:rFonts w:hint="default"/>
        <w:lang w:val="en-US" w:eastAsia="en-US" w:bidi="ar-SA"/>
      </w:rPr>
    </w:lvl>
    <w:lvl w:ilvl="6" w:tplc="0BBA3436">
      <w:numFmt w:val="bullet"/>
      <w:lvlText w:val="•"/>
      <w:lvlJc w:val="left"/>
      <w:pPr>
        <w:ind w:left="4734" w:hanging="573"/>
      </w:pPr>
      <w:rPr>
        <w:rFonts w:hint="default"/>
        <w:lang w:val="en-US" w:eastAsia="en-US" w:bidi="ar-SA"/>
      </w:rPr>
    </w:lvl>
    <w:lvl w:ilvl="7" w:tplc="565CA2D2">
      <w:numFmt w:val="bullet"/>
      <w:lvlText w:val="•"/>
      <w:lvlJc w:val="left"/>
      <w:pPr>
        <w:ind w:left="5320" w:hanging="573"/>
      </w:pPr>
      <w:rPr>
        <w:rFonts w:hint="default"/>
        <w:lang w:val="en-US" w:eastAsia="en-US" w:bidi="ar-SA"/>
      </w:rPr>
    </w:lvl>
    <w:lvl w:ilvl="8" w:tplc="CEAACB08">
      <w:numFmt w:val="bullet"/>
      <w:lvlText w:val="•"/>
      <w:lvlJc w:val="left"/>
      <w:pPr>
        <w:ind w:left="5906" w:hanging="573"/>
      </w:pPr>
      <w:rPr>
        <w:rFonts w:hint="default"/>
        <w:lang w:val="en-US" w:eastAsia="en-US" w:bidi="ar-SA"/>
      </w:rPr>
    </w:lvl>
  </w:abstractNum>
  <w:abstractNum w:abstractNumId="25" w15:restartNumberingAfterBreak="0">
    <w:nsid w:val="5D6420F2"/>
    <w:multiLevelType w:val="hybridMultilevel"/>
    <w:tmpl w:val="19F66C06"/>
    <w:lvl w:ilvl="0" w:tplc="B6045C9E">
      <w:start w:val="1"/>
      <w:numFmt w:val="lowerLetter"/>
      <w:lvlText w:val="(%1)"/>
      <w:lvlJc w:val="left"/>
      <w:pPr>
        <w:ind w:left="648"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6C16EBC2">
      <w:start w:val="1"/>
      <w:numFmt w:val="lowerRoman"/>
      <w:lvlText w:val="(%2)"/>
      <w:lvlJc w:val="left"/>
      <w:pPr>
        <w:ind w:left="1261" w:hanging="613"/>
        <w:jc w:val="left"/>
      </w:pPr>
      <w:rPr>
        <w:rFonts w:ascii="Times New Roman" w:eastAsia="Times New Roman" w:hAnsi="Times New Roman" w:cs="Times New Roman" w:hint="default"/>
        <w:b w:val="0"/>
        <w:bCs w:val="0"/>
        <w:i w:val="0"/>
        <w:iCs w:val="0"/>
        <w:w w:val="100"/>
        <w:sz w:val="20"/>
        <w:szCs w:val="20"/>
        <w:lang w:val="en-US" w:eastAsia="en-US" w:bidi="ar-SA"/>
      </w:rPr>
    </w:lvl>
    <w:lvl w:ilvl="2" w:tplc="27984830">
      <w:numFmt w:val="bullet"/>
      <w:lvlText w:val="•"/>
      <w:lvlJc w:val="left"/>
      <w:pPr>
        <w:ind w:left="1906" w:hanging="613"/>
      </w:pPr>
      <w:rPr>
        <w:rFonts w:hint="default"/>
        <w:lang w:val="en-US" w:eastAsia="en-US" w:bidi="ar-SA"/>
      </w:rPr>
    </w:lvl>
    <w:lvl w:ilvl="3" w:tplc="DB40C1FA">
      <w:numFmt w:val="bullet"/>
      <w:lvlText w:val="•"/>
      <w:lvlJc w:val="left"/>
      <w:pPr>
        <w:ind w:left="2552" w:hanging="613"/>
      </w:pPr>
      <w:rPr>
        <w:rFonts w:hint="default"/>
        <w:lang w:val="en-US" w:eastAsia="en-US" w:bidi="ar-SA"/>
      </w:rPr>
    </w:lvl>
    <w:lvl w:ilvl="4" w:tplc="1CDC8068">
      <w:numFmt w:val="bullet"/>
      <w:lvlText w:val="•"/>
      <w:lvlJc w:val="left"/>
      <w:pPr>
        <w:ind w:left="3199" w:hanging="613"/>
      </w:pPr>
      <w:rPr>
        <w:rFonts w:hint="default"/>
        <w:lang w:val="en-US" w:eastAsia="en-US" w:bidi="ar-SA"/>
      </w:rPr>
    </w:lvl>
    <w:lvl w:ilvl="5" w:tplc="789C9B72">
      <w:numFmt w:val="bullet"/>
      <w:lvlText w:val="•"/>
      <w:lvlJc w:val="left"/>
      <w:pPr>
        <w:ind w:left="3845" w:hanging="613"/>
      </w:pPr>
      <w:rPr>
        <w:rFonts w:hint="default"/>
        <w:lang w:val="en-US" w:eastAsia="en-US" w:bidi="ar-SA"/>
      </w:rPr>
    </w:lvl>
    <w:lvl w:ilvl="6" w:tplc="14E03C9C">
      <w:numFmt w:val="bullet"/>
      <w:lvlText w:val="•"/>
      <w:lvlJc w:val="left"/>
      <w:pPr>
        <w:ind w:left="4492" w:hanging="613"/>
      </w:pPr>
      <w:rPr>
        <w:rFonts w:hint="default"/>
        <w:lang w:val="en-US" w:eastAsia="en-US" w:bidi="ar-SA"/>
      </w:rPr>
    </w:lvl>
    <w:lvl w:ilvl="7" w:tplc="86BEB4E4">
      <w:numFmt w:val="bullet"/>
      <w:lvlText w:val="•"/>
      <w:lvlJc w:val="left"/>
      <w:pPr>
        <w:ind w:left="5138" w:hanging="613"/>
      </w:pPr>
      <w:rPr>
        <w:rFonts w:hint="default"/>
        <w:lang w:val="en-US" w:eastAsia="en-US" w:bidi="ar-SA"/>
      </w:rPr>
    </w:lvl>
    <w:lvl w:ilvl="8" w:tplc="30CC49DA">
      <w:numFmt w:val="bullet"/>
      <w:lvlText w:val="•"/>
      <w:lvlJc w:val="left"/>
      <w:pPr>
        <w:ind w:left="5785" w:hanging="613"/>
      </w:pPr>
      <w:rPr>
        <w:rFonts w:hint="default"/>
        <w:lang w:val="en-US" w:eastAsia="en-US" w:bidi="ar-SA"/>
      </w:rPr>
    </w:lvl>
  </w:abstractNum>
  <w:abstractNum w:abstractNumId="26" w15:restartNumberingAfterBreak="0">
    <w:nsid w:val="605B5544"/>
    <w:multiLevelType w:val="hybridMultilevel"/>
    <w:tmpl w:val="CE1CB604"/>
    <w:lvl w:ilvl="0" w:tplc="48C6387E">
      <w:start w:val="1"/>
      <w:numFmt w:val="decimal"/>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8A729F12">
      <w:start w:val="1"/>
      <w:numFmt w:val="lowerLetter"/>
      <w:lvlText w:val="(%2)"/>
      <w:lvlJc w:val="left"/>
      <w:pPr>
        <w:ind w:left="1213" w:hanging="517"/>
        <w:jc w:val="left"/>
      </w:pPr>
      <w:rPr>
        <w:rFonts w:ascii="Times New Roman" w:eastAsia="Times New Roman" w:hAnsi="Times New Roman" w:cs="Times New Roman" w:hint="default"/>
        <w:b w:val="0"/>
        <w:bCs w:val="0"/>
        <w:i w:val="0"/>
        <w:iCs w:val="0"/>
        <w:w w:val="100"/>
        <w:sz w:val="20"/>
        <w:szCs w:val="20"/>
        <w:lang w:val="en-US" w:eastAsia="en-US" w:bidi="ar-SA"/>
      </w:rPr>
    </w:lvl>
    <w:lvl w:ilvl="2" w:tplc="DC94BB28">
      <w:numFmt w:val="bullet"/>
      <w:lvlText w:val="•"/>
      <w:lvlJc w:val="left"/>
      <w:pPr>
        <w:ind w:left="1917" w:hanging="517"/>
      </w:pPr>
      <w:rPr>
        <w:rFonts w:hint="default"/>
        <w:lang w:val="en-US" w:eastAsia="en-US" w:bidi="ar-SA"/>
      </w:rPr>
    </w:lvl>
    <w:lvl w:ilvl="3" w:tplc="9BA820F8">
      <w:numFmt w:val="bullet"/>
      <w:lvlText w:val="•"/>
      <w:lvlJc w:val="left"/>
      <w:pPr>
        <w:ind w:left="2614" w:hanging="517"/>
      </w:pPr>
      <w:rPr>
        <w:rFonts w:hint="default"/>
        <w:lang w:val="en-US" w:eastAsia="en-US" w:bidi="ar-SA"/>
      </w:rPr>
    </w:lvl>
    <w:lvl w:ilvl="4" w:tplc="0BF89AD4">
      <w:numFmt w:val="bullet"/>
      <w:lvlText w:val="•"/>
      <w:lvlJc w:val="left"/>
      <w:pPr>
        <w:ind w:left="3312" w:hanging="517"/>
      </w:pPr>
      <w:rPr>
        <w:rFonts w:hint="default"/>
        <w:lang w:val="en-US" w:eastAsia="en-US" w:bidi="ar-SA"/>
      </w:rPr>
    </w:lvl>
    <w:lvl w:ilvl="5" w:tplc="5C14C560">
      <w:numFmt w:val="bullet"/>
      <w:lvlText w:val="•"/>
      <w:lvlJc w:val="left"/>
      <w:pPr>
        <w:ind w:left="4009" w:hanging="517"/>
      </w:pPr>
      <w:rPr>
        <w:rFonts w:hint="default"/>
        <w:lang w:val="en-US" w:eastAsia="en-US" w:bidi="ar-SA"/>
      </w:rPr>
    </w:lvl>
    <w:lvl w:ilvl="6" w:tplc="9C60BC08">
      <w:numFmt w:val="bullet"/>
      <w:lvlText w:val="•"/>
      <w:lvlJc w:val="left"/>
      <w:pPr>
        <w:ind w:left="4707" w:hanging="517"/>
      </w:pPr>
      <w:rPr>
        <w:rFonts w:hint="default"/>
        <w:lang w:val="en-US" w:eastAsia="en-US" w:bidi="ar-SA"/>
      </w:rPr>
    </w:lvl>
    <w:lvl w:ilvl="7" w:tplc="FCBECF4A">
      <w:numFmt w:val="bullet"/>
      <w:lvlText w:val="•"/>
      <w:lvlJc w:val="left"/>
      <w:pPr>
        <w:ind w:left="5404" w:hanging="517"/>
      </w:pPr>
      <w:rPr>
        <w:rFonts w:hint="default"/>
        <w:lang w:val="en-US" w:eastAsia="en-US" w:bidi="ar-SA"/>
      </w:rPr>
    </w:lvl>
    <w:lvl w:ilvl="8" w:tplc="01B25844">
      <w:numFmt w:val="bullet"/>
      <w:lvlText w:val="•"/>
      <w:lvlJc w:val="left"/>
      <w:pPr>
        <w:ind w:left="6102" w:hanging="517"/>
      </w:pPr>
      <w:rPr>
        <w:rFonts w:hint="default"/>
        <w:lang w:val="en-US" w:eastAsia="en-US" w:bidi="ar-SA"/>
      </w:rPr>
    </w:lvl>
  </w:abstractNum>
  <w:abstractNum w:abstractNumId="27" w15:restartNumberingAfterBreak="0">
    <w:nsid w:val="657A3B8F"/>
    <w:multiLevelType w:val="hybridMultilevel"/>
    <w:tmpl w:val="5FB298CA"/>
    <w:lvl w:ilvl="0" w:tplc="1610BA1E">
      <w:start w:val="2"/>
      <w:numFmt w:val="lowerLetter"/>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B2BE9D20">
      <w:start w:val="1"/>
      <w:numFmt w:val="lowerRoman"/>
      <w:lvlText w:val="(%2)"/>
      <w:lvlJc w:val="left"/>
      <w:pPr>
        <w:ind w:left="1780"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44C6F570">
      <w:numFmt w:val="bullet"/>
      <w:lvlText w:val="•"/>
      <w:lvlJc w:val="left"/>
      <w:pPr>
        <w:ind w:left="2415" w:hanging="567"/>
      </w:pPr>
      <w:rPr>
        <w:rFonts w:hint="default"/>
        <w:lang w:val="en-US" w:eastAsia="en-US" w:bidi="ar-SA"/>
      </w:rPr>
    </w:lvl>
    <w:lvl w:ilvl="3" w:tplc="951A94B4">
      <w:numFmt w:val="bullet"/>
      <w:lvlText w:val="•"/>
      <w:lvlJc w:val="left"/>
      <w:pPr>
        <w:ind w:left="3050" w:hanging="567"/>
      </w:pPr>
      <w:rPr>
        <w:rFonts w:hint="default"/>
        <w:lang w:val="en-US" w:eastAsia="en-US" w:bidi="ar-SA"/>
      </w:rPr>
    </w:lvl>
    <w:lvl w:ilvl="4" w:tplc="2F80A810">
      <w:numFmt w:val="bullet"/>
      <w:lvlText w:val="•"/>
      <w:lvlJc w:val="left"/>
      <w:pPr>
        <w:ind w:left="3685" w:hanging="567"/>
      </w:pPr>
      <w:rPr>
        <w:rFonts w:hint="default"/>
        <w:lang w:val="en-US" w:eastAsia="en-US" w:bidi="ar-SA"/>
      </w:rPr>
    </w:lvl>
    <w:lvl w:ilvl="5" w:tplc="05EEC942">
      <w:numFmt w:val="bullet"/>
      <w:lvlText w:val="•"/>
      <w:lvlJc w:val="left"/>
      <w:pPr>
        <w:ind w:left="4320" w:hanging="567"/>
      </w:pPr>
      <w:rPr>
        <w:rFonts w:hint="default"/>
        <w:lang w:val="en-US" w:eastAsia="en-US" w:bidi="ar-SA"/>
      </w:rPr>
    </w:lvl>
    <w:lvl w:ilvl="6" w:tplc="9B2A13B0">
      <w:numFmt w:val="bullet"/>
      <w:lvlText w:val="•"/>
      <w:lvlJc w:val="left"/>
      <w:pPr>
        <w:ind w:left="4956" w:hanging="567"/>
      </w:pPr>
      <w:rPr>
        <w:rFonts w:hint="default"/>
        <w:lang w:val="en-US" w:eastAsia="en-US" w:bidi="ar-SA"/>
      </w:rPr>
    </w:lvl>
    <w:lvl w:ilvl="7" w:tplc="BCAC8FD4">
      <w:numFmt w:val="bullet"/>
      <w:lvlText w:val="•"/>
      <w:lvlJc w:val="left"/>
      <w:pPr>
        <w:ind w:left="5591" w:hanging="567"/>
      </w:pPr>
      <w:rPr>
        <w:rFonts w:hint="default"/>
        <w:lang w:val="en-US" w:eastAsia="en-US" w:bidi="ar-SA"/>
      </w:rPr>
    </w:lvl>
    <w:lvl w:ilvl="8" w:tplc="502E8560">
      <w:numFmt w:val="bullet"/>
      <w:lvlText w:val="•"/>
      <w:lvlJc w:val="left"/>
      <w:pPr>
        <w:ind w:left="6226" w:hanging="567"/>
      </w:pPr>
      <w:rPr>
        <w:rFonts w:hint="default"/>
        <w:lang w:val="en-US" w:eastAsia="en-US" w:bidi="ar-SA"/>
      </w:rPr>
    </w:lvl>
  </w:abstractNum>
  <w:abstractNum w:abstractNumId="28" w15:restartNumberingAfterBreak="0">
    <w:nsid w:val="6C3C799B"/>
    <w:multiLevelType w:val="hybridMultilevel"/>
    <w:tmpl w:val="7B9450A4"/>
    <w:lvl w:ilvl="0" w:tplc="6A78FB0A">
      <w:start w:val="1"/>
      <w:numFmt w:val="decimal"/>
      <w:lvlText w:val="%1."/>
      <w:lvlJc w:val="left"/>
      <w:pPr>
        <w:ind w:left="93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2B84B8D"/>
    <w:multiLevelType w:val="hybridMultilevel"/>
    <w:tmpl w:val="2DCE7BF4"/>
    <w:lvl w:ilvl="0" w:tplc="B59EE6E0">
      <w:start w:val="3"/>
      <w:numFmt w:val="lowerRoman"/>
      <w:lvlText w:val="(%1)"/>
      <w:lvlJc w:val="left"/>
      <w:pPr>
        <w:ind w:left="1179" w:hanging="533"/>
        <w:jc w:val="left"/>
      </w:pPr>
      <w:rPr>
        <w:rFonts w:ascii="Times New Roman" w:eastAsia="Times New Roman" w:hAnsi="Times New Roman" w:cs="Times New Roman" w:hint="default"/>
        <w:b w:val="0"/>
        <w:bCs w:val="0"/>
        <w:i w:val="0"/>
        <w:iCs w:val="0"/>
        <w:w w:val="100"/>
        <w:sz w:val="20"/>
        <w:szCs w:val="20"/>
        <w:lang w:val="en-US" w:eastAsia="en-US" w:bidi="ar-SA"/>
      </w:rPr>
    </w:lvl>
    <w:lvl w:ilvl="1" w:tplc="D2AA75CA">
      <w:numFmt w:val="bullet"/>
      <w:lvlText w:val="•"/>
      <w:lvlJc w:val="left"/>
      <w:pPr>
        <w:ind w:left="1769" w:hanging="533"/>
      </w:pPr>
      <w:rPr>
        <w:rFonts w:hint="default"/>
        <w:lang w:val="en-US" w:eastAsia="en-US" w:bidi="ar-SA"/>
      </w:rPr>
    </w:lvl>
    <w:lvl w:ilvl="2" w:tplc="210658BC">
      <w:numFmt w:val="bullet"/>
      <w:lvlText w:val="•"/>
      <w:lvlJc w:val="left"/>
      <w:pPr>
        <w:ind w:left="2359" w:hanging="533"/>
      </w:pPr>
      <w:rPr>
        <w:rFonts w:hint="default"/>
        <w:lang w:val="en-US" w:eastAsia="en-US" w:bidi="ar-SA"/>
      </w:rPr>
    </w:lvl>
    <w:lvl w:ilvl="3" w:tplc="9A18058E">
      <w:numFmt w:val="bullet"/>
      <w:lvlText w:val="•"/>
      <w:lvlJc w:val="left"/>
      <w:pPr>
        <w:ind w:left="2949" w:hanging="533"/>
      </w:pPr>
      <w:rPr>
        <w:rFonts w:hint="default"/>
        <w:lang w:val="en-US" w:eastAsia="en-US" w:bidi="ar-SA"/>
      </w:rPr>
    </w:lvl>
    <w:lvl w:ilvl="4" w:tplc="93DE1B46">
      <w:numFmt w:val="bullet"/>
      <w:lvlText w:val="•"/>
      <w:lvlJc w:val="left"/>
      <w:pPr>
        <w:ind w:left="3539" w:hanging="533"/>
      </w:pPr>
      <w:rPr>
        <w:rFonts w:hint="default"/>
        <w:lang w:val="en-US" w:eastAsia="en-US" w:bidi="ar-SA"/>
      </w:rPr>
    </w:lvl>
    <w:lvl w:ilvl="5" w:tplc="961C5A04">
      <w:numFmt w:val="bullet"/>
      <w:lvlText w:val="•"/>
      <w:lvlJc w:val="left"/>
      <w:pPr>
        <w:ind w:left="4129" w:hanging="533"/>
      </w:pPr>
      <w:rPr>
        <w:rFonts w:hint="default"/>
        <w:lang w:val="en-US" w:eastAsia="en-US" w:bidi="ar-SA"/>
      </w:rPr>
    </w:lvl>
    <w:lvl w:ilvl="6" w:tplc="B48E5274">
      <w:numFmt w:val="bullet"/>
      <w:lvlText w:val="•"/>
      <w:lvlJc w:val="left"/>
      <w:pPr>
        <w:ind w:left="4718" w:hanging="533"/>
      </w:pPr>
      <w:rPr>
        <w:rFonts w:hint="default"/>
        <w:lang w:val="en-US" w:eastAsia="en-US" w:bidi="ar-SA"/>
      </w:rPr>
    </w:lvl>
    <w:lvl w:ilvl="7" w:tplc="8ACC3B76">
      <w:numFmt w:val="bullet"/>
      <w:lvlText w:val="•"/>
      <w:lvlJc w:val="left"/>
      <w:pPr>
        <w:ind w:left="5308" w:hanging="533"/>
      </w:pPr>
      <w:rPr>
        <w:rFonts w:hint="default"/>
        <w:lang w:val="en-US" w:eastAsia="en-US" w:bidi="ar-SA"/>
      </w:rPr>
    </w:lvl>
    <w:lvl w:ilvl="8" w:tplc="855232CE">
      <w:numFmt w:val="bullet"/>
      <w:lvlText w:val="•"/>
      <w:lvlJc w:val="left"/>
      <w:pPr>
        <w:ind w:left="5898" w:hanging="533"/>
      </w:pPr>
      <w:rPr>
        <w:rFonts w:hint="default"/>
        <w:lang w:val="en-US" w:eastAsia="en-US" w:bidi="ar-SA"/>
      </w:rPr>
    </w:lvl>
  </w:abstractNum>
  <w:abstractNum w:abstractNumId="30" w15:restartNumberingAfterBreak="0">
    <w:nsid w:val="79C37920"/>
    <w:multiLevelType w:val="hybridMultilevel"/>
    <w:tmpl w:val="082492F2"/>
    <w:lvl w:ilvl="0" w:tplc="E334E462">
      <w:start w:val="1"/>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1B54D1EC">
      <w:start w:val="1"/>
      <w:numFmt w:val="lowerRoman"/>
      <w:lvlText w:val="(%2)"/>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FBE29F5C">
      <w:numFmt w:val="bullet"/>
      <w:lvlText w:val="•"/>
      <w:lvlJc w:val="left"/>
      <w:pPr>
        <w:ind w:left="1870" w:hanging="567"/>
      </w:pPr>
      <w:rPr>
        <w:rFonts w:hint="default"/>
        <w:lang w:val="en-US" w:eastAsia="en-US" w:bidi="ar-SA"/>
      </w:rPr>
    </w:lvl>
    <w:lvl w:ilvl="3" w:tplc="34B69632">
      <w:numFmt w:val="bullet"/>
      <w:lvlText w:val="•"/>
      <w:lvlJc w:val="left"/>
      <w:pPr>
        <w:ind w:left="2521" w:hanging="567"/>
      </w:pPr>
      <w:rPr>
        <w:rFonts w:hint="default"/>
        <w:lang w:val="en-US" w:eastAsia="en-US" w:bidi="ar-SA"/>
      </w:rPr>
    </w:lvl>
    <w:lvl w:ilvl="4" w:tplc="923C9836">
      <w:numFmt w:val="bullet"/>
      <w:lvlText w:val="•"/>
      <w:lvlJc w:val="left"/>
      <w:pPr>
        <w:ind w:left="3172" w:hanging="567"/>
      </w:pPr>
      <w:rPr>
        <w:rFonts w:hint="default"/>
        <w:lang w:val="en-US" w:eastAsia="en-US" w:bidi="ar-SA"/>
      </w:rPr>
    </w:lvl>
    <w:lvl w:ilvl="5" w:tplc="E222D416">
      <w:numFmt w:val="bullet"/>
      <w:lvlText w:val="•"/>
      <w:lvlJc w:val="left"/>
      <w:pPr>
        <w:ind w:left="3823" w:hanging="567"/>
      </w:pPr>
      <w:rPr>
        <w:rFonts w:hint="default"/>
        <w:lang w:val="en-US" w:eastAsia="en-US" w:bidi="ar-SA"/>
      </w:rPr>
    </w:lvl>
    <w:lvl w:ilvl="6" w:tplc="CA98B84E">
      <w:numFmt w:val="bullet"/>
      <w:lvlText w:val="•"/>
      <w:lvlJc w:val="left"/>
      <w:pPr>
        <w:ind w:left="4474" w:hanging="567"/>
      </w:pPr>
      <w:rPr>
        <w:rFonts w:hint="default"/>
        <w:lang w:val="en-US" w:eastAsia="en-US" w:bidi="ar-SA"/>
      </w:rPr>
    </w:lvl>
    <w:lvl w:ilvl="7" w:tplc="119CD944">
      <w:numFmt w:val="bullet"/>
      <w:lvlText w:val="•"/>
      <w:lvlJc w:val="left"/>
      <w:pPr>
        <w:ind w:left="5125" w:hanging="567"/>
      </w:pPr>
      <w:rPr>
        <w:rFonts w:hint="default"/>
        <w:lang w:val="en-US" w:eastAsia="en-US" w:bidi="ar-SA"/>
      </w:rPr>
    </w:lvl>
    <w:lvl w:ilvl="8" w:tplc="836422C0">
      <w:numFmt w:val="bullet"/>
      <w:lvlText w:val="•"/>
      <w:lvlJc w:val="left"/>
      <w:pPr>
        <w:ind w:left="5776" w:hanging="567"/>
      </w:pPr>
      <w:rPr>
        <w:rFonts w:hint="default"/>
        <w:lang w:val="en-US" w:eastAsia="en-US" w:bidi="ar-SA"/>
      </w:rPr>
    </w:lvl>
  </w:abstractNum>
  <w:abstractNum w:abstractNumId="31" w15:restartNumberingAfterBreak="0">
    <w:nsid w:val="7B1773F2"/>
    <w:multiLevelType w:val="hybridMultilevel"/>
    <w:tmpl w:val="9F5E7B60"/>
    <w:lvl w:ilvl="0" w:tplc="723ABB96">
      <w:start w:val="2"/>
      <w:numFmt w:val="lowerRoman"/>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F8AEB3E6">
      <w:numFmt w:val="bullet"/>
      <w:lvlText w:val="•"/>
      <w:lvlJc w:val="left"/>
      <w:pPr>
        <w:ind w:left="1805" w:hanging="567"/>
      </w:pPr>
      <w:rPr>
        <w:rFonts w:hint="default"/>
        <w:lang w:val="en-US" w:eastAsia="en-US" w:bidi="ar-SA"/>
      </w:rPr>
    </w:lvl>
    <w:lvl w:ilvl="2" w:tplc="097639FE">
      <w:numFmt w:val="bullet"/>
      <w:lvlText w:val="•"/>
      <w:lvlJc w:val="left"/>
      <w:pPr>
        <w:ind w:left="2391" w:hanging="567"/>
      </w:pPr>
      <w:rPr>
        <w:rFonts w:hint="default"/>
        <w:lang w:val="en-US" w:eastAsia="en-US" w:bidi="ar-SA"/>
      </w:rPr>
    </w:lvl>
    <w:lvl w:ilvl="3" w:tplc="4DB46B30">
      <w:numFmt w:val="bullet"/>
      <w:lvlText w:val="•"/>
      <w:lvlJc w:val="left"/>
      <w:pPr>
        <w:ind w:left="2977" w:hanging="567"/>
      </w:pPr>
      <w:rPr>
        <w:rFonts w:hint="default"/>
        <w:lang w:val="en-US" w:eastAsia="en-US" w:bidi="ar-SA"/>
      </w:rPr>
    </w:lvl>
    <w:lvl w:ilvl="4" w:tplc="85BC12D8">
      <w:numFmt w:val="bullet"/>
      <w:lvlText w:val="•"/>
      <w:lvlJc w:val="left"/>
      <w:pPr>
        <w:ind w:left="3563" w:hanging="567"/>
      </w:pPr>
      <w:rPr>
        <w:rFonts w:hint="default"/>
        <w:lang w:val="en-US" w:eastAsia="en-US" w:bidi="ar-SA"/>
      </w:rPr>
    </w:lvl>
    <w:lvl w:ilvl="5" w:tplc="62D05918">
      <w:numFmt w:val="bullet"/>
      <w:lvlText w:val="•"/>
      <w:lvlJc w:val="left"/>
      <w:pPr>
        <w:ind w:left="4149" w:hanging="567"/>
      </w:pPr>
      <w:rPr>
        <w:rFonts w:hint="default"/>
        <w:lang w:val="en-US" w:eastAsia="en-US" w:bidi="ar-SA"/>
      </w:rPr>
    </w:lvl>
    <w:lvl w:ilvl="6" w:tplc="58E8219C">
      <w:numFmt w:val="bullet"/>
      <w:lvlText w:val="•"/>
      <w:lvlJc w:val="left"/>
      <w:pPr>
        <w:ind w:left="4734" w:hanging="567"/>
      </w:pPr>
      <w:rPr>
        <w:rFonts w:hint="default"/>
        <w:lang w:val="en-US" w:eastAsia="en-US" w:bidi="ar-SA"/>
      </w:rPr>
    </w:lvl>
    <w:lvl w:ilvl="7" w:tplc="D9C0459C">
      <w:numFmt w:val="bullet"/>
      <w:lvlText w:val="•"/>
      <w:lvlJc w:val="left"/>
      <w:pPr>
        <w:ind w:left="5320" w:hanging="567"/>
      </w:pPr>
      <w:rPr>
        <w:rFonts w:hint="default"/>
        <w:lang w:val="en-US" w:eastAsia="en-US" w:bidi="ar-SA"/>
      </w:rPr>
    </w:lvl>
    <w:lvl w:ilvl="8" w:tplc="CDD63E02">
      <w:numFmt w:val="bullet"/>
      <w:lvlText w:val="•"/>
      <w:lvlJc w:val="left"/>
      <w:pPr>
        <w:ind w:left="5906" w:hanging="567"/>
      </w:pPr>
      <w:rPr>
        <w:rFonts w:hint="default"/>
        <w:lang w:val="en-US" w:eastAsia="en-US" w:bidi="ar-SA"/>
      </w:rPr>
    </w:lvl>
  </w:abstractNum>
  <w:abstractNum w:abstractNumId="32" w15:restartNumberingAfterBreak="0">
    <w:nsid w:val="7C163426"/>
    <w:multiLevelType w:val="hybridMultilevel"/>
    <w:tmpl w:val="98AC74E0"/>
    <w:lvl w:ilvl="0" w:tplc="4E6638A8">
      <w:start w:val="1"/>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0D5CD446">
      <w:start w:val="1"/>
      <w:numFmt w:val="lowerRoman"/>
      <w:lvlText w:val="(%2)"/>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FBA2431E">
      <w:numFmt w:val="bullet"/>
      <w:lvlText w:val="•"/>
      <w:lvlJc w:val="left"/>
      <w:pPr>
        <w:ind w:left="1870" w:hanging="567"/>
      </w:pPr>
      <w:rPr>
        <w:rFonts w:hint="default"/>
        <w:lang w:val="en-US" w:eastAsia="en-US" w:bidi="ar-SA"/>
      </w:rPr>
    </w:lvl>
    <w:lvl w:ilvl="3" w:tplc="2F60F1AE">
      <w:numFmt w:val="bullet"/>
      <w:lvlText w:val="•"/>
      <w:lvlJc w:val="left"/>
      <w:pPr>
        <w:ind w:left="2521" w:hanging="567"/>
      </w:pPr>
      <w:rPr>
        <w:rFonts w:hint="default"/>
        <w:lang w:val="en-US" w:eastAsia="en-US" w:bidi="ar-SA"/>
      </w:rPr>
    </w:lvl>
    <w:lvl w:ilvl="4" w:tplc="354AA2C6">
      <w:numFmt w:val="bullet"/>
      <w:lvlText w:val="•"/>
      <w:lvlJc w:val="left"/>
      <w:pPr>
        <w:ind w:left="3172" w:hanging="567"/>
      </w:pPr>
      <w:rPr>
        <w:rFonts w:hint="default"/>
        <w:lang w:val="en-US" w:eastAsia="en-US" w:bidi="ar-SA"/>
      </w:rPr>
    </w:lvl>
    <w:lvl w:ilvl="5" w:tplc="2CD44024">
      <w:numFmt w:val="bullet"/>
      <w:lvlText w:val="•"/>
      <w:lvlJc w:val="left"/>
      <w:pPr>
        <w:ind w:left="3823" w:hanging="567"/>
      </w:pPr>
      <w:rPr>
        <w:rFonts w:hint="default"/>
        <w:lang w:val="en-US" w:eastAsia="en-US" w:bidi="ar-SA"/>
      </w:rPr>
    </w:lvl>
    <w:lvl w:ilvl="6" w:tplc="FBC2EAC6">
      <w:numFmt w:val="bullet"/>
      <w:lvlText w:val="•"/>
      <w:lvlJc w:val="left"/>
      <w:pPr>
        <w:ind w:left="4474" w:hanging="567"/>
      </w:pPr>
      <w:rPr>
        <w:rFonts w:hint="default"/>
        <w:lang w:val="en-US" w:eastAsia="en-US" w:bidi="ar-SA"/>
      </w:rPr>
    </w:lvl>
    <w:lvl w:ilvl="7" w:tplc="69F8D5AE">
      <w:numFmt w:val="bullet"/>
      <w:lvlText w:val="•"/>
      <w:lvlJc w:val="left"/>
      <w:pPr>
        <w:ind w:left="5125" w:hanging="567"/>
      </w:pPr>
      <w:rPr>
        <w:rFonts w:hint="default"/>
        <w:lang w:val="en-US" w:eastAsia="en-US" w:bidi="ar-SA"/>
      </w:rPr>
    </w:lvl>
    <w:lvl w:ilvl="8" w:tplc="FDD6B968">
      <w:numFmt w:val="bullet"/>
      <w:lvlText w:val="•"/>
      <w:lvlJc w:val="left"/>
      <w:pPr>
        <w:ind w:left="5776" w:hanging="567"/>
      </w:pPr>
      <w:rPr>
        <w:rFonts w:hint="default"/>
        <w:lang w:val="en-US" w:eastAsia="en-US" w:bidi="ar-SA"/>
      </w:rPr>
    </w:lvl>
  </w:abstractNum>
  <w:abstractNum w:abstractNumId="33" w15:restartNumberingAfterBreak="0">
    <w:nsid w:val="7D032FB3"/>
    <w:multiLevelType w:val="hybridMultilevel"/>
    <w:tmpl w:val="4BA8E714"/>
    <w:lvl w:ilvl="0" w:tplc="8B9A35BE">
      <w:start w:val="1"/>
      <w:numFmt w:val="lowerLetter"/>
      <w:lvlText w:val="(%1)"/>
      <w:lvlJc w:val="left"/>
      <w:pPr>
        <w:ind w:left="646"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0F4A042E">
      <w:start w:val="1"/>
      <w:numFmt w:val="lowerRoman"/>
      <w:lvlText w:val="(%2)"/>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2" w:tplc="B1FA4EF8">
      <w:numFmt w:val="bullet"/>
      <w:lvlText w:val="•"/>
      <w:lvlJc w:val="left"/>
      <w:pPr>
        <w:ind w:left="1870" w:hanging="567"/>
      </w:pPr>
      <w:rPr>
        <w:rFonts w:hint="default"/>
        <w:lang w:val="en-US" w:eastAsia="en-US" w:bidi="ar-SA"/>
      </w:rPr>
    </w:lvl>
    <w:lvl w:ilvl="3" w:tplc="0C186AE6">
      <w:numFmt w:val="bullet"/>
      <w:lvlText w:val="•"/>
      <w:lvlJc w:val="left"/>
      <w:pPr>
        <w:ind w:left="2521" w:hanging="567"/>
      </w:pPr>
      <w:rPr>
        <w:rFonts w:hint="default"/>
        <w:lang w:val="en-US" w:eastAsia="en-US" w:bidi="ar-SA"/>
      </w:rPr>
    </w:lvl>
    <w:lvl w:ilvl="4" w:tplc="9770165E">
      <w:numFmt w:val="bullet"/>
      <w:lvlText w:val="•"/>
      <w:lvlJc w:val="left"/>
      <w:pPr>
        <w:ind w:left="3172" w:hanging="567"/>
      </w:pPr>
      <w:rPr>
        <w:rFonts w:hint="default"/>
        <w:lang w:val="en-US" w:eastAsia="en-US" w:bidi="ar-SA"/>
      </w:rPr>
    </w:lvl>
    <w:lvl w:ilvl="5" w:tplc="67464260">
      <w:numFmt w:val="bullet"/>
      <w:lvlText w:val="•"/>
      <w:lvlJc w:val="left"/>
      <w:pPr>
        <w:ind w:left="3823" w:hanging="567"/>
      </w:pPr>
      <w:rPr>
        <w:rFonts w:hint="default"/>
        <w:lang w:val="en-US" w:eastAsia="en-US" w:bidi="ar-SA"/>
      </w:rPr>
    </w:lvl>
    <w:lvl w:ilvl="6" w:tplc="CB46C74A">
      <w:numFmt w:val="bullet"/>
      <w:lvlText w:val="•"/>
      <w:lvlJc w:val="left"/>
      <w:pPr>
        <w:ind w:left="4474" w:hanging="567"/>
      </w:pPr>
      <w:rPr>
        <w:rFonts w:hint="default"/>
        <w:lang w:val="en-US" w:eastAsia="en-US" w:bidi="ar-SA"/>
      </w:rPr>
    </w:lvl>
    <w:lvl w:ilvl="7" w:tplc="DFA08402">
      <w:numFmt w:val="bullet"/>
      <w:lvlText w:val="•"/>
      <w:lvlJc w:val="left"/>
      <w:pPr>
        <w:ind w:left="5125" w:hanging="567"/>
      </w:pPr>
      <w:rPr>
        <w:rFonts w:hint="default"/>
        <w:lang w:val="en-US" w:eastAsia="en-US" w:bidi="ar-SA"/>
      </w:rPr>
    </w:lvl>
    <w:lvl w:ilvl="8" w:tplc="BD4A5E74">
      <w:numFmt w:val="bullet"/>
      <w:lvlText w:val="•"/>
      <w:lvlJc w:val="left"/>
      <w:pPr>
        <w:ind w:left="5776" w:hanging="567"/>
      </w:pPr>
      <w:rPr>
        <w:rFonts w:hint="default"/>
        <w:lang w:val="en-US" w:eastAsia="en-US" w:bidi="ar-SA"/>
      </w:rPr>
    </w:lvl>
  </w:abstractNum>
  <w:abstractNum w:abstractNumId="34" w15:restartNumberingAfterBreak="0">
    <w:nsid w:val="7D1F5AD6"/>
    <w:multiLevelType w:val="hybridMultilevel"/>
    <w:tmpl w:val="0358A378"/>
    <w:lvl w:ilvl="0" w:tplc="A8E4B7B0">
      <w:start w:val="2"/>
      <w:numFmt w:val="lowerRoman"/>
      <w:lvlText w:val="(%1)"/>
      <w:lvlJc w:val="left"/>
      <w:pPr>
        <w:ind w:left="1213" w:hanging="567"/>
        <w:jc w:val="left"/>
      </w:pPr>
      <w:rPr>
        <w:rFonts w:ascii="Times New Roman" w:eastAsia="Times New Roman" w:hAnsi="Times New Roman" w:cs="Times New Roman" w:hint="default"/>
        <w:b w:val="0"/>
        <w:bCs w:val="0"/>
        <w:i w:val="0"/>
        <w:iCs w:val="0"/>
        <w:w w:val="100"/>
        <w:sz w:val="20"/>
        <w:szCs w:val="20"/>
        <w:lang w:val="en-US" w:eastAsia="en-US" w:bidi="ar-SA"/>
      </w:rPr>
    </w:lvl>
    <w:lvl w:ilvl="1" w:tplc="91B8E5E4">
      <w:numFmt w:val="bullet"/>
      <w:lvlText w:val="•"/>
      <w:lvlJc w:val="left"/>
      <w:pPr>
        <w:ind w:left="1805" w:hanging="567"/>
      </w:pPr>
      <w:rPr>
        <w:rFonts w:hint="default"/>
        <w:lang w:val="en-US" w:eastAsia="en-US" w:bidi="ar-SA"/>
      </w:rPr>
    </w:lvl>
    <w:lvl w:ilvl="2" w:tplc="F98ADF1C">
      <w:numFmt w:val="bullet"/>
      <w:lvlText w:val="•"/>
      <w:lvlJc w:val="left"/>
      <w:pPr>
        <w:ind w:left="2391" w:hanging="567"/>
      </w:pPr>
      <w:rPr>
        <w:rFonts w:hint="default"/>
        <w:lang w:val="en-US" w:eastAsia="en-US" w:bidi="ar-SA"/>
      </w:rPr>
    </w:lvl>
    <w:lvl w:ilvl="3" w:tplc="D1043C90">
      <w:numFmt w:val="bullet"/>
      <w:lvlText w:val="•"/>
      <w:lvlJc w:val="left"/>
      <w:pPr>
        <w:ind w:left="2977" w:hanging="567"/>
      </w:pPr>
      <w:rPr>
        <w:rFonts w:hint="default"/>
        <w:lang w:val="en-US" w:eastAsia="en-US" w:bidi="ar-SA"/>
      </w:rPr>
    </w:lvl>
    <w:lvl w:ilvl="4" w:tplc="C42C5A52">
      <w:numFmt w:val="bullet"/>
      <w:lvlText w:val="•"/>
      <w:lvlJc w:val="left"/>
      <w:pPr>
        <w:ind w:left="3563" w:hanging="567"/>
      </w:pPr>
      <w:rPr>
        <w:rFonts w:hint="default"/>
        <w:lang w:val="en-US" w:eastAsia="en-US" w:bidi="ar-SA"/>
      </w:rPr>
    </w:lvl>
    <w:lvl w:ilvl="5" w:tplc="8626E878">
      <w:numFmt w:val="bullet"/>
      <w:lvlText w:val="•"/>
      <w:lvlJc w:val="left"/>
      <w:pPr>
        <w:ind w:left="4149" w:hanging="567"/>
      </w:pPr>
      <w:rPr>
        <w:rFonts w:hint="default"/>
        <w:lang w:val="en-US" w:eastAsia="en-US" w:bidi="ar-SA"/>
      </w:rPr>
    </w:lvl>
    <w:lvl w:ilvl="6" w:tplc="DB32BE14">
      <w:numFmt w:val="bullet"/>
      <w:lvlText w:val="•"/>
      <w:lvlJc w:val="left"/>
      <w:pPr>
        <w:ind w:left="4734" w:hanging="567"/>
      </w:pPr>
      <w:rPr>
        <w:rFonts w:hint="default"/>
        <w:lang w:val="en-US" w:eastAsia="en-US" w:bidi="ar-SA"/>
      </w:rPr>
    </w:lvl>
    <w:lvl w:ilvl="7" w:tplc="B296BD28">
      <w:numFmt w:val="bullet"/>
      <w:lvlText w:val="•"/>
      <w:lvlJc w:val="left"/>
      <w:pPr>
        <w:ind w:left="5320" w:hanging="567"/>
      </w:pPr>
      <w:rPr>
        <w:rFonts w:hint="default"/>
        <w:lang w:val="en-US" w:eastAsia="en-US" w:bidi="ar-SA"/>
      </w:rPr>
    </w:lvl>
    <w:lvl w:ilvl="8" w:tplc="3A3C6C16">
      <w:numFmt w:val="bullet"/>
      <w:lvlText w:val="•"/>
      <w:lvlJc w:val="left"/>
      <w:pPr>
        <w:ind w:left="5906" w:hanging="567"/>
      </w:pPr>
      <w:rPr>
        <w:rFonts w:hint="default"/>
        <w:lang w:val="en-US" w:eastAsia="en-US" w:bidi="ar-SA"/>
      </w:rPr>
    </w:lvl>
  </w:abstractNum>
  <w:abstractNum w:abstractNumId="35" w15:restartNumberingAfterBreak="0">
    <w:nsid w:val="7DD05798"/>
    <w:multiLevelType w:val="hybridMultilevel"/>
    <w:tmpl w:val="731213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21"/>
  </w:num>
  <w:num w:numId="3">
    <w:abstractNumId w:val="4"/>
  </w:num>
  <w:num w:numId="4">
    <w:abstractNumId w:val="6"/>
  </w:num>
  <w:num w:numId="5">
    <w:abstractNumId w:val="15"/>
  </w:num>
  <w:num w:numId="6">
    <w:abstractNumId w:val="28"/>
  </w:num>
  <w:num w:numId="7">
    <w:abstractNumId w:val="35"/>
  </w:num>
  <w:num w:numId="8">
    <w:abstractNumId w:val="17"/>
  </w:num>
  <w:num w:numId="9">
    <w:abstractNumId w:val="1"/>
  </w:num>
  <w:num w:numId="10">
    <w:abstractNumId w:val="23"/>
  </w:num>
  <w:num w:numId="11">
    <w:abstractNumId w:val="24"/>
  </w:num>
  <w:num w:numId="12">
    <w:abstractNumId w:val="14"/>
  </w:num>
  <w:num w:numId="13">
    <w:abstractNumId w:val="22"/>
  </w:num>
  <w:num w:numId="14">
    <w:abstractNumId w:val="2"/>
  </w:num>
  <w:num w:numId="15">
    <w:abstractNumId w:val="34"/>
  </w:num>
  <w:num w:numId="16">
    <w:abstractNumId w:val="33"/>
  </w:num>
  <w:num w:numId="17">
    <w:abstractNumId w:val="29"/>
  </w:num>
  <w:num w:numId="18">
    <w:abstractNumId w:val="12"/>
  </w:num>
  <w:num w:numId="19">
    <w:abstractNumId w:val="11"/>
  </w:num>
  <w:num w:numId="20">
    <w:abstractNumId w:val="9"/>
  </w:num>
  <w:num w:numId="21">
    <w:abstractNumId w:val="31"/>
  </w:num>
  <w:num w:numId="22">
    <w:abstractNumId w:val="8"/>
  </w:num>
  <w:num w:numId="23">
    <w:abstractNumId w:val="10"/>
  </w:num>
  <w:num w:numId="24">
    <w:abstractNumId w:val="16"/>
  </w:num>
  <w:num w:numId="25">
    <w:abstractNumId w:val="25"/>
  </w:num>
  <w:num w:numId="26">
    <w:abstractNumId w:val="18"/>
  </w:num>
  <w:num w:numId="27">
    <w:abstractNumId w:val="13"/>
  </w:num>
  <w:num w:numId="28">
    <w:abstractNumId w:val="30"/>
  </w:num>
  <w:num w:numId="29">
    <w:abstractNumId w:val="19"/>
  </w:num>
  <w:num w:numId="30">
    <w:abstractNumId w:val="32"/>
  </w:num>
  <w:num w:numId="31">
    <w:abstractNumId w:val="5"/>
  </w:num>
  <w:num w:numId="32">
    <w:abstractNumId w:val="20"/>
  </w:num>
  <w:num w:numId="33">
    <w:abstractNumId w:val="3"/>
  </w:num>
  <w:num w:numId="34">
    <w:abstractNumId w:val="27"/>
  </w:num>
  <w:num w:numId="35">
    <w:abstractNumId w:val="7"/>
  </w:num>
  <w:num w:numId="36">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C5A"/>
    <w:rsid w:val="00000812"/>
    <w:rsid w:val="00001221"/>
    <w:rsid w:val="0000328C"/>
    <w:rsid w:val="00003730"/>
    <w:rsid w:val="00003DCF"/>
    <w:rsid w:val="00003EC3"/>
    <w:rsid w:val="00004F6B"/>
    <w:rsid w:val="0000513F"/>
    <w:rsid w:val="000052A2"/>
    <w:rsid w:val="00005680"/>
    <w:rsid w:val="00005EE8"/>
    <w:rsid w:val="000073EE"/>
    <w:rsid w:val="00007928"/>
    <w:rsid w:val="0001088D"/>
    <w:rsid w:val="00010B81"/>
    <w:rsid w:val="0001263D"/>
    <w:rsid w:val="000133A8"/>
    <w:rsid w:val="00013514"/>
    <w:rsid w:val="00014FD5"/>
    <w:rsid w:val="00017215"/>
    <w:rsid w:val="00020577"/>
    <w:rsid w:val="00023D2F"/>
    <w:rsid w:val="000242FF"/>
    <w:rsid w:val="00024311"/>
    <w:rsid w:val="00024D3E"/>
    <w:rsid w:val="00026D86"/>
    <w:rsid w:val="0003038B"/>
    <w:rsid w:val="00034949"/>
    <w:rsid w:val="00034B64"/>
    <w:rsid w:val="000352FB"/>
    <w:rsid w:val="00035A88"/>
    <w:rsid w:val="00036B88"/>
    <w:rsid w:val="00040175"/>
    <w:rsid w:val="00041F64"/>
    <w:rsid w:val="000420FF"/>
    <w:rsid w:val="00044972"/>
    <w:rsid w:val="00045A94"/>
    <w:rsid w:val="00046668"/>
    <w:rsid w:val="00047BD2"/>
    <w:rsid w:val="000528B5"/>
    <w:rsid w:val="00055B85"/>
    <w:rsid w:val="00055D23"/>
    <w:rsid w:val="000578E3"/>
    <w:rsid w:val="000608EE"/>
    <w:rsid w:val="000614EF"/>
    <w:rsid w:val="00061E20"/>
    <w:rsid w:val="000622BB"/>
    <w:rsid w:val="0006350B"/>
    <w:rsid w:val="00063549"/>
    <w:rsid w:val="00064AA3"/>
    <w:rsid w:val="000668CD"/>
    <w:rsid w:val="000669AC"/>
    <w:rsid w:val="00066DEF"/>
    <w:rsid w:val="000673DD"/>
    <w:rsid w:val="0007067C"/>
    <w:rsid w:val="00070C86"/>
    <w:rsid w:val="000710ED"/>
    <w:rsid w:val="000744EC"/>
    <w:rsid w:val="000749E2"/>
    <w:rsid w:val="00074AFC"/>
    <w:rsid w:val="000757E1"/>
    <w:rsid w:val="00077C38"/>
    <w:rsid w:val="00077CC8"/>
    <w:rsid w:val="00080A25"/>
    <w:rsid w:val="00080C29"/>
    <w:rsid w:val="00080C45"/>
    <w:rsid w:val="000814D8"/>
    <w:rsid w:val="000819BD"/>
    <w:rsid w:val="000835C8"/>
    <w:rsid w:val="000844AA"/>
    <w:rsid w:val="00084A4D"/>
    <w:rsid w:val="00084C19"/>
    <w:rsid w:val="000878E9"/>
    <w:rsid w:val="000903F9"/>
    <w:rsid w:val="000A2439"/>
    <w:rsid w:val="000A457B"/>
    <w:rsid w:val="000A4D98"/>
    <w:rsid w:val="000A6259"/>
    <w:rsid w:val="000B1BB8"/>
    <w:rsid w:val="000B26CE"/>
    <w:rsid w:val="000B4FB6"/>
    <w:rsid w:val="000B54EB"/>
    <w:rsid w:val="000B60FA"/>
    <w:rsid w:val="000C0174"/>
    <w:rsid w:val="000C01AC"/>
    <w:rsid w:val="000C096F"/>
    <w:rsid w:val="000C2C80"/>
    <w:rsid w:val="000C416E"/>
    <w:rsid w:val="000C4494"/>
    <w:rsid w:val="000C5263"/>
    <w:rsid w:val="000C62C9"/>
    <w:rsid w:val="000D2C90"/>
    <w:rsid w:val="000D3B3A"/>
    <w:rsid w:val="000D4E22"/>
    <w:rsid w:val="000D5C5A"/>
    <w:rsid w:val="000D61EB"/>
    <w:rsid w:val="000D69B4"/>
    <w:rsid w:val="000E21FC"/>
    <w:rsid w:val="000E255D"/>
    <w:rsid w:val="000E3415"/>
    <w:rsid w:val="000E3A27"/>
    <w:rsid w:val="000E427F"/>
    <w:rsid w:val="000E5C90"/>
    <w:rsid w:val="000E721C"/>
    <w:rsid w:val="000F1E72"/>
    <w:rsid w:val="000F1EDE"/>
    <w:rsid w:val="000F260D"/>
    <w:rsid w:val="000F4429"/>
    <w:rsid w:val="000F52A6"/>
    <w:rsid w:val="000F7313"/>
    <w:rsid w:val="000F7993"/>
    <w:rsid w:val="001004F4"/>
    <w:rsid w:val="00106053"/>
    <w:rsid w:val="001066D5"/>
    <w:rsid w:val="0010747B"/>
    <w:rsid w:val="001121EE"/>
    <w:rsid w:val="001128C3"/>
    <w:rsid w:val="00112D5B"/>
    <w:rsid w:val="001163DE"/>
    <w:rsid w:val="00121040"/>
    <w:rsid w:val="00121135"/>
    <w:rsid w:val="0012350A"/>
    <w:rsid w:val="0012395E"/>
    <w:rsid w:val="0012543A"/>
    <w:rsid w:val="0012567F"/>
    <w:rsid w:val="00131B33"/>
    <w:rsid w:val="00133371"/>
    <w:rsid w:val="00133F89"/>
    <w:rsid w:val="001340FB"/>
    <w:rsid w:val="0013567D"/>
    <w:rsid w:val="0013666A"/>
    <w:rsid w:val="001407A7"/>
    <w:rsid w:val="00142729"/>
    <w:rsid w:val="00142743"/>
    <w:rsid w:val="00143E17"/>
    <w:rsid w:val="00146EA3"/>
    <w:rsid w:val="001477AE"/>
    <w:rsid w:val="0014795C"/>
    <w:rsid w:val="0015104F"/>
    <w:rsid w:val="00151469"/>
    <w:rsid w:val="00151673"/>
    <w:rsid w:val="00152AB1"/>
    <w:rsid w:val="00153DDE"/>
    <w:rsid w:val="001540EB"/>
    <w:rsid w:val="0015415C"/>
    <w:rsid w:val="001565F4"/>
    <w:rsid w:val="00157469"/>
    <w:rsid w:val="0015761F"/>
    <w:rsid w:val="001636EC"/>
    <w:rsid w:val="00164718"/>
    <w:rsid w:val="00164AFA"/>
    <w:rsid w:val="00165401"/>
    <w:rsid w:val="001654F5"/>
    <w:rsid w:val="00167A40"/>
    <w:rsid w:val="001723EC"/>
    <w:rsid w:val="00172CD1"/>
    <w:rsid w:val="00172F86"/>
    <w:rsid w:val="001738A3"/>
    <w:rsid w:val="001761C1"/>
    <w:rsid w:val="00180C0B"/>
    <w:rsid w:val="00181A7A"/>
    <w:rsid w:val="00186652"/>
    <w:rsid w:val="0018680F"/>
    <w:rsid w:val="00191511"/>
    <w:rsid w:val="001941A8"/>
    <w:rsid w:val="00195BC2"/>
    <w:rsid w:val="001A619F"/>
    <w:rsid w:val="001B032A"/>
    <w:rsid w:val="001B0E17"/>
    <w:rsid w:val="001B0F9B"/>
    <w:rsid w:val="001B0FAC"/>
    <w:rsid w:val="001B266A"/>
    <w:rsid w:val="001B2C14"/>
    <w:rsid w:val="001B3D40"/>
    <w:rsid w:val="001B4103"/>
    <w:rsid w:val="001B5C76"/>
    <w:rsid w:val="001B5DA1"/>
    <w:rsid w:val="001B66AB"/>
    <w:rsid w:val="001C0898"/>
    <w:rsid w:val="001C0B26"/>
    <w:rsid w:val="001C0DA5"/>
    <w:rsid w:val="001C1B1A"/>
    <w:rsid w:val="001C2C10"/>
    <w:rsid w:val="001C3895"/>
    <w:rsid w:val="001C67FE"/>
    <w:rsid w:val="001C7DFA"/>
    <w:rsid w:val="001D1E1C"/>
    <w:rsid w:val="001D22A0"/>
    <w:rsid w:val="001D269F"/>
    <w:rsid w:val="001D2A30"/>
    <w:rsid w:val="001D3BF4"/>
    <w:rsid w:val="001D5607"/>
    <w:rsid w:val="001D6485"/>
    <w:rsid w:val="001D6D65"/>
    <w:rsid w:val="001E2B91"/>
    <w:rsid w:val="001E402E"/>
    <w:rsid w:val="001E42D4"/>
    <w:rsid w:val="001E4B9D"/>
    <w:rsid w:val="001E6080"/>
    <w:rsid w:val="001E648E"/>
    <w:rsid w:val="001E6CD4"/>
    <w:rsid w:val="001F157F"/>
    <w:rsid w:val="001F2003"/>
    <w:rsid w:val="001F2A4A"/>
    <w:rsid w:val="001F36B8"/>
    <w:rsid w:val="001F630F"/>
    <w:rsid w:val="00200388"/>
    <w:rsid w:val="002022F0"/>
    <w:rsid w:val="0020301E"/>
    <w:rsid w:val="002031AC"/>
    <w:rsid w:val="00203302"/>
    <w:rsid w:val="00204060"/>
    <w:rsid w:val="00204DD8"/>
    <w:rsid w:val="002075A8"/>
    <w:rsid w:val="0021001A"/>
    <w:rsid w:val="00210B97"/>
    <w:rsid w:val="0021273E"/>
    <w:rsid w:val="002134C7"/>
    <w:rsid w:val="00215715"/>
    <w:rsid w:val="00216153"/>
    <w:rsid w:val="002208C6"/>
    <w:rsid w:val="00220C3C"/>
    <w:rsid w:val="00221C58"/>
    <w:rsid w:val="0022204D"/>
    <w:rsid w:val="002229C5"/>
    <w:rsid w:val="00223B82"/>
    <w:rsid w:val="002252DD"/>
    <w:rsid w:val="00227836"/>
    <w:rsid w:val="002301BA"/>
    <w:rsid w:val="002315B8"/>
    <w:rsid w:val="0023567D"/>
    <w:rsid w:val="00235CD0"/>
    <w:rsid w:val="00236280"/>
    <w:rsid w:val="002364AF"/>
    <w:rsid w:val="00241F65"/>
    <w:rsid w:val="002436F5"/>
    <w:rsid w:val="00243908"/>
    <w:rsid w:val="0025025F"/>
    <w:rsid w:val="00251136"/>
    <w:rsid w:val="00252818"/>
    <w:rsid w:val="00255B09"/>
    <w:rsid w:val="00257780"/>
    <w:rsid w:val="00261A1B"/>
    <w:rsid w:val="00261EC4"/>
    <w:rsid w:val="00265308"/>
    <w:rsid w:val="002655B6"/>
    <w:rsid w:val="0026575F"/>
    <w:rsid w:val="00267B91"/>
    <w:rsid w:val="00272AF5"/>
    <w:rsid w:val="00275EF6"/>
    <w:rsid w:val="00275F60"/>
    <w:rsid w:val="00280DCD"/>
    <w:rsid w:val="002825C7"/>
    <w:rsid w:val="0028271E"/>
    <w:rsid w:val="002831B8"/>
    <w:rsid w:val="00283676"/>
    <w:rsid w:val="00284B7A"/>
    <w:rsid w:val="00286A4D"/>
    <w:rsid w:val="00286E57"/>
    <w:rsid w:val="002907F0"/>
    <w:rsid w:val="002919BB"/>
    <w:rsid w:val="00291ACB"/>
    <w:rsid w:val="002964E7"/>
    <w:rsid w:val="002A044B"/>
    <w:rsid w:val="002A2928"/>
    <w:rsid w:val="002A5D97"/>
    <w:rsid w:val="002A6CF2"/>
    <w:rsid w:val="002B1C39"/>
    <w:rsid w:val="002B2784"/>
    <w:rsid w:val="002B2A70"/>
    <w:rsid w:val="002B2C56"/>
    <w:rsid w:val="002B4E1F"/>
    <w:rsid w:val="002B5E6B"/>
    <w:rsid w:val="002C05C3"/>
    <w:rsid w:val="002C1392"/>
    <w:rsid w:val="002C5439"/>
    <w:rsid w:val="002C66D0"/>
    <w:rsid w:val="002D1B69"/>
    <w:rsid w:val="002D1D4C"/>
    <w:rsid w:val="002D2F47"/>
    <w:rsid w:val="002D4ED3"/>
    <w:rsid w:val="002D5857"/>
    <w:rsid w:val="002D5C05"/>
    <w:rsid w:val="002D6044"/>
    <w:rsid w:val="002D6241"/>
    <w:rsid w:val="002D675F"/>
    <w:rsid w:val="002E3094"/>
    <w:rsid w:val="002E4687"/>
    <w:rsid w:val="002E62C7"/>
    <w:rsid w:val="002F1BFE"/>
    <w:rsid w:val="002F4347"/>
    <w:rsid w:val="002F6EB9"/>
    <w:rsid w:val="002F7F1F"/>
    <w:rsid w:val="00300B79"/>
    <w:rsid w:val="00300BAD"/>
    <w:rsid w:val="003013D8"/>
    <w:rsid w:val="00302A2B"/>
    <w:rsid w:val="00303D74"/>
    <w:rsid w:val="00304858"/>
    <w:rsid w:val="00306D7A"/>
    <w:rsid w:val="003112E8"/>
    <w:rsid w:val="00312523"/>
    <w:rsid w:val="00321010"/>
    <w:rsid w:val="00321477"/>
    <w:rsid w:val="003235FF"/>
    <w:rsid w:val="00323F03"/>
    <w:rsid w:val="003264D7"/>
    <w:rsid w:val="00326954"/>
    <w:rsid w:val="0032744E"/>
    <w:rsid w:val="00327E54"/>
    <w:rsid w:val="0033039C"/>
    <w:rsid w:val="00330E75"/>
    <w:rsid w:val="0033299D"/>
    <w:rsid w:val="00332A15"/>
    <w:rsid w:val="00332BC5"/>
    <w:rsid w:val="00336B1F"/>
    <w:rsid w:val="00336DF0"/>
    <w:rsid w:val="00336FC1"/>
    <w:rsid w:val="00337DDE"/>
    <w:rsid w:val="003407C1"/>
    <w:rsid w:val="00341029"/>
    <w:rsid w:val="00342579"/>
    <w:rsid w:val="00342850"/>
    <w:rsid w:val="0034479A"/>
    <w:rsid w:val="003449A3"/>
    <w:rsid w:val="003503E7"/>
    <w:rsid w:val="0035589F"/>
    <w:rsid w:val="0035629F"/>
    <w:rsid w:val="003631B2"/>
    <w:rsid w:val="00363299"/>
    <w:rsid w:val="00363E94"/>
    <w:rsid w:val="00366718"/>
    <w:rsid w:val="0037016B"/>
    <w:rsid w:val="0037208D"/>
    <w:rsid w:val="0037211B"/>
    <w:rsid w:val="0037233B"/>
    <w:rsid w:val="00375B99"/>
    <w:rsid w:val="003778DA"/>
    <w:rsid w:val="00377FBD"/>
    <w:rsid w:val="00380973"/>
    <w:rsid w:val="00380D49"/>
    <w:rsid w:val="003824DA"/>
    <w:rsid w:val="003837C6"/>
    <w:rsid w:val="003849A8"/>
    <w:rsid w:val="003905F1"/>
    <w:rsid w:val="00390E1B"/>
    <w:rsid w:val="0039122A"/>
    <w:rsid w:val="00393400"/>
    <w:rsid w:val="00393B6E"/>
    <w:rsid w:val="00393E72"/>
    <w:rsid w:val="00394930"/>
    <w:rsid w:val="00394B3B"/>
    <w:rsid w:val="003967C1"/>
    <w:rsid w:val="00396B10"/>
    <w:rsid w:val="00397A9F"/>
    <w:rsid w:val="00397C2C"/>
    <w:rsid w:val="00397CB6"/>
    <w:rsid w:val="003A1440"/>
    <w:rsid w:val="003A2926"/>
    <w:rsid w:val="003A368C"/>
    <w:rsid w:val="003A5DAC"/>
    <w:rsid w:val="003B440D"/>
    <w:rsid w:val="003B6581"/>
    <w:rsid w:val="003C0C08"/>
    <w:rsid w:val="003C20AF"/>
    <w:rsid w:val="003C3545"/>
    <w:rsid w:val="003C37A0"/>
    <w:rsid w:val="003C44A5"/>
    <w:rsid w:val="003C5F5A"/>
    <w:rsid w:val="003C6B0E"/>
    <w:rsid w:val="003C7232"/>
    <w:rsid w:val="003C76BB"/>
    <w:rsid w:val="003D233B"/>
    <w:rsid w:val="003D3710"/>
    <w:rsid w:val="003D414C"/>
    <w:rsid w:val="003D4EAA"/>
    <w:rsid w:val="003D76EF"/>
    <w:rsid w:val="003E01EE"/>
    <w:rsid w:val="003E2DE5"/>
    <w:rsid w:val="003E30A3"/>
    <w:rsid w:val="003E3D3E"/>
    <w:rsid w:val="003E48C8"/>
    <w:rsid w:val="003E4DDE"/>
    <w:rsid w:val="003E4FE1"/>
    <w:rsid w:val="003E6206"/>
    <w:rsid w:val="003E648F"/>
    <w:rsid w:val="003E76D6"/>
    <w:rsid w:val="003F1EA2"/>
    <w:rsid w:val="003F2384"/>
    <w:rsid w:val="003F6D96"/>
    <w:rsid w:val="003F7903"/>
    <w:rsid w:val="004001B3"/>
    <w:rsid w:val="00400240"/>
    <w:rsid w:val="00400C38"/>
    <w:rsid w:val="00401FBB"/>
    <w:rsid w:val="004042CD"/>
    <w:rsid w:val="0040592F"/>
    <w:rsid w:val="00406360"/>
    <w:rsid w:val="004100D1"/>
    <w:rsid w:val="00410F11"/>
    <w:rsid w:val="00411A1B"/>
    <w:rsid w:val="004123D4"/>
    <w:rsid w:val="00413961"/>
    <w:rsid w:val="00415F2D"/>
    <w:rsid w:val="00415FA3"/>
    <w:rsid w:val="004169A6"/>
    <w:rsid w:val="00416A53"/>
    <w:rsid w:val="004216E6"/>
    <w:rsid w:val="004216EF"/>
    <w:rsid w:val="00421763"/>
    <w:rsid w:val="004230A6"/>
    <w:rsid w:val="00423963"/>
    <w:rsid w:val="00424C03"/>
    <w:rsid w:val="00425239"/>
    <w:rsid w:val="00426221"/>
    <w:rsid w:val="004347BA"/>
    <w:rsid w:val="00442E56"/>
    <w:rsid w:val="00443021"/>
    <w:rsid w:val="00445C4F"/>
    <w:rsid w:val="00453046"/>
    <w:rsid w:val="00453682"/>
    <w:rsid w:val="00454207"/>
    <w:rsid w:val="004553EA"/>
    <w:rsid w:val="00455A0B"/>
    <w:rsid w:val="00456986"/>
    <w:rsid w:val="00457891"/>
    <w:rsid w:val="00462064"/>
    <w:rsid w:val="00462A67"/>
    <w:rsid w:val="00462FD1"/>
    <w:rsid w:val="00465CAF"/>
    <w:rsid w:val="00466077"/>
    <w:rsid w:val="004664DC"/>
    <w:rsid w:val="004710DE"/>
    <w:rsid w:val="004710ED"/>
    <w:rsid w:val="00471321"/>
    <w:rsid w:val="00471376"/>
    <w:rsid w:val="00474D22"/>
    <w:rsid w:val="00480278"/>
    <w:rsid w:val="00480B54"/>
    <w:rsid w:val="00481180"/>
    <w:rsid w:val="00481E77"/>
    <w:rsid w:val="00484E43"/>
    <w:rsid w:val="00491FC6"/>
    <w:rsid w:val="004920DB"/>
    <w:rsid w:val="00494C52"/>
    <w:rsid w:val="00494F0F"/>
    <w:rsid w:val="0049507E"/>
    <w:rsid w:val="004951B3"/>
    <w:rsid w:val="004A01D1"/>
    <w:rsid w:val="004A2323"/>
    <w:rsid w:val="004A36DA"/>
    <w:rsid w:val="004A5F48"/>
    <w:rsid w:val="004B07FC"/>
    <w:rsid w:val="004B0AB3"/>
    <w:rsid w:val="004B13C6"/>
    <w:rsid w:val="004B1A84"/>
    <w:rsid w:val="004B1F7F"/>
    <w:rsid w:val="004B2EF7"/>
    <w:rsid w:val="004B437B"/>
    <w:rsid w:val="004B5A3C"/>
    <w:rsid w:val="004C1DA0"/>
    <w:rsid w:val="004C1E75"/>
    <w:rsid w:val="004C3E53"/>
    <w:rsid w:val="004C469B"/>
    <w:rsid w:val="004C4C10"/>
    <w:rsid w:val="004D0854"/>
    <w:rsid w:val="004D2FFC"/>
    <w:rsid w:val="004D3215"/>
    <w:rsid w:val="004D5D97"/>
    <w:rsid w:val="004D67C8"/>
    <w:rsid w:val="004E2029"/>
    <w:rsid w:val="004E2609"/>
    <w:rsid w:val="004E3222"/>
    <w:rsid w:val="004E33FE"/>
    <w:rsid w:val="004E4868"/>
    <w:rsid w:val="004E5244"/>
    <w:rsid w:val="004F16AD"/>
    <w:rsid w:val="004F5B01"/>
    <w:rsid w:val="004F7202"/>
    <w:rsid w:val="004F72F4"/>
    <w:rsid w:val="004F7B3A"/>
    <w:rsid w:val="0050061C"/>
    <w:rsid w:val="005013FE"/>
    <w:rsid w:val="00501CAB"/>
    <w:rsid w:val="00501FC1"/>
    <w:rsid w:val="0050221C"/>
    <w:rsid w:val="0050232A"/>
    <w:rsid w:val="00503297"/>
    <w:rsid w:val="00503D9B"/>
    <w:rsid w:val="0050432C"/>
    <w:rsid w:val="005048C0"/>
    <w:rsid w:val="005057A2"/>
    <w:rsid w:val="005101FF"/>
    <w:rsid w:val="00510217"/>
    <w:rsid w:val="00512157"/>
    <w:rsid w:val="00512242"/>
    <w:rsid w:val="00512DA3"/>
    <w:rsid w:val="00514000"/>
    <w:rsid w:val="00515C47"/>
    <w:rsid w:val="00515D04"/>
    <w:rsid w:val="00516C34"/>
    <w:rsid w:val="00520557"/>
    <w:rsid w:val="005226BB"/>
    <w:rsid w:val="00523BC4"/>
    <w:rsid w:val="00524ECC"/>
    <w:rsid w:val="0052537C"/>
    <w:rsid w:val="00525A46"/>
    <w:rsid w:val="00525B44"/>
    <w:rsid w:val="00525DAD"/>
    <w:rsid w:val="00527ABE"/>
    <w:rsid w:val="00530047"/>
    <w:rsid w:val="00530DB3"/>
    <w:rsid w:val="00531649"/>
    <w:rsid w:val="005322A1"/>
    <w:rsid w:val="00532451"/>
    <w:rsid w:val="00541D98"/>
    <w:rsid w:val="00541DFA"/>
    <w:rsid w:val="00542D73"/>
    <w:rsid w:val="005438C8"/>
    <w:rsid w:val="00545C02"/>
    <w:rsid w:val="005472AC"/>
    <w:rsid w:val="00547702"/>
    <w:rsid w:val="00551408"/>
    <w:rsid w:val="005516F6"/>
    <w:rsid w:val="0055347F"/>
    <w:rsid w:val="0055440A"/>
    <w:rsid w:val="00554514"/>
    <w:rsid w:val="00557EBC"/>
    <w:rsid w:val="00560457"/>
    <w:rsid w:val="0056066A"/>
    <w:rsid w:val="00563108"/>
    <w:rsid w:val="0056445E"/>
    <w:rsid w:val="005646F3"/>
    <w:rsid w:val="005709A6"/>
    <w:rsid w:val="00572B50"/>
    <w:rsid w:val="00574379"/>
    <w:rsid w:val="00574AEC"/>
    <w:rsid w:val="00575E80"/>
    <w:rsid w:val="005773E7"/>
    <w:rsid w:val="00577B02"/>
    <w:rsid w:val="005818F4"/>
    <w:rsid w:val="00582A2E"/>
    <w:rsid w:val="00583761"/>
    <w:rsid w:val="00583CD9"/>
    <w:rsid w:val="005845F2"/>
    <w:rsid w:val="00584ABA"/>
    <w:rsid w:val="00585738"/>
    <w:rsid w:val="0058749F"/>
    <w:rsid w:val="00587E44"/>
    <w:rsid w:val="00592215"/>
    <w:rsid w:val="00594065"/>
    <w:rsid w:val="005955EA"/>
    <w:rsid w:val="00597B78"/>
    <w:rsid w:val="005A23CA"/>
    <w:rsid w:val="005A2789"/>
    <w:rsid w:val="005A573C"/>
    <w:rsid w:val="005B1724"/>
    <w:rsid w:val="005B17F9"/>
    <w:rsid w:val="005B207F"/>
    <w:rsid w:val="005B23AF"/>
    <w:rsid w:val="005B3DEC"/>
    <w:rsid w:val="005B4215"/>
    <w:rsid w:val="005B5656"/>
    <w:rsid w:val="005B6D68"/>
    <w:rsid w:val="005B7CF5"/>
    <w:rsid w:val="005C03EE"/>
    <w:rsid w:val="005C11A3"/>
    <w:rsid w:val="005C1676"/>
    <w:rsid w:val="005C16B3"/>
    <w:rsid w:val="005C1A9D"/>
    <w:rsid w:val="005C1C32"/>
    <w:rsid w:val="005C25CF"/>
    <w:rsid w:val="005C303C"/>
    <w:rsid w:val="005C4413"/>
    <w:rsid w:val="005C5BA7"/>
    <w:rsid w:val="005C63B9"/>
    <w:rsid w:val="005C7F82"/>
    <w:rsid w:val="005D0588"/>
    <w:rsid w:val="005D0866"/>
    <w:rsid w:val="005D0B3E"/>
    <w:rsid w:val="005D26B7"/>
    <w:rsid w:val="005D3165"/>
    <w:rsid w:val="005D34E5"/>
    <w:rsid w:val="005D537D"/>
    <w:rsid w:val="005D5858"/>
    <w:rsid w:val="005D5C82"/>
    <w:rsid w:val="005D5CAF"/>
    <w:rsid w:val="005D7BAC"/>
    <w:rsid w:val="005E051E"/>
    <w:rsid w:val="005E0BBD"/>
    <w:rsid w:val="005E0D06"/>
    <w:rsid w:val="005E0DE1"/>
    <w:rsid w:val="005E2400"/>
    <w:rsid w:val="005E47F0"/>
    <w:rsid w:val="005E4ED5"/>
    <w:rsid w:val="005E6865"/>
    <w:rsid w:val="005E6A8E"/>
    <w:rsid w:val="005E7103"/>
    <w:rsid w:val="005E75FD"/>
    <w:rsid w:val="005F381F"/>
    <w:rsid w:val="005F668C"/>
    <w:rsid w:val="005F6986"/>
    <w:rsid w:val="005F7AA9"/>
    <w:rsid w:val="006006D6"/>
    <w:rsid w:val="0060083A"/>
    <w:rsid w:val="00601269"/>
    <w:rsid w:val="00601274"/>
    <w:rsid w:val="0060229B"/>
    <w:rsid w:val="00604AAC"/>
    <w:rsid w:val="00604F4B"/>
    <w:rsid w:val="006070DA"/>
    <w:rsid w:val="00607455"/>
    <w:rsid w:val="006075F7"/>
    <w:rsid w:val="00607964"/>
    <w:rsid w:val="0061056B"/>
    <w:rsid w:val="00612640"/>
    <w:rsid w:val="00613086"/>
    <w:rsid w:val="00617051"/>
    <w:rsid w:val="0062075A"/>
    <w:rsid w:val="006208ED"/>
    <w:rsid w:val="00622900"/>
    <w:rsid w:val="00625ED8"/>
    <w:rsid w:val="006271AA"/>
    <w:rsid w:val="00630267"/>
    <w:rsid w:val="00631CAE"/>
    <w:rsid w:val="00634DA7"/>
    <w:rsid w:val="006350C4"/>
    <w:rsid w:val="006361A9"/>
    <w:rsid w:val="00637E3E"/>
    <w:rsid w:val="006405CA"/>
    <w:rsid w:val="00641305"/>
    <w:rsid w:val="006426E5"/>
    <w:rsid w:val="00642844"/>
    <w:rsid w:val="006430C5"/>
    <w:rsid w:val="0064409B"/>
    <w:rsid w:val="006441C2"/>
    <w:rsid w:val="00644FCB"/>
    <w:rsid w:val="00645C44"/>
    <w:rsid w:val="0064642C"/>
    <w:rsid w:val="0064686D"/>
    <w:rsid w:val="00646F47"/>
    <w:rsid w:val="00651EA5"/>
    <w:rsid w:val="00655E3F"/>
    <w:rsid w:val="0065745C"/>
    <w:rsid w:val="00660511"/>
    <w:rsid w:val="00661548"/>
    <w:rsid w:val="00665355"/>
    <w:rsid w:val="00667BB6"/>
    <w:rsid w:val="00671F56"/>
    <w:rsid w:val="00672978"/>
    <w:rsid w:val="006734AB"/>
    <w:rsid w:val="006737D3"/>
    <w:rsid w:val="0067435B"/>
    <w:rsid w:val="00681C0F"/>
    <w:rsid w:val="00682D07"/>
    <w:rsid w:val="00683064"/>
    <w:rsid w:val="0068491F"/>
    <w:rsid w:val="00687058"/>
    <w:rsid w:val="00690049"/>
    <w:rsid w:val="006941D4"/>
    <w:rsid w:val="00694430"/>
    <w:rsid w:val="00694677"/>
    <w:rsid w:val="00695775"/>
    <w:rsid w:val="00697FAC"/>
    <w:rsid w:val="006A03A0"/>
    <w:rsid w:val="006A03A3"/>
    <w:rsid w:val="006A11C3"/>
    <w:rsid w:val="006A2F21"/>
    <w:rsid w:val="006A57BF"/>
    <w:rsid w:val="006A6EA7"/>
    <w:rsid w:val="006A7033"/>
    <w:rsid w:val="006A74BC"/>
    <w:rsid w:val="006B062A"/>
    <w:rsid w:val="006B503F"/>
    <w:rsid w:val="006B64A8"/>
    <w:rsid w:val="006B707C"/>
    <w:rsid w:val="006C24CB"/>
    <w:rsid w:val="006C6020"/>
    <w:rsid w:val="006D0225"/>
    <w:rsid w:val="006D09BB"/>
    <w:rsid w:val="006D15F6"/>
    <w:rsid w:val="006D1681"/>
    <w:rsid w:val="006D25D9"/>
    <w:rsid w:val="006D2E1F"/>
    <w:rsid w:val="006D3794"/>
    <w:rsid w:val="006D3B55"/>
    <w:rsid w:val="006D526D"/>
    <w:rsid w:val="006D5469"/>
    <w:rsid w:val="006D6185"/>
    <w:rsid w:val="006E3151"/>
    <w:rsid w:val="006E3515"/>
    <w:rsid w:val="006E3B20"/>
    <w:rsid w:val="006E5F9A"/>
    <w:rsid w:val="006E7DD7"/>
    <w:rsid w:val="006F0E71"/>
    <w:rsid w:val="006F13F6"/>
    <w:rsid w:val="006F1653"/>
    <w:rsid w:val="006F1FCF"/>
    <w:rsid w:val="006F2E78"/>
    <w:rsid w:val="006F39A8"/>
    <w:rsid w:val="006F4B16"/>
    <w:rsid w:val="006F594C"/>
    <w:rsid w:val="006F5E34"/>
    <w:rsid w:val="006F79F6"/>
    <w:rsid w:val="006F7F2A"/>
    <w:rsid w:val="00700EE1"/>
    <w:rsid w:val="00701118"/>
    <w:rsid w:val="007027F3"/>
    <w:rsid w:val="0070344F"/>
    <w:rsid w:val="00704C6B"/>
    <w:rsid w:val="0070507E"/>
    <w:rsid w:val="0070531B"/>
    <w:rsid w:val="00705BD4"/>
    <w:rsid w:val="00705C9C"/>
    <w:rsid w:val="00706159"/>
    <w:rsid w:val="007062AC"/>
    <w:rsid w:val="0070672E"/>
    <w:rsid w:val="007105C0"/>
    <w:rsid w:val="007107EE"/>
    <w:rsid w:val="00712B55"/>
    <w:rsid w:val="007140AE"/>
    <w:rsid w:val="00714BA2"/>
    <w:rsid w:val="007166C4"/>
    <w:rsid w:val="00716B4F"/>
    <w:rsid w:val="007211A4"/>
    <w:rsid w:val="0072254F"/>
    <w:rsid w:val="00724470"/>
    <w:rsid w:val="007248C8"/>
    <w:rsid w:val="00724F5D"/>
    <w:rsid w:val="00725042"/>
    <w:rsid w:val="00725EDA"/>
    <w:rsid w:val="00726D6D"/>
    <w:rsid w:val="00727E48"/>
    <w:rsid w:val="00730440"/>
    <w:rsid w:val="00731984"/>
    <w:rsid w:val="00731CFE"/>
    <w:rsid w:val="00732D8B"/>
    <w:rsid w:val="00736898"/>
    <w:rsid w:val="00737805"/>
    <w:rsid w:val="007379C2"/>
    <w:rsid w:val="00740FDE"/>
    <w:rsid w:val="00745A14"/>
    <w:rsid w:val="0074665A"/>
    <w:rsid w:val="00746B11"/>
    <w:rsid w:val="007472C3"/>
    <w:rsid w:val="0075097C"/>
    <w:rsid w:val="00752131"/>
    <w:rsid w:val="0075395F"/>
    <w:rsid w:val="00754DDF"/>
    <w:rsid w:val="007569C6"/>
    <w:rsid w:val="00760524"/>
    <w:rsid w:val="00760A63"/>
    <w:rsid w:val="00760B40"/>
    <w:rsid w:val="00761B4C"/>
    <w:rsid w:val="00761FDC"/>
    <w:rsid w:val="00764B2A"/>
    <w:rsid w:val="007717D2"/>
    <w:rsid w:val="00771A91"/>
    <w:rsid w:val="00772C52"/>
    <w:rsid w:val="00773AE7"/>
    <w:rsid w:val="007748CE"/>
    <w:rsid w:val="00780315"/>
    <w:rsid w:val="007826D3"/>
    <w:rsid w:val="00782926"/>
    <w:rsid w:val="00783613"/>
    <w:rsid w:val="0078543A"/>
    <w:rsid w:val="00785B82"/>
    <w:rsid w:val="007923E9"/>
    <w:rsid w:val="00793315"/>
    <w:rsid w:val="007979D8"/>
    <w:rsid w:val="007A0311"/>
    <w:rsid w:val="007A2575"/>
    <w:rsid w:val="007A4003"/>
    <w:rsid w:val="007A4A9B"/>
    <w:rsid w:val="007A5958"/>
    <w:rsid w:val="007A5F9C"/>
    <w:rsid w:val="007A7D9A"/>
    <w:rsid w:val="007C01FC"/>
    <w:rsid w:val="007C2592"/>
    <w:rsid w:val="007C276C"/>
    <w:rsid w:val="007C2B58"/>
    <w:rsid w:val="007C2DE7"/>
    <w:rsid w:val="007C34A5"/>
    <w:rsid w:val="007C4355"/>
    <w:rsid w:val="007C5E6C"/>
    <w:rsid w:val="007D10D0"/>
    <w:rsid w:val="007D4551"/>
    <w:rsid w:val="007D46C6"/>
    <w:rsid w:val="007D4CEA"/>
    <w:rsid w:val="007D686C"/>
    <w:rsid w:val="007E0E68"/>
    <w:rsid w:val="007E1918"/>
    <w:rsid w:val="007E1B15"/>
    <w:rsid w:val="007E1B25"/>
    <w:rsid w:val="007E2B35"/>
    <w:rsid w:val="007E30CA"/>
    <w:rsid w:val="007E461E"/>
    <w:rsid w:val="007E4620"/>
    <w:rsid w:val="007E4EB6"/>
    <w:rsid w:val="007E4FEC"/>
    <w:rsid w:val="007E5CEF"/>
    <w:rsid w:val="007E720E"/>
    <w:rsid w:val="007E727A"/>
    <w:rsid w:val="007F010C"/>
    <w:rsid w:val="007F1473"/>
    <w:rsid w:val="007F365E"/>
    <w:rsid w:val="007F45A7"/>
    <w:rsid w:val="007F4F8D"/>
    <w:rsid w:val="00800A2F"/>
    <w:rsid w:val="00802B2E"/>
    <w:rsid w:val="00802B82"/>
    <w:rsid w:val="00805A44"/>
    <w:rsid w:val="00806539"/>
    <w:rsid w:val="00806ACE"/>
    <w:rsid w:val="00807638"/>
    <w:rsid w:val="00810972"/>
    <w:rsid w:val="0081198A"/>
    <w:rsid w:val="00811F4D"/>
    <w:rsid w:val="00813FB6"/>
    <w:rsid w:val="00814B2E"/>
    <w:rsid w:val="0081531B"/>
    <w:rsid w:val="00817B5C"/>
    <w:rsid w:val="008207CD"/>
    <w:rsid w:val="0082135E"/>
    <w:rsid w:val="00821A2C"/>
    <w:rsid w:val="00825411"/>
    <w:rsid w:val="00825C43"/>
    <w:rsid w:val="00826865"/>
    <w:rsid w:val="008312A9"/>
    <w:rsid w:val="0083145E"/>
    <w:rsid w:val="00831A21"/>
    <w:rsid w:val="008332B7"/>
    <w:rsid w:val="00833694"/>
    <w:rsid w:val="008351B0"/>
    <w:rsid w:val="00836052"/>
    <w:rsid w:val="008379F7"/>
    <w:rsid w:val="00840A44"/>
    <w:rsid w:val="00841D1B"/>
    <w:rsid w:val="00843132"/>
    <w:rsid w:val="0084389D"/>
    <w:rsid w:val="0084469D"/>
    <w:rsid w:val="00844B2D"/>
    <w:rsid w:val="00844BEF"/>
    <w:rsid w:val="00847B33"/>
    <w:rsid w:val="00852785"/>
    <w:rsid w:val="00857CB8"/>
    <w:rsid w:val="008604B2"/>
    <w:rsid w:val="00860E0F"/>
    <w:rsid w:val="00861DFE"/>
    <w:rsid w:val="00862825"/>
    <w:rsid w:val="00862DF6"/>
    <w:rsid w:val="00864DF9"/>
    <w:rsid w:val="00865102"/>
    <w:rsid w:val="0087487C"/>
    <w:rsid w:val="00874F6F"/>
    <w:rsid w:val="00875062"/>
    <w:rsid w:val="008754D1"/>
    <w:rsid w:val="0087687F"/>
    <w:rsid w:val="00884778"/>
    <w:rsid w:val="00884EA8"/>
    <w:rsid w:val="00884FDB"/>
    <w:rsid w:val="00885319"/>
    <w:rsid w:val="00886238"/>
    <w:rsid w:val="008868B3"/>
    <w:rsid w:val="00887419"/>
    <w:rsid w:val="008901BD"/>
    <w:rsid w:val="008916EC"/>
    <w:rsid w:val="00892211"/>
    <w:rsid w:val="008938F7"/>
    <w:rsid w:val="008956EA"/>
    <w:rsid w:val="00895D2A"/>
    <w:rsid w:val="008972AF"/>
    <w:rsid w:val="00897861"/>
    <w:rsid w:val="008A053C"/>
    <w:rsid w:val="008A42E8"/>
    <w:rsid w:val="008A523D"/>
    <w:rsid w:val="008A6BB2"/>
    <w:rsid w:val="008B015E"/>
    <w:rsid w:val="008B3137"/>
    <w:rsid w:val="008B459B"/>
    <w:rsid w:val="008B568D"/>
    <w:rsid w:val="008B5823"/>
    <w:rsid w:val="008B5FE3"/>
    <w:rsid w:val="008C2C1A"/>
    <w:rsid w:val="008C4F88"/>
    <w:rsid w:val="008C5E7A"/>
    <w:rsid w:val="008D093F"/>
    <w:rsid w:val="008D3142"/>
    <w:rsid w:val="008D4BE2"/>
    <w:rsid w:val="008D5DFB"/>
    <w:rsid w:val="008D703D"/>
    <w:rsid w:val="008D7DE0"/>
    <w:rsid w:val="008D7F66"/>
    <w:rsid w:val="008E0937"/>
    <w:rsid w:val="008E1810"/>
    <w:rsid w:val="008E63C2"/>
    <w:rsid w:val="008E783D"/>
    <w:rsid w:val="008E7C17"/>
    <w:rsid w:val="008F1438"/>
    <w:rsid w:val="008F48A6"/>
    <w:rsid w:val="008F6EBE"/>
    <w:rsid w:val="009016A2"/>
    <w:rsid w:val="00901BEF"/>
    <w:rsid w:val="009026ED"/>
    <w:rsid w:val="009030BF"/>
    <w:rsid w:val="009055B3"/>
    <w:rsid w:val="00905B0F"/>
    <w:rsid w:val="00906749"/>
    <w:rsid w:val="00911C6C"/>
    <w:rsid w:val="00914263"/>
    <w:rsid w:val="00914280"/>
    <w:rsid w:val="00914A7A"/>
    <w:rsid w:val="00915215"/>
    <w:rsid w:val="00917FEF"/>
    <w:rsid w:val="009201D0"/>
    <w:rsid w:val="009202D3"/>
    <w:rsid w:val="00922786"/>
    <w:rsid w:val="0093242F"/>
    <w:rsid w:val="00933C53"/>
    <w:rsid w:val="00935B9E"/>
    <w:rsid w:val="00940A34"/>
    <w:rsid w:val="00940A79"/>
    <w:rsid w:val="0094272F"/>
    <w:rsid w:val="00942A64"/>
    <w:rsid w:val="009440A2"/>
    <w:rsid w:val="0094500C"/>
    <w:rsid w:val="009452E8"/>
    <w:rsid w:val="009459AF"/>
    <w:rsid w:val="00946D77"/>
    <w:rsid w:val="0094754B"/>
    <w:rsid w:val="00951FF1"/>
    <w:rsid w:val="0095259B"/>
    <w:rsid w:val="009545D5"/>
    <w:rsid w:val="00956F1B"/>
    <w:rsid w:val="009576FF"/>
    <w:rsid w:val="009602BF"/>
    <w:rsid w:val="00960A33"/>
    <w:rsid w:val="0096146D"/>
    <w:rsid w:val="00961532"/>
    <w:rsid w:val="00961AC0"/>
    <w:rsid w:val="00962124"/>
    <w:rsid w:val="00963D1F"/>
    <w:rsid w:val="00965A50"/>
    <w:rsid w:val="00965BA1"/>
    <w:rsid w:val="00965D02"/>
    <w:rsid w:val="009674A5"/>
    <w:rsid w:val="00971042"/>
    <w:rsid w:val="00973A7C"/>
    <w:rsid w:val="00973B08"/>
    <w:rsid w:val="0097618B"/>
    <w:rsid w:val="009774F9"/>
    <w:rsid w:val="00981EC4"/>
    <w:rsid w:val="00982580"/>
    <w:rsid w:val="009830C2"/>
    <w:rsid w:val="00983A11"/>
    <w:rsid w:val="00983FC4"/>
    <w:rsid w:val="0099219B"/>
    <w:rsid w:val="00992BA2"/>
    <w:rsid w:val="00993997"/>
    <w:rsid w:val="009942B2"/>
    <w:rsid w:val="00994CA8"/>
    <w:rsid w:val="00994EC5"/>
    <w:rsid w:val="009963D4"/>
    <w:rsid w:val="009968F2"/>
    <w:rsid w:val="009A393E"/>
    <w:rsid w:val="009A6655"/>
    <w:rsid w:val="009A73DE"/>
    <w:rsid w:val="009B0E42"/>
    <w:rsid w:val="009B486D"/>
    <w:rsid w:val="009C174D"/>
    <w:rsid w:val="009C2DD0"/>
    <w:rsid w:val="009C33C7"/>
    <w:rsid w:val="009C4EB2"/>
    <w:rsid w:val="009D1B93"/>
    <w:rsid w:val="009D3443"/>
    <w:rsid w:val="009D3DBD"/>
    <w:rsid w:val="009D5FB8"/>
    <w:rsid w:val="009E46B5"/>
    <w:rsid w:val="009E540B"/>
    <w:rsid w:val="009E66C3"/>
    <w:rsid w:val="009E79BE"/>
    <w:rsid w:val="009F0F2B"/>
    <w:rsid w:val="009F33C9"/>
    <w:rsid w:val="009F36EA"/>
    <w:rsid w:val="009F4A96"/>
    <w:rsid w:val="009F53CE"/>
    <w:rsid w:val="009F735A"/>
    <w:rsid w:val="009F7600"/>
    <w:rsid w:val="00A008C5"/>
    <w:rsid w:val="00A027AC"/>
    <w:rsid w:val="00A03365"/>
    <w:rsid w:val="00A040D6"/>
    <w:rsid w:val="00A07879"/>
    <w:rsid w:val="00A124EC"/>
    <w:rsid w:val="00A1323C"/>
    <w:rsid w:val="00A1474E"/>
    <w:rsid w:val="00A156A1"/>
    <w:rsid w:val="00A1618E"/>
    <w:rsid w:val="00A20A5B"/>
    <w:rsid w:val="00A219F3"/>
    <w:rsid w:val="00A23E01"/>
    <w:rsid w:val="00A24135"/>
    <w:rsid w:val="00A25C8D"/>
    <w:rsid w:val="00A25D66"/>
    <w:rsid w:val="00A26C0B"/>
    <w:rsid w:val="00A377BD"/>
    <w:rsid w:val="00A41A02"/>
    <w:rsid w:val="00A427A0"/>
    <w:rsid w:val="00A43EBA"/>
    <w:rsid w:val="00A448A1"/>
    <w:rsid w:val="00A44F10"/>
    <w:rsid w:val="00A50D6A"/>
    <w:rsid w:val="00A50FFE"/>
    <w:rsid w:val="00A51B3C"/>
    <w:rsid w:val="00A54432"/>
    <w:rsid w:val="00A5579A"/>
    <w:rsid w:val="00A5634F"/>
    <w:rsid w:val="00A60798"/>
    <w:rsid w:val="00A60BC7"/>
    <w:rsid w:val="00A61F46"/>
    <w:rsid w:val="00A62193"/>
    <w:rsid w:val="00A62552"/>
    <w:rsid w:val="00A65C80"/>
    <w:rsid w:val="00A66EFE"/>
    <w:rsid w:val="00A7060B"/>
    <w:rsid w:val="00A70D02"/>
    <w:rsid w:val="00A742AB"/>
    <w:rsid w:val="00A778F1"/>
    <w:rsid w:val="00A8197B"/>
    <w:rsid w:val="00A819A9"/>
    <w:rsid w:val="00A81C7A"/>
    <w:rsid w:val="00A83578"/>
    <w:rsid w:val="00A86E94"/>
    <w:rsid w:val="00A90ACA"/>
    <w:rsid w:val="00A927B8"/>
    <w:rsid w:val="00A92C42"/>
    <w:rsid w:val="00A93A2A"/>
    <w:rsid w:val="00A93B18"/>
    <w:rsid w:val="00A968FB"/>
    <w:rsid w:val="00A9696C"/>
    <w:rsid w:val="00A96B49"/>
    <w:rsid w:val="00A96D72"/>
    <w:rsid w:val="00A96F95"/>
    <w:rsid w:val="00AA0503"/>
    <w:rsid w:val="00AA12F7"/>
    <w:rsid w:val="00AA24D4"/>
    <w:rsid w:val="00AA41AD"/>
    <w:rsid w:val="00AB3772"/>
    <w:rsid w:val="00AB3AEC"/>
    <w:rsid w:val="00AB3E3B"/>
    <w:rsid w:val="00AB4E72"/>
    <w:rsid w:val="00AB558E"/>
    <w:rsid w:val="00AB5B30"/>
    <w:rsid w:val="00AB6947"/>
    <w:rsid w:val="00AB7D0E"/>
    <w:rsid w:val="00AC0484"/>
    <w:rsid w:val="00AC0A1F"/>
    <w:rsid w:val="00AC0CBA"/>
    <w:rsid w:val="00AC2203"/>
    <w:rsid w:val="00AC2903"/>
    <w:rsid w:val="00AC303C"/>
    <w:rsid w:val="00AC48A2"/>
    <w:rsid w:val="00AC4FD6"/>
    <w:rsid w:val="00AC550E"/>
    <w:rsid w:val="00AC571E"/>
    <w:rsid w:val="00AC604E"/>
    <w:rsid w:val="00AD03EF"/>
    <w:rsid w:val="00AD2FDB"/>
    <w:rsid w:val="00AD52CD"/>
    <w:rsid w:val="00AD5960"/>
    <w:rsid w:val="00AD62ED"/>
    <w:rsid w:val="00AD695F"/>
    <w:rsid w:val="00AD7250"/>
    <w:rsid w:val="00AD739D"/>
    <w:rsid w:val="00AE2FB2"/>
    <w:rsid w:val="00AE378A"/>
    <w:rsid w:val="00AE40D5"/>
    <w:rsid w:val="00AE435E"/>
    <w:rsid w:val="00AE6B19"/>
    <w:rsid w:val="00AF17B2"/>
    <w:rsid w:val="00AF321A"/>
    <w:rsid w:val="00AF3AB0"/>
    <w:rsid w:val="00AF43EC"/>
    <w:rsid w:val="00AF49C0"/>
    <w:rsid w:val="00AF4B41"/>
    <w:rsid w:val="00AF4B9F"/>
    <w:rsid w:val="00AF5241"/>
    <w:rsid w:val="00AF64C4"/>
    <w:rsid w:val="00B02147"/>
    <w:rsid w:val="00B02544"/>
    <w:rsid w:val="00B029A1"/>
    <w:rsid w:val="00B0347D"/>
    <w:rsid w:val="00B03A88"/>
    <w:rsid w:val="00B0417F"/>
    <w:rsid w:val="00B05653"/>
    <w:rsid w:val="00B0568B"/>
    <w:rsid w:val="00B05A06"/>
    <w:rsid w:val="00B077E4"/>
    <w:rsid w:val="00B07C5E"/>
    <w:rsid w:val="00B07D75"/>
    <w:rsid w:val="00B11E95"/>
    <w:rsid w:val="00B12C91"/>
    <w:rsid w:val="00B13906"/>
    <w:rsid w:val="00B15262"/>
    <w:rsid w:val="00B16843"/>
    <w:rsid w:val="00B173DC"/>
    <w:rsid w:val="00B21824"/>
    <w:rsid w:val="00B2185D"/>
    <w:rsid w:val="00B21894"/>
    <w:rsid w:val="00B21AEB"/>
    <w:rsid w:val="00B2275A"/>
    <w:rsid w:val="00B22E65"/>
    <w:rsid w:val="00B237F8"/>
    <w:rsid w:val="00B23CAE"/>
    <w:rsid w:val="00B26301"/>
    <w:rsid w:val="00B2668F"/>
    <w:rsid w:val="00B26C33"/>
    <w:rsid w:val="00B30234"/>
    <w:rsid w:val="00B305E0"/>
    <w:rsid w:val="00B32995"/>
    <w:rsid w:val="00B338F2"/>
    <w:rsid w:val="00B34C80"/>
    <w:rsid w:val="00B402A0"/>
    <w:rsid w:val="00B4106D"/>
    <w:rsid w:val="00B4232B"/>
    <w:rsid w:val="00B44C4A"/>
    <w:rsid w:val="00B45078"/>
    <w:rsid w:val="00B45890"/>
    <w:rsid w:val="00B47524"/>
    <w:rsid w:val="00B50384"/>
    <w:rsid w:val="00B5243A"/>
    <w:rsid w:val="00B548E4"/>
    <w:rsid w:val="00B555F4"/>
    <w:rsid w:val="00B55602"/>
    <w:rsid w:val="00B6179B"/>
    <w:rsid w:val="00B617E1"/>
    <w:rsid w:val="00B61E7F"/>
    <w:rsid w:val="00B6379B"/>
    <w:rsid w:val="00B74BEC"/>
    <w:rsid w:val="00B75116"/>
    <w:rsid w:val="00B77A86"/>
    <w:rsid w:val="00B819F9"/>
    <w:rsid w:val="00B83280"/>
    <w:rsid w:val="00B8798B"/>
    <w:rsid w:val="00B87FDA"/>
    <w:rsid w:val="00B93548"/>
    <w:rsid w:val="00B93710"/>
    <w:rsid w:val="00B93FA9"/>
    <w:rsid w:val="00B94F2F"/>
    <w:rsid w:val="00B95DEE"/>
    <w:rsid w:val="00B96CB1"/>
    <w:rsid w:val="00B96DDE"/>
    <w:rsid w:val="00BA15EC"/>
    <w:rsid w:val="00BA3B02"/>
    <w:rsid w:val="00BA400A"/>
    <w:rsid w:val="00BA6B35"/>
    <w:rsid w:val="00BB066C"/>
    <w:rsid w:val="00BB1217"/>
    <w:rsid w:val="00BB3FAE"/>
    <w:rsid w:val="00BB4060"/>
    <w:rsid w:val="00BB4896"/>
    <w:rsid w:val="00BB49FF"/>
    <w:rsid w:val="00BB65B2"/>
    <w:rsid w:val="00BB6831"/>
    <w:rsid w:val="00BC1199"/>
    <w:rsid w:val="00BC26D3"/>
    <w:rsid w:val="00BC377B"/>
    <w:rsid w:val="00BC3E37"/>
    <w:rsid w:val="00BC4140"/>
    <w:rsid w:val="00BC6658"/>
    <w:rsid w:val="00BC697F"/>
    <w:rsid w:val="00BD138E"/>
    <w:rsid w:val="00BD2B69"/>
    <w:rsid w:val="00BD2FF2"/>
    <w:rsid w:val="00BD4143"/>
    <w:rsid w:val="00BD5386"/>
    <w:rsid w:val="00BD6FFE"/>
    <w:rsid w:val="00BE0D40"/>
    <w:rsid w:val="00BE17CD"/>
    <w:rsid w:val="00BE1E9C"/>
    <w:rsid w:val="00BE2F23"/>
    <w:rsid w:val="00BE4C08"/>
    <w:rsid w:val="00BE6884"/>
    <w:rsid w:val="00BE6AA6"/>
    <w:rsid w:val="00BE7044"/>
    <w:rsid w:val="00BE7D34"/>
    <w:rsid w:val="00BF0042"/>
    <w:rsid w:val="00BF0967"/>
    <w:rsid w:val="00BF1270"/>
    <w:rsid w:val="00BF14B5"/>
    <w:rsid w:val="00BF39A3"/>
    <w:rsid w:val="00BF3A69"/>
    <w:rsid w:val="00BF4E8D"/>
    <w:rsid w:val="00BF5B36"/>
    <w:rsid w:val="00BF65DF"/>
    <w:rsid w:val="00BF70DF"/>
    <w:rsid w:val="00BF7A5B"/>
    <w:rsid w:val="00C00D0E"/>
    <w:rsid w:val="00C020A0"/>
    <w:rsid w:val="00C03AD2"/>
    <w:rsid w:val="00C049D4"/>
    <w:rsid w:val="00C06D8A"/>
    <w:rsid w:val="00C07D1F"/>
    <w:rsid w:val="00C10CA1"/>
    <w:rsid w:val="00C11092"/>
    <w:rsid w:val="00C116B0"/>
    <w:rsid w:val="00C12F2A"/>
    <w:rsid w:val="00C12F53"/>
    <w:rsid w:val="00C151A0"/>
    <w:rsid w:val="00C20289"/>
    <w:rsid w:val="00C21946"/>
    <w:rsid w:val="00C22EEA"/>
    <w:rsid w:val="00C2525F"/>
    <w:rsid w:val="00C27873"/>
    <w:rsid w:val="00C30331"/>
    <w:rsid w:val="00C31324"/>
    <w:rsid w:val="00C332FE"/>
    <w:rsid w:val="00C35013"/>
    <w:rsid w:val="00C35A94"/>
    <w:rsid w:val="00C361C3"/>
    <w:rsid w:val="00C363A6"/>
    <w:rsid w:val="00C36B55"/>
    <w:rsid w:val="00C37411"/>
    <w:rsid w:val="00C41459"/>
    <w:rsid w:val="00C5118B"/>
    <w:rsid w:val="00C5277A"/>
    <w:rsid w:val="00C5376E"/>
    <w:rsid w:val="00C54255"/>
    <w:rsid w:val="00C546CA"/>
    <w:rsid w:val="00C56FD0"/>
    <w:rsid w:val="00C57C16"/>
    <w:rsid w:val="00C603EA"/>
    <w:rsid w:val="00C60811"/>
    <w:rsid w:val="00C62F5A"/>
    <w:rsid w:val="00C63298"/>
    <w:rsid w:val="00C63501"/>
    <w:rsid w:val="00C639BD"/>
    <w:rsid w:val="00C700C6"/>
    <w:rsid w:val="00C70D4F"/>
    <w:rsid w:val="00C716B7"/>
    <w:rsid w:val="00C71F49"/>
    <w:rsid w:val="00C72798"/>
    <w:rsid w:val="00C74183"/>
    <w:rsid w:val="00C74CDA"/>
    <w:rsid w:val="00C75F90"/>
    <w:rsid w:val="00C778D1"/>
    <w:rsid w:val="00C8062E"/>
    <w:rsid w:val="00C82530"/>
    <w:rsid w:val="00C838EC"/>
    <w:rsid w:val="00C838F2"/>
    <w:rsid w:val="00C848E9"/>
    <w:rsid w:val="00C863E3"/>
    <w:rsid w:val="00C87A41"/>
    <w:rsid w:val="00C91D5A"/>
    <w:rsid w:val="00C92D65"/>
    <w:rsid w:val="00C95316"/>
    <w:rsid w:val="00C9622D"/>
    <w:rsid w:val="00C96BCC"/>
    <w:rsid w:val="00CA0ECD"/>
    <w:rsid w:val="00CA175E"/>
    <w:rsid w:val="00CA1AEE"/>
    <w:rsid w:val="00CA242D"/>
    <w:rsid w:val="00CA31B8"/>
    <w:rsid w:val="00CA67D0"/>
    <w:rsid w:val="00CB0F48"/>
    <w:rsid w:val="00CB15AD"/>
    <w:rsid w:val="00CB2BFD"/>
    <w:rsid w:val="00CB2E66"/>
    <w:rsid w:val="00CB520E"/>
    <w:rsid w:val="00CB592B"/>
    <w:rsid w:val="00CB5A9E"/>
    <w:rsid w:val="00CB68BA"/>
    <w:rsid w:val="00CB6BDD"/>
    <w:rsid w:val="00CB7C53"/>
    <w:rsid w:val="00CC1FE4"/>
    <w:rsid w:val="00CC205C"/>
    <w:rsid w:val="00CC2809"/>
    <w:rsid w:val="00CC46AE"/>
    <w:rsid w:val="00CC767B"/>
    <w:rsid w:val="00CD68CE"/>
    <w:rsid w:val="00CE0E28"/>
    <w:rsid w:val="00CE101E"/>
    <w:rsid w:val="00CE1E9E"/>
    <w:rsid w:val="00CE2639"/>
    <w:rsid w:val="00CE29D5"/>
    <w:rsid w:val="00CE6415"/>
    <w:rsid w:val="00CE7759"/>
    <w:rsid w:val="00CF091B"/>
    <w:rsid w:val="00CF1986"/>
    <w:rsid w:val="00CF6B09"/>
    <w:rsid w:val="00CF6B9A"/>
    <w:rsid w:val="00CF7A85"/>
    <w:rsid w:val="00D00C22"/>
    <w:rsid w:val="00D116B8"/>
    <w:rsid w:val="00D12C01"/>
    <w:rsid w:val="00D131D5"/>
    <w:rsid w:val="00D13733"/>
    <w:rsid w:val="00D15699"/>
    <w:rsid w:val="00D1593B"/>
    <w:rsid w:val="00D16B53"/>
    <w:rsid w:val="00D17C4F"/>
    <w:rsid w:val="00D2019F"/>
    <w:rsid w:val="00D21E95"/>
    <w:rsid w:val="00D22160"/>
    <w:rsid w:val="00D23074"/>
    <w:rsid w:val="00D23821"/>
    <w:rsid w:val="00D263A2"/>
    <w:rsid w:val="00D2799F"/>
    <w:rsid w:val="00D302B6"/>
    <w:rsid w:val="00D31166"/>
    <w:rsid w:val="00D34B3C"/>
    <w:rsid w:val="00D3653E"/>
    <w:rsid w:val="00D400F5"/>
    <w:rsid w:val="00D43726"/>
    <w:rsid w:val="00D45D02"/>
    <w:rsid w:val="00D51089"/>
    <w:rsid w:val="00D51B92"/>
    <w:rsid w:val="00D531CC"/>
    <w:rsid w:val="00D55493"/>
    <w:rsid w:val="00D5685A"/>
    <w:rsid w:val="00D5691B"/>
    <w:rsid w:val="00D574A4"/>
    <w:rsid w:val="00D61036"/>
    <w:rsid w:val="00D61051"/>
    <w:rsid w:val="00D61B75"/>
    <w:rsid w:val="00D62753"/>
    <w:rsid w:val="00D63698"/>
    <w:rsid w:val="00D63CDD"/>
    <w:rsid w:val="00D64B8F"/>
    <w:rsid w:val="00D67ECB"/>
    <w:rsid w:val="00D71E3C"/>
    <w:rsid w:val="00D721E9"/>
    <w:rsid w:val="00D72BD2"/>
    <w:rsid w:val="00D73DF3"/>
    <w:rsid w:val="00D75950"/>
    <w:rsid w:val="00D760CE"/>
    <w:rsid w:val="00D811F3"/>
    <w:rsid w:val="00D82FF9"/>
    <w:rsid w:val="00D838A0"/>
    <w:rsid w:val="00D83CFE"/>
    <w:rsid w:val="00D846EF"/>
    <w:rsid w:val="00D85EFB"/>
    <w:rsid w:val="00D924D5"/>
    <w:rsid w:val="00D94444"/>
    <w:rsid w:val="00D95857"/>
    <w:rsid w:val="00D9603B"/>
    <w:rsid w:val="00D960A1"/>
    <w:rsid w:val="00D96D6D"/>
    <w:rsid w:val="00DA0319"/>
    <w:rsid w:val="00DA135E"/>
    <w:rsid w:val="00DA3240"/>
    <w:rsid w:val="00DA5C40"/>
    <w:rsid w:val="00DA63BE"/>
    <w:rsid w:val="00DA7AC9"/>
    <w:rsid w:val="00DB24BB"/>
    <w:rsid w:val="00DB25FB"/>
    <w:rsid w:val="00DB4AFC"/>
    <w:rsid w:val="00DB4BA9"/>
    <w:rsid w:val="00DB4C48"/>
    <w:rsid w:val="00DB60B9"/>
    <w:rsid w:val="00DB60E4"/>
    <w:rsid w:val="00DC2294"/>
    <w:rsid w:val="00DC4B04"/>
    <w:rsid w:val="00DC4BEF"/>
    <w:rsid w:val="00DC5BDE"/>
    <w:rsid w:val="00DC6273"/>
    <w:rsid w:val="00DC6485"/>
    <w:rsid w:val="00DC74C0"/>
    <w:rsid w:val="00DC7EE1"/>
    <w:rsid w:val="00DC7F8C"/>
    <w:rsid w:val="00DD0E75"/>
    <w:rsid w:val="00DD2076"/>
    <w:rsid w:val="00DD380E"/>
    <w:rsid w:val="00DD76F6"/>
    <w:rsid w:val="00DE1053"/>
    <w:rsid w:val="00DE1C5D"/>
    <w:rsid w:val="00DE2595"/>
    <w:rsid w:val="00DE4054"/>
    <w:rsid w:val="00DE4057"/>
    <w:rsid w:val="00DE4725"/>
    <w:rsid w:val="00DE7C73"/>
    <w:rsid w:val="00DF0566"/>
    <w:rsid w:val="00DF14B3"/>
    <w:rsid w:val="00DF3E7F"/>
    <w:rsid w:val="00E020E3"/>
    <w:rsid w:val="00E0318D"/>
    <w:rsid w:val="00E040FF"/>
    <w:rsid w:val="00E0419C"/>
    <w:rsid w:val="00E0441A"/>
    <w:rsid w:val="00E04F02"/>
    <w:rsid w:val="00E10FCC"/>
    <w:rsid w:val="00E11F07"/>
    <w:rsid w:val="00E14AA2"/>
    <w:rsid w:val="00E175F7"/>
    <w:rsid w:val="00E21488"/>
    <w:rsid w:val="00E21CEF"/>
    <w:rsid w:val="00E2335D"/>
    <w:rsid w:val="00E263B2"/>
    <w:rsid w:val="00E27BEB"/>
    <w:rsid w:val="00E30634"/>
    <w:rsid w:val="00E31562"/>
    <w:rsid w:val="00E31801"/>
    <w:rsid w:val="00E329A5"/>
    <w:rsid w:val="00E335E8"/>
    <w:rsid w:val="00E33916"/>
    <w:rsid w:val="00E375CC"/>
    <w:rsid w:val="00E37D15"/>
    <w:rsid w:val="00E4160E"/>
    <w:rsid w:val="00E45269"/>
    <w:rsid w:val="00E4646C"/>
    <w:rsid w:val="00E50D29"/>
    <w:rsid w:val="00E5207B"/>
    <w:rsid w:val="00E54392"/>
    <w:rsid w:val="00E54592"/>
    <w:rsid w:val="00E5534E"/>
    <w:rsid w:val="00E55495"/>
    <w:rsid w:val="00E5755F"/>
    <w:rsid w:val="00E57A03"/>
    <w:rsid w:val="00E612E3"/>
    <w:rsid w:val="00E62956"/>
    <w:rsid w:val="00E63100"/>
    <w:rsid w:val="00E6495E"/>
    <w:rsid w:val="00E6535F"/>
    <w:rsid w:val="00E67CB7"/>
    <w:rsid w:val="00E70AA9"/>
    <w:rsid w:val="00E72110"/>
    <w:rsid w:val="00E724E8"/>
    <w:rsid w:val="00E75282"/>
    <w:rsid w:val="00E763CE"/>
    <w:rsid w:val="00E771FA"/>
    <w:rsid w:val="00E77968"/>
    <w:rsid w:val="00E84C22"/>
    <w:rsid w:val="00E85219"/>
    <w:rsid w:val="00E86BC4"/>
    <w:rsid w:val="00E90F03"/>
    <w:rsid w:val="00E93B08"/>
    <w:rsid w:val="00E93CB2"/>
    <w:rsid w:val="00E94428"/>
    <w:rsid w:val="00E953DA"/>
    <w:rsid w:val="00E95914"/>
    <w:rsid w:val="00EA0691"/>
    <w:rsid w:val="00EA11C4"/>
    <w:rsid w:val="00EA3CEA"/>
    <w:rsid w:val="00EA40F9"/>
    <w:rsid w:val="00EA6014"/>
    <w:rsid w:val="00EB000A"/>
    <w:rsid w:val="00EB13B2"/>
    <w:rsid w:val="00EB1BBB"/>
    <w:rsid w:val="00EB4880"/>
    <w:rsid w:val="00EB4A8B"/>
    <w:rsid w:val="00EB54F1"/>
    <w:rsid w:val="00EB67E8"/>
    <w:rsid w:val="00EB7298"/>
    <w:rsid w:val="00EB7655"/>
    <w:rsid w:val="00EC0232"/>
    <w:rsid w:val="00EC0B28"/>
    <w:rsid w:val="00EC2E9F"/>
    <w:rsid w:val="00EC3C17"/>
    <w:rsid w:val="00EC47EC"/>
    <w:rsid w:val="00ED0F60"/>
    <w:rsid w:val="00ED2F42"/>
    <w:rsid w:val="00ED6F8F"/>
    <w:rsid w:val="00EE159B"/>
    <w:rsid w:val="00EE2247"/>
    <w:rsid w:val="00EE2CEA"/>
    <w:rsid w:val="00EE56D1"/>
    <w:rsid w:val="00EE5A85"/>
    <w:rsid w:val="00EE64B7"/>
    <w:rsid w:val="00EF2826"/>
    <w:rsid w:val="00EF3E7B"/>
    <w:rsid w:val="00EF4084"/>
    <w:rsid w:val="00EF4783"/>
    <w:rsid w:val="00EF514A"/>
    <w:rsid w:val="00EF5259"/>
    <w:rsid w:val="00EF5F98"/>
    <w:rsid w:val="00EF6199"/>
    <w:rsid w:val="00F003E4"/>
    <w:rsid w:val="00F045FC"/>
    <w:rsid w:val="00F057A4"/>
    <w:rsid w:val="00F06882"/>
    <w:rsid w:val="00F079EC"/>
    <w:rsid w:val="00F11484"/>
    <w:rsid w:val="00F1418D"/>
    <w:rsid w:val="00F14564"/>
    <w:rsid w:val="00F1491A"/>
    <w:rsid w:val="00F15137"/>
    <w:rsid w:val="00F15225"/>
    <w:rsid w:val="00F21085"/>
    <w:rsid w:val="00F22B1C"/>
    <w:rsid w:val="00F23449"/>
    <w:rsid w:val="00F23EB1"/>
    <w:rsid w:val="00F23FE3"/>
    <w:rsid w:val="00F24E20"/>
    <w:rsid w:val="00F25922"/>
    <w:rsid w:val="00F25BE7"/>
    <w:rsid w:val="00F25F2C"/>
    <w:rsid w:val="00F2620B"/>
    <w:rsid w:val="00F26F8A"/>
    <w:rsid w:val="00F3000E"/>
    <w:rsid w:val="00F307CB"/>
    <w:rsid w:val="00F30A65"/>
    <w:rsid w:val="00F3104B"/>
    <w:rsid w:val="00F313D7"/>
    <w:rsid w:val="00F32C09"/>
    <w:rsid w:val="00F37578"/>
    <w:rsid w:val="00F37B5A"/>
    <w:rsid w:val="00F40BDB"/>
    <w:rsid w:val="00F41113"/>
    <w:rsid w:val="00F4311C"/>
    <w:rsid w:val="00F442C8"/>
    <w:rsid w:val="00F44A32"/>
    <w:rsid w:val="00F47682"/>
    <w:rsid w:val="00F47E8A"/>
    <w:rsid w:val="00F505D8"/>
    <w:rsid w:val="00F50F2B"/>
    <w:rsid w:val="00F52BC9"/>
    <w:rsid w:val="00F56201"/>
    <w:rsid w:val="00F5628D"/>
    <w:rsid w:val="00F56938"/>
    <w:rsid w:val="00F57DE9"/>
    <w:rsid w:val="00F63D12"/>
    <w:rsid w:val="00F6598F"/>
    <w:rsid w:val="00F65B4E"/>
    <w:rsid w:val="00F67230"/>
    <w:rsid w:val="00F676D5"/>
    <w:rsid w:val="00F67F60"/>
    <w:rsid w:val="00F72559"/>
    <w:rsid w:val="00F7379A"/>
    <w:rsid w:val="00F73F08"/>
    <w:rsid w:val="00F75503"/>
    <w:rsid w:val="00F77AE0"/>
    <w:rsid w:val="00F80BA6"/>
    <w:rsid w:val="00F83D13"/>
    <w:rsid w:val="00F84C1E"/>
    <w:rsid w:val="00F870B9"/>
    <w:rsid w:val="00F9429A"/>
    <w:rsid w:val="00F945A2"/>
    <w:rsid w:val="00F94E32"/>
    <w:rsid w:val="00F9665E"/>
    <w:rsid w:val="00F969A2"/>
    <w:rsid w:val="00F96D76"/>
    <w:rsid w:val="00FA30B6"/>
    <w:rsid w:val="00FA450D"/>
    <w:rsid w:val="00FA6D09"/>
    <w:rsid w:val="00FA7FE6"/>
    <w:rsid w:val="00FB1BAE"/>
    <w:rsid w:val="00FB2064"/>
    <w:rsid w:val="00FB31C0"/>
    <w:rsid w:val="00FB375A"/>
    <w:rsid w:val="00FB45D4"/>
    <w:rsid w:val="00FB4CB8"/>
    <w:rsid w:val="00FB5AE0"/>
    <w:rsid w:val="00FC0B90"/>
    <w:rsid w:val="00FC25AF"/>
    <w:rsid w:val="00FC2B86"/>
    <w:rsid w:val="00FC33A9"/>
    <w:rsid w:val="00FC33C3"/>
    <w:rsid w:val="00FC4B03"/>
    <w:rsid w:val="00FC6A71"/>
    <w:rsid w:val="00FC6D6D"/>
    <w:rsid w:val="00FC7F67"/>
    <w:rsid w:val="00FD0B54"/>
    <w:rsid w:val="00FD0D78"/>
    <w:rsid w:val="00FD19AC"/>
    <w:rsid w:val="00FD2F8B"/>
    <w:rsid w:val="00FD3B7A"/>
    <w:rsid w:val="00FD54D1"/>
    <w:rsid w:val="00FD6BE8"/>
    <w:rsid w:val="00FD6EBD"/>
    <w:rsid w:val="00FD7775"/>
    <w:rsid w:val="00FD7C1D"/>
    <w:rsid w:val="00FE00D7"/>
    <w:rsid w:val="00FE0ED7"/>
    <w:rsid w:val="00FE103D"/>
    <w:rsid w:val="00FE139B"/>
    <w:rsid w:val="00FE2F5B"/>
    <w:rsid w:val="00FF1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608611"/>
  <w15:docId w15:val="{BE801B69-3B0C-4B54-B4AF-CBCC082E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7379C2"/>
    <w:pPr>
      <w:spacing w:after="0" w:line="240" w:lineRule="auto"/>
    </w:pPr>
    <w:rPr>
      <w:rFonts w:ascii="Times New Roman" w:hAnsi="Times New Roman"/>
      <w:noProof/>
    </w:rPr>
  </w:style>
  <w:style w:type="paragraph" w:styleId="Heading1">
    <w:name w:val="heading 1"/>
    <w:basedOn w:val="Normal"/>
    <w:link w:val="Heading1Char"/>
    <w:uiPriority w:val="9"/>
    <w:rsid w:val="007379C2"/>
    <w:pPr>
      <w:ind w:left="871"/>
      <w:outlineLvl w:val="0"/>
    </w:pPr>
    <w:rPr>
      <w:rFonts w:eastAsia="Times New Roman"/>
      <w:b/>
      <w:bCs/>
    </w:rPr>
  </w:style>
  <w:style w:type="paragraph" w:styleId="Heading2">
    <w:name w:val="heading 2"/>
    <w:basedOn w:val="Normal"/>
    <w:link w:val="Heading2Char"/>
    <w:uiPriority w:val="9"/>
    <w:unhideWhenUsed/>
    <w:qFormat/>
    <w:rsid w:val="000E721C"/>
    <w:pPr>
      <w:ind w:left="117"/>
      <w:outlineLvl w:val="1"/>
    </w:pPr>
    <w:rPr>
      <w:rFonts w:eastAsia="Times New Roman" w:cs="Times New Roman"/>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79C2"/>
    <w:pPr>
      <w:tabs>
        <w:tab w:val="center" w:pos="4513"/>
        <w:tab w:val="right" w:pos="9026"/>
      </w:tabs>
    </w:pPr>
  </w:style>
  <w:style w:type="character" w:customStyle="1" w:styleId="FooterChar">
    <w:name w:val="Footer Char"/>
    <w:basedOn w:val="DefaultParagraphFont"/>
    <w:link w:val="Footer"/>
    <w:uiPriority w:val="99"/>
    <w:rsid w:val="007379C2"/>
    <w:rPr>
      <w:rFonts w:ascii="Times New Roman" w:hAnsi="Times New Roman"/>
      <w:noProof/>
    </w:rPr>
  </w:style>
  <w:style w:type="paragraph" w:styleId="Header">
    <w:name w:val="header"/>
    <w:basedOn w:val="Normal"/>
    <w:link w:val="HeaderChar"/>
    <w:uiPriority w:val="99"/>
    <w:unhideWhenUsed/>
    <w:rsid w:val="007379C2"/>
    <w:pPr>
      <w:tabs>
        <w:tab w:val="center" w:pos="4513"/>
        <w:tab w:val="right" w:pos="9026"/>
      </w:tabs>
    </w:pPr>
  </w:style>
  <w:style w:type="character" w:customStyle="1" w:styleId="HeaderChar">
    <w:name w:val="Header Char"/>
    <w:basedOn w:val="DefaultParagraphFont"/>
    <w:link w:val="Header"/>
    <w:uiPriority w:val="99"/>
    <w:rsid w:val="007379C2"/>
    <w:rPr>
      <w:rFonts w:ascii="Times New Roman" w:hAnsi="Times New Roman"/>
      <w:noProof/>
    </w:rPr>
  </w:style>
  <w:style w:type="paragraph" w:styleId="BalloonText">
    <w:name w:val="Balloon Text"/>
    <w:basedOn w:val="Normal"/>
    <w:link w:val="BalloonTextChar"/>
    <w:uiPriority w:val="99"/>
    <w:semiHidden/>
    <w:unhideWhenUsed/>
    <w:rsid w:val="007379C2"/>
    <w:rPr>
      <w:rFonts w:ascii="Tahoma" w:hAnsi="Tahoma" w:cs="Tahoma"/>
      <w:sz w:val="16"/>
      <w:szCs w:val="16"/>
    </w:rPr>
  </w:style>
  <w:style w:type="character" w:customStyle="1" w:styleId="BalloonTextChar">
    <w:name w:val="Balloon Text Char"/>
    <w:basedOn w:val="DefaultParagraphFont"/>
    <w:link w:val="BalloonText"/>
    <w:uiPriority w:val="99"/>
    <w:semiHidden/>
    <w:rsid w:val="007379C2"/>
    <w:rPr>
      <w:rFonts w:ascii="Tahoma" w:hAnsi="Tahoma" w:cs="Tahoma"/>
      <w:noProof/>
      <w:sz w:val="16"/>
      <w:szCs w:val="16"/>
    </w:rPr>
  </w:style>
  <w:style w:type="paragraph" w:customStyle="1" w:styleId="REG-H3A">
    <w:name w:val="REG-H3A"/>
    <w:link w:val="REG-H3AChar"/>
    <w:qFormat/>
    <w:rsid w:val="007379C2"/>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7379C2"/>
    <w:pPr>
      <w:numPr>
        <w:numId w:val="1"/>
      </w:numPr>
      <w:contextualSpacing/>
    </w:pPr>
  </w:style>
  <w:style w:type="character" w:customStyle="1" w:styleId="REG-H3AChar">
    <w:name w:val="REG-H3A Char"/>
    <w:basedOn w:val="DefaultParagraphFont"/>
    <w:link w:val="REG-H3A"/>
    <w:rsid w:val="007379C2"/>
    <w:rPr>
      <w:rFonts w:ascii="Times New Roman" w:hAnsi="Times New Roman" w:cs="Times New Roman"/>
      <w:b/>
      <w:caps/>
      <w:noProof/>
    </w:rPr>
  </w:style>
  <w:style w:type="character" w:customStyle="1" w:styleId="A3">
    <w:name w:val="A3"/>
    <w:uiPriority w:val="99"/>
    <w:rsid w:val="007379C2"/>
    <w:rPr>
      <w:rFonts w:cs="Times"/>
      <w:color w:val="000000"/>
      <w:sz w:val="22"/>
      <w:szCs w:val="22"/>
    </w:rPr>
  </w:style>
  <w:style w:type="paragraph" w:customStyle="1" w:styleId="Head2B">
    <w:name w:val="Head 2B"/>
    <w:basedOn w:val="AS-H3A"/>
    <w:link w:val="Head2BChar"/>
    <w:rsid w:val="007379C2"/>
  </w:style>
  <w:style w:type="paragraph" w:styleId="ListParagraph">
    <w:name w:val="List Paragraph"/>
    <w:basedOn w:val="Normal"/>
    <w:link w:val="ListParagraphChar"/>
    <w:uiPriority w:val="34"/>
    <w:rsid w:val="007379C2"/>
    <w:pPr>
      <w:ind w:left="720"/>
      <w:contextualSpacing/>
    </w:pPr>
  </w:style>
  <w:style w:type="character" w:customStyle="1" w:styleId="Head2BChar">
    <w:name w:val="Head 2B Char"/>
    <w:basedOn w:val="AS-H3AChar"/>
    <w:link w:val="Head2B"/>
    <w:rsid w:val="007379C2"/>
    <w:rPr>
      <w:rFonts w:ascii="Times New Roman" w:hAnsi="Times New Roman" w:cs="Times New Roman"/>
      <w:b/>
      <w:caps/>
      <w:noProof/>
    </w:rPr>
  </w:style>
  <w:style w:type="paragraph" w:customStyle="1" w:styleId="Head3">
    <w:name w:val="Head 3"/>
    <w:basedOn w:val="ListParagraph"/>
    <w:link w:val="Head3Char"/>
    <w:rsid w:val="007379C2"/>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7379C2"/>
    <w:rPr>
      <w:rFonts w:ascii="Times New Roman" w:hAnsi="Times New Roman"/>
      <w:noProof/>
    </w:rPr>
  </w:style>
  <w:style w:type="character" w:customStyle="1" w:styleId="Head3Char">
    <w:name w:val="Head 3 Char"/>
    <w:basedOn w:val="ListParagraphChar"/>
    <w:link w:val="Head3"/>
    <w:rsid w:val="007379C2"/>
    <w:rPr>
      <w:rFonts w:ascii="Times New Roman" w:eastAsia="Times New Roman" w:hAnsi="Times New Roman" w:cs="Times New Roman"/>
      <w:b/>
      <w:bCs/>
      <w:noProof/>
    </w:rPr>
  </w:style>
  <w:style w:type="paragraph" w:customStyle="1" w:styleId="REG-H1a">
    <w:name w:val="REG-H1a"/>
    <w:link w:val="REG-H1aChar"/>
    <w:qFormat/>
    <w:rsid w:val="007379C2"/>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7379C2"/>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7379C2"/>
    <w:rPr>
      <w:rFonts w:ascii="Arial" w:hAnsi="Arial" w:cs="Arial"/>
      <w:b/>
      <w:noProof/>
      <w:sz w:val="36"/>
      <w:szCs w:val="36"/>
    </w:rPr>
  </w:style>
  <w:style w:type="paragraph" w:customStyle="1" w:styleId="AS-H1-Colour">
    <w:name w:val="AS-H1-Colour"/>
    <w:basedOn w:val="Normal"/>
    <w:link w:val="AS-H1-ColourChar"/>
    <w:rsid w:val="007379C2"/>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7379C2"/>
    <w:rPr>
      <w:rFonts w:ascii="Times New Roman" w:hAnsi="Times New Roman" w:cs="Times New Roman"/>
      <w:b/>
      <w:caps/>
      <w:noProof/>
      <w:color w:val="00B050"/>
      <w:sz w:val="24"/>
      <w:szCs w:val="24"/>
    </w:rPr>
  </w:style>
  <w:style w:type="paragraph" w:customStyle="1" w:styleId="AS-H2b">
    <w:name w:val="AS-H2b"/>
    <w:basedOn w:val="Normal"/>
    <w:link w:val="AS-H2bChar"/>
    <w:rsid w:val="007379C2"/>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7379C2"/>
    <w:rPr>
      <w:rFonts w:ascii="Arial" w:hAnsi="Arial" w:cs="Arial"/>
      <w:b/>
      <w:noProof/>
      <w:color w:val="00B050"/>
      <w:sz w:val="36"/>
      <w:szCs w:val="36"/>
    </w:rPr>
  </w:style>
  <w:style w:type="paragraph" w:customStyle="1" w:styleId="AS-H3">
    <w:name w:val="AS-H3"/>
    <w:basedOn w:val="AS-H3A"/>
    <w:link w:val="AS-H3Char"/>
    <w:rsid w:val="007379C2"/>
    <w:rPr>
      <w:sz w:val="28"/>
    </w:rPr>
  </w:style>
  <w:style w:type="character" w:customStyle="1" w:styleId="AS-H2bChar">
    <w:name w:val="AS-H2b Char"/>
    <w:basedOn w:val="DefaultParagraphFont"/>
    <w:link w:val="AS-H2b"/>
    <w:rsid w:val="007379C2"/>
    <w:rPr>
      <w:rFonts w:ascii="Arial" w:hAnsi="Arial" w:cs="Arial"/>
      <w:noProof/>
    </w:rPr>
  </w:style>
  <w:style w:type="paragraph" w:customStyle="1" w:styleId="REG-H3b">
    <w:name w:val="REG-H3b"/>
    <w:link w:val="REG-H3bChar"/>
    <w:qFormat/>
    <w:rsid w:val="007379C2"/>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7379C2"/>
    <w:rPr>
      <w:rFonts w:ascii="Times New Roman" w:hAnsi="Times New Roman" w:cs="Times New Roman"/>
      <w:b/>
      <w:caps/>
      <w:noProof/>
      <w:sz w:val="28"/>
    </w:rPr>
  </w:style>
  <w:style w:type="paragraph" w:customStyle="1" w:styleId="AS-H3c">
    <w:name w:val="AS-H3c"/>
    <w:basedOn w:val="Head2B"/>
    <w:link w:val="AS-H3cChar"/>
    <w:rsid w:val="007379C2"/>
    <w:rPr>
      <w:b w:val="0"/>
    </w:rPr>
  </w:style>
  <w:style w:type="character" w:customStyle="1" w:styleId="REG-H3bChar">
    <w:name w:val="REG-H3b Char"/>
    <w:basedOn w:val="REG-H3AChar"/>
    <w:link w:val="REG-H3b"/>
    <w:rsid w:val="007379C2"/>
    <w:rPr>
      <w:rFonts w:ascii="Times New Roman" w:hAnsi="Times New Roman" w:cs="Times New Roman"/>
      <w:b w:val="0"/>
      <w:caps w:val="0"/>
      <w:noProof/>
    </w:rPr>
  </w:style>
  <w:style w:type="paragraph" w:customStyle="1" w:styleId="AS-H3d">
    <w:name w:val="AS-H3d"/>
    <w:basedOn w:val="Head2B"/>
    <w:link w:val="AS-H3dChar"/>
    <w:rsid w:val="007379C2"/>
  </w:style>
  <w:style w:type="character" w:customStyle="1" w:styleId="AS-H3cChar">
    <w:name w:val="AS-H3c Char"/>
    <w:basedOn w:val="Head2BChar"/>
    <w:link w:val="AS-H3c"/>
    <w:rsid w:val="007379C2"/>
    <w:rPr>
      <w:rFonts w:ascii="Times New Roman" w:hAnsi="Times New Roman" w:cs="Times New Roman"/>
      <w:b w:val="0"/>
      <w:caps/>
      <w:noProof/>
    </w:rPr>
  </w:style>
  <w:style w:type="paragraph" w:customStyle="1" w:styleId="REG-P0">
    <w:name w:val="REG-P(0)"/>
    <w:basedOn w:val="Normal"/>
    <w:link w:val="REG-P0Char"/>
    <w:qFormat/>
    <w:rsid w:val="007379C2"/>
    <w:pPr>
      <w:tabs>
        <w:tab w:val="left" w:pos="567"/>
      </w:tabs>
      <w:jc w:val="both"/>
    </w:pPr>
    <w:rPr>
      <w:rFonts w:eastAsia="Times New Roman" w:cs="Times New Roman"/>
    </w:rPr>
  </w:style>
  <w:style w:type="character" w:customStyle="1" w:styleId="AS-H3dChar">
    <w:name w:val="AS-H3d Char"/>
    <w:basedOn w:val="Head2BChar"/>
    <w:link w:val="AS-H3d"/>
    <w:rsid w:val="007379C2"/>
    <w:rPr>
      <w:rFonts w:ascii="Times New Roman" w:hAnsi="Times New Roman" w:cs="Times New Roman"/>
      <w:b/>
      <w:caps/>
      <w:noProof/>
    </w:rPr>
  </w:style>
  <w:style w:type="paragraph" w:customStyle="1" w:styleId="REG-P1">
    <w:name w:val="REG-P(1)"/>
    <w:basedOn w:val="Normal"/>
    <w:link w:val="REG-P1Char"/>
    <w:qFormat/>
    <w:rsid w:val="007379C2"/>
    <w:pPr>
      <w:suppressAutoHyphens/>
      <w:ind w:firstLine="567"/>
      <w:jc w:val="both"/>
    </w:pPr>
    <w:rPr>
      <w:rFonts w:eastAsia="Times New Roman" w:cs="Times New Roman"/>
    </w:rPr>
  </w:style>
  <w:style w:type="character" w:customStyle="1" w:styleId="REG-P0Char">
    <w:name w:val="REG-P(0) Char"/>
    <w:basedOn w:val="DefaultParagraphFont"/>
    <w:link w:val="REG-P0"/>
    <w:rsid w:val="007379C2"/>
    <w:rPr>
      <w:rFonts w:ascii="Times New Roman" w:eastAsia="Times New Roman" w:hAnsi="Times New Roman" w:cs="Times New Roman"/>
      <w:noProof/>
    </w:rPr>
  </w:style>
  <w:style w:type="paragraph" w:customStyle="1" w:styleId="REG-Pa">
    <w:name w:val="REG-P(a)"/>
    <w:basedOn w:val="Normal"/>
    <w:link w:val="REG-PaChar"/>
    <w:qFormat/>
    <w:rsid w:val="007379C2"/>
    <w:pPr>
      <w:ind w:left="1134" w:hanging="567"/>
      <w:jc w:val="both"/>
    </w:pPr>
  </w:style>
  <w:style w:type="character" w:customStyle="1" w:styleId="REG-P1Char">
    <w:name w:val="REG-P(1) Char"/>
    <w:basedOn w:val="DefaultParagraphFont"/>
    <w:link w:val="REG-P1"/>
    <w:rsid w:val="007379C2"/>
    <w:rPr>
      <w:rFonts w:ascii="Times New Roman" w:eastAsia="Times New Roman" w:hAnsi="Times New Roman" w:cs="Times New Roman"/>
      <w:noProof/>
    </w:rPr>
  </w:style>
  <w:style w:type="paragraph" w:customStyle="1" w:styleId="REG-Pi">
    <w:name w:val="REG-P(i)"/>
    <w:basedOn w:val="Normal"/>
    <w:link w:val="REG-PiChar"/>
    <w:qFormat/>
    <w:rsid w:val="007379C2"/>
    <w:pPr>
      <w:suppressAutoHyphens/>
      <w:ind w:left="1701" w:hanging="567"/>
      <w:jc w:val="both"/>
    </w:pPr>
    <w:rPr>
      <w:rFonts w:eastAsia="Times New Roman" w:cs="Times New Roman"/>
    </w:rPr>
  </w:style>
  <w:style w:type="character" w:customStyle="1" w:styleId="REG-PaChar">
    <w:name w:val="REG-P(a) Char"/>
    <w:basedOn w:val="DefaultParagraphFont"/>
    <w:link w:val="REG-Pa"/>
    <w:rsid w:val="007379C2"/>
    <w:rPr>
      <w:rFonts w:ascii="Times New Roman" w:hAnsi="Times New Roman"/>
      <w:noProof/>
    </w:rPr>
  </w:style>
  <w:style w:type="paragraph" w:customStyle="1" w:styleId="AS-Pahang">
    <w:name w:val="AS-P(a)hang"/>
    <w:basedOn w:val="Normal"/>
    <w:link w:val="AS-PahangChar"/>
    <w:rsid w:val="007379C2"/>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7379C2"/>
    <w:rPr>
      <w:rFonts w:ascii="Times New Roman" w:eastAsia="Times New Roman" w:hAnsi="Times New Roman" w:cs="Times New Roman"/>
      <w:noProof/>
    </w:rPr>
  </w:style>
  <w:style w:type="paragraph" w:customStyle="1" w:styleId="REG-Paa">
    <w:name w:val="REG-P(aa)"/>
    <w:basedOn w:val="Normal"/>
    <w:link w:val="REG-PaaChar"/>
    <w:qFormat/>
    <w:rsid w:val="007379C2"/>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7379C2"/>
    <w:rPr>
      <w:rFonts w:ascii="Times New Roman" w:eastAsia="Times New Roman" w:hAnsi="Times New Roman" w:cs="Times New Roman"/>
      <w:noProof/>
    </w:rPr>
  </w:style>
  <w:style w:type="paragraph" w:customStyle="1" w:styleId="REG-Amend">
    <w:name w:val="REG-Amend"/>
    <w:link w:val="REG-AmendChar"/>
    <w:qFormat/>
    <w:rsid w:val="007379C2"/>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7379C2"/>
    <w:rPr>
      <w:rFonts w:ascii="Times New Roman" w:eastAsia="Times New Roman" w:hAnsi="Times New Roman" w:cs="Times New Roman"/>
      <w:noProof/>
    </w:rPr>
  </w:style>
  <w:style w:type="character" w:customStyle="1" w:styleId="REG-AmendChar">
    <w:name w:val="REG-Amend Char"/>
    <w:basedOn w:val="REG-P0Char"/>
    <w:link w:val="REG-Amend"/>
    <w:rsid w:val="007379C2"/>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7379C2"/>
    <w:rPr>
      <w:sz w:val="16"/>
      <w:szCs w:val="16"/>
    </w:rPr>
  </w:style>
  <w:style w:type="paragraph" w:styleId="CommentText">
    <w:name w:val="annotation text"/>
    <w:basedOn w:val="Normal"/>
    <w:link w:val="CommentTextChar"/>
    <w:uiPriority w:val="99"/>
    <w:semiHidden/>
    <w:unhideWhenUsed/>
    <w:rsid w:val="007379C2"/>
    <w:rPr>
      <w:sz w:val="20"/>
      <w:szCs w:val="20"/>
    </w:rPr>
  </w:style>
  <w:style w:type="character" w:customStyle="1" w:styleId="CommentTextChar">
    <w:name w:val="Comment Text Char"/>
    <w:basedOn w:val="DefaultParagraphFont"/>
    <w:link w:val="CommentText"/>
    <w:uiPriority w:val="99"/>
    <w:semiHidden/>
    <w:rsid w:val="007379C2"/>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7379C2"/>
    <w:rPr>
      <w:b/>
      <w:bCs/>
    </w:rPr>
  </w:style>
  <w:style w:type="character" w:customStyle="1" w:styleId="CommentSubjectChar">
    <w:name w:val="Comment Subject Char"/>
    <w:basedOn w:val="CommentTextChar"/>
    <w:link w:val="CommentSubject"/>
    <w:uiPriority w:val="99"/>
    <w:semiHidden/>
    <w:rsid w:val="007379C2"/>
    <w:rPr>
      <w:rFonts w:ascii="Times New Roman" w:hAnsi="Times New Roman"/>
      <w:b/>
      <w:bCs/>
      <w:noProof/>
      <w:sz w:val="20"/>
      <w:szCs w:val="20"/>
    </w:rPr>
  </w:style>
  <w:style w:type="paragraph" w:customStyle="1" w:styleId="AS-H4A">
    <w:name w:val="AS-H4A"/>
    <w:basedOn w:val="AS-P0"/>
    <w:link w:val="AS-H4AChar"/>
    <w:rsid w:val="007379C2"/>
    <w:pPr>
      <w:tabs>
        <w:tab w:val="clear" w:pos="567"/>
      </w:tabs>
      <w:jc w:val="center"/>
    </w:pPr>
    <w:rPr>
      <w:b/>
      <w:caps/>
    </w:rPr>
  </w:style>
  <w:style w:type="paragraph" w:customStyle="1" w:styleId="AS-H4b">
    <w:name w:val="AS-H4b"/>
    <w:basedOn w:val="AS-P0"/>
    <w:link w:val="AS-H4bChar"/>
    <w:rsid w:val="007379C2"/>
    <w:pPr>
      <w:tabs>
        <w:tab w:val="clear" w:pos="567"/>
      </w:tabs>
      <w:jc w:val="center"/>
    </w:pPr>
    <w:rPr>
      <w:b/>
    </w:rPr>
  </w:style>
  <w:style w:type="character" w:customStyle="1" w:styleId="AS-H4AChar">
    <w:name w:val="AS-H4A Char"/>
    <w:basedOn w:val="AS-P0Char"/>
    <w:link w:val="AS-H4A"/>
    <w:rsid w:val="007379C2"/>
    <w:rPr>
      <w:rFonts w:ascii="Times New Roman" w:eastAsia="Times New Roman" w:hAnsi="Times New Roman" w:cs="Times New Roman"/>
      <w:b/>
      <w:caps/>
      <w:noProof/>
    </w:rPr>
  </w:style>
  <w:style w:type="character" w:customStyle="1" w:styleId="AS-H4bChar">
    <w:name w:val="AS-H4b Char"/>
    <w:basedOn w:val="AS-P0Char"/>
    <w:link w:val="AS-H4b"/>
    <w:rsid w:val="007379C2"/>
    <w:rPr>
      <w:rFonts w:ascii="Times New Roman" w:eastAsia="Times New Roman" w:hAnsi="Times New Roman" w:cs="Times New Roman"/>
      <w:b/>
      <w:noProof/>
    </w:rPr>
  </w:style>
  <w:style w:type="paragraph" w:customStyle="1" w:styleId="AS-H2a">
    <w:name w:val="AS-H2a"/>
    <w:basedOn w:val="Normal"/>
    <w:link w:val="AS-H2aChar"/>
    <w:rsid w:val="007379C2"/>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7379C2"/>
    <w:rPr>
      <w:rFonts w:ascii="Arial" w:hAnsi="Arial" w:cs="Arial"/>
      <w:b/>
      <w:noProof/>
    </w:rPr>
  </w:style>
  <w:style w:type="paragraph" w:customStyle="1" w:styleId="REG-H1d">
    <w:name w:val="REG-H1d"/>
    <w:link w:val="REG-H1dChar"/>
    <w:qFormat/>
    <w:rsid w:val="007379C2"/>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7379C2"/>
    <w:rPr>
      <w:rFonts w:ascii="Arial" w:hAnsi="Arial" w:cs="Arial"/>
      <w:b w:val="0"/>
      <w:noProof/>
      <w:color w:val="000000"/>
      <w:szCs w:val="24"/>
      <w:lang w:val="en-ZA"/>
    </w:rPr>
  </w:style>
  <w:style w:type="table" w:styleId="TableGrid">
    <w:name w:val="Table Grid"/>
    <w:basedOn w:val="TableNormal"/>
    <w:uiPriority w:val="59"/>
    <w:rsid w:val="00737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7379C2"/>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7379C2"/>
    <w:rPr>
      <w:rFonts w:ascii="Times New Roman" w:eastAsia="Times New Roman" w:hAnsi="Times New Roman"/>
      <w:noProof/>
      <w:sz w:val="24"/>
      <w:szCs w:val="24"/>
      <w:lang w:val="en-US" w:eastAsia="en-US"/>
    </w:rPr>
  </w:style>
  <w:style w:type="paragraph" w:customStyle="1" w:styleId="AS-P0">
    <w:name w:val="AS-P(0)"/>
    <w:basedOn w:val="Normal"/>
    <w:link w:val="AS-P0Char"/>
    <w:rsid w:val="007379C2"/>
    <w:pPr>
      <w:tabs>
        <w:tab w:val="left" w:pos="567"/>
      </w:tabs>
      <w:jc w:val="both"/>
    </w:pPr>
    <w:rPr>
      <w:rFonts w:eastAsia="Times New Roman" w:cs="Times New Roman"/>
    </w:rPr>
  </w:style>
  <w:style w:type="character" w:customStyle="1" w:styleId="AS-P0Char">
    <w:name w:val="AS-P(0) Char"/>
    <w:basedOn w:val="DefaultParagraphFont"/>
    <w:link w:val="AS-P0"/>
    <w:rsid w:val="007379C2"/>
    <w:rPr>
      <w:rFonts w:ascii="Times New Roman" w:eastAsia="Times New Roman" w:hAnsi="Times New Roman" w:cs="Times New Roman"/>
      <w:noProof/>
    </w:rPr>
  </w:style>
  <w:style w:type="paragraph" w:customStyle="1" w:styleId="AS-H3A">
    <w:name w:val="AS-H3A"/>
    <w:basedOn w:val="Normal"/>
    <w:link w:val="AS-H3AChar"/>
    <w:rsid w:val="007379C2"/>
    <w:pPr>
      <w:autoSpaceDE w:val="0"/>
      <w:autoSpaceDN w:val="0"/>
      <w:adjustRightInd w:val="0"/>
      <w:jc w:val="center"/>
    </w:pPr>
    <w:rPr>
      <w:rFonts w:cs="Times New Roman"/>
      <w:b/>
      <w:caps/>
    </w:rPr>
  </w:style>
  <w:style w:type="character" w:customStyle="1" w:styleId="AS-H3AChar">
    <w:name w:val="AS-H3A Char"/>
    <w:basedOn w:val="DefaultParagraphFont"/>
    <w:link w:val="AS-H3A"/>
    <w:rsid w:val="007379C2"/>
    <w:rPr>
      <w:rFonts w:ascii="Times New Roman" w:hAnsi="Times New Roman" w:cs="Times New Roman"/>
      <w:b/>
      <w:caps/>
      <w:noProof/>
    </w:rPr>
  </w:style>
  <w:style w:type="paragraph" w:customStyle="1" w:styleId="AS-H1a">
    <w:name w:val="AS-H1a"/>
    <w:basedOn w:val="Normal"/>
    <w:link w:val="AS-H1aChar"/>
    <w:rsid w:val="007379C2"/>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7379C2"/>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7379C2"/>
    <w:rPr>
      <w:rFonts w:ascii="Arial" w:hAnsi="Arial" w:cs="Arial"/>
      <w:b/>
      <w:noProof/>
      <w:sz w:val="36"/>
      <w:szCs w:val="36"/>
    </w:rPr>
  </w:style>
  <w:style w:type="character" w:customStyle="1" w:styleId="AS-H2Char">
    <w:name w:val="AS-H2 Char"/>
    <w:basedOn w:val="DefaultParagraphFont"/>
    <w:link w:val="AS-H2"/>
    <w:rsid w:val="007379C2"/>
    <w:rPr>
      <w:rFonts w:ascii="Times New Roman" w:hAnsi="Times New Roman" w:cs="Times New Roman"/>
      <w:b/>
      <w:caps/>
      <w:noProof/>
      <w:color w:val="000000"/>
      <w:sz w:val="26"/>
    </w:rPr>
  </w:style>
  <w:style w:type="paragraph" w:customStyle="1" w:styleId="AS-H3b">
    <w:name w:val="AS-H3b"/>
    <w:basedOn w:val="Normal"/>
    <w:link w:val="AS-H3bChar"/>
    <w:autoRedefine/>
    <w:rsid w:val="007379C2"/>
    <w:pPr>
      <w:jc w:val="center"/>
    </w:pPr>
    <w:rPr>
      <w:rFonts w:cs="Times New Roman"/>
      <w:b/>
    </w:rPr>
  </w:style>
  <w:style w:type="character" w:customStyle="1" w:styleId="AS-H3bChar">
    <w:name w:val="AS-H3b Char"/>
    <w:basedOn w:val="AS-H3AChar"/>
    <w:link w:val="AS-H3b"/>
    <w:rsid w:val="007379C2"/>
    <w:rPr>
      <w:rFonts w:ascii="Times New Roman" w:hAnsi="Times New Roman" w:cs="Times New Roman"/>
      <w:b/>
      <w:caps w:val="0"/>
      <w:noProof/>
    </w:rPr>
  </w:style>
  <w:style w:type="paragraph" w:customStyle="1" w:styleId="AS-P1">
    <w:name w:val="AS-P(1)"/>
    <w:basedOn w:val="Normal"/>
    <w:link w:val="AS-P1Char"/>
    <w:rsid w:val="007379C2"/>
    <w:pPr>
      <w:suppressAutoHyphens/>
      <w:ind w:right="-7" w:firstLine="567"/>
      <w:jc w:val="both"/>
    </w:pPr>
    <w:rPr>
      <w:rFonts w:eastAsia="Times New Roman" w:cs="Times New Roman"/>
    </w:rPr>
  </w:style>
  <w:style w:type="paragraph" w:customStyle="1" w:styleId="AS-Pa">
    <w:name w:val="AS-P(a)"/>
    <w:basedOn w:val="AS-Pahang"/>
    <w:link w:val="AS-PaChar"/>
    <w:rsid w:val="007379C2"/>
  </w:style>
  <w:style w:type="character" w:customStyle="1" w:styleId="AS-P1Char">
    <w:name w:val="AS-P(1) Char"/>
    <w:basedOn w:val="DefaultParagraphFont"/>
    <w:link w:val="AS-P1"/>
    <w:rsid w:val="007379C2"/>
    <w:rPr>
      <w:rFonts w:ascii="Times New Roman" w:eastAsia="Times New Roman" w:hAnsi="Times New Roman" w:cs="Times New Roman"/>
      <w:noProof/>
    </w:rPr>
  </w:style>
  <w:style w:type="paragraph" w:customStyle="1" w:styleId="AS-Pi">
    <w:name w:val="AS-P(i)"/>
    <w:basedOn w:val="Normal"/>
    <w:link w:val="AS-PiChar"/>
    <w:rsid w:val="007379C2"/>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7379C2"/>
    <w:rPr>
      <w:rFonts w:ascii="Times New Roman" w:eastAsia="Times New Roman" w:hAnsi="Times New Roman" w:cs="Times New Roman"/>
      <w:noProof/>
    </w:rPr>
  </w:style>
  <w:style w:type="character" w:customStyle="1" w:styleId="AS-PiChar">
    <w:name w:val="AS-P(i) Char"/>
    <w:basedOn w:val="DefaultParagraphFont"/>
    <w:link w:val="AS-Pi"/>
    <w:rsid w:val="007379C2"/>
    <w:rPr>
      <w:rFonts w:ascii="Times New Roman" w:eastAsia="Times New Roman" w:hAnsi="Times New Roman" w:cs="Times New Roman"/>
      <w:noProof/>
    </w:rPr>
  </w:style>
  <w:style w:type="paragraph" w:customStyle="1" w:styleId="AS-Paa">
    <w:name w:val="AS-P(aa)"/>
    <w:basedOn w:val="Normal"/>
    <w:link w:val="AS-PaaChar"/>
    <w:rsid w:val="007379C2"/>
    <w:pPr>
      <w:suppressAutoHyphens/>
      <w:ind w:left="2267" w:right="-7" w:hanging="566"/>
      <w:jc w:val="both"/>
    </w:pPr>
    <w:rPr>
      <w:rFonts w:eastAsia="Times New Roman" w:cs="Times New Roman"/>
    </w:rPr>
  </w:style>
  <w:style w:type="paragraph" w:customStyle="1" w:styleId="AS-P-Amend">
    <w:name w:val="AS-P-Amend"/>
    <w:link w:val="AS-P-AmendChar"/>
    <w:rsid w:val="007379C2"/>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7379C2"/>
    <w:rPr>
      <w:rFonts w:ascii="Times New Roman" w:eastAsia="Times New Roman" w:hAnsi="Times New Roman" w:cs="Times New Roman"/>
      <w:noProof/>
    </w:rPr>
  </w:style>
  <w:style w:type="character" w:customStyle="1" w:styleId="AS-P-AmendChar">
    <w:name w:val="AS-P-Amend Char"/>
    <w:basedOn w:val="AS-P0Char"/>
    <w:link w:val="AS-P-Amend"/>
    <w:rsid w:val="007379C2"/>
    <w:rPr>
      <w:rFonts w:ascii="Arial" w:eastAsia="Times New Roman" w:hAnsi="Arial" w:cs="Arial"/>
      <w:b/>
      <w:noProof/>
      <w:color w:val="00B050"/>
      <w:sz w:val="18"/>
      <w:szCs w:val="18"/>
    </w:rPr>
  </w:style>
  <w:style w:type="paragraph" w:customStyle="1" w:styleId="AS-H1b">
    <w:name w:val="AS-H1b"/>
    <w:basedOn w:val="Normal"/>
    <w:link w:val="AS-H1bChar"/>
    <w:rsid w:val="007379C2"/>
    <w:pPr>
      <w:jc w:val="center"/>
    </w:pPr>
    <w:rPr>
      <w:rFonts w:ascii="Arial" w:hAnsi="Arial" w:cs="Arial"/>
      <w:b/>
      <w:color w:val="000000"/>
      <w:sz w:val="24"/>
      <w:szCs w:val="24"/>
    </w:rPr>
  </w:style>
  <w:style w:type="character" w:customStyle="1" w:styleId="AS-H1bChar">
    <w:name w:val="AS-H1b Char"/>
    <w:basedOn w:val="AS-H2aChar"/>
    <w:link w:val="AS-H1b"/>
    <w:rsid w:val="007379C2"/>
    <w:rPr>
      <w:rFonts w:ascii="Arial" w:hAnsi="Arial" w:cs="Arial"/>
      <w:b/>
      <w:noProof/>
      <w:color w:val="000000"/>
      <w:sz w:val="24"/>
      <w:szCs w:val="24"/>
    </w:rPr>
  </w:style>
  <w:style w:type="paragraph" w:customStyle="1" w:styleId="REG-H1b">
    <w:name w:val="REG-H1b"/>
    <w:link w:val="REG-H1bChar"/>
    <w:qFormat/>
    <w:rsid w:val="007379C2"/>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7379C2"/>
    <w:rPr>
      <w:rFonts w:ascii="Times New Roman" w:eastAsia="Times New Roman" w:hAnsi="Times New Roman"/>
      <w:b/>
      <w:bCs/>
      <w:noProof/>
    </w:rPr>
  </w:style>
  <w:style w:type="paragraph" w:customStyle="1" w:styleId="TableParagraph">
    <w:name w:val="Table Paragraph"/>
    <w:basedOn w:val="Normal"/>
    <w:uiPriority w:val="1"/>
    <w:rsid w:val="007379C2"/>
  </w:style>
  <w:style w:type="table" w:customStyle="1" w:styleId="TableGrid0">
    <w:name w:val="TableGrid"/>
    <w:rsid w:val="007379C2"/>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7379C2"/>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7379C2"/>
    <w:rPr>
      <w:rFonts w:ascii="Arial" w:hAnsi="Arial"/>
      <w:b/>
      <w:noProof/>
      <w:sz w:val="28"/>
      <w:szCs w:val="24"/>
    </w:rPr>
  </w:style>
  <w:style w:type="character" w:customStyle="1" w:styleId="REG-H1cChar">
    <w:name w:val="REG-H1c Char"/>
    <w:basedOn w:val="REG-H1bChar"/>
    <w:link w:val="REG-H1c"/>
    <w:rsid w:val="007379C2"/>
    <w:rPr>
      <w:rFonts w:ascii="Arial" w:hAnsi="Arial"/>
      <w:b/>
      <w:noProof/>
      <w:sz w:val="24"/>
      <w:szCs w:val="24"/>
    </w:rPr>
  </w:style>
  <w:style w:type="paragraph" w:customStyle="1" w:styleId="REG-PHA">
    <w:name w:val="REG-PH(A)"/>
    <w:link w:val="REG-PHAChar"/>
    <w:qFormat/>
    <w:rsid w:val="007379C2"/>
    <w:pPr>
      <w:spacing w:after="0" w:line="240" w:lineRule="auto"/>
      <w:jc w:val="center"/>
    </w:pPr>
    <w:rPr>
      <w:rFonts w:ascii="Arial" w:hAnsi="Arial"/>
      <w:b/>
      <w:caps/>
      <w:noProof/>
      <w:sz w:val="16"/>
      <w:szCs w:val="24"/>
    </w:rPr>
  </w:style>
  <w:style w:type="paragraph" w:customStyle="1" w:styleId="REG-PHb">
    <w:name w:val="REG-PH(b)"/>
    <w:link w:val="REG-PHbChar"/>
    <w:qFormat/>
    <w:rsid w:val="007379C2"/>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7379C2"/>
    <w:rPr>
      <w:rFonts w:ascii="Arial" w:hAnsi="Arial"/>
      <w:b/>
      <w:caps/>
      <w:noProof/>
      <w:sz w:val="16"/>
      <w:szCs w:val="24"/>
    </w:rPr>
  </w:style>
  <w:style w:type="character" w:customStyle="1" w:styleId="REG-PHbChar">
    <w:name w:val="REG-PH(b) Char"/>
    <w:basedOn w:val="REG-H1bChar"/>
    <w:link w:val="REG-PHb"/>
    <w:rsid w:val="007379C2"/>
    <w:rPr>
      <w:rFonts w:ascii="Arial" w:hAnsi="Arial" w:cs="Arial"/>
      <w:b/>
      <w:noProof/>
      <w:sz w:val="16"/>
      <w:szCs w:val="16"/>
    </w:rPr>
  </w:style>
  <w:style w:type="character" w:customStyle="1" w:styleId="Heading2Char">
    <w:name w:val="Heading 2 Char"/>
    <w:basedOn w:val="DefaultParagraphFont"/>
    <w:link w:val="Heading2"/>
    <w:uiPriority w:val="9"/>
    <w:rsid w:val="000E721C"/>
    <w:rPr>
      <w:rFonts w:ascii="Times New Roman" w:eastAsia="Times New Roman" w:hAnsi="Times New Roman" w:cs="Times New Roman"/>
      <w:b/>
      <w:bCs/>
      <w:lang w:val="en-US" w:eastAsia="en-US"/>
    </w:rPr>
  </w:style>
  <w:style w:type="character" w:styleId="Hyperlink">
    <w:name w:val="Hyperlink"/>
    <w:uiPriority w:val="99"/>
    <w:rsid w:val="0014795C"/>
    <w:rPr>
      <w:rFonts w:cs="Times New Roman"/>
      <w:color w:val="800000"/>
      <w:u w:val="single"/>
    </w:rPr>
  </w:style>
  <w:style w:type="paragraph" w:styleId="Revision">
    <w:name w:val="Revision"/>
    <w:hidden/>
    <w:uiPriority w:val="99"/>
    <w:semiHidden/>
    <w:rsid w:val="001C0898"/>
    <w:pPr>
      <w:spacing w:after="0" w:line="240" w:lineRule="auto"/>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2585E-992F-4377-8C23-A5435A0E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0</TotalTime>
  <Pages>17</Pages>
  <Words>20022</Words>
  <Characters>114127</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Deeds Registries Act 14 of 2015-Regulations 2021-083</vt:lpstr>
    </vt:vector>
  </TitlesOfParts>
  <Company/>
  <LinksUpToDate>false</LinksUpToDate>
  <CharactersWithSpaces>133882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Deeds Registries Act 14 of 2015-Regulations 2021-083</dc:title>
  <dc:creator>LAC</dc:creator>
  <cp:lastModifiedBy>Romy Noeske</cp:lastModifiedBy>
  <cp:revision>2</cp:revision>
  <dcterms:created xsi:type="dcterms:W3CDTF">2021-06-01T08:00:00Z</dcterms:created>
  <dcterms:modified xsi:type="dcterms:W3CDTF">2021-06-01T08:00:00Z</dcterms:modified>
</cp:coreProperties>
</file>