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A6615" w14:textId="77777777" w:rsidR="00D721E9" w:rsidRPr="00837AD8" w:rsidRDefault="00AF321A" w:rsidP="00D51089">
      <w:pPr>
        <w:pStyle w:val="REG-H1a"/>
      </w:pPr>
      <w:bookmarkStart w:id="0" w:name="_GoBack"/>
      <w:bookmarkEnd w:id="0"/>
      <w:r w:rsidRPr="00837AD8">
        <w:drawing>
          <wp:anchor distT="0" distB="0" distL="114300" distR="114300" simplePos="0" relativeHeight="251658240" behindDoc="0" locked="1" layoutInCell="0" allowOverlap="0" wp14:anchorId="0FD36ACF" wp14:editId="3CB5325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3AAE7DB" w14:textId="77777777" w:rsidR="00EB7655" w:rsidRPr="00837AD8" w:rsidRDefault="00D2019F" w:rsidP="00682D07">
      <w:pPr>
        <w:pStyle w:val="REG-H1d"/>
        <w:rPr>
          <w:lang w:val="en-GB"/>
        </w:rPr>
      </w:pPr>
      <w:r w:rsidRPr="00837AD8">
        <w:rPr>
          <w:lang w:val="en-GB"/>
        </w:rPr>
        <w:t>REGULATIONS MADE IN TERMS OF</w:t>
      </w:r>
    </w:p>
    <w:p w14:paraId="1E8D8731" w14:textId="77777777" w:rsidR="00E2335D" w:rsidRPr="00837AD8" w:rsidRDefault="00E2335D" w:rsidP="00BD2B69">
      <w:pPr>
        <w:pStyle w:val="REG-H1d"/>
        <w:rPr>
          <w:lang w:val="en-GB"/>
        </w:rPr>
      </w:pPr>
    </w:p>
    <w:p w14:paraId="368812FB" w14:textId="77777777" w:rsidR="00E2335D" w:rsidRPr="00837AD8" w:rsidRDefault="009E0001" w:rsidP="00E2335D">
      <w:pPr>
        <w:pStyle w:val="REG-H1a"/>
      </w:pPr>
      <w:r w:rsidRPr="00837AD8">
        <w:t xml:space="preserve">Controlled Wildlife Products and Trade </w:t>
      </w:r>
      <w:r w:rsidR="00F85EAA" w:rsidRPr="00837AD8">
        <w:br/>
      </w:r>
      <w:r w:rsidRPr="00837AD8">
        <w:t>Act 9 of 2008</w:t>
      </w:r>
    </w:p>
    <w:p w14:paraId="1D4CF928" w14:textId="77777777" w:rsidR="00BD2B69" w:rsidRPr="00837AD8" w:rsidRDefault="00D924D5" w:rsidP="00BC6658">
      <w:pPr>
        <w:pStyle w:val="REG-H1b"/>
        <w:rPr>
          <w:b w:val="0"/>
        </w:rPr>
      </w:pPr>
      <w:r w:rsidRPr="00837AD8">
        <w:rPr>
          <w:b w:val="0"/>
        </w:rPr>
        <w:t>s</w:t>
      </w:r>
      <w:r w:rsidR="00BD2B69" w:rsidRPr="00837AD8">
        <w:rPr>
          <w:b w:val="0"/>
        </w:rPr>
        <w:t xml:space="preserve">ection </w:t>
      </w:r>
      <w:r w:rsidR="009E0001" w:rsidRPr="00837AD8">
        <w:rPr>
          <w:b w:val="0"/>
        </w:rPr>
        <w:t>9</w:t>
      </w:r>
    </w:p>
    <w:p w14:paraId="2CFF426F" w14:textId="77777777" w:rsidR="00E2335D" w:rsidRPr="00837AD8" w:rsidRDefault="00E2335D" w:rsidP="00E2335D">
      <w:pPr>
        <w:pStyle w:val="REG-H1a"/>
        <w:pBdr>
          <w:bottom w:val="single" w:sz="4" w:space="1" w:color="auto"/>
        </w:pBdr>
      </w:pPr>
    </w:p>
    <w:p w14:paraId="57A45A10" w14:textId="77777777" w:rsidR="00E2335D" w:rsidRPr="00837AD8" w:rsidRDefault="00E2335D" w:rsidP="00E2335D">
      <w:pPr>
        <w:pStyle w:val="REG-H1a"/>
      </w:pPr>
    </w:p>
    <w:p w14:paraId="57200B6D" w14:textId="77777777" w:rsidR="00E2335D" w:rsidRPr="00837AD8" w:rsidRDefault="00814105" w:rsidP="00E2335D">
      <w:pPr>
        <w:pStyle w:val="REG-H1b"/>
      </w:pPr>
      <w:r w:rsidRPr="00837AD8">
        <w:t xml:space="preserve">Regulations relating to </w:t>
      </w:r>
      <w:r w:rsidR="00646F22" w:rsidRPr="00837AD8">
        <w:t>C</w:t>
      </w:r>
      <w:r w:rsidRPr="00837AD8">
        <w:t xml:space="preserve">ontrolled </w:t>
      </w:r>
      <w:r w:rsidR="00646F22" w:rsidRPr="00837AD8">
        <w:t>W</w:t>
      </w:r>
      <w:r w:rsidRPr="00837AD8">
        <w:t xml:space="preserve">ildlife </w:t>
      </w:r>
      <w:r w:rsidR="00646F22" w:rsidRPr="00837AD8">
        <w:t>P</w:t>
      </w:r>
      <w:r w:rsidRPr="00837AD8">
        <w:t xml:space="preserve">roducts and </w:t>
      </w:r>
      <w:r w:rsidR="00646F22" w:rsidRPr="00837AD8">
        <w:t>T</w:t>
      </w:r>
      <w:r w:rsidRPr="00837AD8">
        <w:t>rade</w:t>
      </w:r>
    </w:p>
    <w:p w14:paraId="036338DB" w14:textId="77777777" w:rsidR="00D2019F" w:rsidRPr="00837AD8" w:rsidRDefault="00BD2B69" w:rsidP="00C838EC">
      <w:pPr>
        <w:pStyle w:val="REG-H1d"/>
        <w:rPr>
          <w:lang w:val="en-GB"/>
        </w:rPr>
      </w:pPr>
      <w:r w:rsidRPr="00837AD8">
        <w:rPr>
          <w:lang w:val="en-GB"/>
        </w:rPr>
        <w:t xml:space="preserve">Government Notice </w:t>
      </w:r>
      <w:r w:rsidR="00310E2E" w:rsidRPr="00837AD8">
        <w:rPr>
          <w:lang w:val="en-GB"/>
        </w:rPr>
        <w:t>144</w:t>
      </w:r>
      <w:r w:rsidR="005709A6" w:rsidRPr="00837AD8">
        <w:rPr>
          <w:lang w:val="en-GB"/>
        </w:rPr>
        <w:t xml:space="preserve"> </w:t>
      </w:r>
      <w:r w:rsidR="005C16B3" w:rsidRPr="00837AD8">
        <w:rPr>
          <w:lang w:val="en-GB"/>
        </w:rPr>
        <w:t>of</w:t>
      </w:r>
      <w:r w:rsidR="005709A6" w:rsidRPr="00837AD8">
        <w:rPr>
          <w:lang w:val="en-GB"/>
        </w:rPr>
        <w:t xml:space="preserve"> </w:t>
      </w:r>
      <w:r w:rsidR="00310E2E" w:rsidRPr="00837AD8">
        <w:rPr>
          <w:lang w:val="en-GB"/>
        </w:rPr>
        <w:t>2011</w:t>
      </w:r>
    </w:p>
    <w:p w14:paraId="1088DE63" w14:textId="77777777" w:rsidR="003013D8" w:rsidRPr="00837AD8" w:rsidRDefault="003013D8" w:rsidP="003013D8">
      <w:pPr>
        <w:pStyle w:val="REG-Amend"/>
      </w:pPr>
      <w:r w:rsidRPr="00837AD8">
        <w:t xml:space="preserve">(GG </w:t>
      </w:r>
      <w:r w:rsidR="00310E2E" w:rsidRPr="00837AD8">
        <w:t>4773</w:t>
      </w:r>
      <w:r w:rsidRPr="00837AD8">
        <w:t>)</w:t>
      </w:r>
    </w:p>
    <w:p w14:paraId="6DC8319C" w14:textId="77777777" w:rsidR="003013D8" w:rsidRPr="00837AD8" w:rsidRDefault="003013D8" w:rsidP="003013D8">
      <w:pPr>
        <w:pStyle w:val="REG-Amend"/>
      </w:pPr>
      <w:r w:rsidRPr="00837AD8">
        <w:t xml:space="preserve">came into force on date of publication: </w:t>
      </w:r>
      <w:r w:rsidR="00310E2E" w:rsidRPr="00837AD8">
        <w:t>15 August 2011</w:t>
      </w:r>
    </w:p>
    <w:p w14:paraId="34242FF9" w14:textId="77777777" w:rsidR="005955EA" w:rsidRPr="00837AD8" w:rsidRDefault="005955EA" w:rsidP="0087487C">
      <w:pPr>
        <w:pStyle w:val="REG-H1a"/>
        <w:pBdr>
          <w:bottom w:val="single" w:sz="4" w:space="1" w:color="auto"/>
        </w:pBdr>
      </w:pPr>
    </w:p>
    <w:p w14:paraId="6B513880" w14:textId="77777777" w:rsidR="001121EE" w:rsidRPr="00837AD8" w:rsidRDefault="001121EE" w:rsidP="0087487C">
      <w:pPr>
        <w:pStyle w:val="REG-H1a"/>
      </w:pPr>
    </w:p>
    <w:p w14:paraId="25F1668F" w14:textId="77777777" w:rsidR="008938F7" w:rsidRPr="00837AD8" w:rsidRDefault="008938F7" w:rsidP="00C36B55">
      <w:pPr>
        <w:pStyle w:val="REG-H2"/>
      </w:pPr>
      <w:r w:rsidRPr="00837AD8">
        <w:t xml:space="preserve">ARRANGEMENT OF </w:t>
      </w:r>
      <w:r w:rsidR="00C11092" w:rsidRPr="00837AD8">
        <w:t>REGULATIONS</w:t>
      </w:r>
    </w:p>
    <w:p w14:paraId="38F850B2" w14:textId="77777777" w:rsidR="00C63501" w:rsidRPr="00837AD8" w:rsidRDefault="00C63501" w:rsidP="00003730">
      <w:pPr>
        <w:pStyle w:val="REG-P0"/>
        <w:rPr>
          <w:color w:val="00B050"/>
        </w:rPr>
      </w:pPr>
    </w:p>
    <w:p w14:paraId="293C80DA" w14:textId="77777777" w:rsidR="00A156A1" w:rsidRPr="00837AD8" w:rsidRDefault="00A156A1" w:rsidP="00914280">
      <w:pPr>
        <w:pStyle w:val="REG-P0"/>
        <w:rPr>
          <w:color w:val="00B050"/>
        </w:rPr>
      </w:pPr>
      <w:r w:rsidRPr="00837AD8">
        <w:rPr>
          <w:color w:val="00B050"/>
        </w:rPr>
        <w:t>1.</w:t>
      </w:r>
      <w:r w:rsidRPr="00837AD8">
        <w:rPr>
          <w:color w:val="00B050"/>
        </w:rPr>
        <w:tab/>
      </w:r>
      <w:r w:rsidR="007178E3" w:rsidRPr="00837AD8">
        <w:rPr>
          <w:color w:val="00B050"/>
        </w:rPr>
        <w:t>Definitions</w:t>
      </w:r>
    </w:p>
    <w:p w14:paraId="1127E9EA" w14:textId="77777777" w:rsidR="00C63501" w:rsidRPr="00837AD8" w:rsidRDefault="003905F1" w:rsidP="00914280">
      <w:pPr>
        <w:pStyle w:val="REG-P0"/>
        <w:rPr>
          <w:color w:val="00B050"/>
        </w:rPr>
      </w:pPr>
      <w:r w:rsidRPr="00837AD8">
        <w:rPr>
          <w:color w:val="00B050"/>
        </w:rPr>
        <w:t>2.</w:t>
      </w:r>
      <w:r w:rsidRPr="00837AD8">
        <w:rPr>
          <w:color w:val="00B050"/>
        </w:rPr>
        <w:tab/>
      </w:r>
      <w:r w:rsidR="007178E3" w:rsidRPr="00837AD8">
        <w:rPr>
          <w:color w:val="00B050"/>
        </w:rPr>
        <w:t>Application for a permit</w:t>
      </w:r>
    </w:p>
    <w:p w14:paraId="43456AC2" w14:textId="77777777" w:rsidR="007178E3" w:rsidRPr="00837AD8" w:rsidRDefault="007178E3" w:rsidP="00914280">
      <w:pPr>
        <w:pStyle w:val="REG-P0"/>
        <w:rPr>
          <w:color w:val="00B050"/>
        </w:rPr>
      </w:pPr>
      <w:r w:rsidRPr="00837AD8">
        <w:rPr>
          <w:color w:val="00B050"/>
        </w:rPr>
        <w:t>3.</w:t>
      </w:r>
      <w:r w:rsidRPr="00837AD8">
        <w:rPr>
          <w:color w:val="00B050"/>
        </w:rPr>
        <w:tab/>
        <w:t>Conditions of CITES permits</w:t>
      </w:r>
    </w:p>
    <w:p w14:paraId="591D6985" w14:textId="77777777" w:rsidR="007178E3" w:rsidRPr="00837AD8" w:rsidRDefault="007178E3" w:rsidP="00914280">
      <w:pPr>
        <w:pStyle w:val="REG-P0"/>
        <w:rPr>
          <w:color w:val="00B050"/>
        </w:rPr>
      </w:pPr>
      <w:r w:rsidRPr="00837AD8">
        <w:rPr>
          <w:color w:val="00B050"/>
        </w:rPr>
        <w:t>4.</w:t>
      </w:r>
      <w:r w:rsidRPr="00837AD8">
        <w:rPr>
          <w:color w:val="00B050"/>
        </w:rPr>
        <w:tab/>
        <w:t xml:space="preserve">Packaging of live animals </w:t>
      </w:r>
    </w:p>
    <w:p w14:paraId="5865F360" w14:textId="77777777" w:rsidR="007178E3" w:rsidRPr="00837AD8" w:rsidRDefault="007178E3" w:rsidP="007178E3">
      <w:pPr>
        <w:pStyle w:val="REG-P0"/>
        <w:ind w:left="567" w:hanging="567"/>
        <w:rPr>
          <w:color w:val="00B050"/>
        </w:rPr>
      </w:pPr>
      <w:r w:rsidRPr="00837AD8">
        <w:rPr>
          <w:color w:val="00B050"/>
        </w:rPr>
        <w:t>5.</w:t>
      </w:r>
      <w:r w:rsidRPr="00837AD8">
        <w:rPr>
          <w:color w:val="00B050"/>
        </w:rPr>
        <w:tab/>
        <w:t>Procedures to be followed when CITES specimen are imported, exported or introduced from the sea</w:t>
      </w:r>
    </w:p>
    <w:p w14:paraId="5A367E78" w14:textId="77777777" w:rsidR="007178E3" w:rsidRPr="00837AD8" w:rsidRDefault="007178E3" w:rsidP="007178E3">
      <w:pPr>
        <w:pStyle w:val="REG-P0"/>
        <w:ind w:left="567" w:hanging="567"/>
        <w:rPr>
          <w:color w:val="00B050"/>
        </w:rPr>
      </w:pPr>
      <w:r w:rsidRPr="00837AD8">
        <w:rPr>
          <w:color w:val="00B050"/>
        </w:rPr>
        <w:t>6.</w:t>
      </w:r>
      <w:r w:rsidRPr="00837AD8">
        <w:rPr>
          <w:color w:val="00B050"/>
        </w:rPr>
        <w:tab/>
        <w:t xml:space="preserve">Application for manufacturer or dealer’s licence </w:t>
      </w:r>
    </w:p>
    <w:p w14:paraId="779E9E34" w14:textId="77777777" w:rsidR="007178E3" w:rsidRPr="00837AD8" w:rsidRDefault="007178E3" w:rsidP="007178E3">
      <w:pPr>
        <w:pStyle w:val="REG-P0"/>
        <w:ind w:left="567" w:hanging="567"/>
        <w:rPr>
          <w:color w:val="00B050"/>
        </w:rPr>
      </w:pPr>
      <w:r w:rsidRPr="00837AD8">
        <w:rPr>
          <w:color w:val="00B050"/>
        </w:rPr>
        <w:t>7.</w:t>
      </w:r>
      <w:r w:rsidRPr="00837AD8">
        <w:rPr>
          <w:color w:val="00B050"/>
        </w:rPr>
        <w:tab/>
        <w:t>Terms and conditions of controlled wildlife products dealer and manufacturer licence</w:t>
      </w:r>
    </w:p>
    <w:p w14:paraId="1B281E37" w14:textId="77777777" w:rsidR="007178E3" w:rsidRPr="00837AD8" w:rsidRDefault="007178E3" w:rsidP="007178E3">
      <w:pPr>
        <w:pStyle w:val="REG-P0"/>
        <w:ind w:left="567" w:hanging="567"/>
        <w:rPr>
          <w:color w:val="00B050"/>
        </w:rPr>
      </w:pPr>
      <w:r w:rsidRPr="00837AD8">
        <w:rPr>
          <w:color w:val="00B050"/>
        </w:rPr>
        <w:t>8.</w:t>
      </w:r>
      <w:r w:rsidRPr="00837AD8">
        <w:rPr>
          <w:color w:val="00B050"/>
        </w:rPr>
        <w:tab/>
        <w:t>Validity period</w:t>
      </w:r>
    </w:p>
    <w:p w14:paraId="6D1BD80E" w14:textId="77777777" w:rsidR="007178E3" w:rsidRPr="00837AD8" w:rsidRDefault="007178E3" w:rsidP="007178E3">
      <w:pPr>
        <w:pStyle w:val="REG-P0"/>
        <w:ind w:left="567" w:hanging="567"/>
        <w:rPr>
          <w:color w:val="00B050"/>
        </w:rPr>
      </w:pPr>
      <w:r w:rsidRPr="00837AD8">
        <w:rPr>
          <w:color w:val="00B050"/>
        </w:rPr>
        <w:t>9.</w:t>
      </w:r>
      <w:r w:rsidRPr="00837AD8">
        <w:rPr>
          <w:color w:val="00B050"/>
        </w:rPr>
        <w:tab/>
        <w:t>Display of dealer or manufacturer licence</w:t>
      </w:r>
    </w:p>
    <w:p w14:paraId="603C7424" w14:textId="77777777" w:rsidR="007178E3" w:rsidRPr="00837AD8" w:rsidRDefault="007178E3" w:rsidP="007178E3">
      <w:pPr>
        <w:pStyle w:val="REG-P0"/>
        <w:ind w:left="567" w:hanging="567"/>
        <w:rPr>
          <w:color w:val="00B050"/>
        </w:rPr>
      </w:pPr>
      <w:r w:rsidRPr="00837AD8">
        <w:rPr>
          <w:color w:val="00B050"/>
        </w:rPr>
        <w:t>10.</w:t>
      </w:r>
      <w:r w:rsidRPr="00837AD8">
        <w:rPr>
          <w:color w:val="00B050"/>
        </w:rPr>
        <w:tab/>
        <w:t>Cancellation</w:t>
      </w:r>
    </w:p>
    <w:p w14:paraId="0A406804" w14:textId="77777777" w:rsidR="007178E3" w:rsidRPr="00837AD8" w:rsidRDefault="007178E3" w:rsidP="007178E3">
      <w:pPr>
        <w:pStyle w:val="REG-P0"/>
        <w:ind w:left="567" w:hanging="567"/>
        <w:rPr>
          <w:color w:val="00B050"/>
        </w:rPr>
      </w:pPr>
      <w:r w:rsidRPr="00837AD8">
        <w:rPr>
          <w:color w:val="00B050"/>
        </w:rPr>
        <w:t>11.</w:t>
      </w:r>
      <w:r w:rsidRPr="00837AD8">
        <w:rPr>
          <w:color w:val="00B050"/>
        </w:rPr>
        <w:tab/>
        <w:t>Registers, returns and accounts of controlled wildlife products</w:t>
      </w:r>
    </w:p>
    <w:p w14:paraId="63E31A3F" w14:textId="77777777" w:rsidR="007178E3" w:rsidRPr="00837AD8" w:rsidRDefault="007178E3" w:rsidP="007178E3">
      <w:pPr>
        <w:pStyle w:val="REG-P0"/>
        <w:ind w:left="567" w:hanging="567"/>
        <w:rPr>
          <w:color w:val="00B050"/>
        </w:rPr>
      </w:pPr>
      <w:r w:rsidRPr="00837AD8">
        <w:rPr>
          <w:color w:val="00B050"/>
        </w:rPr>
        <w:t>12.</w:t>
      </w:r>
      <w:r w:rsidRPr="00837AD8">
        <w:rPr>
          <w:color w:val="00B050"/>
        </w:rPr>
        <w:tab/>
        <w:t>Cessation of business by holder of controlled wildlife products manufacturer licence or dealer licence</w:t>
      </w:r>
    </w:p>
    <w:p w14:paraId="1A72D6F4" w14:textId="77777777" w:rsidR="007178E3" w:rsidRPr="00837AD8" w:rsidRDefault="007178E3" w:rsidP="007178E3">
      <w:pPr>
        <w:pStyle w:val="REG-P0"/>
        <w:ind w:left="567" w:hanging="567"/>
        <w:rPr>
          <w:color w:val="00B050"/>
        </w:rPr>
      </w:pPr>
      <w:r w:rsidRPr="00837AD8">
        <w:rPr>
          <w:color w:val="00B050"/>
        </w:rPr>
        <w:t>13.</w:t>
      </w:r>
      <w:r w:rsidRPr="00837AD8">
        <w:rPr>
          <w:color w:val="00B050"/>
        </w:rPr>
        <w:tab/>
        <w:t>Change of address of holder of controlled wildlife products manufacturer’s licence or dealer’s licence</w:t>
      </w:r>
    </w:p>
    <w:p w14:paraId="42AD0FFA" w14:textId="77777777" w:rsidR="007178E3" w:rsidRPr="00837AD8" w:rsidRDefault="007178E3" w:rsidP="007178E3">
      <w:pPr>
        <w:pStyle w:val="REG-P0"/>
        <w:ind w:left="567" w:hanging="567"/>
        <w:rPr>
          <w:color w:val="00B050"/>
        </w:rPr>
      </w:pPr>
      <w:r w:rsidRPr="00837AD8">
        <w:rPr>
          <w:color w:val="00B050"/>
        </w:rPr>
        <w:t>14.</w:t>
      </w:r>
      <w:r w:rsidRPr="00837AD8">
        <w:rPr>
          <w:color w:val="00B050"/>
        </w:rPr>
        <w:tab/>
        <w:t>Possession of controlled wildlife products</w:t>
      </w:r>
    </w:p>
    <w:p w14:paraId="044AD2A6" w14:textId="77777777" w:rsidR="007178E3" w:rsidRPr="00837AD8" w:rsidRDefault="007178E3" w:rsidP="007178E3">
      <w:pPr>
        <w:pStyle w:val="REG-P0"/>
        <w:ind w:left="567" w:hanging="567"/>
        <w:rPr>
          <w:color w:val="00B050"/>
        </w:rPr>
      </w:pPr>
      <w:r w:rsidRPr="00837AD8">
        <w:rPr>
          <w:color w:val="00B050"/>
        </w:rPr>
        <w:t>15.</w:t>
      </w:r>
      <w:r w:rsidRPr="00837AD8">
        <w:rPr>
          <w:color w:val="00B050"/>
        </w:rPr>
        <w:tab/>
        <w:t xml:space="preserve">Marking of controlled wildlife products </w:t>
      </w:r>
    </w:p>
    <w:p w14:paraId="457FE234" w14:textId="77777777" w:rsidR="003905F1" w:rsidRPr="00837AD8" w:rsidRDefault="003905F1" w:rsidP="00914280">
      <w:pPr>
        <w:pStyle w:val="REG-P0"/>
        <w:rPr>
          <w:color w:val="00B050"/>
        </w:rPr>
      </w:pPr>
    </w:p>
    <w:p w14:paraId="5615ABB2" w14:textId="77777777" w:rsidR="00817B5C" w:rsidRPr="00837AD8" w:rsidRDefault="007178E3" w:rsidP="00F9665E">
      <w:pPr>
        <w:pStyle w:val="REG-H3A"/>
        <w:rPr>
          <w:color w:val="00B050"/>
        </w:rPr>
      </w:pPr>
      <w:r w:rsidRPr="00837AD8">
        <w:rPr>
          <w:color w:val="00B050"/>
        </w:rPr>
        <w:t>ANNEXURE A</w:t>
      </w:r>
    </w:p>
    <w:p w14:paraId="1868BE75" w14:textId="77777777" w:rsidR="002B2784" w:rsidRPr="00837AD8" w:rsidRDefault="00646F22" w:rsidP="007178E3">
      <w:pPr>
        <w:pStyle w:val="REG-H3b"/>
        <w:rPr>
          <w:color w:val="00B050"/>
        </w:rPr>
      </w:pPr>
      <w:r w:rsidRPr="00837AD8">
        <w:rPr>
          <w:color w:val="00B050"/>
        </w:rPr>
        <w:lastRenderedPageBreak/>
        <w:t xml:space="preserve">Application to Import/Export CITES Listed Species </w:t>
      </w:r>
      <w:r w:rsidRPr="00837AD8">
        <w:rPr>
          <w:color w:val="00B050"/>
        </w:rPr>
        <w:br/>
        <w:t>or their Parts, Derivatives and Products</w:t>
      </w:r>
    </w:p>
    <w:p w14:paraId="055F4C79" w14:textId="77777777" w:rsidR="005B4492" w:rsidRPr="00837AD8" w:rsidRDefault="005B4492" w:rsidP="007178E3">
      <w:pPr>
        <w:pStyle w:val="REG-H3b"/>
        <w:rPr>
          <w:color w:val="00B050"/>
        </w:rPr>
      </w:pPr>
    </w:p>
    <w:p w14:paraId="340579C0" w14:textId="77777777" w:rsidR="00817B5C" w:rsidRPr="00837AD8" w:rsidRDefault="007178E3" w:rsidP="00F9665E">
      <w:pPr>
        <w:pStyle w:val="REG-H3A"/>
        <w:rPr>
          <w:color w:val="00B050"/>
        </w:rPr>
      </w:pPr>
      <w:r w:rsidRPr="00837AD8">
        <w:rPr>
          <w:color w:val="00B050"/>
        </w:rPr>
        <w:t>ANNEXURE B</w:t>
      </w:r>
    </w:p>
    <w:p w14:paraId="511C92A4" w14:textId="77777777" w:rsidR="00F85EAA" w:rsidRPr="00837AD8" w:rsidRDefault="00646F22" w:rsidP="00F9665E">
      <w:pPr>
        <w:pStyle w:val="REG-H3b"/>
        <w:rPr>
          <w:color w:val="00B050"/>
        </w:rPr>
      </w:pPr>
      <w:r w:rsidRPr="00837AD8">
        <w:rPr>
          <w:color w:val="00B050"/>
        </w:rPr>
        <w:t xml:space="preserve">Application for a Licence to Deal in or Manufacture </w:t>
      </w:r>
    </w:p>
    <w:p w14:paraId="503279E4" w14:textId="77777777" w:rsidR="00DB4BA9" w:rsidRPr="00837AD8" w:rsidRDefault="00646F22" w:rsidP="00F85EAA">
      <w:pPr>
        <w:spacing w:after="200" w:line="276" w:lineRule="auto"/>
        <w:jc w:val="center"/>
        <w:rPr>
          <w:rFonts w:cs="Times New Roman"/>
          <w:color w:val="00B050"/>
        </w:rPr>
      </w:pPr>
      <w:r w:rsidRPr="00837AD8">
        <w:rPr>
          <w:color w:val="00B050"/>
        </w:rPr>
        <w:t>Controlled Wildlife Products</w:t>
      </w:r>
    </w:p>
    <w:p w14:paraId="3B7AF147" w14:textId="77777777" w:rsidR="005B4492" w:rsidRPr="00837AD8" w:rsidRDefault="005B4492" w:rsidP="005B4492">
      <w:pPr>
        <w:pStyle w:val="REG-H3A"/>
        <w:rPr>
          <w:color w:val="00B050"/>
        </w:rPr>
      </w:pPr>
      <w:r w:rsidRPr="00837AD8">
        <w:rPr>
          <w:color w:val="00B050"/>
        </w:rPr>
        <w:t>ANNEXURE C</w:t>
      </w:r>
    </w:p>
    <w:p w14:paraId="7686F546" w14:textId="77777777" w:rsidR="005B4492" w:rsidRPr="00837AD8" w:rsidRDefault="00646F22" w:rsidP="005B4492">
      <w:pPr>
        <w:pStyle w:val="REG-H3b"/>
        <w:rPr>
          <w:color w:val="00B050"/>
        </w:rPr>
      </w:pPr>
      <w:r w:rsidRPr="00837AD8">
        <w:rPr>
          <w:color w:val="00B050"/>
        </w:rPr>
        <w:t xml:space="preserve">Register for Controlled Wildlife Products </w:t>
      </w:r>
      <w:r w:rsidRPr="00837AD8">
        <w:rPr>
          <w:color w:val="00B050"/>
        </w:rPr>
        <w:br/>
        <w:t>Dealer and Manufacturer</w:t>
      </w:r>
    </w:p>
    <w:p w14:paraId="327C7F62" w14:textId="77777777" w:rsidR="005B4492" w:rsidRPr="00837AD8" w:rsidRDefault="005B4492" w:rsidP="005B4492">
      <w:pPr>
        <w:pStyle w:val="REG-H3b"/>
        <w:rPr>
          <w:color w:val="00B050"/>
        </w:rPr>
      </w:pPr>
    </w:p>
    <w:p w14:paraId="6D2F9D4D" w14:textId="77777777" w:rsidR="005B4492" w:rsidRPr="00837AD8" w:rsidRDefault="005B4492" w:rsidP="005B4492">
      <w:pPr>
        <w:pStyle w:val="REG-H3A"/>
        <w:rPr>
          <w:color w:val="00B050"/>
        </w:rPr>
      </w:pPr>
      <w:r w:rsidRPr="00837AD8">
        <w:rPr>
          <w:color w:val="00B050"/>
        </w:rPr>
        <w:t>ANNEXURE D</w:t>
      </w:r>
    </w:p>
    <w:p w14:paraId="56B296D8" w14:textId="77777777" w:rsidR="005B4492" w:rsidRPr="00837AD8" w:rsidRDefault="00646F22" w:rsidP="005B4492">
      <w:pPr>
        <w:pStyle w:val="REG-H3b"/>
        <w:rPr>
          <w:color w:val="00B050"/>
        </w:rPr>
      </w:pPr>
      <w:r w:rsidRPr="00837AD8">
        <w:rPr>
          <w:color w:val="00B050"/>
        </w:rPr>
        <w:t>Application to Possess Controlled Wildlife Products</w:t>
      </w:r>
    </w:p>
    <w:p w14:paraId="1C51D0AF" w14:textId="77777777" w:rsidR="00FA7FE6" w:rsidRPr="00837AD8" w:rsidRDefault="00FA7FE6" w:rsidP="00B0347D">
      <w:pPr>
        <w:pStyle w:val="REG-H1a"/>
        <w:pBdr>
          <w:bottom w:val="single" w:sz="4" w:space="1" w:color="auto"/>
        </w:pBdr>
      </w:pPr>
    </w:p>
    <w:p w14:paraId="09BF98DA" w14:textId="77777777" w:rsidR="00B657C8" w:rsidRPr="00837AD8" w:rsidRDefault="00B657C8" w:rsidP="00440412">
      <w:pPr>
        <w:pStyle w:val="REG-H1a"/>
      </w:pPr>
    </w:p>
    <w:p w14:paraId="16579D6B" w14:textId="77777777" w:rsidR="00B657C8" w:rsidRPr="00837AD8" w:rsidRDefault="00B657C8" w:rsidP="00B657C8">
      <w:pPr>
        <w:pStyle w:val="REG-P0"/>
        <w:rPr>
          <w:b/>
          <w:bCs/>
        </w:rPr>
      </w:pPr>
      <w:r w:rsidRPr="00837AD8">
        <w:rPr>
          <w:b/>
        </w:rPr>
        <w:t>Definitions</w:t>
      </w:r>
    </w:p>
    <w:p w14:paraId="3A3ECA84" w14:textId="77777777" w:rsidR="00B657C8" w:rsidRPr="00837AD8" w:rsidRDefault="00B657C8" w:rsidP="00B657C8">
      <w:pPr>
        <w:pStyle w:val="REG-P0"/>
        <w:rPr>
          <w:szCs w:val="26"/>
        </w:rPr>
      </w:pPr>
    </w:p>
    <w:p w14:paraId="15EC1015" w14:textId="77777777" w:rsidR="00B657C8" w:rsidRPr="00837AD8" w:rsidRDefault="00B657C8" w:rsidP="000F29D5">
      <w:pPr>
        <w:pStyle w:val="REG-P1"/>
      </w:pPr>
      <w:r w:rsidRPr="00837AD8">
        <w:rPr>
          <w:b/>
          <w:bCs/>
        </w:rPr>
        <w:t>1.</w:t>
      </w:r>
      <w:r w:rsidR="000F29D5" w:rsidRPr="00837AD8">
        <w:rPr>
          <w:b/>
          <w:bCs/>
        </w:rPr>
        <w:tab/>
      </w:r>
      <w:r w:rsidRPr="00837AD8">
        <w:t>In these regulations a word or expressions defined in the Act has that meaning and, unless the context otherwise indicates -</w:t>
      </w:r>
    </w:p>
    <w:p w14:paraId="1C31BF36" w14:textId="77777777" w:rsidR="00B657C8" w:rsidRPr="00837AD8" w:rsidRDefault="00B657C8" w:rsidP="00B657C8">
      <w:pPr>
        <w:pStyle w:val="REG-P0"/>
        <w:rPr>
          <w:szCs w:val="26"/>
        </w:rPr>
      </w:pPr>
    </w:p>
    <w:p w14:paraId="3B813C54" w14:textId="77777777" w:rsidR="00B657C8" w:rsidRPr="00837AD8" w:rsidRDefault="00B657C8" w:rsidP="00B657C8">
      <w:pPr>
        <w:pStyle w:val="REG-P0"/>
      </w:pPr>
      <w:r w:rsidRPr="00837AD8">
        <w:t>“the Act” means the Controlled Wildlife Products and Trade Act, 2008 (Act No. 9 of 2008).</w:t>
      </w:r>
    </w:p>
    <w:p w14:paraId="67F447D1" w14:textId="77777777" w:rsidR="00B657C8" w:rsidRPr="00837AD8" w:rsidRDefault="00B657C8" w:rsidP="00B657C8">
      <w:pPr>
        <w:pStyle w:val="REG-P0"/>
      </w:pPr>
    </w:p>
    <w:p w14:paraId="21740CF2" w14:textId="77777777" w:rsidR="00B657C8" w:rsidRPr="00837AD8" w:rsidRDefault="00B657C8" w:rsidP="00B657C8">
      <w:pPr>
        <w:pStyle w:val="REG-P0"/>
        <w:rPr>
          <w:b/>
          <w:bCs/>
        </w:rPr>
      </w:pPr>
      <w:r w:rsidRPr="00837AD8">
        <w:rPr>
          <w:b/>
        </w:rPr>
        <w:t>Application for a permit</w:t>
      </w:r>
    </w:p>
    <w:p w14:paraId="7C216897" w14:textId="77777777" w:rsidR="00B657C8" w:rsidRPr="00837AD8" w:rsidRDefault="00B657C8" w:rsidP="00B657C8">
      <w:pPr>
        <w:pStyle w:val="REG-P0"/>
        <w:rPr>
          <w:szCs w:val="26"/>
        </w:rPr>
      </w:pPr>
    </w:p>
    <w:p w14:paraId="28B67067" w14:textId="77777777" w:rsidR="00B657C8" w:rsidRPr="00837AD8" w:rsidRDefault="00B657C8" w:rsidP="00CF6006">
      <w:pPr>
        <w:pStyle w:val="REG-P1"/>
      </w:pPr>
      <w:r w:rsidRPr="00837AD8">
        <w:rPr>
          <w:b/>
          <w:bCs/>
        </w:rPr>
        <w:t>2.</w:t>
      </w:r>
      <w:r w:rsidRPr="00837AD8">
        <w:rPr>
          <w:b/>
          <w:bCs/>
        </w:rPr>
        <w:tab/>
      </w:r>
      <w:r w:rsidRPr="00837AD8">
        <w:t>(1)</w:t>
      </w:r>
      <w:r w:rsidR="00B82D1F" w:rsidRPr="00837AD8">
        <w:tab/>
      </w:r>
      <w:r w:rsidRPr="00837AD8">
        <w:t>A person who wants to import, export, re-export or re-introduce from the sea any species listed in the Appendices of the Convention, including live specimens as well as parts and derivatives must apply to the CITES Office, by fully completing the application form provided by the Ministry set out in the Annexure A.</w:t>
      </w:r>
    </w:p>
    <w:p w14:paraId="7A02E985" w14:textId="77777777" w:rsidR="00B657C8" w:rsidRPr="00837AD8" w:rsidRDefault="00B657C8" w:rsidP="00B657C8">
      <w:pPr>
        <w:pStyle w:val="REG-P0"/>
        <w:rPr>
          <w:szCs w:val="26"/>
        </w:rPr>
      </w:pPr>
    </w:p>
    <w:p w14:paraId="5CC585CE" w14:textId="77777777" w:rsidR="00B657C8" w:rsidRPr="00837AD8" w:rsidRDefault="00CF6006" w:rsidP="00CF6006">
      <w:pPr>
        <w:pStyle w:val="REG-P1"/>
      </w:pPr>
      <w:r w:rsidRPr="00837AD8">
        <w:t>(2)</w:t>
      </w:r>
      <w:r w:rsidRPr="00837AD8">
        <w:tab/>
      </w:r>
      <w:r w:rsidR="00B657C8" w:rsidRPr="00837AD8">
        <w:t>An application for any CITES permit must be submitted to the CITES Office of the Ministry five working days prior to the import, export, re-export or introduction from the sea of any wildlife specimen.</w:t>
      </w:r>
    </w:p>
    <w:p w14:paraId="20AB1EA8" w14:textId="77777777" w:rsidR="00B657C8" w:rsidRPr="00837AD8" w:rsidRDefault="00B657C8" w:rsidP="00B657C8">
      <w:pPr>
        <w:pStyle w:val="REG-P0"/>
        <w:rPr>
          <w:szCs w:val="26"/>
        </w:rPr>
      </w:pPr>
    </w:p>
    <w:p w14:paraId="5FC3DF4E" w14:textId="77777777" w:rsidR="00B657C8" w:rsidRPr="00837AD8" w:rsidRDefault="00B657C8" w:rsidP="00B657C8">
      <w:pPr>
        <w:pStyle w:val="REG-P0"/>
        <w:rPr>
          <w:b/>
          <w:bCs/>
        </w:rPr>
      </w:pPr>
      <w:r w:rsidRPr="00837AD8">
        <w:rPr>
          <w:b/>
        </w:rPr>
        <w:t>Conditions of CITES permits</w:t>
      </w:r>
    </w:p>
    <w:p w14:paraId="785AB017" w14:textId="77777777" w:rsidR="00B657C8" w:rsidRPr="00837AD8" w:rsidRDefault="00B657C8" w:rsidP="00B657C8">
      <w:pPr>
        <w:pStyle w:val="REG-P0"/>
        <w:rPr>
          <w:szCs w:val="26"/>
        </w:rPr>
      </w:pPr>
    </w:p>
    <w:p w14:paraId="4A224CC1" w14:textId="77777777" w:rsidR="00B657C8" w:rsidRPr="00837AD8" w:rsidRDefault="00B657C8" w:rsidP="00CF6006">
      <w:pPr>
        <w:pStyle w:val="REG-P1"/>
      </w:pPr>
      <w:r w:rsidRPr="00837AD8">
        <w:rPr>
          <w:b/>
          <w:bCs/>
        </w:rPr>
        <w:t>3.</w:t>
      </w:r>
      <w:r w:rsidRPr="00837AD8">
        <w:rPr>
          <w:b/>
          <w:bCs/>
        </w:rPr>
        <w:tab/>
      </w:r>
      <w:r w:rsidRPr="00837AD8">
        <w:t>(1)</w:t>
      </w:r>
      <w:r w:rsidRPr="00837AD8">
        <w:tab/>
        <w:t>A CITES permit is valid for a single consignment only.</w:t>
      </w:r>
    </w:p>
    <w:p w14:paraId="20E75F42" w14:textId="77777777" w:rsidR="00B657C8" w:rsidRPr="00837AD8" w:rsidRDefault="00B657C8" w:rsidP="00B657C8">
      <w:pPr>
        <w:pStyle w:val="REG-P0"/>
        <w:rPr>
          <w:szCs w:val="26"/>
        </w:rPr>
      </w:pPr>
    </w:p>
    <w:p w14:paraId="673E23F7" w14:textId="77777777" w:rsidR="00B657C8" w:rsidRPr="00837AD8" w:rsidRDefault="00CF6006" w:rsidP="00CF6006">
      <w:pPr>
        <w:pStyle w:val="REG-P1"/>
      </w:pPr>
      <w:r w:rsidRPr="00837AD8">
        <w:t>(2)</w:t>
      </w:r>
      <w:r w:rsidRPr="00837AD8">
        <w:tab/>
      </w:r>
      <w:r w:rsidR="00B657C8" w:rsidRPr="00837AD8">
        <w:t>Each permit or certificate issued in terms of these regulations in respect of the import, export, re-export or introduction from the sea of any wildlife specimen referred to in CITES Appendix I and II must bear -</w:t>
      </w:r>
    </w:p>
    <w:p w14:paraId="55F6B563" w14:textId="77777777" w:rsidR="00B657C8" w:rsidRPr="00837AD8" w:rsidRDefault="00B657C8" w:rsidP="00B657C8">
      <w:pPr>
        <w:pStyle w:val="REG-P0"/>
        <w:rPr>
          <w:szCs w:val="26"/>
        </w:rPr>
      </w:pPr>
    </w:p>
    <w:p w14:paraId="74997E10" w14:textId="77777777" w:rsidR="00B657C8" w:rsidRPr="00837AD8" w:rsidRDefault="00B657C8" w:rsidP="00CF6006">
      <w:pPr>
        <w:pStyle w:val="REG-Pa"/>
      </w:pPr>
      <w:r w:rsidRPr="00837AD8">
        <w:t>(a)</w:t>
      </w:r>
      <w:r w:rsidRPr="00837AD8">
        <w:tab/>
        <w:t>the title of the Convention;</w:t>
      </w:r>
    </w:p>
    <w:p w14:paraId="3F86299E" w14:textId="77777777" w:rsidR="00B657C8" w:rsidRPr="00837AD8" w:rsidRDefault="00B657C8" w:rsidP="00B657C8">
      <w:pPr>
        <w:pStyle w:val="REG-P0"/>
        <w:rPr>
          <w:szCs w:val="26"/>
        </w:rPr>
      </w:pPr>
    </w:p>
    <w:p w14:paraId="18F76B57" w14:textId="77777777" w:rsidR="00B657C8" w:rsidRPr="00837AD8" w:rsidRDefault="00B657C8" w:rsidP="00CF6006">
      <w:pPr>
        <w:pStyle w:val="REG-Pa"/>
      </w:pPr>
      <w:r w:rsidRPr="00837AD8">
        <w:t>(b)</w:t>
      </w:r>
      <w:r w:rsidRPr="00837AD8">
        <w:tab/>
        <w:t>the title and identifying stamp of the Minister; and</w:t>
      </w:r>
    </w:p>
    <w:p w14:paraId="66DDB362" w14:textId="77777777" w:rsidR="00B657C8" w:rsidRPr="00837AD8" w:rsidRDefault="00B657C8" w:rsidP="00B657C8">
      <w:pPr>
        <w:pStyle w:val="REG-P0"/>
        <w:rPr>
          <w:szCs w:val="26"/>
        </w:rPr>
      </w:pPr>
    </w:p>
    <w:p w14:paraId="62379B14" w14:textId="77777777" w:rsidR="00B657C8" w:rsidRPr="00837AD8" w:rsidRDefault="00B657C8" w:rsidP="00CF6006">
      <w:pPr>
        <w:pStyle w:val="REG-Pa"/>
      </w:pPr>
      <w:r w:rsidRPr="00837AD8">
        <w:t>(c)</w:t>
      </w:r>
      <w:r w:rsidRPr="00837AD8">
        <w:tab/>
        <w:t>a number assigned to the permit or certificate by the Minister.</w:t>
      </w:r>
    </w:p>
    <w:p w14:paraId="0A453E5D" w14:textId="77777777" w:rsidR="00B657C8" w:rsidRPr="00837AD8" w:rsidRDefault="00B657C8" w:rsidP="00B657C8">
      <w:pPr>
        <w:pStyle w:val="REG-P0"/>
        <w:rPr>
          <w:szCs w:val="26"/>
        </w:rPr>
      </w:pPr>
    </w:p>
    <w:p w14:paraId="1D761F13" w14:textId="77777777" w:rsidR="00B657C8" w:rsidRPr="00837AD8" w:rsidRDefault="00775F2A" w:rsidP="00CF6006">
      <w:pPr>
        <w:pStyle w:val="REG-P1"/>
      </w:pPr>
      <w:r w:rsidRPr="00837AD8">
        <w:t>(3)</w:t>
      </w:r>
      <w:r w:rsidRPr="00837AD8">
        <w:tab/>
      </w:r>
      <w:r w:rsidR="00B657C8" w:rsidRPr="00837AD8">
        <w:t>A permit or certificate issued by the Minister for the import, export, re-export or introduction from the sea of any wildlife specimen referred to in CITES Appendix I and II, in addition to the matters specified in subregulation (2), must contain the following information -</w:t>
      </w:r>
    </w:p>
    <w:p w14:paraId="5792D299" w14:textId="77777777" w:rsidR="00B657C8" w:rsidRPr="00837AD8" w:rsidRDefault="00B657C8" w:rsidP="00B657C8">
      <w:pPr>
        <w:pStyle w:val="REG-P0"/>
        <w:rPr>
          <w:szCs w:val="26"/>
        </w:rPr>
      </w:pPr>
    </w:p>
    <w:p w14:paraId="36A6285A" w14:textId="77777777" w:rsidR="00B657C8" w:rsidRPr="00837AD8" w:rsidRDefault="00CF6006" w:rsidP="00CF6006">
      <w:pPr>
        <w:pStyle w:val="REG-Pa"/>
      </w:pPr>
      <w:r w:rsidRPr="00837AD8">
        <w:lastRenderedPageBreak/>
        <w:t>(a)</w:t>
      </w:r>
      <w:r w:rsidRPr="00837AD8">
        <w:tab/>
      </w:r>
      <w:r w:rsidR="00B657C8" w:rsidRPr="00837AD8">
        <w:t>the full name and address of the person or company to whom the permit or certificate, whichever is applicable, is issued;</w:t>
      </w:r>
    </w:p>
    <w:p w14:paraId="1F66C656" w14:textId="77777777" w:rsidR="00B657C8" w:rsidRPr="00837AD8" w:rsidRDefault="00B657C8" w:rsidP="00B657C8">
      <w:pPr>
        <w:pStyle w:val="REG-P0"/>
        <w:rPr>
          <w:szCs w:val="26"/>
        </w:rPr>
      </w:pPr>
    </w:p>
    <w:p w14:paraId="44D38937" w14:textId="77777777" w:rsidR="00B657C8" w:rsidRPr="00837AD8" w:rsidRDefault="00B657C8" w:rsidP="00CF6006">
      <w:pPr>
        <w:pStyle w:val="REG-Pa"/>
      </w:pPr>
      <w:r w:rsidRPr="00837AD8">
        <w:t>(b)</w:t>
      </w:r>
      <w:r w:rsidRPr="00837AD8">
        <w:tab/>
        <w:t>the name “Namibia”, as being the country of export;</w:t>
      </w:r>
    </w:p>
    <w:p w14:paraId="0243D0C3" w14:textId="77777777" w:rsidR="00B657C8" w:rsidRPr="00837AD8" w:rsidRDefault="00B657C8" w:rsidP="00B657C8">
      <w:pPr>
        <w:pStyle w:val="REG-P0"/>
        <w:rPr>
          <w:szCs w:val="26"/>
        </w:rPr>
      </w:pPr>
    </w:p>
    <w:p w14:paraId="7EAC6AC7" w14:textId="77777777" w:rsidR="00B657C8" w:rsidRPr="00837AD8" w:rsidRDefault="00B657C8" w:rsidP="00CF6006">
      <w:pPr>
        <w:pStyle w:val="REG-Pa"/>
      </w:pPr>
      <w:r w:rsidRPr="00837AD8">
        <w:t>(c)</w:t>
      </w:r>
      <w:r w:rsidRPr="00837AD8">
        <w:tab/>
        <w:t>the name of the country to which and the name and address of the person to whom, the wildlife specimen concerned is being consigned; and</w:t>
      </w:r>
    </w:p>
    <w:p w14:paraId="37895F5D" w14:textId="77777777" w:rsidR="00B657C8" w:rsidRPr="00837AD8" w:rsidRDefault="00B657C8" w:rsidP="00B657C8">
      <w:pPr>
        <w:pStyle w:val="REG-P0"/>
        <w:rPr>
          <w:szCs w:val="26"/>
        </w:rPr>
      </w:pPr>
    </w:p>
    <w:p w14:paraId="2C1C4223" w14:textId="77777777" w:rsidR="00B657C8" w:rsidRPr="00837AD8" w:rsidRDefault="00B657C8" w:rsidP="00CF6006">
      <w:pPr>
        <w:pStyle w:val="REG-Pa"/>
      </w:pPr>
      <w:r w:rsidRPr="00837AD8">
        <w:t>(d)</w:t>
      </w:r>
      <w:r w:rsidRPr="00837AD8">
        <w:tab/>
        <w:t>in relation to any wildlife specimen which is being exported -</w:t>
      </w:r>
    </w:p>
    <w:p w14:paraId="5321F9E7" w14:textId="77777777" w:rsidR="00B657C8" w:rsidRPr="00837AD8" w:rsidRDefault="00B657C8" w:rsidP="00B657C8">
      <w:pPr>
        <w:pStyle w:val="REG-P0"/>
        <w:rPr>
          <w:szCs w:val="26"/>
        </w:rPr>
      </w:pPr>
    </w:p>
    <w:p w14:paraId="597CEDCE" w14:textId="77777777" w:rsidR="00B657C8" w:rsidRPr="00837AD8" w:rsidRDefault="00B657C8" w:rsidP="00CF6006">
      <w:pPr>
        <w:pStyle w:val="REG-Pi"/>
      </w:pPr>
      <w:r w:rsidRPr="00837AD8">
        <w:t>(i)</w:t>
      </w:r>
      <w:r w:rsidRPr="00837AD8">
        <w:tab/>
        <w:t>the scientific and common names of the species concerned;</w:t>
      </w:r>
    </w:p>
    <w:p w14:paraId="28BBDE57" w14:textId="77777777" w:rsidR="00B657C8" w:rsidRPr="00837AD8" w:rsidRDefault="00B657C8" w:rsidP="00B657C8">
      <w:pPr>
        <w:pStyle w:val="REG-P0"/>
        <w:rPr>
          <w:szCs w:val="26"/>
        </w:rPr>
      </w:pPr>
    </w:p>
    <w:p w14:paraId="4A4D75AA" w14:textId="77777777" w:rsidR="00B657C8" w:rsidRPr="00837AD8" w:rsidRDefault="00CF6006" w:rsidP="00CF6006">
      <w:pPr>
        <w:pStyle w:val="REG-Pi"/>
      </w:pPr>
      <w:r w:rsidRPr="00837AD8">
        <w:t>(ii)</w:t>
      </w:r>
      <w:r w:rsidRPr="00837AD8">
        <w:tab/>
      </w:r>
      <w:r w:rsidR="00B657C8" w:rsidRPr="00837AD8">
        <w:t>in the case of living specimens for wild life, the number of specimens, their sex, size and details of any identifying marks;</w:t>
      </w:r>
    </w:p>
    <w:p w14:paraId="18A7CE3B" w14:textId="77777777" w:rsidR="00B657C8" w:rsidRPr="00837AD8" w:rsidRDefault="00B657C8" w:rsidP="00B657C8">
      <w:pPr>
        <w:pStyle w:val="REG-P0"/>
        <w:rPr>
          <w:szCs w:val="26"/>
        </w:rPr>
      </w:pPr>
    </w:p>
    <w:p w14:paraId="789F6E3E" w14:textId="77777777" w:rsidR="00B657C8" w:rsidRPr="00837AD8" w:rsidRDefault="00CF6006" w:rsidP="00CF6006">
      <w:pPr>
        <w:pStyle w:val="REG-Pi"/>
      </w:pPr>
      <w:r w:rsidRPr="00837AD8">
        <w:t>(iii)</w:t>
      </w:r>
      <w:r w:rsidRPr="00837AD8">
        <w:tab/>
      </w:r>
      <w:r w:rsidR="00B657C8" w:rsidRPr="00837AD8">
        <w:t>in the case of parts or derivatives of wildlife, their quantity, type and any identifying marks;</w:t>
      </w:r>
    </w:p>
    <w:p w14:paraId="1755454D" w14:textId="77777777" w:rsidR="00B657C8" w:rsidRPr="00837AD8" w:rsidRDefault="00B657C8" w:rsidP="00B657C8">
      <w:pPr>
        <w:pStyle w:val="REG-P0"/>
        <w:rPr>
          <w:szCs w:val="26"/>
        </w:rPr>
      </w:pPr>
    </w:p>
    <w:p w14:paraId="3D50495B" w14:textId="77777777" w:rsidR="00B657C8" w:rsidRPr="00837AD8" w:rsidRDefault="00CF6006" w:rsidP="00CF6006">
      <w:pPr>
        <w:pStyle w:val="REG-Pi"/>
      </w:pPr>
      <w:r w:rsidRPr="00837AD8">
        <w:t>(iv)</w:t>
      </w:r>
      <w:r w:rsidRPr="00837AD8">
        <w:tab/>
      </w:r>
      <w:r w:rsidR="00B657C8" w:rsidRPr="00837AD8">
        <w:t>the Appendix to the Convention in which the species concerned is listed; and</w:t>
      </w:r>
    </w:p>
    <w:p w14:paraId="4C1AEC3E" w14:textId="77777777" w:rsidR="00B657C8" w:rsidRPr="00837AD8" w:rsidRDefault="00B657C8" w:rsidP="00B657C8">
      <w:pPr>
        <w:pStyle w:val="REG-P0"/>
        <w:rPr>
          <w:szCs w:val="26"/>
        </w:rPr>
      </w:pPr>
    </w:p>
    <w:p w14:paraId="3FE5EB9A" w14:textId="77777777" w:rsidR="00B657C8" w:rsidRPr="00837AD8" w:rsidRDefault="00B657C8" w:rsidP="00CF6006">
      <w:pPr>
        <w:pStyle w:val="REG-Pi"/>
      </w:pPr>
      <w:r w:rsidRPr="00837AD8">
        <w:t>(v)</w:t>
      </w:r>
      <w:r w:rsidRPr="00837AD8">
        <w:tab/>
        <w:t>where known, whether or not the wildlife concerned was bred in captivity, ranched or cultivated in Namibia.</w:t>
      </w:r>
    </w:p>
    <w:p w14:paraId="728C4E0E" w14:textId="77777777" w:rsidR="00B657C8" w:rsidRPr="00837AD8" w:rsidRDefault="00B657C8" w:rsidP="00B657C8">
      <w:pPr>
        <w:pStyle w:val="REG-P0"/>
        <w:rPr>
          <w:szCs w:val="26"/>
        </w:rPr>
      </w:pPr>
    </w:p>
    <w:p w14:paraId="0B9B6A7F" w14:textId="77777777" w:rsidR="00B657C8" w:rsidRPr="00837AD8" w:rsidRDefault="00B657C8" w:rsidP="00CF6006">
      <w:pPr>
        <w:pStyle w:val="REG-P1"/>
      </w:pPr>
      <w:r w:rsidRPr="00837AD8">
        <w:t>(4)</w:t>
      </w:r>
      <w:r w:rsidRPr="00837AD8">
        <w:tab/>
        <w:t>Any copy of a permit or certificate issued must be clearly marked as such, and may be used in place of the original only to the extent specified therein.</w:t>
      </w:r>
    </w:p>
    <w:p w14:paraId="645143E8" w14:textId="77777777" w:rsidR="00B657C8" w:rsidRPr="00837AD8" w:rsidRDefault="00B657C8" w:rsidP="00B657C8">
      <w:pPr>
        <w:pStyle w:val="REG-P0"/>
      </w:pPr>
    </w:p>
    <w:p w14:paraId="1CA6F6D9" w14:textId="77777777" w:rsidR="00B657C8" w:rsidRPr="00837AD8" w:rsidRDefault="00CF6006" w:rsidP="00CF6006">
      <w:pPr>
        <w:pStyle w:val="REG-P1"/>
      </w:pPr>
      <w:r w:rsidRPr="00837AD8">
        <w:t>(5)</w:t>
      </w:r>
      <w:r w:rsidRPr="00837AD8">
        <w:tab/>
      </w:r>
      <w:r w:rsidR="00B657C8" w:rsidRPr="00837AD8">
        <w:t>Any alteration, addition or deletion made to the permit or certificate issued in terms of subsection (1) or (2) is only valid, if such alteration, addition or deletion is authenticated by the stamp and signature of the Minister.</w:t>
      </w:r>
    </w:p>
    <w:p w14:paraId="4C5894F5" w14:textId="77777777" w:rsidR="00B657C8" w:rsidRPr="00837AD8" w:rsidRDefault="00B657C8" w:rsidP="00B657C8">
      <w:pPr>
        <w:pStyle w:val="REG-P0"/>
        <w:rPr>
          <w:szCs w:val="26"/>
        </w:rPr>
      </w:pPr>
    </w:p>
    <w:p w14:paraId="7D5768B2" w14:textId="77777777" w:rsidR="00B657C8" w:rsidRPr="00837AD8" w:rsidRDefault="00B657C8" w:rsidP="00CF6006">
      <w:pPr>
        <w:pStyle w:val="REG-P1"/>
      </w:pPr>
      <w:r w:rsidRPr="00837AD8">
        <w:t>(6)</w:t>
      </w:r>
      <w:r w:rsidR="00CF6006" w:rsidRPr="00837AD8">
        <w:tab/>
        <w:t xml:space="preserve"> </w:t>
      </w:r>
      <w:r w:rsidRPr="00837AD8">
        <w:t>A permit issued by the Minister for re-export, import and re-introduction from the sea of any wildlife specimen ceases to be valid after the period specified therein lapses, unless it has been earlier revoked in terms of subregulation 8.</w:t>
      </w:r>
    </w:p>
    <w:p w14:paraId="1D5871DF" w14:textId="77777777" w:rsidR="00B657C8" w:rsidRPr="00837AD8" w:rsidRDefault="00B657C8" w:rsidP="00B657C8">
      <w:pPr>
        <w:pStyle w:val="REG-P0"/>
        <w:rPr>
          <w:szCs w:val="26"/>
        </w:rPr>
      </w:pPr>
    </w:p>
    <w:p w14:paraId="65153F91" w14:textId="77777777" w:rsidR="00B657C8" w:rsidRPr="00837AD8" w:rsidRDefault="00CF6006" w:rsidP="00CF6006">
      <w:pPr>
        <w:pStyle w:val="REG-P1"/>
      </w:pPr>
      <w:r w:rsidRPr="00837AD8">
        <w:t>(7)</w:t>
      </w:r>
      <w:r w:rsidRPr="00837AD8">
        <w:tab/>
      </w:r>
      <w:r w:rsidR="00B657C8" w:rsidRPr="00837AD8">
        <w:t>A permit or certificate is not transferable, and any purported transfer of a permit or certificate is void, provided that nothing in this section prevents the holder of a permit or certificate from appointing any other person as her or his agent for the purposes of importing or exporting the wildlife specimen concerned.</w:t>
      </w:r>
    </w:p>
    <w:p w14:paraId="7B34896B" w14:textId="77777777" w:rsidR="00B657C8" w:rsidRPr="00837AD8" w:rsidRDefault="00B657C8" w:rsidP="00B657C8">
      <w:pPr>
        <w:pStyle w:val="REG-P0"/>
        <w:rPr>
          <w:szCs w:val="26"/>
        </w:rPr>
      </w:pPr>
    </w:p>
    <w:p w14:paraId="2988D5B8" w14:textId="77777777" w:rsidR="00B657C8" w:rsidRPr="00837AD8" w:rsidRDefault="00CF6006" w:rsidP="00A301D7">
      <w:pPr>
        <w:pStyle w:val="REG-P1"/>
      </w:pPr>
      <w:r w:rsidRPr="00837AD8">
        <w:t>(8)</w:t>
      </w:r>
      <w:r w:rsidRPr="00837AD8">
        <w:tab/>
      </w:r>
      <w:r w:rsidR="00B657C8" w:rsidRPr="00837AD8">
        <w:t>The Minister may, at any time amend or revoke any permit or certificate issued by her or him in accordance with this Act.</w:t>
      </w:r>
    </w:p>
    <w:p w14:paraId="017BB376" w14:textId="77777777" w:rsidR="00B657C8" w:rsidRPr="00837AD8" w:rsidRDefault="00B657C8" w:rsidP="00B657C8">
      <w:pPr>
        <w:pStyle w:val="REG-P0"/>
        <w:rPr>
          <w:szCs w:val="26"/>
        </w:rPr>
      </w:pPr>
    </w:p>
    <w:p w14:paraId="01A07184" w14:textId="77777777" w:rsidR="00B657C8" w:rsidRPr="00837AD8" w:rsidRDefault="00B657C8" w:rsidP="00B657C8">
      <w:pPr>
        <w:pStyle w:val="REG-P0"/>
        <w:rPr>
          <w:b/>
          <w:bCs/>
        </w:rPr>
      </w:pPr>
      <w:r w:rsidRPr="00837AD8">
        <w:rPr>
          <w:b/>
        </w:rPr>
        <w:t>Packaging of live animals</w:t>
      </w:r>
    </w:p>
    <w:p w14:paraId="032F788D" w14:textId="77777777" w:rsidR="00B657C8" w:rsidRPr="00837AD8" w:rsidRDefault="00B657C8" w:rsidP="00B657C8">
      <w:pPr>
        <w:pStyle w:val="REG-P0"/>
        <w:rPr>
          <w:szCs w:val="26"/>
        </w:rPr>
      </w:pPr>
    </w:p>
    <w:p w14:paraId="4F305C8C" w14:textId="77777777" w:rsidR="00B657C8" w:rsidRPr="00837AD8" w:rsidRDefault="00B657C8" w:rsidP="00CF6006">
      <w:pPr>
        <w:pStyle w:val="REG-P1"/>
      </w:pPr>
      <w:r w:rsidRPr="00837AD8">
        <w:rPr>
          <w:b/>
          <w:bCs/>
        </w:rPr>
        <w:t>4.</w:t>
      </w:r>
      <w:r w:rsidRPr="00837AD8">
        <w:rPr>
          <w:b/>
          <w:bCs/>
        </w:rPr>
        <w:tab/>
      </w:r>
      <w:r w:rsidR="00CF6006" w:rsidRPr="00837AD8">
        <w:t>(1)</w:t>
      </w:r>
      <w:r w:rsidR="00CF6006" w:rsidRPr="00837AD8">
        <w:tab/>
      </w:r>
      <w:r w:rsidRPr="00837AD8">
        <w:t>A person transporting a live animal listed in the CITES Appendix I and II must transport it in such a way that -</w:t>
      </w:r>
    </w:p>
    <w:p w14:paraId="0D5B5594" w14:textId="77777777" w:rsidR="00B657C8" w:rsidRPr="00837AD8" w:rsidRDefault="00B657C8" w:rsidP="00B657C8">
      <w:pPr>
        <w:pStyle w:val="REG-P0"/>
        <w:rPr>
          <w:szCs w:val="26"/>
        </w:rPr>
      </w:pPr>
    </w:p>
    <w:p w14:paraId="03EECCA9" w14:textId="77777777" w:rsidR="00B657C8" w:rsidRPr="00837AD8" w:rsidRDefault="00CF6006" w:rsidP="00CF6006">
      <w:pPr>
        <w:pStyle w:val="REG-Pa"/>
      </w:pPr>
      <w:r w:rsidRPr="00837AD8">
        <w:t>(a)</w:t>
      </w:r>
      <w:r w:rsidRPr="00837AD8">
        <w:tab/>
      </w:r>
      <w:r w:rsidR="00B657C8" w:rsidRPr="00837AD8">
        <w:t>it cannot escape from the vehicle in or on which it is transported;</w:t>
      </w:r>
    </w:p>
    <w:p w14:paraId="7B2E2437" w14:textId="77777777" w:rsidR="00B657C8" w:rsidRPr="00837AD8" w:rsidRDefault="00B657C8" w:rsidP="00B657C8">
      <w:pPr>
        <w:pStyle w:val="REG-P0"/>
        <w:rPr>
          <w:szCs w:val="26"/>
        </w:rPr>
      </w:pPr>
    </w:p>
    <w:p w14:paraId="3430545B" w14:textId="77777777" w:rsidR="00B657C8" w:rsidRPr="00837AD8" w:rsidRDefault="00B657C8" w:rsidP="00A301D7">
      <w:pPr>
        <w:pStyle w:val="REG-Pa"/>
      </w:pPr>
      <w:r w:rsidRPr="00837AD8">
        <w:t>(b)</w:t>
      </w:r>
      <w:r w:rsidRPr="00837AD8">
        <w:tab/>
        <w:t>it is not subjected to maltreatment;</w:t>
      </w:r>
    </w:p>
    <w:p w14:paraId="3D2102FF" w14:textId="77777777" w:rsidR="00B657C8" w:rsidRPr="00837AD8" w:rsidRDefault="00B657C8" w:rsidP="00B657C8">
      <w:pPr>
        <w:pStyle w:val="REG-P0"/>
        <w:rPr>
          <w:szCs w:val="26"/>
        </w:rPr>
      </w:pPr>
    </w:p>
    <w:p w14:paraId="367CC59B" w14:textId="77777777" w:rsidR="00B657C8" w:rsidRPr="00837AD8" w:rsidRDefault="00B657C8" w:rsidP="00A301D7">
      <w:pPr>
        <w:pStyle w:val="REG-Pa"/>
      </w:pPr>
      <w:r w:rsidRPr="00837AD8">
        <w:t>(c)</w:t>
      </w:r>
      <w:r w:rsidRPr="00837AD8">
        <w:tab/>
        <w:t>it cannot injure any other game or wild animal which is transported together with it; and</w:t>
      </w:r>
    </w:p>
    <w:p w14:paraId="6BB5A465" w14:textId="77777777" w:rsidR="00B657C8" w:rsidRPr="00837AD8" w:rsidRDefault="00B657C8" w:rsidP="00B657C8">
      <w:pPr>
        <w:pStyle w:val="REG-P0"/>
        <w:rPr>
          <w:szCs w:val="26"/>
        </w:rPr>
      </w:pPr>
    </w:p>
    <w:p w14:paraId="3270B5C5" w14:textId="77777777" w:rsidR="00B657C8" w:rsidRPr="00837AD8" w:rsidRDefault="00B657C8" w:rsidP="00A301D7">
      <w:pPr>
        <w:pStyle w:val="REG-Pa"/>
      </w:pPr>
      <w:r w:rsidRPr="00837AD8">
        <w:t>(d)</w:t>
      </w:r>
      <w:r w:rsidRPr="00837AD8">
        <w:tab/>
        <w:t>it can get sufficient rest during the journey.</w:t>
      </w:r>
    </w:p>
    <w:p w14:paraId="28FA22CE" w14:textId="77777777" w:rsidR="00B657C8" w:rsidRPr="00837AD8" w:rsidRDefault="00B657C8" w:rsidP="00B657C8">
      <w:pPr>
        <w:pStyle w:val="REG-P0"/>
        <w:rPr>
          <w:szCs w:val="26"/>
        </w:rPr>
      </w:pPr>
    </w:p>
    <w:p w14:paraId="1F160351" w14:textId="77777777" w:rsidR="00B657C8" w:rsidRPr="00837AD8" w:rsidRDefault="00A301D7" w:rsidP="00A301D7">
      <w:pPr>
        <w:pStyle w:val="REG-P1"/>
      </w:pPr>
      <w:r w:rsidRPr="00837AD8">
        <w:t>(2)</w:t>
      </w:r>
      <w:r w:rsidRPr="00837AD8">
        <w:tab/>
      </w:r>
      <w:r w:rsidR="00B657C8" w:rsidRPr="00837AD8">
        <w:t>The transport of live animals by air is subject to International Air Transport Association (IATA) regulations.</w:t>
      </w:r>
    </w:p>
    <w:p w14:paraId="2A8A0308" w14:textId="77777777" w:rsidR="00B657C8" w:rsidRPr="00837AD8" w:rsidRDefault="00B657C8" w:rsidP="00B657C8">
      <w:pPr>
        <w:pStyle w:val="REG-P0"/>
        <w:rPr>
          <w:szCs w:val="26"/>
        </w:rPr>
      </w:pPr>
    </w:p>
    <w:p w14:paraId="0BA32420" w14:textId="77777777" w:rsidR="00B657C8" w:rsidRPr="00837AD8" w:rsidRDefault="00B657C8" w:rsidP="00B657C8">
      <w:pPr>
        <w:pStyle w:val="REG-P0"/>
        <w:rPr>
          <w:b/>
          <w:bCs/>
        </w:rPr>
      </w:pPr>
      <w:r w:rsidRPr="00837AD8">
        <w:rPr>
          <w:b/>
        </w:rPr>
        <w:t>Procedures to be followed when CITES specimen are imported, exported or introduced from the sea</w:t>
      </w:r>
    </w:p>
    <w:p w14:paraId="0CAD876A" w14:textId="77777777" w:rsidR="00B657C8" w:rsidRPr="00837AD8" w:rsidRDefault="00B657C8" w:rsidP="00B657C8">
      <w:pPr>
        <w:pStyle w:val="REG-P0"/>
        <w:rPr>
          <w:szCs w:val="26"/>
        </w:rPr>
      </w:pPr>
    </w:p>
    <w:p w14:paraId="7830B24A" w14:textId="77777777" w:rsidR="00B657C8" w:rsidRPr="00837AD8" w:rsidRDefault="00B657C8" w:rsidP="00A301D7">
      <w:pPr>
        <w:pStyle w:val="REG-P1"/>
      </w:pPr>
      <w:r w:rsidRPr="00837AD8">
        <w:rPr>
          <w:b/>
          <w:bCs/>
        </w:rPr>
        <w:t>5.</w:t>
      </w:r>
      <w:r w:rsidR="00A301D7" w:rsidRPr="00837AD8">
        <w:rPr>
          <w:b/>
          <w:bCs/>
        </w:rPr>
        <w:tab/>
      </w:r>
      <w:r w:rsidR="00A301D7" w:rsidRPr="00837AD8">
        <w:t>(1)</w:t>
      </w:r>
      <w:r w:rsidR="00A301D7" w:rsidRPr="00837AD8">
        <w:tab/>
      </w:r>
      <w:r w:rsidRPr="00837AD8">
        <w:t>Any person authorised to import, re-export or re-introduce from the sea any wildlife specimen must report back to the CITES Office, within 14 days after such import, re-export and re-introduction from the sea of any wildlife specimen.</w:t>
      </w:r>
    </w:p>
    <w:p w14:paraId="7F34B757" w14:textId="77777777" w:rsidR="00B657C8" w:rsidRPr="00837AD8" w:rsidRDefault="00B657C8" w:rsidP="00B657C8">
      <w:pPr>
        <w:pStyle w:val="REG-P0"/>
        <w:rPr>
          <w:szCs w:val="26"/>
        </w:rPr>
      </w:pPr>
    </w:p>
    <w:p w14:paraId="246A8B8E" w14:textId="77777777" w:rsidR="00B657C8" w:rsidRPr="00837AD8" w:rsidRDefault="00B657C8" w:rsidP="00A301D7">
      <w:pPr>
        <w:pStyle w:val="REG-P1"/>
      </w:pPr>
      <w:r w:rsidRPr="00837AD8">
        <w:t>(2)</w:t>
      </w:r>
      <w:r w:rsidR="00A301D7" w:rsidRPr="00837AD8">
        <w:tab/>
      </w:r>
      <w:r w:rsidRPr="00837AD8">
        <w:t>The Minister may, by notice in writing, require any person who has been issued with a permit to import, re-export or re-introduction from the sea any CITES listed animal in terms of these regulations, to keep records or registers and to report to the Minister any information relating to the management or care of any wildlife specimens to which the permit or certificate relates.</w:t>
      </w:r>
    </w:p>
    <w:p w14:paraId="26787F4F" w14:textId="77777777" w:rsidR="00B657C8" w:rsidRPr="00837AD8" w:rsidRDefault="00B657C8" w:rsidP="00B657C8">
      <w:pPr>
        <w:pStyle w:val="REG-P0"/>
        <w:rPr>
          <w:szCs w:val="26"/>
        </w:rPr>
      </w:pPr>
    </w:p>
    <w:p w14:paraId="77B8C06E" w14:textId="77777777" w:rsidR="00B657C8" w:rsidRPr="00837AD8" w:rsidRDefault="00B657C8" w:rsidP="00B657C8">
      <w:pPr>
        <w:pStyle w:val="REG-P0"/>
        <w:rPr>
          <w:b/>
          <w:bCs/>
        </w:rPr>
      </w:pPr>
      <w:r w:rsidRPr="00837AD8">
        <w:rPr>
          <w:b/>
        </w:rPr>
        <w:t>Application for manufacturer or dealer’s licence</w:t>
      </w:r>
    </w:p>
    <w:p w14:paraId="05BB27C9" w14:textId="77777777" w:rsidR="00B657C8" w:rsidRPr="00837AD8" w:rsidRDefault="00B657C8" w:rsidP="00B657C8">
      <w:pPr>
        <w:pStyle w:val="REG-P0"/>
        <w:rPr>
          <w:szCs w:val="26"/>
        </w:rPr>
      </w:pPr>
    </w:p>
    <w:p w14:paraId="77F20C2E" w14:textId="77777777" w:rsidR="00B657C8" w:rsidRPr="00837AD8" w:rsidRDefault="00B657C8" w:rsidP="00A301D7">
      <w:pPr>
        <w:pStyle w:val="REG-P1"/>
      </w:pPr>
      <w:r w:rsidRPr="00837AD8">
        <w:rPr>
          <w:b/>
          <w:bCs/>
        </w:rPr>
        <w:t>6.</w:t>
      </w:r>
      <w:r w:rsidRPr="00837AD8">
        <w:rPr>
          <w:b/>
          <w:bCs/>
        </w:rPr>
        <w:tab/>
      </w:r>
      <w:r w:rsidR="00A301D7" w:rsidRPr="00837AD8">
        <w:t>(1)</w:t>
      </w:r>
      <w:r w:rsidR="00A301D7" w:rsidRPr="00837AD8">
        <w:tab/>
      </w:r>
      <w:r w:rsidRPr="00837AD8">
        <w:t>A person who intends to obtain a controlled wildlife products manufacturer’s licence or a dealer’s licence may apply to the CITES Office for such licence, by filling in an application set out in Annexure B.</w:t>
      </w:r>
    </w:p>
    <w:p w14:paraId="1BCA2977" w14:textId="77777777" w:rsidR="00B657C8" w:rsidRPr="00837AD8" w:rsidRDefault="00B657C8" w:rsidP="00B657C8">
      <w:pPr>
        <w:pStyle w:val="REG-P0"/>
        <w:rPr>
          <w:szCs w:val="26"/>
        </w:rPr>
      </w:pPr>
    </w:p>
    <w:p w14:paraId="35A56B4F" w14:textId="77777777" w:rsidR="00B657C8" w:rsidRPr="00837AD8" w:rsidRDefault="00B657C8" w:rsidP="00A301D7">
      <w:pPr>
        <w:pStyle w:val="REG-P1"/>
      </w:pPr>
      <w:r w:rsidRPr="00837AD8">
        <w:t>(2)</w:t>
      </w:r>
      <w:r w:rsidRPr="00837AD8">
        <w:tab/>
        <w:t>An application referred to in subregulation (1) must -</w:t>
      </w:r>
    </w:p>
    <w:p w14:paraId="26128E91" w14:textId="77777777" w:rsidR="00B657C8" w:rsidRPr="00837AD8" w:rsidRDefault="00B657C8" w:rsidP="00B657C8">
      <w:pPr>
        <w:pStyle w:val="REG-P0"/>
        <w:rPr>
          <w:szCs w:val="26"/>
        </w:rPr>
      </w:pPr>
    </w:p>
    <w:p w14:paraId="30F4147D" w14:textId="77777777" w:rsidR="00B657C8" w:rsidRPr="00837AD8" w:rsidRDefault="00B657C8" w:rsidP="00A301D7">
      <w:pPr>
        <w:pStyle w:val="REG-Pa"/>
      </w:pPr>
      <w:r w:rsidRPr="00837AD8">
        <w:t>(a)</w:t>
      </w:r>
      <w:r w:rsidRPr="00837AD8">
        <w:tab/>
        <w:t>for an application for a dealer’s licence, be accompanied by a certified copy of his or her general dealer’s licence;</w:t>
      </w:r>
    </w:p>
    <w:p w14:paraId="1EC2C1A6" w14:textId="77777777" w:rsidR="00B657C8" w:rsidRPr="00837AD8" w:rsidRDefault="00B657C8" w:rsidP="00B657C8">
      <w:pPr>
        <w:pStyle w:val="REG-P0"/>
      </w:pPr>
    </w:p>
    <w:p w14:paraId="308BC6A9" w14:textId="77777777" w:rsidR="00B657C8" w:rsidRPr="00837AD8" w:rsidRDefault="00B657C8" w:rsidP="00CB0223">
      <w:pPr>
        <w:pStyle w:val="REG-Pa"/>
      </w:pPr>
      <w:r w:rsidRPr="00837AD8">
        <w:t>(b)</w:t>
      </w:r>
      <w:r w:rsidRPr="00837AD8">
        <w:tab/>
        <w:t>for an application for a manufacturer licence, be accompanied by -</w:t>
      </w:r>
    </w:p>
    <w:p w14:paraId="7D511490" w14:textId="77777777" w:rsidR="00B657C8" w:rsidRPr="00837AD8" w:rsidRDefault="00B657C8" w:rsidP="00B657C8">
      <w:pPr>
        <w:pStyle w:val="REG-P0"/>
        <w:rPr>
          <w:szCs w:val="26"/>
        </w:rPr>
      </w:pPr>
    </w:p>
    <w:p w14:paraId="2A8EC9FB" w14:textId="77777777" w:rsidR="00B657C8" w:rsidRPr="00837AD8" w:rsidRDefault="00B657C8" w:rsidP="00CB0223">
      <w:pPr>
        <w:pStyle w:val="REG-Pi"/>
      </w:pPr>
      <w:r w:rsidRPr="00837AD8">
        <w:t>(i)</w:t>
      </w:r>
      <w:r w:rsidRPr="00837AD8">
        <w:tab/>
        <w:t>a certified copy of the municipality certificate that allows for the storage and manufacturing of controlled wildlife products on the premises concerned;</w:t>
      </w:r>
    </w:p>
    <w:p w14:paraId="42E76ACA" w14:textId="77777777" w:rsidR="00B657C8" w:rsidRPr="00837AD8" w:rsidRDefault="00B657C8" w:rsidP="00B657C8">
      <w:pPr>
        <w:pStyle w:val="REG-P0"/>
        <w:rPr>
          <w:szCs w:val="26"/>
        </w:rPr>
      </w:pPr>
    </w:p>
    <w:p w14:paraId="42F8A199" w14:textId="77777777" w:rsidR="00B657C8" w:rsidRPr="00837AD8" w:rsidRDefault="00CB0223" w:rsidP="00CB0223">
      <w:pPr>
        <w:pStyle w:val="REG-Pi"/>
      </w:pPr>
      <w:r w:rsidRPr="00837AD8">
        <w:t>(ii)</w:t>
      </w:r>
      <w:r w:rsidRPr="00837AD8">
        <w:tab/>
      </w:r>
      <w:r w:rsidR="00B657C8" w:rsidRPr="00837AD8">
        <w:t>documentation to prove that the applicant has experience in manufacturing of articles from controlled wildlife products; and</w:t>
      </w:r>
    </w:p>
    <w:p w14:paraId="575C38BB" w14:textId="77777777" w:rsidR="00B657C8" w:rsidRPr="00837AD8" w:rsidRDefault="00B657C8" w:rsidP="00B657C8">
      <w:pPr>
        <w:pStyle w:val="REG-P0"/>
        <w:rPr>
          <w:szCs w:val="26"/>
        </w:rPr>
      </w:pPr>
    </w:p>
    <w:p w14:paraId="07F94916" w14:textId="77777777" w:rsidR="00B657C8" w:rsidRPr="00837AD8" w:rsidRDefault="00CB0223" w:rsidP="00CB0223">
      <w:pPr>
        <w:pStyle w:val="REG-Pi"/>
      </w:pPr>
      <w:r w:rsidRPr="00837AD8">
        <w:t>(iii)</w:t>
      </w:r>
      <w:r w:rsidRPr="00837AD8">
        <w:tab/>
      </w:r>
      <w:r w:rsidR="00B657C8" w:rsidRPr="00837AD8">
        <w:t>a list of the kind of articles to be manufactured.</w:t>
      </w:r>
    </w:p>
    <w:p w14:paraId="01757ABB" w14:textId="77777777" w:rsidR="00B657C8" w:rsidRPr="00837AD8" w:rsidRDefault="00B657C8" w:rsidP="00B657C8">
      <w:pPr>
        <w:pStyle w:val="REG-P0"/>
        <w:rPr>
          <w:szCs w:val="26"/>
        </w:rPr>
      </w:pPr>
    </w:p>
    <w:p w14:paraId="12F21215" w14:textId="77777777" w:rsidR="00B657C8" w:rsidRPr="00837AD8" w:rsidRDefault="00B657C8" w:rsidP="00B657C8">
      <w:pPr>
        <w:pStyle w:val="REG-P0"/>
        <w:rPr>
          <w:b/>
          <w:bCs/>
        </w:rPr>
      </w:pPr>
      <w:r w:rsidRPr="00837AD8">
        <w:rPr>
          <w:b/>
        </w:rPr>
        <w:t>Terms and conditions of controlled wildlife products dealer and manufacturer licence</w:t>
      </w:r>
    </w:p>
    <w:p w14:paraId="6BAC614E" w14:textId="77777777" w:rsidR="00B657C8" w:rsidRPr="00837AD8" w:rsidRDefault="00B657C8" w:rsidP="00B657C8">
      <w:pPr>
        <w:pStyle w:val="REG-P0"/>
        <w:rPr>
          <w:szCs w:val="26"/>
        </w:rPr>
      </w:pPr>
    </w:p>
    <w:p w14:paraId="4F1DE316" w14:textId="77777777" w:rsidR="00B657C8" w:rsidRPr="00837AD8" w:rsidRDefault="00B657C8" w:rsidP="00CB0223">
      <w:pPr>
        <w:pStyle w:val="REG-P1"/>
      </w:pPr>
      <w:r w:rsidRPr="00837AD8">
        <w:rPr>
          <w:b/>
          <w:bCs/>
        </w:rPr>
        <w:t>7.</w:t>
      </w:r>
      <w:r w:rsidRPr="00837AD8">
        <w:rPr>
          <w:b/>
          <w:bCs/>
        </w:rPr>
        <w:tab/>
      </w:r>
      <w:r w:rsidRPr="00837AD8">
        <w:t>(1)</w:t>
      </w:r>
      <w:r w:rsidR="00CB0223" w:rsidRPr="00837AD8">
        <w:tab/>
      </w:r>
      <w:r w:rsidRPr="00837AD8">
        <w:t>Subject to the provisions of this regulation, a controlled wildlife products dealer’s licence authorises the holder of such licence -</w:t>
      </w:r>
    </w:p>
    <w:p w14:paraId="489D9AE2" w14:textId="77777777" w:rsidR="00B657C8" w:rsidRPr="00837AD8" w:rsidRDefault="00B657C8" w:rsidP="00B657C8">
      <w:pPr>
        <w:pStyle w:val="REG-P0"/>
        <w:rPr>
          <w:szCs w:val="26"/>
        </w:rPr>
      </w:pPr>
    </w:p>
    <w:p w14:paraId="614BAC69" w14:textId="77777777" w:rsidR="00B657C8" w:rsidRPr="00837AD8" w:rsidRDefault="00CB0223" w:rsidP="00CB0223">
      <w:pPr>
        <w:pStyle w:val="REG-Pa"/>
      </w:pPr>
      <w:r w:rsidRPr="00837AD8">
        <w:t>(a)</w:t>
      </w:r>
      <w:r w:rsidRPr="00837AD8">
        <w:tab/>
      </w:r>
      <w:r w:rsidR="00B657C8" w:rsidRPr="00837AD8">
        <w:t>to purchase items manufactured out of specified controlled wildlife products from any person who has a certificate or permit issued in terms of this regulations to sell such items; and</w:t>
      </w:r>
    </w:p>
    <w:p w14:paraId="2F222FF5" w14:textId="77777777" w:rsidR="00B657C8" w:rsidRPr="00837AD8" w:rsidRDefault="00B657C8" w:rsidP="00B657C8">
      <w:pPr>
        <w:pStyle w:val="REG-P0"/>
        <w:rPr>
          <w:szCs w:val="26"/>
        </w:rPr>
      </w:pPr>
    </w:p>
    <w:p w14:paraId="4D968E7D" w14:textId="77777777" w:rsidR="00B657C8" w:rsidRPr="00837AD8" w:rsidRDefault="00CB0223" w:rsidP="00CB0223">
      <w:pPr>
        <w:pStyle w:val="REG-Pa"/>
      </w:pPr>
      <w:r w:rsidRPr="00837AD8">
        <w:t>(b)</w:t>
      </w:r>
      <w:r w:rsidRPr="00837AD8">
        <w:tab/>
      </w:r>
      <w:r w:rsidR="00B657C8" w:rsidRPr="00837AD8">
        <w:t>within the premises to which the licence relates, to sell such items purchased in terms of paragraph (a).</w:t>
      </w:r>
    </w:p>
    <w:p w14:paraId="23E52C00" w14:textId="77777777" w:rsidR="00B657C8" w:rsidRPr="00837AD8" w:rsidRDefault="00B657C8" w:rsidP="00B657C8">
      <w:pPr>
        <w:pStyle w:val="REG-P0"/>
        <w:rPr>
          <w:szCs w:val="26"/>
        </w:rPr>
      </w:pPr>
    </w:p>
    <w:p w14:paraId="29D5C6A1" w14:textId="77777777" w:rsidR="00B657C8" w:rsidRPr="00837AD8" w:rsidRDefault="00CB0223" w:rsidP="00CB0223">
      <w:pPr>
        <w:pStyle w:val="REG-P1"/>
      </w:pPr>
      <w:r w:rsidRPr="00837AD8">
        <w:lastRenderedPageBreak/>
        <w:t>(2)</w:t>
      </w:r>
      <w:r w:rsidRPr="00837AD8">
        <w:tab/>
      </w:r>
      <w:r w:rsidR="00B657C8" w:rsidRPr="00837AD8">
        <w:t>Subject to the provision of this regulation, a controlled wildlife products manufacturer’s licence authorises the holder of such licence -</w:t>
      </w:r>
    </w:p>
    <w:p w14:paraId="0931E509" w14:textId="77777777" w:rsidR="00B657C8" w:rsidRPr="00837AD8" w:rsidRDefault="00B657C8" w:rsidP="00B657C8">
      <w:pPr>
        <w:pStyle w:val="REG-P0"/>
        <w:rPr>
          <w:szCs w:val="26"/>
        </w:rPr>
      </w:pPr>
    </w:p>
    <w:p w14:paraId="5A2C35E0" w14:textId="77777777" w:rsidR="00B657C8" w:rsidRPr="00837AD8" w:rsidRDefault="00CB0223" w:rsidP="00CB0223">
      <w:pPr>
        <w:pStyle w:val="REG-Pa"/>
      </w:pPr>
      <w:r w:rsidRPr="00837AD8">
        <w:t>(a)</w:t>
      </w:r>
      <w:r w:rsidRPr="00837AD8">
        <w:tab/>
      </w:r>
      <w:r w:rsidR="00B657C8" w:rsidRPr="00837AD8">
        <w:t>to purchase specified controlled wildlife products from any person, who has a certificate or permit from the Minister to sell such items;</w:t>
      </w:r>
    </w:p>
    <w:p w14:paraId="6D1BC7A3" w14:textId="77777777" w:rsidR="00B657C8" w:rsidRPr="00837AD8" w:rsidRDefault="00B657C8" w:rsidP="00B657C8">
      <w:pPr>
        <w:pStyle w:val="REG-P0"/>
        <w:rPr>
          <w:szCs w:val="26"/>
        </w:rPr>
      </w:pPr>
    </w:p>
    <w:p w14:paraId="5DC69C51" w14:textId="77777777" w:rsidR="00B657C8" w:rsidRPr="00837AD8" w:rsidRDefault="00B657C8" w:rsidP="00CB0223">
      <w:pPr>
        <w:pStyle w:val="REG-Pa"/>
      </w:pPr>
      <w:r w:rsidRPr="00837AD8">
        <w:t>(b)</w:t>
      </w:r>
      <w:r w:rsidRPr="00837AD8">
        <w:tab/>
        <w:t>within the premises to which the licence relates, to carve, embellish or otherwise manufacture specified controlled wildlife products purchased by him or her in terms of paragraph (a) or purchased on his or her behalf by some other holder of a controlled wildlife products manufacturer licence; and</w:t>
      </w:r>
    </w:p>
    <w:p w14:paraId="2767C30B" w14:textId="77777777" w:rsidR="00B657C8" w:rsidRPr="00837AD8" w:rsidRDefault="00B657C8" w:rsidP="00B657C8">
      <w:pPr>
        <w:pStyle w:val="REG-P0"/>
        <w:rPr>
          <w:szCs w:val="26"/>
        </w:rPr>
      </w:pPr>
    </w:p>
    <w:p w14:paraId="52B23AE3" w14:textId="77777777" w:rsidR="00B657C8" w:rsidRPr="00837AD8" w:rsidRDefault="00CB0223" w:rsidP="00CB0223">
      <w:pPr>
        <w:pStyle w:val="REG-Pa"/>
      </w:pPr>
      <w:r w:rsidRPr="00837AD8">
        <w:t>(c)</w:t>
      </w:r>
      <w:r w:rsidRPr="00837AD8">
        <w:tab/>
      </w:r>
      <w:r w:rsidR="00B657C8" w:rsidRPr="00837AD8">
        <w:t>within the premises to which the licence relates, to sell controlled wildlife products which he or she has processed, carved, embellished or otherwise manufactured in terms of paragraph (b).</w:t>
      </w:r>
    </w:p>
    <w:p w14:paraId="1A89F1A8" w14:textId="77777777" w:rsidR="00B657C8" w:rsidRPr="00837AD8" w:rsidRDefault="00B657C8" w:rsidP="00B657C8">
      <w:pPr>
        <w:pStyle w:val="REG-P0"/>
        <w:rPr>
          <w:szCs w:val="26"/>
        </w:rPr>
      </w:pPr>
    </w:p>
    <w:p w14:paraId="39086FAE" w14:textId="77777777" w:rsidR="00B657C8" w:rsidRPr="00837AD8" w:rsidRDefault="00B657C8" w:rsidP="00B657C8">
      <w:pPr>
        <w:pStyle w:val="REG-P0"/>
        <w:rPr>
          <w:b/>
          <w:bCs/>
        </w:rPr>
      </w:pPr>
      <w:r w:rsidRPr="00837AD8">
        <w:rPr>
          <w:b/>
        </w:rPr>
        <w:t>Validity period</w:t>
      </w:r>
    </w:p>
    <w:p w14:paraId="13B14227" w14:textId="77777777" w:rsidR="00B657C8" w:rsidRPr="00837AD8" w:rsidRDefault="00B657C8" w:rsidP="00B657C8">
      <w:pPr>
        <w:pStyle w:val="REG-P0"/>
        <w:rPr>
          <w:szCs w:val="26"/>
        </w:rPr>
      </w:pPr>
    </w:p>
    <w:p w14:paraId="124380C7" w14:textId="77777777" w:rsidR="00B657C8" w:rsidRPr="00837AD8" w:rsidRDefault="00B657C8" w:rsidP="0074293D">
      <w:pPr>
        <w:pStyle w:val="REG-P1"/>
      </w:pPr>
      <w:r w:rsidRPr="00837AD8">
        <w:rPr>
          <w:b/>
          <w:bCs/>
        </w:rPr>
        <w:t>8.</w:t>
      </w:r>
      <w:r w:rsidRPr="00837AD8">
        <w:rPr>
          <w:b/>
          <w:bCs/>
        </w:rPr>
        <w:tab/>
      </w:r>
      <w:r w:rsidRPr="00837AD8">
        <w:t>A controlled wildlife products manufacturer or dealer licence is valid for a period of one year.</w:t>
      </w:r>
    </w:p>
    <w:p w14:paraId="42B00505" w14:textId="77777777" w:rsidR="00B657C8" w:rsidRPr="00837AD8" w:rsidRDefault="00B657C8" w:rsidP="00B657C8">
      <w:pPr>
        <w:pStyle w:val="REG-P0"/>
        <w:rPr>
          <w:szCs w:val="26"/>
        </w:rPr>
      </w:pPr>
    </w:p>
    <w:p w14:paraId="75BD6987" w14:textId="77777777" w:rsidR="00B657C8" w:rsidRPr="00837AD8" w:rsidRDefault="00B657C8" w:rsidP="00B657C8">
      <w:pPr>
        <w:pStyle w:val="REG-P0"/>
        <w:rPr>
          <w:b/>
          <w:bCs/>
        </w:rPr>
      </w:pPr>
      <w:r w:rsidRPr="00837AD8">
        <w:rPr>
          <w:b/>
        </w:rPr>
        <w:t>Display of dealer or manufacturer licence</w:t>
      </w:r>
    </w:p>
    <w:p w14:paraId="7E8662A4" w14:textId="77777777" w:rsidR="00B657C8" w:rsidRPr="00837AD8" w:rsidRDefault="00B657C8" w:rsidP="00B657C8">
      <w:pPr>
        <w:pStyle w:val="REG-P0"/>
        <w:rPr>
          <w:szCs w:val="26"/>
        </w:rPr>
      </w:pPr>
    </w:p>
    <w:p w14:paraId="04831E80" w14:textId="77777777" w:rsidR="00B657C8" w:rsidRPr="00837AD8" w:rsidRDefault="00B657C8" w:rsidP="0074293D">
      <w:pPr>
        <w:pStyle w:val="REG-P1"/>
      </w:pPr>
      <w:r w:rsidRPr="00837AD8">
        <w:rPr>
          <w:b/>
          <w:bCs/>
        </w:rPr>
        <w:t>9.</w:t>
      </w:r>
      <w:r w:rsidR="0074293D" w:rsidRPr="00837AD8">
        <w:rPr>
          <w:b/>
          <w:bCs/>
        </w:rPr>
        <w:tab/>
      </w:r>
      <w:r w:rsidRPr="00837AD8">
        <w:t>A licensee must, when the licensed premises is open for business, prominently display in any part of the licensed premises, which is open to the public, the original licence in respect of the premises and, where applicable, a current and valid certificate of renewal in respect of such licence.</w:t>
      </w:r>
    </w:p>
    <w:p w14:paraId="3535BDC9" w14:textId="77777777" w:rsidR="00B657C8" w:rsidRPr="00837AD8" w:rsidRDefault="00B657C8" w:rsidP="00B657C8">
      <w:pPr>
        <w:pStyle w:val="REG-P0"/>
        <w:rPr>
          <w:szCs w:val="26"/>
        </w:rPr>
      </w:pPr>
    </w:p>
    <w:p w14:paraId="69BEA514" w14:textId="77777777" w:rsidR="00B657C8" w:rsidRPr="00837AD8" w:rsidRDefault="00B657C8" w:rsidP="00B657C8">
      <w:pPr>
        <w:pStyle w:val="REG-P0"/>
        <w:rPr>
          <w:b/>
          <w:bCs/>
        </w:rPr>
      </w:pPr>
      <w:r w:rsidRPr="00837AD8">
        <w:rPr>
          <w:b/>
        </w:rPr>
        <w:t>Cancellation</w:t>
      </w:r>
    </w:p>
    <w:p w14:paraId="51CFE108" w14:textId="77777777" w:rsidR="00B657C8" w:rsidRPr="00837AD8" w:rsidRDefault="00B657C8" w:rsidP="00B657C8">
      <w:pPr>
        <w:pStyle w:val="REG-P0"/>
        <w:rPr>
          <w:szCs w:val="26"/>
        </w:rPr>
      </w:pPr>
    </w:p>
    <w:p w14:paraId="2EF8D7E8" w14:textId="77777777" w:rsidR="00B657C8" w:rsidRPr="00837AD8" w:rsidRDefault="00B657C8" w:rsidP="0074293D">
      <w:pPr>
        <w:pStyle w:val="REG-P1"/>
      </w:pPr>
      <w:r w:rsidRPr="00837AD8">
        <w:rPr>
          <w:b/>
          <w:bCs/>
        </w:rPr>
        <w:t>10.</w:t>
      </w:r>
      <w:r w:rsidRPr="00837AD8">
        <w:rPr>
          <w:b/>
          <w:bCs/>
        </w:rPr>
        <w:tab/>
      </w:r>
      <w:r w:rsidRPr="00837AD8">
        <w:t>(1)</w:t>
      </w:r>
      <w:r w:rsidR="0074293D" w:rsidRPr="00837AD8">
        <w:tab/>
      </w:r>
      <w:r w:rsidRPr="00837AD8">
        <w:t>If a holder of a controlled wildlife products manufacturer or dealer licence fails to comply with any of the provisions of the Act or with the terms and condition of his or her licence, the Minister may, in addition to any other penalty which may be imposed upon such a holder -</w:t>
      </w:r>
    </w:p>
    <w:p w14:paraId="1B7FBD9E" w14:textId="77777777" w:rsidR="00B657C8" w:rsidRPr="00837AD8" w:rsidRDefault="00B657C8" w:rsidP="00B657C8">
      <w:pPr>
        <w:pStyle w:val="REG-P0"/>
      </w:pPr>
    </w:p>
    <w:p w14:paraId="0E9A242D" w14:textId="77777777" w:rsidR="00B657C8" w:rsidRPr="00837AD8" w:rsidRDefault="00B657C8" w:rsidP="0074293D">
      <w:pPr>
        <w:pStyle w:val="REG-Pa"/>
      </w:pPr>
      <w:r w:rsidRPr="00837AD8">
        <w:t>(a)</w:t>
      </w:r>
      <w:r w:rsidRPr="00837AD8">
        <w:tab/>
        <w:t>amend the terms and conditions of that licence; or</w:t>
      </w:r>
    </w:p>
    <w:p w14:paraId="4A6A9AA7" w14:textId="77777777" w:rsidR="00B657C8" w:rsidRPr="00837AD8" w:rsidRDefault="00B657C8" w:rsidP="00B657C8">
      <w:pPr>
        <w:pStyle w:val="REG-P0"/>
        <w:rPr>
          <w:szCs w:val="26"/>
        </w:rPr>
      </w:pPr>
    </w:p>
    <w:p w14:paraId="76BBDD5E" w14:textId="77777777" w:rsidR="00B657C8" w:rsidRPr="00837AD8" w:rsidRDefault="00DA6AD6" w:rsidP="00DA6AD6">
      <w:pPr>
        <w:pStyle w:val="REG-Pa"/>
      </w:pPr>
      <w:r w:rsidRPr="00837AD8">
        <w:t>(b)</w:t>
      </w:r>
      <w:r w:rsidRPr="00837AD8">
        <w:tab/>
      </w:r>
      <w:r w:rsidR="00B657C8" w:rsidRPr="00837AD8">
        <w:t>suspend or cancel that licence.</w:t>
      </w:r>
    </w:p>
    <w:p w14:paraId="20286426" w14:textId="77777777" w:rsidR="00B657C8" w:rsidRPr="00837AD8" w:rsidRDefault="00B657C8" w:rsidP="00B657C8">
      <w:pPr>
        <w:pStyle w:val="REG-P0"/>
        <w:rPr>
          <w:szCs w:val="26"/>
        </w:rPr>
      </w:pPr>
    </w:p>
    <w:p w14:paraId="4896C92A" w14:textId="77777777" w:rsidR="00B657C8" w:rsidRPr="00837AD8" w:rsidRDefault="00B657C8" w:rsidP="00B657C8">
      <w:pPr>
        <w:pStyle w:val="REG-P0"/>
        <w:rPr>
          <w:b/>
          <w:bCs/>
        </w:rPr>
      </w:pPr>
      <w:r w:rsidRPr="00837AD8">
        <w:rPr>
          <w:b/>
        </w:rPr>
        <w:t>Registers, returns and accounts of controlled wildlife products</w:t>
      </w:r>
    </w:p>
    <w:p w14:paraId="5BB03569" w14:textId="77777777" w:rsidR="00B657C8" w:rsidRPr="00837AD8" w:rsidRDefault="00B657C8" w:rsidP="00B657C8">
      <w:pPr>
        <w:pStyle w:val="REG-P0"/>
        <w:rPr>
          <w:szCs w:val="26"/>
        </w:rPr>
      </w:pPr>
    </w:p>
    <w:p w14:paraId="11FDDF3B" w14:textId="77777777" w:rsidR="00B657C8" w:rsidRPr="00837AD8" w:rsidRDefault="00B657C8" w:rsidP="00DA6AD6">
      <w:pPr>
        <w:pStyle w:val="REG-P1"/>
      </w:pPr>
      <w:r w:rsidRPr="00837AD8">
        <w:rPr>
          <w:b/>
          <w:bCs/>
        </w:rPr>
        <w:t>11.</w:t>
      </w:r>
      <w:r w:rsidRPr="00837AD8">
        <w:rPr>
          <w:b/>
          <w:bCs/>
        </w:rPr>
        <w:tab/>
      </w:r>
      <w:r w:rsidRPr="00837AD8">
        <w:t>(1)</w:t>
      </w:r>
      <w:r w:rsidRPr="00837AD8">
        <w:tab/>
        <w:t>Every controlled wildlife products manufacturer and dealer must -</w:t>
      </w:r>
    </w:p>
    <w:p w14:paraId="536984FE" w14:textId="77777777" w:rsidR="00B657C8" w:rsidRPr="00837AD8" w:rsidRDefault="00B657C8" w:rsidP="00B657C8">
      <w:pPr>
        <w:pStyle w:val="REG-P0"/>
        <w:rPr>
          <w:szCs w:val="26"/>
        </w:rPr>
      </w:pPr>
    </w:p>
    <w:p w14:paraId="121FE4B6" w14:textId="77777777" w:rsidR="00B657C8" w:rsidRPr="00837AD8" w:rsidRDefault="00B657C8" w:rsidP="00DA6AD6">
      <w:pPr>
        <w:pStyle w:val="REG-Pa"/>
      </w:pPr>
      <w:r w:rsidRPr="00837AD8">
        <w:t>(a)</w:t>
      </w:r>
      <w:r w:rsidRPr="00837AD8">
        <w:tab/>
        <w:t>keep a register in which he or she must enter all transactions or arrangements by which he or she acquires or comes into possession or control of controlled wildlife products items for manufacture or resale, within three days of such items entering his or her possession or control as set out in Annexure C;</w:t>
      </w:r>
    </w:p>
    <w:p w14:paraId="6C95C4D3" w14:textId="77777777" w:rsidR="00B657C8" w:rsidRPr="00837AD8" w:rsidRDefault="00B657C8" w:rsidP="00B657C8">
      <w:pPr>
        <w:pStyle w:val="REG-P0"/>
        <w:rPr>
          <w:szCs w:val="26"/>
        </w:rPr>
      </w:pPr>
    </w:p>
    <w:p w14:paraId="48ACC106" w14:textId="77777777" w:rsidR="00B657C8" w:rsidRPr="00837AD8" w:rsidRDefault="00DA6AD6" w:rsidP="00DA6AD6">
      <w:pPr>
        <w:pStyle w:val="REG-Pa"/>
      </w:pPr>
      <w:r w:rsidRPr="00837AD8">
        <w:t>(b)</w:t>
      </w:r>
      <w:r w:rsidRPr="00837AD8">
        <w:tab/>
      </w:r>
      <w:r w:rsidR="00B657C8" w:rsidRPr="00837AD8">
        <w:t>keep adequate records and books of account relating to the manufacture and sale of controlled wildlife products items by him or her; and</w:t>
      </w:r>
    </w:p>
    <w:p w14:paraId="2675CC16" w14:textId="77777777" w:rsidR="00B657C8" w:rsidRPr="00837AD8" w:rsidRDefault="00B657C8" w:rsidP="00B657C8">
      <w:pPr>
        <w:pStyle w:val="REG-P0"/>
        <w:rPr>
          <w:szCs w:val="26"/>
        </w:rPr>
      </w:pPr>
    </w:p>
    <w:p w14:paraId="102337B8" w14:textId="77777777" w:rsidR="00B657C8" w:rsidRPr="00837AD8" w:rsidRDefault="00FD2A03" w:rsidP="00FD2A03">
      <w:pPr>
        <w:pStyle w:val="REG-Pa"/>
      </w:pPr>
      <w:r w:rsidRPr="00837AD8">
        <w:t>(c)</w:t>
      </w:r>
      <w:r w:rsidRPr="00837AD8">
        <w:tab/>
      </w:r>
      <w:r w:rsidR="00B657C8" w:rsidRPr="00837AD8">
        <w:t>make the records and books referred to in paragraph (b) available for inspection in terms of section 7 of the Act.</w:t>
      </w:r>
    </w:p>
    <w:p w14:paraId="321D4B83" w14:textId="77777777" w:rsidR="00B657C8" w:rsidRPr="00837AD8" w:rsidRDefault="00B657C8" w:rsidP="00B657C8">
      <w:pPr>
        <w:pStyle w:val="REG-P0"/>
        <w:rPr>
          <w:szCs w:val="26"/>
        </w:rPr>
      </w:pPr>
    </w:p>
    <w:p w14:paraId="28E6A6E0" w14:textId="77777777" w:rsidR="00B657C8" w:rsidRPr="00837AD8" w:rsidRDefault="00FD2A03" w:rsidP="00FD2A03">
      <w:pPr>
        <w:pStyle w:val="REG-P1"/>
      </w:pPr>
      <w:r w:rsidRPr="00837AD8">
        <w:lastRenderedPageBreak/>
        <w:t>(2)</w:t>
      </w:r>
      <w:r w:rsidRPr="00837AD8">
        <w:tab/>
      </w:r>
      <w:r w:rsidR="00B657C8" w:rsidRPr="00837AD8">
        <w:t>Each controlled wildlife products manufacturer must, within seven days after the end of each month, submit to the Minister -</w:t>
      </w:r>
    </w:p>
    <w:p w14:paraId="339CA163" w14:textId="77777777" w:rsidR="00B657C8" w:rsidRPr="00837AD8" w:rsidRDefault="00B657C8" w:rsidP="00B657C8">
      <w:pPr>
        <w:pStyle w:val="REG-P0"/>
        <w:rPr>
          <w:szCs w:val="26"/>
        </w:rPr>
      </w:pPr>
    </w:p>
    <w:p w14:paraId="1AE82DC8" w14:textId="77777777" w:rsidR="00B657C8" w:rsidRPr="00837AD8" w:rsidRDefault="00FD2A03" w:rsidP="00FD2A03">
      <w:pPr>
        <w:pStyle w:val="REG-Pa"/>
      </w:pPr>
      <w:r w:rsidRPr="00837AD8">
        <w:t>(a)</w:t>
      </w:r>
      <w:r w:rsidRPr="00837AD8">
        <w:tab/>
      </w:r>
      <w:r w:rsidR="00B657C8" w:rsidRPr="00837AD8">
        <w:t>copies of all transactions and arrangements whereby he or she acquired or came into possession or control, of controlled wildlife products; or</w:t>
      </w:r>
    </w:p>
    <w:p w14:paraId="58310AD3" w14:textId="77777777" w:rsidR="00B657C8" w:rsidRPr="00837AD8" w:rsidRDefault="00B657C8" w:rsidP="00B657C8">
      <w:pPr>
        <w:pStyle w:val="REG-P0"/>
        <w:rPr>
          <w:szCs w:val="26"/>
        </w:rPr>
      </w:pPr>
    </w:p>
    <w:p w14:paraId="6C793131" w14:textId="77777777" w:rsidR="00B657C8" w:rsidRPr="00837AD8" w:rsidRDefault="00FD2A03" w:rsidP="00FD2A03">
      <w:pPr>
        <w:pStyle w:val="REG-Pa"/>
      </w:pPr>
      <w:r w:rsidRPr="00837AD8">
        <w:t>(b)</w:t>
      </w:r>
      <w:r w:rsidRPr="00837AD8">
        <w:tab/>
      </w:r>
      <w:r w:rsidR="00B657C8" w:rsidRPr="00837AD8">
        <w:t>a statement that no transactions or arrangements referred to in paragraph (a) occurred.</w:t>
      </w:r>
    </w:p>
    <w:p w14:paraId="00611E44" w14:textId="77777777" w:rsidR="00B657C8" w:rsidRPr="00837AD8" w:rsidRDefault="00B657C8" w:rsidP="00B657C8">
      <w:pPr>
        <w:pStyle w:val="REG-P0"/>
        <w:rPr>
          <w:szCs w:val="26"/>
        </w:rPr>
      </w:pPr>
    </w:p>
    <w:p w14:paraId="28D2B4C0" w14:textId="77777777" w:rsidR="00B657C8" w:rsidRPr="00837AD8" w:rsidRDefault="00FD2A03" w:rsidP="00FD2A03">
      <w:pPr>
        <w:pStyle w:val="REG-P1"/>
      </w:pPr>
      <w:r w:rsidRPr="00837AD8">
        <w:t>(3)</w:t>
      </w:r>
      <w:r w:rsidRPr="00837AD8">
        <w:tab/>
      </w:r>
      <w:r w:rsidR="00B657C8" w:rsidRPr="00837AD8">
        <w:t>If a dealer who is required by these regulations to keep proper records of controlled wildlife products or items possesses the said items in excess of the amount shown on his or her certificate, he or she is deemed to be in illegal possession of such excess products or items.</w:t>
      </w:r>
    </w:p>
    <w:p w14:paraId="366CFD5F" w14:textId="77777777" w:rsidR="00B657C8" w:rsidRPr="00837AD8" w:rsidRDefault="00B657C8" w:rsidP="00B657C8">
      <w:pPr>
        <w:pStyle w:val="REG-P0"/>
        <w:rPr>
          <w:szCs w:val="26"/>
        </w:rPr>
      </w:pPr>
    </w:p>
    <w:p w14:paraId="0E4102A7" w14:textId="77777777" w:rsidR="00B657C8" w:rsidRPr="00837AD8" w:rsidRDefault="00B657C8" w:rsidP="00B657C8">
      <w:pPr>
        <w:pStyle w:val="REG-P0"/>
        <w:rPr>
          <w:b/>
          <w:bCs/>
        </w:rPr>
      </w:pPr>
      <w:r w:rsidRPr="00837AD8">
        <w:rPr>
          <w:b/>
        </w:rPr>
        <w:t>Cessation of business by holder of controlled wildlife products manufacturer licence or dealer licence</w:t>
      </w:r>
    </w:p>
    <w:p w14:paraId="6F0F6BAD" w14:textId="77777777" w:rsidR="00B657C8" w:rsidRPr="00837AD8" w:rsidRDefault="00B657C8" w:rsidP="00B657C8">
      <w:pPr>
        <w:pStyle w:val="REG-P0"/>
        <w:rPr>
          <w:szCs w:val="26"/>
        </w:rPr>
      </w:pPr>
    </w:p>
    <w:p w14:paraId="3DA2AFBA" w14:textId="77777777" w:rsidR="00B657C8" w:rsidRPr="00837AD8" w:rsidRDefault="00B657C8" w:rsidP="00FD2A03">
      <w:pPr>
        <w:pStyle w:val="REG-P1"/>
      </w:pPr>
      <w:r w:rsidRPr="00837AD8">
        <w:rPr>
          <w:b/>
          <w:bCs/>
        </w:rPr>
        <w:t>12.</w:t>
      </w:r>
      <w:r w:rsidR="00FD2A03" w:rsidRPr="00837AD8">
        <w:rPr>
          <w:b/>
          <w:bCs/>
        </w:rPr>
        <w:tab/>
      </w:r>
      <w:r w:rsidRPr="00837AD8">
        <w:t>A holder of a controlled wildlife products manufacturer’s licence or dealer licence who ceases to carry on business as a manufacturer or dealer must within seven days after so ceasing:</w:t>
      </w:r>
    </w:p>
    <w:p w14:paraId="253C515B" w14:textId="77777777" w:rsidR="00B657C8" w:rsidRPr="00837AD8" w:rsidRDefault="00B657C8" w:rsidP="00B657C8">
      <w:pPr>
        <w:pStyle w:val="REG-P0"/>
        <w:rPr>
          <w:szCs w:val="26"/>
        </w:rPr>
      </w:pPr>
    </w:p>
    <w:p w14:paraId="1609E149" w14:textId="77777777" w:rsidR="00B657C8" w:rsidRPr="00837AD8" w:rsidRDefault="00FD2A03" w:rsidP="00FD2A03">
      <w:pPr>
        <w:pStyle w:val="REG-Pa"/>
      </w:pPr>
      <w:r w:rsidRPr="00837AD8">
        <w:t>(a)</w:t>
      </w:r>
      <w:r w:rsidRPr="00837AD8">
        <w:tab/>
      </w:r>
      <w:r w:rsidR="00B657C8" w:rsidRPr="00837AD8">
        <w:t>give written notice of that fact to the Minister; and</w:t>
      </w:r>
    </w:p>
    <w:p w14:paraId="14145D1A" w14:textId="77777777" w:rsidR="00B657C8" w:rsidRPr="00837AD8" w:rsidRDefault="00B657C8" w:rsidP="00B657C8">
      <w:pPr>
        <w:pStyle w:val="REG-P0"/>
        <w:rPr>
          <w:szCs w:val="26"/>
        </w:rPr>
      </w:pPr>
    </w:p>
    <w:p w14:paraId="6C446F08" w14:textId="77777777" w:rsidR="00B657C8" w:rsidRPr="00837AD8" w:rsidRDefault="00B657C8" w:rsidP="00FD2A03">
      <w:pPr>
        <w:pStyle w:val="REG-Pa"/>
      </w:pPr>
      <w:r w:rsidRPr="00837AD8">
        <w:t>(b)</w:t>
      </w:r>
      <w:r w:rsidRPr="00837AD8">
        <w:tab/>
        <w:t>return his or her licence to the Minister.</w:t>
      </w:r>
    </w:p>
    <w:p w14:paraId="186475C7" w14:textId="77777777" w:rsidR="00B657C8" w:rsidRPr="00837AD8" w:rsidRDefault="00B657C8" w:rsidP="00B657C8">
      <w:pPr>
        <w:pStyle w:val="REG-P0"/>
        <w:rPr>
          <w:szCs w:val="26"/>
        </w:rPr>
      </w:pPr>
    </w:p>
    <w:p w14:paraId="61070E1C" w14:textId="77777777" w:rsidR="00B657C8" w:rsidRPr="00837AD8" w:rsidRDefault="00B657C8" w:rsidP="00B657C8">
      <w:pPr>
        <w:pStyle w:val="REG-P0"/>
        <w:rPr>
          <w:b/>
          <w:bCs/>
        </w:rPr>
      </w:pPr>
      <w:r w:rsidRPr="00837AD8">
        <w:rPr>
          <w:b/>
        </w:rPr>
        <w:t>Change of address of holder of controlled wildlife products manufacturer’s licence or dealer’s licence</w:t>
      </w:r>
    </w:p>
    <w:p w14:paraId="66B53890" w14:textId="77777777" w:rsidR="00B657C8" w:rsidRPr="00837AD8" w:rsidRDefault="00B657C8" w:rsidP="00B657C8">
      <w:pPr>
        <w:pStyle w:val="REG-P0"/>
        <w:rPr>
          <w:szCs w:val="26"/>
        </w:rPr>
      </w:pPr>
    </w:p>
    <w:p w14:paraId="5147D7D5" w14:textId="77777777" w:rsidR="00B657C8" w:rsidRPr="00837AD8" w:rsidRDefault="00B657C8" w:rsidP="00FD2A03">
      <w:pPr>
        <w:pStyle w:val="REG-P1"/>
      </w:pPr>
      <w:r w:rsidRPr="00837AD8">
        <w:rPr>
          <w:b/>
          <w:bCs/>
        </w:rPr>
        <w:t>13.</w:t>
      </w:r>
      <w:r w:rsidR="00FD2A03" w:rsidRPr="00837AD8">
        <w:rPr>
          <w:b/>
          <w:bCs/>
        </w:rPr>
        <w:tab/>
      </w:r>
      <w:r w:rsidRPr="00837AD8">
        <w:t>A holder of a controlled wildlife products manufacturer licence or dealer licence must, within seven days after changing his or her business or physical address to which such licence or permit relates, notify the Minister in writing of such change.</w:t>
      </w:r>
    </w:p>
    <w:p w14:paraId="4C2FF952" w14:textId="77777777" w:rsidR="00B657C8" w:rsidRPr="00837AD8" w:rsidRDefault="00B657C8" w:rsidP="00B657C8">
      <w:pPr>
        <w:pStyle w:val="REG-P0"/>
        <w:rPr>
          <w:szCs w:val="26"/>
        </w:rPr>
      </w:pPr>
    </w:p>
    <w:p w14:paraId="677C8AB0" w14:textId="77777777" w:rsidR="00B657C8" w:rsidRPr="00837AD8" w:rsidRDefault="00B657C8" w:rsidP="00B657C8">
      <w:pPr>
        <w:pStyle w:val="REG-P0"/>
        <w:rPr>
          <w:b/>
          <w:bCs/>
        </w:rPr>
      </w:pPr>
      <w:r w:rsidRPr="00837AD8">
        <w:rPr>
          <w:b/>
        </w:rPr>
        <w:t>Possession of controlled wildlife products</w:t>
      </w:r>
    </w:p>
    <w:p w14:paraId="2FE18237" w14:textId="77777777" w:rsidR="00B657C8" w:rsidRPr="00837AD8" w:rsidRDefault="00B657C8" w:rsidP="00B657C8">
      <w:pPr>
        <w:pStyle w:val="REG-P0"/>
        <w:rPr>
          <w:szCs w:val="26"/>
        </w:rPr>
      </w:pPr>
    </w:p>
    <w:p w14:paraId="794D509E" w14:textId="77777777" w:rsidR="00B657C8" w:rsidRPr="00837AD8" w:rsidRDefault="00B657C8" w:rsidP="00FD2A03">
      <w:pPr>
        <w:pStyle w:val="REG-P1"/>
      </w:pPr>
      <w:r w:rsidRPr="00837AD8">
        <w:rPr>
          <w:b/>
          <w:bCs/>
        </w:rPr>
        <w:t>14.</w:t>
      </w:r>
      <w:r w:rsidR="006913CB" w:rsidRPr="00837AD8">
        <w:rPr>
          <w:b/>
          <w:bCs/>
        </w:rPr>
        <w:tab/>
      </w:r>
      <w:r w:rsidRPr="00837AD8">
        <w:t>(1)</w:t>
      </w:r>
      <w:r w:rsidR="00FD2A03" w:rsidRPr="00837AD8">
        <w:tab/>
      </w:r>
      <w:r w:rsidRPr="00837AD8">
        <w:t>A person who wants to possess controlled wildlife products must apply to the Minister for a possession permit, by completing the application form intended for that purpose, set out in Annexure D.</w:t>
      </w:r>
    </w:p>
    <w:p w14:paraId="261AB908" w14:textId="77777777" w:rsidR="00B657C8" w:rsidRPr="00837AD8" w:rsidRDefault="00B657C8" w:rsidP="00B657C8">
      <w:pPr>
        <w:pStyle w:val="REG-P0"/>
        <w:rPr>
          <w:szCs w:val="26"/>
        </w:rPr>
      </w:pPr>
    </w:p>
    <w:p w14:paraId="6A3936A7" w14:textId="77777777" w:rsidR="00B657C8" w:rsidRPr="00837AD8" w:rsidRDefault="00B657C8" w:rsidP="00FD2A03">
      <w:pPr>
        <w:pStyle w:val="REG-P1"/>
      </w:pPr>
      <w:r w:rsidRPr="00837AD8">
        <w:t>(2)</w:t>
      </w:r>
      <w:r w:rsidRPr="00837AD8">
        <w:tab/>
        <w:t>Any transfer of controlled wildlife products must be reported to the Minister within seven days.</w:t>
      </w:r>
    </w:p>
    <w:p w14:paraId="2FF2A133" w14:textId="77777777" w:rsidR="00B657C8" w:rsidRPr="00837AD8" w:rsidRDefault="00B657C8" w:rsidP="00B657C8">
      <w:pPr>
        <w:pStyle w:val="REG-P0"/>
      </w:pPr>
    </w:p>
    <w:p w14:paraId="0A1EF706" w14:textId="77777777" w:rsidR="00B657C8" w:rsidRPr="00837AD8" w:rsidRDefault="00B657C8" w:rsidP="00FD2A03">
      <w:pPr>
        <w:pStyle w:val="REG-P1"/>
      </w:pPr>
      <w:r w:rsidRPr="00837AD8">
        <w:t>(3)</w:t>
      </w:r>
      <w:r w:rsidRPr="00837AD8">
        <w:tab/>
        <w:t>A possession permit is not transferable.</w:t>
      </w:r>
    </w:p>
    <w:p w14:paraId="60F75E52" w14:textId="77777777" w:rsidR="00B657C8" w:rsidRPr="00837AD8" w:rsidRDefault="00B657C8" w:rsidP="00B657C8">
      <w:pPr>
        <w:pStyle w:val="REG-P0"/>
        <w:rPr>
          <w:szCs w:val="26"/>
        </w:rPr>
      </w:pPr>
    </w:p>
    <w:p w14:paraId="0CEA5206" w14:textId="77777777" w:rsidR="00B657C8" w:rsidRPr="00837AD8" w:rsidRDefault="00FD2A03" w:rsidP="00FD2A03">
      <w:pPr>
        <w:pStyle w:val="REG-P1"/>
      </w:pPr>
      <w:r w:rsidRPr="00837AD8">
        <w:t>(4)</w:t>
      </w:r>
      <w:r w:rsidRPr="00837AD8">
        <w:tab/>
      </w:r>
      <w:r w:rsidR="00B657C8" w:rsidRPr="00837AD8">
        <w:t>A holder of a possession permit must within seven days after changing his or her address, to which that permit relates, notify the Minister in writing of such change.</w:t>
      </w:r>
    </w:p>
    <w:p w14:paraId="145968AE" w14:textId="77777777" w:rsidR="00B657C8" w:rsidRPr="00837AD8" w:rsidRDefault="00B657C8" w:rsidP="00B657C8">
      <w:pPr>
        <w:pStyle w:val="REG-P0"/>
        <w:rPr>
          <w:szCs w:val="26"/>
        </w:rPr>
      </w:pPr>
    </w:p>
    <w:p w14:paraId="45118D0A" w14:textId="77777777" w:rsidR="00B657C8" w:rsidRPr="00837AD8" w:rsidRDefault="00B657C8" w:rsidP="00FD2A03">
      <w:pPr>
        <w:pStyle w:val="REG-P1"/>
      </w:pPr>
      <w:r w:rsidRPr="00837AD8">
        <w:t>(5)</w:t>
      </w:r>
      <w:r w:rsidRPr="00837AD8">
        <w:tab/>
        <w:t>A possession permit is valid until it is cancelled or revoked by the Minister.</w:t>
      </w:r>
    </w:p>
    <w:p w14:paraId="4D5C8A74" w14:textId="77777777" w:rsidR="00B657C8" w:rsidRPr="00837AD8" w:rsidRDefault="00B657C8" w:rsidP="00B657C8">
      <w:pPr>
        <w:pStyle w:val="REG-P0"/>
        <w:rPr>
          <w:szCs w:val="26"/>
        </w:rPr>
      </w:pPr>
    </w:p>
    <w:p w14:paraId="72386B77" w14:textId="77777777" w:rsidR="00B657C8" w:rsidRPr="00837AD8" w:rsidRDefault="00B657C8" w:rsidP="00B657C8">
      <w:pPr>
        <w:pStyle w:val="REG-P0"/>
        <w:rPr>
          <w:b/>
          <w:bCs/>
        </w:rPr>
      </w:pPr>
      <w:r w:rsidRPr="00837AD8">
        <w:rPr>
          <w:b/>
        </w:rPr>
        <w:t>Marking of controlled wildlife products</w:t>
      </w:r>
    </w:p>
    <w:p w14:paraId="797FA093" w14:textId="77777777" w:rsidR="00B657C8" w:rsidRPr="00837AD8" w:rsidRDefault="00B657C8" w:rsidP="00B657C8">
      <w:pPr>
        <w:pStyle w:val="REG-P0"/>
        <w:rPr>
          <w:szCs w:val="26"/>
        </w:rPr>
      </w:pPr>
    </w:p>
    <w:p w14:paraId="30401A6B" w14:textId="77777777" w:rsidR="00B657C8" w:rsidRPr="00837AD8" w:rsidRDefault="00B657C8" w:rsidP="00FD2A03">
      <w:pPr>
        <w:pStyle w:val="REG-P1"/>
      </w:pPr>
      <w:r w:rsidRPr="00837AD8">
        <w:rPr>
          <w:b/>
          <w:bCs/>
        </w:rPr>
        <w:t>15.</w:t>
      </w:r>
      <w:r w:rsidRPr="00837AD8">
        <w:rPr>
          <w:b/>
          <w:bCs/>
        </w:rPr>
        <w:tab/>
      </w:r>
      <w:r w:rsidR="00FD2A03" w:rsidRPr="00837AD8">
        <w:t>(1)</w:t>
      </w:r>
      <w:r w:rsidR="00FD2A03" w:rsidRPr="00837AD8">
        <w:tab/>
      </w:r>
      <w:r w:rsidRPr="00837AD8">
        <w:t>A holder of a controlled wildlife products manufacturer licence must engrave upon the item an identifying code registered in his or her name in terms of subsection (3).</w:t>
      </w:r>
    </w:p>
    <w:p w14:paraId="26424DD2" w14:textId="77777777" w:rsidR="00B657C8" w:rsidRPr="00837AD8" w:rsidRDefault="00B657C8" w:rsidP="00B657C8">
      <w:pPr>
        <w:pStyle w:val="REG-P0"/>
        <w:rPr>
          <w:szCs w:val="26"/>
        </w:rPr>
      </w:pPr>
    </w:p>
    <w:p w14:paraId="58B027B0" w14:textId="77777777" w:rsidR="00B657C8" w:rsidRPr="00837AD8" w:rsidRDefault="006913CB" w:rsidP="00FD2A03">
      <w:pPr>
        <w:pStyle w:val="REG-P1"/>
      </w:pPr>
      <w:r w:rsidRPr="00837AD8">
        <w:lastRenderedPageBreak/>
        <w:t>(2)</w:t>
      </w:r>
      <w:r w:rsidRPr="00837AD8">
        <w:tab/>
      </w:r>
      <w:r w:rsidR="00B657C8" w:rsidRPr="00837AD8">
        <w:t>No person may alter, deface or remove any engraving referred to in subsection (1) without the written permission of the Minister.</w:t>
      </w:r>
    </w:p>
    <w:p w14:paraId="78EF5FD4" w14:textId="77777777" w:rsidR="00B657C8" w:rsidRPr="00837AD8" w:rsidRDefault="00B657C8" w:rsidP="00B657C8">
      <w:pPr>
        <w:pStyle w:val="REG-P0"/>
        <w:rPr>
          <w:szCs w:val="26"/>
        </w:rPr>
      </w:pPr>
    </w:p>
    <w:p w14:paraId="123C4081" w14:textId="77777777" w:rsidR="00B657C8" w:rsidRPr="00837AD8" w:rsidRDefault="00B657C8" w:rsidP="00FD2A03">
      <w:pPr>
        <w:pStyle w:val="REG-P1"/>
      </w:pPr>
      <w:r w:rsidRPr="00837AD8">
        <w:t>(3)</w:t>
      </w:r>
      <w:r w:rsidRPr="00837AD8">
        <w:tab/>
        <w:t>A holder of a controlled wildlife products manufacturer licence must apply to the Minister for the registration of his or her identifying code which must be a combination of two letters and two numbers.</w:t>
      </w:r>
    </w:p>
    <w:p w14:paraId="2C834B56" w14:textId="77777777" w:rsidR="00B657C8" w:rsidRPr="00837AD8" w:rsidRDefault="00B657C8" w:rsidP="00B657C8">
      <w:pPr>
        <w:pStyle w:val="REG-P0"/>
        <w:rPr>
          <w:szCs w:val="26"/>
        </w:rPr>
      </w:pPr>
    </w:p>
    <w:p w14:paraId="43EDFE1B" w14:textId="77777777" w:rsidR="00B657C8" w:rsidRPr="00837AD8" w:rsidRDefault="006913CB" w:rsidP="00FD2A03">
      <w:pPr>
        <w:pStyle w:val="REG-P1"/>
      </w:pPr>
      <w:r w:rsidRPr="00837AD8">
        <w:t>(4)</w:t>
      </w:r>
      <w:r w:rsidRPr="00837AD8">
        <w:tab/>
      </w:r>
      <w:r w:rsidR="00B657C8" w:rsidRPr="00837AD8">
        <w:t>Every controlled wildlife products manufacturer and dealer licence holder must ensures that all his or her items are certified by the Ministry before they are displayed for sale.</w:t>
      </w:r>
    </w:p>
    <w:p w14:paraId="1C3A1FD0" w14:textId="77777777" w:rsidR="00B657C8" w:rsidRPr="00837AD8" w:rsidRDefault="00B657C8" w:rsidP="00B657C8">
      <w:pPr>
        <w:pStyle w:val="REG-P0"/>
        <w:rPr>
          <w:szCs w:val="26"/>
        </w:rPr>
      </w:pPr>
    </w:p>
    <w:p w14:paraId="7CE32568" w14:textId="77777777" w:rsidR="00B657C8" w:rsidRPr="00837AD8" w:rsidRDefault="00B657C8" w:rsidP="00FD2A03">
      <w:pPr>
        <w:pStyle w:val="REG-P1"/>
      </w:pPr>
      <w:r w:rsidRPr="00837AD8">
        <w:t>(5)</w:t>
      </w:r>
      <w:r w:rsidRPr="00837AD8">
        <w:tab/>
        <w:t>All ivories, manufactured or raw, and rhino horns in private possession must be marked with a possession permit number in permanent ink.</w:t>
      </w:r>
    </w:p>
    <w:p w14:paraId="311F057C" w14:textId="77777777" w:rsidR="00B657C8" w:rsidRPr="00837AD8" w:rsidRDefault="00B657C8" w:rsidP="00B657C8">
      <w:pPr>
        <w:pStyle w:val="REG-P0"/>
        <w:rPr>
          <w:szCs w:val="26"/>
        </w:rPr>
      </w:pPr>
    </w:p>
    <w:p w14:paraId="0E2245E2" w14:textId="77777777" w:rsidR="00B657C8" w:rsidRPr="00837AD8" w:rsidRDefault="00FD2A03" w:rsidP="00FD2A03">
      <w:pPr>
        <w:pStyle w:val="REG-P1"/>
      </w:pPr>
      <w:r w:rsidRPr="00837AD8">
        <w:t>(6)</w:t>
      </w:r>
      <w:r w:rsidRPr="00837AD8">
        <w:tab/>
      </w:r>
      <w:r w:rsidR="00B657C8" w:rsidRPr="00837AD8">
        <w:t>A person may not alter, deface or remove any marking without the written permission of the Minister.</w:t>
      </w:r>
    </w:p>
    <w:p w14:paraId="53DFAECA" w14:textId="77777777" w:rsidR="005E4ED5" w:rsidRPr="00837AD8" w:rsidRDefault="005E4ED5" w:rsidP="001B3D40">
      <w:pPr>
        <w:pStyle w:val="REG-H1a"/>
        <w:pBdr>
          <w:bottom w:val="single" w:sz="4" w:space="1" w:color="auto"/>
        </w:pBdr>
      </w:pPr>
    </w:p>
    <w:p w14:paraId="4741645B" w14:textId="77777777" w:rsidR="00E5207B" w:rsidRPr="00837AD8" w:rsidRDefault="00E5207B" w:rsidP="001B3D40">
      <w:pPr>
        <w:pStyle w:val="REG-H1a"/>
      </w:pPr>
    </w:p>
    <w:p w14:paraId="32B3E342" w14:textId="77777777" w:rsidR="001B3D40" w:rsidRPr="00837AD8" w:rsidRDefault="001B3D40" w:rsidP="006734AB">
      <w:pPr>
        <w:pStyle w:val="REG-H3A"/>
        <w:rPr>
          <w:color w:val="00B050"/>
        </w:rPr>
      </w:pPr>
      <w:r w:rsidRPr="00837AD8">
        <w:rPr>
          <w:color w:val="00B050"/>
        </w:rPr>
        <w:t>ANNEXURE</w:t>
      </w:r>
      <w:r w:rsidR="00512D39" w:rsidRPr="00837AD8">
        <w:rPr>
          <w:color w:val="00B050"/>
        </w:rPr>
        <w:t>S</w:t>
      </w:r>
    </w:p>
    <w:p w14:paraId="3A22198B" w14:textId="77777777" w:rsidR="001B3D40" w:rsidRPr="00837AD8" w:rsidRDefault="001B3D40" w:rsidP="0001088D">
      <w:pPr>
        <w:pStyle w:val="REG-Amend"/>
      </w:pPr>
    </w:p>
    <w:p w14:paraId="493AB6AC" w14:textId="77777777" w:rsidR="00A83578" w:rsidRPr="00837AD8" w:rsidRDefault="00A83578" w:rsidP="0001088D">
      <w:pPr>
        <w:pStyle w:val="REG-Amend"/>
      </w:pPr>
      <w:r w:rsidRPr="00837AD8">
        <w:t>To view content without printing, scroll down.</w:t>
      </w:r>
    </w:p>
    <w:p w14:paraId="6C7EC1C5" w14:textId="77777777" w:rsidR="00A83578" w:rsidRPr="00837AD8" w:rsidRDefault="00A83578" w:rsidP="0001088D">
      <w:pPr>
        <w:pStyle w:val="REG-Amend"/>
      </w:pPr>
    </w:p>
    <w:p w14:paraId="55DC81E0" w14:textId="77777777" w:rsidR="00A83578" w:rsidRPr="00837AD8" w:rsidRDefault="00A83578" w:rsidP="0001088D">
      <w:pPr>
        <w:pStyle w:val="REG-Amend"/>
      </w:pPr>
      <w:r w:rsidRPr="00837AD8">
        <w:t>To print at full scale (A4), double-click the icon below.</w:t>
      </w:r>
    </w:p>
    <w:p w14:paraId="076F4A04" w14:textId="21C36E86" w:rsidR="00A83578" w:rsidRDefault="00A83578" w:rsidP="0001088D">
      <w:pPr>
        <w:pStyle w:val="REG-Amend"/>
      </w:pPr>
    </w:p>
    <w:p w14:paraId="5377348C" w14:textId="3F608809" w:rsidR="00A83578" w:rsidRPr="00837AD8" w:rsidRDefault="00290880" w:rsidP="004D3294">
      <w:pPr>
        <w:pStyle w:val="REG-Amend"/>
      </w:pPr>
      <w:r>
        <w:object w:dxaOrig="1541" w:dyaOrig="998" w14:anchorId="690EB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Acrobat.Document.DC" ShapeID="_x0000_i1025" DrawAspect="Icon" ObjectID="_1753858114" r:id="rId10"/>
        </w:object>
      </w:r>
    </w:p>
    <w:p w14:paraId="1F27C870" w14:textId="77777777" w:rsidR="00F47E8A" w:rsidRPr="00837AD8" w:rsidRDefault="00F47E8A" w:rsidP="00CF6B09">
      <w:pPr>
        <w:pStyle w:val="REG-H1a"/>
        <w:pBdr>
          <w:bottom w:val="single" w:sz="4" w:space="1" w:color="auto"/>
        </w:pBdr>
      </w:pPr>
    </w:p>
    <w:p w14:paraId="5441218A" w14:textId="77777777" w:rsidR="00683064" w:rsidRPr="00837AD8" w:rsidRDefault="00683064" w:rsidP="00B12C91">
      <w:pPr>
        <w:pStyle w:val="REG-P0"/>
      </w:pPr>
    </w:p>
    <w:p w14:paraId="61B09574" w14:textId="77777777" w:rsidR="00B12C91" w:rsidRPr="00837AD8" w:rsidRDefault="00B12C91">
      <w:pPr>
        <w:spacing w:after="200" w:line="276" w:lineRule="auto"/>
        <w:rPr>
          <w:rFonts w:eastAsia="Times New Roman" w:cs="Times New Roman"/>
        </w:rPr>
      </w:pPr>
      <w:r w:rsidRPr="00837AD8">
        <w:br w:type="page"/>
      </w:r>
    </w:p>
    <w:p w14:paraId="4E6279AD" w14:textId="77777777" w:rsidR="00683064" w:rsidRPr="00837AD8" w:rsidRDefault="00E955CC" w:rsidP="00B12C91">
      <w:pPr>
        <w:pStyle w:val="REG-P0"/>
      </w:pPr>
      <w:r w:rsidRPr="00837AD8">
        <w:lastRenderedPageBreak/>
        <w:drawing>
          <wp:inline distT="0" distB="0" distL="0" distR="0" wp14:anchorId="23FC6DD8" wp14:editId="260EC279">
            <wp:extent cx="5396230" cy="7632065"/>
            <wp:effectExtent l="19050" t="0" r="0" b="0"/>
            <wp:docPr id="1" name="Picture 0" descr="REGULATIONS TRADE AND INDUSTRY (2011) - Controlled Wildlife Products and Trade Act 9 of 2008 (01)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TRADE AND INDUSTRY (2011) - Controlled Wildlife Products and Trade Act 9 of 2008 (01) (forms only)_Page_1.png"/>
                    <pic:cNvPicPr/>
                  </pic:nvPicPr>
                  <pic:blipFill>
                    <a:blip r:embed="rId11"/>
                    <a:stretch>
                      <a:fillRect/>
                    </a:stretch>
                  </pic:blipFill>
                  <pic:spPr>
                    <a:xfrm>
                      <a:off x="0" y="0"/>
                      <a:ext cx="5396230" cy="7632065"/>
                    </a:xfrm>
                    <a:prstGeom prst="rect">
                      <a:avLst/>
                    </a:prstGeom>
                  </pic:spPr>
                </pic:pic>
              </a:graphicData>
            </a:graphic>
          </wp:inline>
        </w:drawing>
      </w:r>
      <w:r w:rsidRPr="00837AD8">
        <w:lastRenderedPageBreak/>
        <w:drawing>
          <wp:inline distT="0" distB="0" distL="0" distR="0" wp14:anchorId="1F476EFB" wp14:editId="1279508E">
            <wp:extent cx="5396230" cy="7632065"/>
            <wp:effectExtent l="19050" t="0" r="0" b="0"/>
            <wp:docPr id="2" name="Picture 1" descr="REGULATIONS TRADE AND INDUSTRY (2011) - Controlled Wildlife Products and Trade Act 9 of 2008 (01)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TRADE AND INDUSTRY (2011) - Controlled Wildlife Products and Trade Act 9 of 2008 (01) (forms only)_Page_2.png"/>
                    <pic:cNvPicPr/>
                  </pic:nvPicPr>
                  <pic:blipFill>
                    <a:blip r:embed="rId12"/>
                    <a:stretch>
                      <a:fillRect/>
                    </a:stretch>
                  </pic:blipFill>
                  <pic:spPr>
                    <a:xfrm>
                      <a:off x="0" y="0"/>
                      <a:ext cx="5396230" cy="7632065"/>
                    </a:xfrm>
                    <a:prstGeom prst="rect">
                      <a:avLst/>
                    </a:prstGeom>
                  </pic:spPr>
                </pic:pic>
              </a:graphicData>
            </a:graphic>
          </wp:inline>
        </w:drawing>
      </w:r>
      <w:r w:rsidRPr="00837AD8">
        <w:lastRenderedPageBreak/>
        <w:drawing>
          <wp:inline distT="0" distB="0" distL="0" distR="0" wp14:anchorId="531401FF" wp14:editId="419D6622">
            <wp:extent cx="5396230" cy="7632065"/>
            <wp:effectExtent l="19050" t="0" r="0" b="0"/>
            <wp:docPr id="4" name="Picture 3" descr="REGULATIONS TRADE AND INDUSTRY (2011) - Controlled Wildlife Products and Trade Act 9 of 2008 (01) (forms only)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TRADE AND INDUSTRY (2011) - Controlled Wildlife Products and Trade Act 9 of 2008 (01) (forms only)_Page_3.png"/>
                    <pic:cNvPicPr/>
                  </pic:nvPicPr>
                  <pic:blipFill>
                    <a:blip r:embed="rId13"/>
                    <a:stretch>
                      <a:fillRect/>
                    </a:stretch>
                  </pic:blipFill>
                  <pic:spPr>
                    <a:xfrm>
                      <a:off x="0" y="0"/>
                      <a:ext cx="5396230" cy="7632065"/>
                    </a:xfrm>
                    <a:prstGeom prst="rect">
                      <a:avLst/>
                    </a:prstGeom>
                  </pic:spPr>
                </pic:pic>
              </a:graphicData>
            </a:graphic>
          </wp:inline>
        </w:drawing>
      </w:r>
      <w:r w:rsidRPr="00837AD8">
        <w:lastRenderedPageBreak/>
        <w:drawing>
          <wp:inline distT="0" distB="0" distL="0" distR="0" wp14:anchorId="4E63FFAA" wp14:editId="6D540A60">
            <wp:extent cx="5396230" cy="7632065"/>
            <wp:effectExtent l="19050" t="0" r="0" b="0"/>
            <wp:docPr id="5" name="Picture 4" descr="REGULATIONS TRADE AND INDUSTRY (2011) - Controlled Wildlife Products and Trade Act 9 of 2008 (01) (forms only)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TRADE AND INDUSTRY (2011) - Controlled Wildlife Products and Trade Act 9 of 2008 (01) (forms only)_Page_4.png"/>
                    <pic:cNvPicPr/>
                  </pic:nvPicPr>
                  <pic:blipFill>
                    <a:blip r:embed="rId14"/>
                    <a:stretch>
                      <a:fillRect/>
                    </a:stretch>
                  </pic:blipFill>
                  <pic:spPr>
                    <a:xfrm>
                      <a:off x="0" y="0"/>
                      <a:ext cx="5396230" cy="7632065"/>
                    </a:xfrm>
                    <a:prstGeom prst="rect">
                      <a:avLst/>
                    </a:prstGeom>
                  </pic:spPr>
                </pic:pic>
              </a:graphicData>
            </a:graphic>
          </wp:inline>
        </w:drawing>
      </w:r>
      <w:r w:rsidRPr="00837AD8">
        <w:lastRenderedPageBreak/>
        <w:drawing>
          <wp:inline distT="0" distB="0" distL="0" distR="0" wp14:anchorId="4C1EFB1D" wp14:editId="5B945349">
            <wp:extent cx="5396230" cy="7632065"/>
            <wp:effectExtent l="19050" t="0" r="0" b="0"/>
            <wp:docPr id="6" name="Picture 5" descr="REGULATIONS TRADE AND INDUSTRY (2011) - Controlled Wildlife Products and Trade Act 9 of 2008 (01) (forms only)_Pag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TRADE AND INDUSTRY (2011) - Controlled Wildlife Products and Trade Act 9 of 2008 (01) (forms only)_Page_5.png"/>
                    <pic:cNvPicPr/>
                  </pic:nvPicPr>
                  <pic:blipFill>
                    <a:blip r:embed="rId15"/>
                    <a:stretch>
                      <a:fillRect/>
                    </a:stretch>
                  </pic:blipFill>
                  <pic:spPr>
                    <a:xfrm>
                      <a:off x="0" y="0"/>
                      <a:ext cx="5396230" cy="7632065"/>
                    </a:xfrm>
                    <a:prstGeom prst="rect">
                      <a:avLst/>
                    </a:prstGeom>
                  </pic:spPr>
                </pic:pic>
              </a:graphicData>
            </a:graphic>
          </wp:inline>
        </w:drawing>
      </w:r>
      <w:r w:rsidRPr="00837AD8">
        <w:lastRenderedPageBreak/>
        <w:drawing>
          <wp:inline distT="0" distB="0" distL="0" distR="0" wp14:anchorId="644C09DC" wp14:editId="54231DCE">
            <wp:extent cx="5396230" cy="7632065"/>
            <wp:effectExtent l="19050" t="0" r="0" b="0"/>
            <wp:docPr id="7" name="Picture 6" descr="REGULATIONS TRADE AND INDUSTRY (2011) - Controlled Wildlife Products and Trade Act 9 of 2008 (01) (forms only)_Pag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TRADE AND INDUSTRY (2011) - Controlled Wildlife Products and Trade Act 9 of 2008 (01) (forms only)_Page_6.png"/>
                    <pic:cNvPicPr/>
                  </pic:nvPicPr>
                  <pic:blipFill>
                    <a:blip r:embed="rId16"/>
                    <a:stretch>
                      <a:fillRect/>
                    </a:stretch>
                  </pic:blipFill>
                  <pic:spPr>
                    <a:xfrm>
                      <a:off x="0" y="0"/>
                      <a:ext cx="5396230" cy="7632065"/>
                    </a:xfrm>
                    <a:prstGeom prst="rect">
                      <a:avLst/>
                    </a:prstGeom>
                  </pic:spPr>
                </pic:pic>
              </a:graphicData>
            </a:graphic>
          </wp:inline>
        </w:drawing>
      </w:r>
      <w:r w:rsidRPr="00837AD8">
        <w:lastRenderedPageBreak/>
        <w:drawing>
          <wp:inline distT="0" distB="0" distL="0" distR="0" wp14:anchorId="623B3C5A" wp14:editId="158744B4">
            <wp:extent cx="5396230" cy="7632065"/>
            <wp:effectExtent l="19050" t="0" r="0" b="0"/>
            <wp:docPr id="8" name="Picture 7" descr="REGULATIONS TRADE AND INDUSTRY (2011) - Controlled Wildlife Products and Trade Act 9 of 2008 (01) (forms only)_Pag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TRADE AND INDUSTRY (2011) - Controlled Wildlife Products and Trade Act 9 of 2008 (01) (forms only)_Page_7.png"/>
                    <pic:cNvPicPr/>
                  </pic:nvPicPr>
                  <pic:blipFill>
                    <a:blip r:embed="rId17"/>
                    <a:stretch>
                      <a:fillRect/>
                    </a:stretch>
                  </pic:blipFill>
                  <pic:spPr>
                    <a:xfrm>
                      <a:off x="0" y="0"/>
                      <a:ext cx="5396230" cy="7632065"/>
                    </a:xfrm>
                    <a:prstGeom prst="rect">
                      <a:avLst/>
                    </a:prstGeom>
                  </pic:spPr>
                </pic:pic>
              </a:graphicData>
            </a:graphic>
          </wp:inline>
        </w:drawing>
      </w:r>
    </w:p>
    <w:p w14:paraId="32E2C953" w14:textId="77777777" w:rsidR="00683064" w:rsidRPr="00837AD8" w:rsidRDefault="00683064" w:rsidP="00B12C91">
      <w:pPr>
        <w:pStyle w:val="REG-P0"/>
      </w:pPr>
    </w:p>
    <w:p w14:paraId="41524913" w14:textId="77777777" w:rsidR="00CF6B09" w:rsidRPr="00837AD8" w:rsidRDefault="00CF6B09" w:rsidP="00B12C91">
      <w:pPr>
        <w:pStyle w:val="REG-P0"/>
      </w:pPr>
    </w:p>
    <w:p w14:paraId="0CCA222A" w14:textId="77777777" w:rsidR="00E5207B" w:rsidRPr="00837AD8" w:rsidRDefault="00E5207B" w:rsidP="00B12C91">
      <w:pPr>
        <w:pStyle w:val="REG-P0"/>
      </w:pPr>
    </w:p>
    <w:p w14:paraId="418D6AF1" w14:textId="77777777" w:rsidR="00E5207B" w:rsidRPr="00837AD8" w:rsidRDefault="00E5207B" w:rsidP="00B12C91">
      <w:pPr>
        <w:pStyle w:val="REG-P0"/>
      </w:pPr>
    </w:p>
    <w:p w14:paraId="694C768A" w14:textId="77777777" w:rsidR="007C4355" w:rsidRPr="00837AD8" w:rsidRDefault="007C4355" w:rsidP="00B12C91">
      <w:pPr>
        <w:pStyle w:val="REG-P0"/>
      </w:pPr>
    </w:p>
    <w:sectPr w:rsidR="007C4355" w:rsidRPr="00837AD8" w:rsidSect="0074665A">
      <w:headerReference w:type="default" r:id="rId18"/>
      <w:headerReference w:type="first" r:id="rId19"/>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22C73" w14:textId="77777777" w:rsidR="006F5939" w:rsidRDefault="006F5939">
      <w:r>
        <w:separator/>
      </w:r>
    </w:p>
  </w:endnote>
  <w:endnote w:type="continuationSeparator" w:id="0">
    <w:p w14:paraId="0F303405" w14:textId="77777777" w:rsidR="006F5939" w:rsidRDefault="006F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B469" w14:textId="77777777" w:rsidR="006F5939" w:rsidRDefault="006F5939">
      <w:r>
        <w:separator/>
      </w:r>
    </w:p>
  </w:footnote>
  <w:footnote w:type="continuationSeparator" w:id="0">
    <w:p w14:paraId="50966984" w14:textId="77777777" w:rsidR="006F5939" w:rsidRDefault="006F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7E02" w14:textId="6DB396CF" w:rsidR="00625C91" w:rsidRPr="000073EE" w:rsidRDefault="007651DB" w:rsidP="00FC33A9">
    <w:pPr>
      <w:spacing w:after="120"/>
      <w:jc w:val="center"/>
      <w:rPr>
        <w:rFonts w:ascii="Arial" w:hAnsi="Arial" w:cs="Arial"/>
        <w:sz w:val="16"/>
        <w:szCs w:val="16"/>
      </w:rPr>
    </w:pPr>
    <w:r>
      <w:rPr>
        <w:rFonts w:ascii="Arial" w:hAnsi="Arial" w:cs="Arial"/>
        <w:sz w:val="12"/>
        <w:szCs w:val="16"/>
      </w:rPr>
      <w:pict w14:anchorId="0BFA56AD">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625C91" w:rsidRPr="000073EE">
      <w:rPr>
        <w:rFonts w:ascii="Arial" w:hAnsi="Arial" w:cs="Arial"/>
        <w:sz w:val="12"/>
        <w:szCs w:val="16"/>
      </w:rPr>
      <w:t>Republic of Namibia</w:t>
    </w:r>
    <w:r w:rsidR="00625C91" w:rsidRPr="000073EE">
      <w:rPr>
        <w:rFonts w:ascii="Arial" w:hAnsi="Arial" w:cs="Arial"/>
        <w:w w:val="600"/>
        <w:sz w:val="12"/>
        <w:szCs w:val="16"/>
      </w:rPr>
      <w:t xml:space="preserve"> </w:t>
    </w:r>
    <w:r w:rsidR="00625C91" w:rsidRPr="000073EE">
      <w:rPr>
        <w:rFonts w:ascii="Arial" w:hAnsi="Arial" w:cs="Arial"/>
        <w:b/>
        <w:noProof w:val="0"/>
        <w:sz w:val="16"/>
        <w:szCs w:val="16"/>
      </w:rPr>
      <w:fldChar w:fldCharType="begin"/>
    </w:r>
    <w:r w:rsidR="00625C91" w:rsidRPr="000073EE">
      <w:rPr>
        <w:rFonts w:ascii="Arial" w:hAnsi="Arial" w:cs="Arial"/>
        <w:b/>
        <w:sz w:val="16"/>
        <w:szCs w:val="16"/>
      </w:rPr>
      <w:instrText xml:space="preserve"> PAGE   \* MERGEFORMAT </w:instrText>
    </w:r>
    <w:r w:rsidR="00625C91" w:rsidRPr="000073EE">
      <w:rPr>
        <w:rFonts w:ascii="Arial" w:hAnsi="Arial" w:cs="Arial"/>
        <w:b/>
        <w:noProof w:val="0"/>
        <w:sz w:val="16"/>
        <w:szCs w:val="16"/>
      </w:rPr>
      <w:fldChar w:fldCharType="separate"/>
    </w:r>
    <w:r w:rsidR="00492940">
      <w:rPr>
        <w:rFonts w:ascii="Arial" w:hAnsi="Arial" w:cs="Arial"/>
        <w:b/>
        <w:sz w:val="16"/>
        <w:szCs w:val="16"/>
      </w:rPr>
      <w:t>7</w:t>
    </w:r>
    <w:r w:rsidR="00625C91" w:rsidRPr="000073EE">
      <w:rPr>
        <w:rFonts w:ascii="Arial" w:hAnsi="Arial" w:cs="Arial"/>
        <w:b/>
        <w:sz w:val="16"/>
        <w:szCs w:val="16"/>
      </w:rPr>
      <w:fldChar w:fldCharType="end"/>
    </w:r>
    <w:r w:rsidR="00625C91" w:rsidRPr="000073EE">
      <w:rPr>
        <w:rFonts w:ascii="Arial" w:hAnsi="Arial" w:cs="Arial"/>
        <w:w w:val="600"/>
        <w:sz w:val="12"/>
        <w:szCs w:val="16"/>
      </w:rPr>
      <w:t xml:space="preserve"> </w:t>
    </w:r>
    <w:r w:rsidR="00625C91" w:rsidRPr="000073EE">
      <w:rPr>
        <w:rFonts w:ascii="Arial" w:hAnsi="Arial" w:cs="Arial"/>
        <w:sz w:val="12"/>
        <w:szCs w:val="16"/>
      </w:rPr>
      <w:t>Annotated Statutes</w:t>
    </w:r>
    <w:r w:rsidR="00625C91" w:rsidRPr="000073EE">
      <w:rPr>
        <w:rFonts w:ascii="Arial" w:hAnsi="Arial" w:cs="Arial"/>
        <w:b/>
        <w:sz w:val="16"/>
        <w:szCs w:val="16"/>
      </w:rPr>
      <w:t xml:space="preserve"> </w:t>
    </w:r>
  </w:p>
  <w:p w14:paraId="6DC6DD34" w14:textId="77777777" w:rsidR="00625C91" w:rsidRPr="00F25922" w:rsidRDefault="00625C91" w:rsidP="00F25922">
    <w:pPr>
      <w:pStyle w:val="REG-PHA"/>
    </w:pPr>
    <w:r w:rsidRPr="00F25922">
      <w:t>REGULATIONS</w:t>
    </w:r>
  </w:p>
  <w:p w14:paraId="012102DD" w14:textId="77777777" w:rsidR="00625C91" w:rsidRDefault="00625C91" w:rsidP="00D234C2">
    <w:pPr>
      <w:pStyle w:val="REG-PHb"/>
      <w:spacing w:after="120"/>
    </w:pPr>
    <w:r>
      <w:t>Controlled Wildlife Products and Trade Act 9 of 2008</w:t>
    </w:r>
  </w:p>
  <w:p w14:paraId="6A778C35" w14:textId="77777777" w:rsidR="00625C91" w:rsidRPr="00F25922" w:rsidRDefault="00625C91" w:rsidP="00F25922">
    <w:pPr>
      <w:pStyle w:val="REG-PHb"/>
    </w:pPr>
    <w:r>
      <w:t xml:space="preserve">Regulations relating to </w:t>
    </w:r>
    <w:r w:rsidR="00646F22">
      <w:t>C</w:t>
    </w:r>
    <w:r>
      <w:t xml:space="preserve">ontrolled </w:t>
    </w:r>
    <w:r w:rsidR="00646F22">
      <w:t>W</w:t>
    </w:r>
    <w:r>
      <w:t xml:space="preserve">ildlife </w:t>
    </w:r>
    <w:r w:rsidR="00646F22">
      <w:t>P</w:t>
    </w:r>
    <w:r>
      <w:t xml:space="preserve">roducts and </w:t>
    </w:r>
    <w:r w:rsidR="00646F22">
      <w:t>T</w:t>
    </w:r>
    <w:r>
      <w:t>rade</w:t>
    </w:r>
  </w:p>
  <w:p w14:paraId="074AC8BE" w14:textId="77777777" w:rsidR="00625C91" w:rsidRPr="00F25922" w:rsidRDefault="00625C9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DFBD7" w14:textId="77777777" w:rsidR="00625C91" w:rsidRPr="00BA6B35" w:rsidRDefault="00625C91"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936343"/>
    <w:multiLevelType w:val="hybridMultilevel"/>
    <w:tmpl w:val="B57E50C6"/>
    <w:lvl w:ilvl="0" w:tplc="336C32AA">
      <w:start w:val="1"/>
      <w:numFmt w:val="lowerLetter"/>
      <w:lvlText w:val="(%1)"/>
      <w:lvlJc w:val="left"/>
      <w:pPr>
        <w:ind w:hanging="721"/>
        <w:jc w:val="left"/>
      </w:pPr>
      <w:rPr>
        <w:rFonts w:ascii="Times New Roman" w:eastAsia="Times New Roman" w:hAnsi="Times New Roman" w:hint="default"/>
        <w:sz w:val="22"/>
        <w:szCs w:val="22"/>
      </w:rPr>
    </w:lvl>
    <w:lvl w:ilvl="1" w:tplc="E932B7DA">
      <w:start w:val="1"/>
      <w:numFmt w:val="bullet"/>
      <w:lvlText w:val="•"/>
      <w:lvlJc w:val="left"/>
      <w:rPr>
        <w:rFonts w:hint="default"/>
      </w:rPr>
    </w:lvl>
    <w:lvl w:ilvl="2" w:tplc="9DFC3366">
      <w:start w:val="1"/>
      <w:numFmt w:val="bullet"/>
      <w:lvlText w:val="•"/>
      <w:lvlJc w:val="left"/>
      <w:rPr>
        <w:rFonts w:hint="default"/>
      </w:rPr>
    </w:lvl>
    <w:lvl w:ilvl="3" w:tplc="20D26F2A">
      <w:start w:val="1"/>
      <w:numFmt w:val="bullet"/>
      <w:lvlText w:val="•"/>
      <w:lvlJc w:val="left"/>
      <w:rPr>
        <w:rFonts w:hint="default"/>
      </w:rPr>
    </w:lvl>
    <w:lvl w:ilvl="4" w:tplc="120010B8">
      <w:start w:val="1"/>
      <w:numFmt w:val="bullet"/>
      <w:lvlText w:val="•"/>
      <w:lvlJc w:val="left"/>
      <w:rPr>
        <w:rFonts w:hint="default"/>
      </w:rPr>
    </w:lvl>
    <w:lvl w:ilvl="5" w:tplc="A8007F92">
      <w:start w:val="1"/>
      <w:numFmt w:val="bullet"/>
      <w:lvlText w:val="•"/>
      <w:lvlJc w:val="left"/>
      <w:rPr>
        <w:rFonts w:hint="default"/>
      </w:rPr>
    </w:lvl>
    <w:lvl w:ilvl="6" w:tplc="A55082FE">
      <w:start w:val="1"/>
      <w:numFmt w:val="bullet"/>
      <w:lvlText w:val="•"/>
      <w:lvlJc w:val="left"/>
      <w:rPr>
        <w:rFonts w:hint="default"/>
      </w:rPr>
    </w:lvl>
    <w:lvl w:ilvl="7" w:tplc="E2402CC6">
      <w:start w:val="1"/>
      <w:numFmt w:val="bullet"/>
      <w:lvlText w:val="•"/>
      <w:lvlJc w:val="left"/>
      <w:rPr>
        <w:rFonts w:hint="default"/>
      </w:rPr>
    </w:lvl>
    <w:lvl w:ilvl="8" w:tplc="06D46C4C">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CD26AC7"/>
    <w:multiLevelType w:val="hybridMultilevel"/>
    <w:tmpl w:val="44E0DB12"/>
    <w:lvl w:ilvl="0" w:tplc="C9AA00BA">
      <w:start w:val="1"/>
      <w:numFmt w:val="decimal"/>
      <w:lvlText w:val="%1."/>
      <w:lvlJc w:val="left"/>
      <w:pPr>
        <w:ind w:hanging="721"/>
        <w:jc w:val="right"/>
      </w:pPr>
      <w:rPr>
        <w:rFonts w:ascii="Times New Roman" w:eastAsia="Times New Roman" w:hAnsi="Times New Roman" w:hint="default"/>
        <w:b/>
        <w:bCs/>
        <w:sz w:val="22"/>
        <w:szCs w:val="22"/>
      </w:rPr>
    </w:lvl>
    <w:lvl w:ilvl="1" w:tplc="539290FA">
      <w:start w:val="1"/>
      <w:numFmt w:val="bullet"/>
      <w:lvlText w:val="•"/>
      <w:lvlJc w:val="left"/>
      <w:rPr>
        <w:rFonts w:hint="default"/>
      </w:rPr>
    </w:lvl>
    <w:lvl w:ilvl="2" w:tplc="61B0F38E">
      <w:start w:val="1"/>
      <w:numFmt w:val="bullet"/>
      <w:lvlText w:val="•"/>
      <w:lvlJc w:val="left"/>
      <w:rPr>
        <w:rFonts w:hint="default"/>
      </w:rPr>
    </w:lvl>
    <w:lvl w:ilvl="3" w:tplc="2DB047E6">
      <w:start w:val="1"/>
      <w:numFmt w:val="bullet"/>
      <w:lvlText w:val="•"/>
      <w:lvlJc w:val="left"/>
      <w:rPr>
        <w:rFonts w:hint="default"/>
      </w:rPr>
    </w:lvl>
    <w:lvl w:ilvl="4" w:tplc="9474D098">
      <w:start w:val="1"/>
      <w:numFmt w:val="bullet"/>
      <w:lvlText w:val="•"/>
      <w:lvlJc w:val="left"/>
      <w:rPr>
        <w:rFonts w:hint="default"/>
      </w:rPr>
    </w:lvl>
    <w:lvl w:ilvl="5" w:tplc="02A00EBA">
      <w:start w:val="1"/>
      <w:numFmt w:val="bullet"/>
      <w:lvlText w:val="•"/>
      <w:lvlJc w:val="left"/>
      <w:rPr>
        <w:rFonts w:hint="default"/>
      </w:rPr>
    </w:lvl>
    <w:lvl w:ilvl="6" w:tplc="464C3AA2">
      <w:start w:val="1"/>
      <w:numFmt w:val="bullet"/>
      <w:lvlText w:val="•"/>
      <w:lvlJc w:val="left"/>
      <w:rPr>
        <w:rFonts w:hint="default"/>
      </w:rPr>
    </w:lvl>
    <w:lvl w:ilvl="7" w:tplc="B11AD19E">
      <w:start w:val="1"/>
      <w:numFmt w:val="bullet"/>
      <w:lvlText w:val="•"/>
      <w:lvlJc w:val="left"/>
      <w:rPr>
        <w:rFonts w:hint="default"/>
      </w:rPr>
    </w:lvl>
    <w:lvl w:ilvl="8" w:tplc="1290A34C">
      <w:start w:val="1"/>
      <w:numFmt w:val="bullet"/>
      <w:lvlText w:val="•"/>
      <w:lvlJc w:val="left"/>
      <w:rPr>
        <w:rFonts w:hint="default"/>
      </w:r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511455A"/>
    <w:multiLevelType w:val="hybridMultilevel"/>
    <w:tmpl w:val="C268A5C2"/>
    <w:lvl w:ilvl="0" w:tplc="B7D4C18A">
      <w:start w:val="1"/>
      <w:numFmt w:val="lowerLetter"/>
      <w:lvlText w:val="(%1)"/>
      <w:lvlJc w:val="left"/>
      <w:pPr>
        <w:ind w:hanging="721"/>
        <w:jc w:val="left"/>
      </w:pPr>
      <w:rPr>
        <w:rFonts w:ascii="Times New Roman" w:eastAsia="Times New Roman" w:hAnsi="Times New Roman" w:hint="default"/>
        <w:sz w:val="22"/>
        <w:szCs w:val="22"/>
      </w:rPr>
    </w:lvl>
    <w:lvl w:ilvl="1" w:tplc="7A9628E4">
      <w:start w:val="1"/>
      <w:numFmt w:val="bullet"/>
      <w:lvlText w:val="•"/>
      <w:lvlJc w:val="left"/>
      <w:rPr>
        <w:rFonts w:hint="default"/>
      </w:rPr>
    </w:lvl>
    <w:lvl w:ilvl="2" w:tplc="0504B5CC">
      <w:start w:val="1"/>
      <w:numFmt w:val="bullet"/>
      <w:lvlText w:val="•"/>
      <w:lvlJc w:val="left"/>
      <w:rPr>
        <w:rFonts w:hint="default"/>
      </w:rPr>
    </w:lvl>
    <w:lvl w:ilvl="3" w:tplc="F70C0CEC">
      <w:start w:val="1"/>
      <w:numFmt w:val="bullet"/>
      <w:lvlText w:val="•"/>
      <w:lvlJc w:val="left"/>
      <w:rPr>
        <w:rFonts w:hint="default"/>
      </w:rPr>
    </w:lvl>
    <w:lvl w:ilvl="4" w:tplc="FB1C0B34">
      <w:start w:val="1"/>
      <w:numFmt w:val="bullet"/>
      <w:lvlText w:val="•"/>
      <w:lvlJc w:val="left"/>
      <w:rPr>
        <w:rFonts w:hint="default"/>
      </w:rPr>
    </w:lvl>
    <w:lvl w:ilvl="5" w:tplc="0B0403E6">
      <w:start w:val="1"/>
      <w:numFmt w:val="bullet"/>
      <w:lvlText w:val="•"/>
      <w:lvlJc w:val="left"/>
      <w:rPr>
        <w:rFonts w:hint="default"/>
      </w:rPr>
    </w:lvl>
    <w:lvl w:ilvl="6" w:tplc="ED92B432">
      <w:start w:val="1"/>
      <w:numFmt w:val="bullet"/>
      <w:lvlText w:val="•"/>
      <w:lvlJc w:val="left"/>
      <w:rPr>
        <w:rFonts w:hint="default"/>
      </w:rPr>
    </w:lvl>
    <w:lvl w:ilvl="7" w:tplc="59D6CB2E">
      <w:start w:val="1"/>
      <w:numFmt w:val="bullet"/>
      <w:lvlText w:val="•"/>
      <w:lvlJc w:val="left"/>
      <w:rPr>
        <w:rFonts w:hint="default"/>
      </w:rPr>
    </w:lvl>
    <w:lvl w:ilvl="8" w:tplc="634498AE">
      <w:start w:val="1"/>
      <w:numFmt w:val="bullet"/>
      <w:lvlText w:val="•"/>
      <w:lvlJc w:val="left"/>
      <w:rPr>
        <w:rFonts w:hint="default"/>
      </w:rPr>
    </w:lvl>
  </w:abstractNum>
  <w:abstractNum w:abstractNumId="6" w15:restartNumberingAfterBreak="0">
    <w:nsid w:val="304B73FE"/>
    <w:multiLevelType w:val="hybridMultilevel"/>
    <w:tmpl w:val="75687312"/>
    <w:lvl w:ilvl="0" w:tplc="FF2C0382">
      <w:start w:val="2"/>
      <w:numFmt w:val="decimal"/>
      <w:lvlText w:val="(%1)"/>
      <w:lvlJc w:val="left"/>
      <w:pPr>
        <w:ind w:hanging="721"/>
        <w:jc w:val="left"/>
      </w:pPr>
      <w:rPr>
        <w:rFonts w:ascii="Times New Roman" w:eastAsia="Times New Roman" w:hAnsi="Times New Roman" w:hint="default"/>
        <w:sz w:val="22"/>
        <w:szCs w:val="22"/>
      </w:rPr>
    </w:lvl>
    <w:lvl w:ilvl="1" w:tplc="CD0E33C8">
      <w:start w:val="1"/>
      <w:numFmt w:val="bullet"/>
      <w:lvlText w:val="•"/>
      <w:lvlJc w:val="left"/>
      <w:rPr>
        <w:rFonts w:hint="default"/>
      </w:rPr>
    </w:lvl>
    <w:lvl w:ilvl="2" w:tplc="FFCE182C">
      <w:start w:val="1"/>
      <w:numFmt w:val="bullet"/>
      <w:lvlText w:val="•"/>
      <w:lvlJc w:val="left"/>
      <w:rPr>
        <w:rFonts w:hint="default"/>
      </w:rPr>
    </w:lvl>
    <w:lvl w:ilvl="3" w:tplc="C67AADF4">
      <w:start w:val="1"/>
      <w:numFmt w:val="bullet"/>
      <w:lvlText w:val="•"/>
      <w:lvlJc w:val="left"/>
      <w:rPr>
        <w:rFonts w:hint="default"/>
      </w:rPr>
    </w:lvl>
    <w:lvl w:ilvl="4" w:tplc="11AEC504">
      <w:start w:val="1"/>
      <w:numFmt w:val="bullet"/>
      <w:lvlText w:val="•"/>
      <w:lvlJc w:val="left"/>
      <w:rPr>
        <w:rFonts w:hint="default"/>
      </w:rPr>
    </w:lvl>
    <w:lvl w:ilvl="5" w:tplc="E12CF7D6">
      <w:start w:val="1"/>
      <w:numFmt w:val="bullet"/>
      <w:lvlText w:val="•"/>
      <w:lvlJc w:val="left"/>
      <w:rPr>
        <w:rFonts w:hint="default"/>
      </w:rPr>
    </w:lvl>
    <w:lvl w:ilvl="6" w:tplc="7E029E34">
      <w:start w:val="1"/>
      <w:numFmt w:val="bullet"/>
      <w:lvlText w:val="•"/>
      <w:lvlJc w:val="left"/>
      <w:rPr>
        <w:rFonts w:hint="default"/>
      </w:rPr>
    </w:lvl>
    <w:lvl w:ilvl="7" w:tplc="D094453E">
      <w:start w:val="1"/>
      <w:numFmt w:val="bullet"/>
      <w:lvlText w:val="•"/>
      <w:lvlJc w:val="left"/>
      <w:rPr>
        <w:rFonts w:hint="default"/>
      </w:rPr>
    </w:lvl>
    <w:lvl w:ilvl="8" w:tplc="E4842124">
      <w:start w:val="1"/>
      <w:numFmt w:val="bullet"/>
      <w:lvlText w:val="•"/>
      <w:lvlJc w:val="left"/>
      <w:rPr>
        <w:rFonts w:hint="default"/>
      </w:rPr>
    </w:lvl>
  </w:abstractNum>
  <w:abstractNum w:abstractNumId="7" w15:restartNumberingAfterBreak="0">
    <w:nsid w:val="368D751E"/>
    <w:multiLevelType w:val="hybridMultilevel"/>
    <w:tmpl w:val="49220CB8"/>
    <w:lvl w:ilvl="0" w:tplc="4CBC4522">
      <w:start w:val="2"/>
      <w:numFmt w:val="decimal"/>
      <w:lvlText w:val="(%1)"/>
      <w:lvlJc w:val="left"/>
      <w:pPr>
        <w:ind w:hanging="721"/>
        <w:jc w:val="left"/>
      </w:pPr>
      <w:rPr>
        <w:rFonts w:ascii="Times New Roman" w:eastAsia="Times New Roman" w:hAnsi="Times New Roman" w:hint="default"/>
        <w:sz w:val="22"/>
        <w:szCs w:val="22"/>
      </w:rPr>
    </w:lvl>
    <w:lvl w:ilvl="1" w:tplc="A4AE4840">
      <w:start w:val="1"/>
      <w:numFmt w:val="bullet"/>
      <w:lvlText w:val="•"/>
      <w:lvlJc w:val="left"/>
      <w:rPr>
        <w:rFonts w:hint="default"/>
      </w:rPr>
    </w:lvl>
    <w:lvl w:ilvl="2" w:tplc="0B6CACA2">
      <w:start w:val="1"/>
      <w:numFmt w:val="bullet"/>
      <w:lvlText w:val="•"/>
      <w:lvlJc w:val="left"/>
      <w:rPr>
        <w:rFonts w:hint="default"/>
      </w:rPr>
    </w:lvl>
    <w:lvl w:ilvl="3" w:tplc="3FE47648">
      <w:start w:val="1"/>
      <w:numFmt w:val="bullet"/>
      <w:lvlText w:val="•"/>
      <w:lvlJc w:val="left"/>
      <w:rPr>
        <w:rFonts w:hint="default"/>
      </w:rPr>
    </w:lvl>
    <w:lvl w:ilvl="4" w:tplc="302A1638">
      <w:start w:val="1"/>
      <w:numFmt w:val="bullet"/>
      <w:lvlText w:val="•"/>
      <w:lvlJc w:val="left"/>
      <w:rPr>
        <w:rFonts w:hint="default"/>
      </w:rPr>
    </w:lvl>
    <w:lvl w:ilvl="5" w:tplc="D7A206D8">
      <w:start w:val="1"/>
      <w:numFmt w:val="bullet"/>
      <w:lvlText w:val="•"/>
      <w:lvlJc w:val="left"/>
      <w:rPr>
        <w:rFonts w:hint="default"/>
      </w:rPr>
    </w:lvl>
    <w:lvl w:ilvl="6" w:tplc="E0BAE19E">
      <w:start w:val="1"/>
      <w:numFmt w:val="bullet"/>
      <w:lvlText w:val="•"/>
      <w:lvlJc w:val="left"/>
      <w:rPr>
        <w:rFonts w:hint="default"/>
      </w:rPr>
    </w:lvl>
    <w:lvl w:ilvl="7" w:tplc="1AAEC7BE">
      <w:start w:val="1"/>
      <w:numFmt w:val="bullet"/>
      <w:lvlText w:val="•"/>
      <w:lvlJc w:val="left"/>
      <w:rPr>
        <w:rFonts w:hint="default"/>
      </w:rPr>
    </w:lvl>
    <w:lvl w:ilvl="8" w:tplc="4648AEC8">
      <w:start w:val="1"/>
      <w:numFmt w:val="bullet"/>
      <w:lvlText w:val="•"/>
      <w:lvlJc w:val="left"/>
      <w:rPr>
        <w:rFonts w:hint="default"/>
      </w:r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B8D147E"/>
    <w:multiLevelType w:val="hybridMultilevel"/>
    <w:tmpl w:val="AC26A77C"/>
    <w:lvl w:ilvl="0" w:tplc="ED4AB850">
      <w:start w:val="1"/>
      <w:numFmt w:val="lowerLetter"/>
      <w:lvlText w:val="(%1)"/>
      <w:lvlJc w:val="left"/>
      <w:pPr>
        <w:ind w:hanging="721"/>
        <w:jc w:val="left"/>
      </w:pPr>
      <w:rPr>
        <w:rFonts w:ascii="Times New Roman" w:eastAsia="Times New Roman" w:hAnsi="Times New Roman" w:hint="default"/>
        <w:sz w:val="22"/>
        <w:szCs w:val="22"/>
      </w:rPr>
    </w:lvl>
    <w:lvl w:ilvl="1" w:tplc="5498DB46">
      <w:start w:val="1"/>
      <w:numFmt w:val="bullet"/>
      <w:lvlText w:val="•"/>
      <w:lvlJc w:val="left"/>
      <w:rPr>
        <w:rFonts w:hint="default"/>
      </w:rPr>
    </w:lvl>
    <w:lvl w:ilvl="2" w:tplc="9F4CBFBE">
      <w:start w:val="1"/>
      <w:numFmt w:val="bullet"/>
      <w:lvlText w:val="•"/>
      <w:lvlJc w:val="left"/>
      <w:rPr>
        <w:rFonts w:hint="default"/>
      </w:rPr>
    </w:lvl>
    <w:lvl w:ilvl="3" w:tplc="58786820">
      <w:start w:val="1"/>
      <w:numFmt w:val="bullet"/>
      <w:lvlText w:val="•"/>
      <w:lvlJc w:val="left"/>
      <w:rPr>
        <w:rFonts w:hint="default"/>
      </w:rPr>
    </w:lvl>
    <w:lvl w:ilvl="4" w:tplc="EDE642FA">
      <w:start w:val="1"/>
      <w:numFmt w:val="bullet"/>
      <w:lvlText w:val="•"/>
      <w:lvlJc w:val="left"/>
      <w:rPr>
        <w:rFonts w:hint="default"/>
      </w:rPr>
    </w:lvl>
    <w:lvl w:ilvl="5" w:tplc="C074BA12">
      <w:start w:val="1"/>
      <w:numFmt w:val="bullet"/>
      <w:lvlText w:val="•"/>
      <w:lvlJc w:val="left"/>
      <w:rPr>
        <w:rFonts w:hint="default"/>
      </w:rPr>
    </w:lvl>
    <w:lvl w:ilvl="6" w:tplc="E2EC1F44">
      <w:start w:val="1"/>
      <w:numFmt w:val="bullet"/>
      <w:lvlText w:val="•"/>
      <w:lvlJc w:val="left"/>
      <w:rPr>
        <w:rFonts w:hint="default"/>
      </w:rPr>
    </w:lvl>
    <w:lvl w:ilvl="7" w:tplc="E1786280">
      <w:start w:val="1"/>
      <w:numFmt w:val="bullet"/>
      <w:lvlText w:val="•"/>
      <w:lvlJc w:val="left"/>
      <w:rPr>
        <w:rFonts w:hint="default"/>
      </w:rPr>
    </w:lvl>
    <w:lvl w:ilvl="8" w:tplc="61A68008">
      <w:start w:val="1"/>
      <w:numFmt w:val="bullet"/>
      <w:lvlText w:val="•"/>
      <w:lvlJc w:val="left"/>
      <w:rPr>
        <w:rFonts w:hint="default"/>
      </w:rPr>
    </w:lvl>
  </w:abstractNum>
  <w:abstractNum w:abstractNumId="10" w15:restartNumberingAfterBreak="0">
    <w:nsid w:val="50730DBF"/>
    <w:multiLevelType w:val="hybridMultilevel"/>
    <w:tmpl w:val="0F2663C4"/>
    <w:lvl w:ilvl="0" w:tplc="DB841750">
      <w:start w:val="2"/>
      <w:numFmt w:val="decimal"/>
      <w:lvlText w:val="(%1)"/>
      <w:lvlJc w:val="left"/>
      <w:pPr>
        <w:ind w:hanging="721"/>
        <w:jc w:val="left"/>
      </w:pPr>
      <w:rPr>
        <w:rFonts w:ascii="Times New Roman" w:eastAsia="Times New Roman" w:hAnsi="Times New Roman" w:hint="default"/>
        <w:sz w:val="22"/>
        <w:szCs w:val="22"/>
      </w:rPr>
    </w:lvl>
    <w:lvl w:ilvl="1" w:tplc="B56096BA">
      <w:start w:val="1"/>
      <w:numFmt w:val="bullet"/>
      <w:lvlText w:val="•"/>
      <w:lvlJc w:val="left"/>
      <w:rPr>
        <w:rFonts w:hint="default"/>
      </w:rPr>
    </w:lvl>
    <w:lvl w:ilvl="2" w:tplc="DE842796">
      <w:start w:val="1"/>
      <w:numFmt w:val="bullet"/>
      <w:lvlText w:val="•"/>
      <w:lvlJc w:val="left"/>
      <w:rPr>
        <w:rFonts w:hint="default"/>
      </w:rPr>
    </w:lvl>
    <w:lvl w:ilvl="3" w:tplc="1E40BD6A">
      <w:start w:val="1"/>
      <w:numFmt w:val="bullet"/>
      <w:lvlText w:val="•"/>
      <w:lvlJc w:val="left"/>
      <w:rPr>
        <w:rFonts w:hint="default"/>
      </w:rPr>
    </w:lvl>
    <w:lvl w:ilvl="4" w:tplc="1D3C10E0">
      <w:start w:val="1"/>
      <w:numFmt w:val="bullet"/>
      <w:lvlText w:val="•"/>
      <w:lvlJc w:val="left"/>
      <w:rPr>
        <w:rFonts w:hint="default"/>
      </w:rPr>
    </w:lvl>
    <w:lvl w:ilvl="5" w:tplc="E43C7DD8">
      <w:start w:val="1"/>
      <w:numFmt w:val="bullet"/>
      <w:lvlText w:val="•"/>
      <w:lvlJc w:val="left"/>
      <w:rPr>
        <w:rFonts w:hint="default"/>
      </w:rPr>
    </w:lvl>
    <w:lvl w:ilvl="6" w:tplc="28325D1E">
      <w:start w:val="1"/>
      <w:numFmt w:val="bullet"/>
      <w:lvlText w:val="•"/>
      <w:lvlJc w:val="left"/>
      <w:rPr>
        <w:rFonts w:hint="default"/>
      </w:rPr>
    </w:lvl>
    <w:lvl w:ilvl="7" w:tplc="BEB23358">
      <w:start w:val="1"/>
      <w:numFmt w:val="bullet"/>
      <w:lvlText w:val="•"/>
      <w:lvlJc w:val="left"/>
      <w:rPr>
        <w:rFonts w:hint="default"/>
      </w:rPr>
    </w:lvl>
    <w:lvl w:ilvl="8" w:tplc="24261A68">
      <w:start w:val="1"/>
      <w:numFmt w:val="bullet"/>
      <w:lvlText w:val="•"/>
      <w:lvlJc w:val="left"/>
      <w:rPr>
        <w:rFonts w:hint="default"/>
      </w:rPr>
    </w:lvl>
  </w:abstractNum>
  <w:abstractNum w:abstractNumId="1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E8C516C"/>
    <w:multiLevelType w:val="hybridMultilevel"/>
    <w:tmpl w:val="B9CE9388"/>
    <w:lvl w:ilvl="0" w:tplc="2E42E626">
      <w:start w:val="1"/>
      <w:numFmt w:val="lowerLetter"/>
      <w:lvlText w:val="(%1)"/>
      <w:lvlJc w:val="left"/>
      <w:pPr>
        <w:ind w:hanging="721"/>
        <w:jc w:val="left"/>
      </w:pPr>
      <w:rPr>
        <w:rFonts w:ascii="Times New Roman" w:eastAsia="Times New Roman" w:hAnsi="Times New Roman" w:hint="default"/>
        <w:sz w:val="22"/>
        <w:szCs w:val="22"/>
      </w:rPr>
    </w:lvl>
    <w:lvl w:ilvl="1" w:tplc="EF565190">
      <w:start w:val="1"/>
      <w:numFmt w:val="bullet"/>
      <w:lvlText w:val="•"/>
      <w:lvlJc w:val="left"/>
      <w:rPr>
        <w:rFonts w:hint="default"/>
      </w:rPr>
    </w:lvl>
    <w:lvl w:ilvl="2" w:tplc="6C6CC1F6">
      <w:start w:val="1"/>
      <w:numFmt w:val="bullet"/>
      <w:lvlText w:val="•"/>
      <w:lvlJc w:val="left"/>
      <w:rPr>
        <w:rFonts w:hint="default"/>
      </w:rPr>
    </w:lvl>
    <w:lvl w:ilvl="3" w:tplc="A396525C">
      <w:start w:val="1"/>
      <w:numFmt w:val="bullet"/>
      <w:lvlText w:val="•"/>
      <w:lvlJc w:val="left"/>
      <w:rPr>
        <w:rFonts w:hint="default"/>
      </w:rPr>
    </w:lvl>
    <w:lvl w:ilvl="4" w:tplc="101C5AA4">
      <w:start w:val="1"/>
      <w:numFmt w:val="bullet"/>
      <w:lvlText w:val="•"/>
      <w:lvlJc w:val="left"/>
      <w:rPr>
        <w:rFonts w:hint="default"/>
      </w:rPr>
    </w:lvl>
    <w:lvl w:ilvl="5" w:tplc="9FE45EFC">
      <w:start w:val="1"/>
      <w:numFmt w:val="bullet"/>
      <w:lvlText w:val="•"/>
      <w:lvlJc w:val="left"/>
      <w:rPr>
        <w:rFonts w:hint="default"/>
      </w:rPr>
    </w:lvl>
    <w:lvl w:ilvl="6" w:tplc="6FE41E1C">
      <w:start w:val="1"/>
      <w:numFmt w:val="bullet"/>
      <w:lvlText w:val="•"/>
      <w:lvlJc w:val="left"/>
      <w:rPr>
        <w:rFonts w:hint="default"/>
      </w:rPr>
    </w:lvl>
    <w:lvl w:ilvl="7" w:tplc="9D02D5CC">
      <w:start w:val="1"/>
      <w:numFmt w:val="bullet"/>
      <w:lvlText w:val="•"/>
      <w:lvlJc w:val="left"/>
      <w:rPr>
        <w:rFonts w:hint="default"/>
      </w:rPr>
    </w:lvl>
    <w:lvl w:ilvl="8" w:tplc="A55654E6">
      <w:start w:val="1"/>
      <w:numFmt w:val="bullet"/>
      <w:lvlText w:val="•"/>
      <w:lvlJc w:val="left"/>
      <w:rPr>
        <w:rFonts w:hint="default"/>
      </w:rPr>
    </w:lvl>
  </w:abstractNum>
  <w:abstractNum w:abstractNumId="13" w15:restartNumberingAfterBreak="0">
    <w:nsid w:val="6E922FD0"/>
    <w:multiLevelType w:val="hybridMultilevel"/>
    <w:tmpl w:val="D3A877F4"/>
    <w:lvl w:ilvl="0" w:tplc="51349EA4">
      <w:start w:val="2"/>
      <w:numFmt w:val="decimal"/>
      <w:lvlText w:val="(%1)"/>
      <w:lvlJc w:val="left"/>
      <w:pPr>
        <w:ind w:hanging="721"/>
        <w:jc w:val="left"/>
      </w:pPr>
      <w:rPr>
        <w:rFonts w:ascii="Times New Roman" w:eastAsia="Times New Roman" w:hAnsi="Times New Roman" w:hint="default"/>
        <w:sz w:val="22"/>
        <w:szCs w:val="22"/>
      </w:rPr>
    </w:lvl>
    <w:lvl w:ilvl="1" w:tplc="6316A3F0">
      <w:start w:val="1"/>
      <w:numFmt w:val="lowerLetter"/>
      <w:lvlText w:val="(%2)"/>
      <w:lvlJc w:val="left"/>
      <w:pPr>
        <w:ind w:hanging="721"/>
        <w:jc w:val="left"/>
      </w:pPr>
      <w:rPr>
        <w:rFonts w:ascii="Times New Roman" w:eastAsia="Times New Roman" w:hAnsi="Times New Roman" w:hint="default"/>
        <w:sz w:val="22"/>
        <w:szCs w:val="22"/>
      </w:rPr>
    </w:lvl>
    <w:lvl w:ilvl="2" w:tplc="DF042860">
      <w:start w:val="1"/>
      <w:numFmt w:val="bullet"/>
      <w:lvlText w:val="•"/>
      <w:lvlJc w:val="left"/>
      <w:rPr>
        <w:rFonts w:hint="default"/>
      </w:rPr>
    </w:lvl>
    <w:lvl w:ilvl="3" w:tplc="5C30015C">
      <w:start w:val="1"/>
      <w:numFmt w:val="bullet"/>
      <w:lvlText w:val="•"/>
      <w:lvlJc w:val="left"/>
      <w:rPr>
        <w:rFonts w:hint="default"/>
      </w:rPr>
    </w:lvl>
    <w:lvl w:ilvl="4" w:tplc="971819A6">
      <w:start w:val="1"/>
      <w:numFmt w:val="bullet"/>
      <w:lvlText w:val="•"/>
      <w:lvlJc w:val="left"/>
      <w:rPr>
        <w:rFonts w:hint="default"/>
      </w:rPr>
    </w:lvl>
    <w:lvl w:ilvl="5" w:tplc="5664A3BA">
      <w:start w:val="1"/>
      <w:numFmt w:val="bullet"/>
      <w:lvlText w:val="•"/>
      <w:lvlJc w:val="left"/>
      <w:rPr>
        <w:rFonts w:hint="default"/>
      </w:rPr>
    </w:lvl>
    <w:lvl w:ilvl="6" w:tplc="924CFCCC">
      <w:start w:val="1"/>
      <w:numFmt w:val="bullet"/>
      <w:lvlText w:val="•"/>
      <w:lvlJc w:val="left"/>
      <w:rPr>
        <w:rFonts w:hint="default"/>
      </w:rPr>
    </w:lvl>
    <w:lvl w:ilvl="7" w:tplc="AD784A64">
      <w:start w:val="1"/>
      <w:numFmt w:val="bullet"/>
      <w:lvlText w:val="•"/>
      <w:lvlJc w:val="left"/>
      <w:rPr>
        <w:rFonts w:hint="default"/>
      </w:rPr>
    </w:lvl>
    <w:lvl w:ilvl="8" w:tplc="65A040DA">
      <w:start w:val="1"/>
      <w:numFmt w:val="bullet"/>
      <w:lvlText w:val="•"/>
      <w:lvlJc w:val="left"/>
      <w:rPr>
        <w:rFonts w:hint="default"/>
      </w:rPr>
    </w:lvl>
  </w:abstractNum>
  <w:abstractNum w:abstractNumId="14" w15:restartNumberingAfterBreak="0">
    <w:nsid w:val="712C0794"/>
    <w:multiLevelType w:val="hybridMultilevel"/>
    <w:tmpl w:val="CF161E4C"/>
    <w:lvl w:ilvl="0" w:tplc="B6EE7112">
      <w:start w:val="1"/>
      <w:numFmt w:val="lowerLetter"/>
      <w:lvlText w:val="(%1)"/>
      <w:lvlJc w:val="left"/>
      <w:pPr>
        <w:ind w:hanging="721"/>
        <w:jc w:val="left"/>
      </w:pPr>
      <w:rPr>
        <w:rFonts w:ascii="Times New Roman" w:eastAsia="Times New Roman" w:hAnsi="Times New Roman" w:hint="default"/>
        <w:sz w:val="22"/>
        <w:szCs w:val="22"/>
      </w:rPr>
    </w:lvl>
    <w:lvl w:ilvl="1" w:tplc="51DA87D8">
      <w:start w:val="1"/>
      <w:numFmt w:val="lowerRoman"/>
      <w:lvlText w:val="(%2)"/>
      <w:lvlJc w:val="left"/>
      <w:pPr>
        <w:ind w:hanging="721"/>
        <w:jc w:val="left"/>
      </w:pPr>
      <w:rPr>
        <w:rFonts w:ascii="Times New Roman" w:eastAsia="Times New Roman" w:hAnsi="Times New Roman" w:hint="default"/>
        <w:sz w:val="22"/>
        <w:szCs w:val="22"/>
      </w:rPr>
    </w:lvl>
    <w:lvl w:ilvl="2" w:tplc="D116F0EC">
      <w:start w:val="1"/>
      <w:numFmt w:val="bullet"/>
      <w:lvlText w:val="•"/>
      <w:lvlJc w:val="left"/>
      <w:rPr>
        <w:rFonts w:hint="default"/>
      </w:rPr>
    </w:lvl>
    <w:lvl w:ilvl="3" w:tplc="2A2C2A98">
      <w:start w:val="1"/>
      <w:numFmt w:val="bullet"/>
      <w:lvlText w:val="•"/>
      <w:lvlJc w:val="left"/>
      <w:rPr>
        <w:rFonts w:hint="default"/>
      </w:rPr>
    </w:lvl>
    <w:lvl w:ilvl="4" w:tplc="8884AC2E">
      <w:start w:val="1"/>
      <w:numFmt w:val="bullet"/>
      <w:lvlText w:val="•"/>
      <w:lvlJc w:val="left"/>
      <w:rPr>
        <w:rFonts w:hint="default"/>
      </w:rPr>
    </w:lvl>
    <w:lvl w:ilvl="5" w:tplc="E8244306">
      <w:start w:val="1"/>
      <w:numFmt w:val="bullet"/>
      <w:lvlText w:val="•"/>
      <w:lvlJc w:val="left"/>
      <w:rPr>
        <w:rFonts w:hint="default"/>
      </w:rPr>
    </w:lvl>
    <w:lvl w:ilvl="6" w:tplc="9760C3CE">
      <w:start w:val="1"/>
      <w:numFmt w:val="bullet"/>
      <w:lvlText w:val="•"/>
      <w:lvlJc w:val="left"/>
      <w:rPr>
        <w:rFonts w:hint="default"/>
      </w:rPr>
    </w:lvl>
    <w:lvl w:ilvl="7" w:tplc="36409912">
      <w:start w:val="1"/>
      <w:numFmt w:val="bullet"/>
      <w:lvlText w:val="•"/>
      <w:lvlJc w:val="left"/>
      <w:rPr>
        <w:rFonts w:hint="default"/>
      </w:rPr>
    </w:lvl>
    <w:lvl w:ilvl="8" w:tplc="C3FADAAE">
      <w:start w:val="1"/>
      <w:numFmt w:val="bullet"/>
      <w:lvlText w:val="•"/>
      <w:lvlJc w:val="left"/>
      <w:rPr>
        <w:rFonts w:hint="default"/>
      </w:rPr>
    </w:lvl>
  </w:abstractNum>
  <w:abstractNum w:abstractNumId="15" w15:restartNumberingAfterBreak="0">
    <w:nsid w:val="73362529"/>
    <w:multiLevelType w:val="hybridMultilevel"/>
    <w:tmpl w:val="A80C5B3E"/>
    <w:lvl w:ilvl="0" w:tplc="E49833E2">
      <w:start w:val="2"/>
      <w:numFmt w:val="decimal"/>
      <w:lvlText w:val="(%1)"/>
      <w:lvlJc w:val="left"/>
      <w:pPr>
        <w:ind w:hanging="721"/>
        <w:jc w:val="left"/>
      </w:pPr>
      <w:rPr>
        <w:rFonts w:ascii="Times New Roman" w:eastAsia="Times New Roman" w:hAnsi="Times New Roman" w:hint="default"/>
        <w:sz w:val="22"/>
        <w:szCs w:val="22"/>
      </w:rPr>
    </w:lvl>
    <w:lvl w:ilvl="1" w:tplc="E5A8D9AE">
      <w:start w:val="1"/>
      <w:numFmt w:val="lowerLetter"/>
      <w:lvlText w:val="(%2)"/>
      <w:lvlJc w:val="left"/>
      <w:pPr>
        <w:ind w:hanging="721"/>
        <w:jc w:val="left"/>
      </w:pPr>
      <w:rPr>
        <w:rFonts w:ascii="Times New Roman" w:eastAsia="Times New Roman" w:hAnsi="Times New Roman" w:hint="default"/>
        <w:sz w:val="22"/>
        <w:szCs w:val="22"/>
      </w:rPr>
    </w:lvl>
    <w:lvl w:ilvl="2" w:tplc="8308592E">
      <w:start w:val="1"/>
      <w:numFmt w:val="lowerRoman"/>
      <w:lvlText w:val="(%3)"/>
      <w:lvlJc w:val="left"/>
      <w:pPr>
        <w:ind w:hanging="721"/>
        <w:jc w:val="left"/>
      </w:pPr>
      <w:rPr>
        <w:rFonts w:ascii="Times New Roman" w:eastAsia="Times New Roman" w:hAnsi="Times New Roman" w:hint="default"/>
        <w:sz w:val="22"/>
        <w:szCs w:val="22"/>
      </w:rPr>
    </w:lvl>
    <w:lvl w:ilvl="3" w:tplc="9BF6B78E">
      <w:start w:val="1"/>
      <w:numFmt w:val="bullet"/>
      <w:lvlText w:val="•"/>
      <w:lvlJc w:val="left"/>
      <w:rPr>
        <w:rFonts w:hint="default"/>
      </w:rPr>
    </w:lvl>
    <w:lvl w:ilvl="4" w:tplc="30405434">
      <w:start w:val="1"/>
      <w:numFmt w:val="bullet"/>
      <w:lvlText w:val="•"/>
      <w:lvlJc w:val="left"/>
      <w:rPr>
        <w:rFonts w:hint="default"/>
      </w:rPr>
    </w:lvl>
    <w:lvl w:ilvl="5" w:tplc="E0AA8406">
      <w:start w:val="1"/>
      <w:numFmt w:val="bullet"/>
      <w:lvlText w:val="•"/>
      <w:lvlJc w:val="left"/>
      <w:rPr>
        <w:rFonts w:hint="default"/>
      </w:rPr>
    </w:lvl>
    <w:lvl w:ilvl="6" w:tplc="73AC012E">
      <w:start w:val="1"/>
      <w:numFmt w:val="bullet"/>
      <w:lvlText w:val="•"/>
      <w:lvlJc w:val="left"/>
      <w:rPr>
        <w:rFonts w:hint="default"/>
      </w:rPr>
    </w:lvl>
    <w:lvl w:ilvl="7" w:tplc="BA28000A">
      <w:start w:val="1"/>
      <w:numFmt w:val="bullet"/>
      <w:lvlText w:val="•"/>
      <w:lvlJc w:val="left"/>
      <w:rPr>
        <w:rFonts w:hint="default"/>
      </w:rPr>
    </w:lvl>
    <w:lvl w:ilvl="8" w:tplc="E912DB70">
      <w:start w:val="1"/>
      <w:numFmt w:val="bullet"/>
      <w:lvlText w:val="•"/>
      <w:lvlJc w:val="left"/>
      <w:rPr>
        <w:rFonts w:hint="default"/>
      </w:rPr>
    </w:lvl>
  </w:abstractNum>
  <w:abstractNum w:abstractNumId="16" w15:restartNumberingAfterBreak="0">
    <w:nsid w:val="75771811"/>
    <w:multiLevelType w:val="hybridMultilevel"/>
    <w:tmpl w:val="15B079AA"/>
    <w:lvl w:ilvl="0" w:tplc="FD1A74E8">
      <w:start w:val="1"/>
      <w:numFmt w:val="lowerLetter"/>
      <w:lvlText w:val="(%1)"/>
      <w:lvlJc w:val="left"/>
      <w:pPr>
        <w:ind w:hanging="721"/>
        <w:jc w:val="left"/>
      </w:pPr>
      <w:rPr>
        <w:rFonts w:ascii="Times New Roman" w:eastAsia="Times New Roman" w:hAnsi="Times New Roman" w:hint="default"/>
        <w:sz w:val="22"/>
        <w:szCs w:val="22"/>
      </w:rPr>
    </w:lvl>
    <w:lvl w:ilvl="1" w:tplc="7BD40020">
      <w:start w:val="1"/>
      <w:numFmt w:val="bullet"/>
      <w:lvlText w:val="•"/>
      <w:lvlJc w:val="left"/>
      <w:rPr>
        <w:rFonts w:hint="default"/>
      </w:rPr>
    </w:lvl>
    <w:lvl w:ilvl="2" w:tplc="056A1D32">
      <w:start w:val="1"/>
      <w:numFmt w:val="bullet"/>
      <w:lvlText w:val="•"/>
      <w:lvlJc w:val="left"/>
      <w:rPr>
        <w:rFonts w:hint="default"/>
      </w:rPr>
    </w:lvl>
    <w:lvl w:ilvl="3" w:tplc="661E2C7E">
      <w:start w:val="1"/>
      <w:numFmt w:val="bullet"/>
      <w:lvlText w:val="•"/>
      <w:lvlJc w:val="left"/>
      <w:rPr>
        <w:rFonts w:hint="default"/>
      </w:rPr>
    </w:lvl>
    <w:lvl w:ilvl="4" w:tplc="389E7FCA">
      <w:start w:val="1"/>
      <w:numFmt w:val="bullet"/>
      <w:lvlText w:val="•"/>
      <w:lvlJc w:val="left"/>
      <w:rPr>
        <w:rFonts w:hint="default"/>
      </w:rPr>
    </w:lvl>
    <w:lvl w:ilvl="5" w:tplc="E8F0061E">
      <w:start w:val="1"/>
      <w:numFmt w:val="bullet"/>
      <w:lvlText w:val="•"/>
      <w:lvlJc w:val="left"/>
      <w:rPr>
        <w:rFonts w:hint="default"/>
      </w:rPr>
    </w:lvl>
    <w:lvl w:ilvl="6" w:tplc="1286080A">
      <w:start w:val="1"/>
      <w:numFmt w:val="bullet"/>
      <w:lvlText w:val="•"/>
      <w:lvlJc w:val="left"/>
      <w:rPr>
        <w:rFonts w:hint="default"/>
      </w:rPr>
    </w:lvl>
    <w:lvl w:ilvl="7" w:tplc="D5C0C184">
      <w:start w:val="1"/>
      <w:numFmt w:val="bullet"/>
      <w:lvlText w:val="•"/>
      <w:lvlJc w:val="left"/>
      <w:rPr>
        <w:rFonts w:hint="default"/>
      </w:rPr>
    </w:lvl>
    <w:lvl w:ilvl="8" w:tplc="8C66B690">
      <w:start w:val="1"/>
      <w:numFmt w:val="bullet"/>
      <w:lvlText w:val="•"/>
      <w:lvlJc w:val="left"/>
      <w:rPr>
        <w:rFonts w:hint="default"/>
      </w:rPr>
    </w:lvl>
  </w:abstractNum>
  <w:abstractNum w:abstractNumId="17" w15:restartNumberingAfterBreak="0">
    <w:nsid w:val="7C45291A"/>
    <w:multiLevelType w:val="hybridMultilevel"/>
    <w:tmpl w:val="ECE0132C"/>
    <w:lvl w:ilvl="0" w:tplc="EDBE4CFE">
      <w:start w:val="1"/>
      <w:numFmt w:val="lowerLetter"/>
      <w:lvlText w:val="(%1)"/>
      <w:lvlJc w:val="left"/>
      <w:pPr>
        <w:ind w:hanging="721"/>
        <w:jc w:val="left"/>
      </w:pPr>
      <w:rPr>
        <w:rFonts w:ascii="Times New Roman" w:eastAsia="Times New Roman" w:hAnsi="Times New Roman" w:hint="default"/>
        <w:sz w:val="22"/>
        <w:szCs w:val="22"/>
      </w:rPr>
    </w:lvl>
    <w:lvl w:ilvl="1" w:tplc="3EE2CC74">
      <w:start w:val="1"/>
      <w:numFmt w:val="bullet"/>
      <w:lvlText w:val="•"/>
      <w:lvlJc w:val="left"/>
      <w:rPr>
        <w:rFonts w:hint="default"/>
      </w:rPr>
    </w:lvl>
    <w:lvl w:ilvl="2" w:tplc="FECA57C4">
      <w:start w:val="1"/>
      <w:numFmt w:val="bullet"/>
      <w:lvlText w:val="•"/>
      <w:lvlJc w:val="left"/>
      <w:rPr>
        <w:rFonts w:hint="default"/>
      </w:rPr>
    </w:lvl>
    <w:lvl w:ilvl="3" w:tplc="5956AD2A">
      <w:start w:val="1"/>
      <w:numFmt w:val="bullet"/>
      <w:lvlText w:val="•"/>
      <w:lvlJc w:val="left"/>
      <w:rPr>
        <w:rFonts w:hint="default"/>
      </w:rPr>
    </w:lvl>
    <w:lvl w:ilvl="4" w:tplc="959A9EF6">
      <w:start w:val="1"/>
      <w:numFmt w:val="bullet"/>
      <w:lvlText w:val="•"/>
      <w:lvlJc w:val="left"/>
      <w:rPr>
        <w:rFonts w:hint="default"/>
      </w:rPr>
    </w:lvl>
    <w:lvl w:ilvl="5" w:tplc="EA6CEA5C">
      <w:start w:val="1"/>
      <w:numFmt w:val="bullet"/>
      <w:lvlText w:val="•"/>
      <w:lvlJc w:val="left"/>
      <w:rPr>
        <w:rFonts w:hint="default"/>
      </w:rPr>
    </w:lvl>
    <w:lvl w:ilvl="6" w:tplc="5F82575E">
      <w:start w:val="1"/>
      <w:numFmt w:val="bullet"/>
      <w:lvlText w:val="•"/>
      <w:lvlJc w:val="left"/>
      <w:rPr>
        <w:rFonts w:hint="default"/>
      </w:rPr>
    </w:lvl>
    <w:lvl w:ilvl="7" w:tplc="15605F46">
      <w:start w:val="1"/>
      <w:numFmt w:val="bullet"/>
      <w:lvlText w:val="•"/>
      <w:lvlJc w:val="left"/>
      <w:rPr>
        <w:rFonts w:hint="default"/>
      </w:rPr>
    </w:lvl>
    <w:lvl w:ilvl="8" w:tplc="8CA2CDE2">
      <w:start w:val="1"/>
      <w:numFmt w:val="bullet"/>
      <w:lvlText w:val="•"/>
      <w:lvlJc w:val="left"/>
      <w:rPr>
        <w:rFonts w:hint="default"/>
      </w:rPr>
    </w:lvl>
  </w:abstractNum>
  <w:abstractNum w:abstractNumId="18" w15:restartNumberingAfterBreak="0">
    <w:nsid w:val="7F5F4401"/>
    <w:multiLevelType w:val="hybridMultilevel"/>
    <w:tmpl w:val="1A4ADA68"/>
    <w:lvl w:ilvl="0" w:tplc="637CE554">
      <w:start w:val="1"/>
      <w:numFmt w:val="lowerLetter"/>
      <w:lvlText w:val="(%1)"/>
      <w:lvlJc w:val="left"/>
      <w:pPr>
        <w:ind w:hanging="721"/>
        <w:jc w:val="left"/>
      </w:pPr>
      <w:rPr>
        <w:rFonts w:ascii="Times New Roman" w:eastAsia="Times New Roman" w:hAnsi="Times New Roman" w:hint="default"/>
        <w:sz w:val="22"/>
        <w:szCs w:val="22"/>
      </w:rPr>
    </w:lvl>
    <w:lvl w:ilvl="1" w:tplc="8410FDBA">
      <w:start w:val="1"/>
      <w:numFmt w:val="bullet"/>
      <w:lvlText w:val="•"/>
      <w:lvlJc w:val="left"/>
      <w:rPr>
        <w:rFonts w:hint="default"/>
      </w:rPr>
    </w:lvl>
    <w:lvl w:ilvl="2" w:tplc="5430197C">
      <w:start w:val="1"/>
      <w:numFmt w:val="bullet"/>
      <w:lvlText w:val="•"/>
      <w:lvlJc w:val="left"/>
      <w:rPr>
        <w:rFonts w:hint="default"/>
      </w:rPr>
    </w:lvl>
    <w:lvl w:ilvl="3" w:tplc="29CE16E4">
      <w:start w:val="1"/>
      <w:numFmt w:val="bullet"/>
      <w:lvlText w:val="•"/>
      <w:lvlJc w:val="left"/>
      <w:rPr>
        <w:rFonts w:hint="default"/>
      </w:rPr>
    </w:lvl>
    <w:lvl w:ilvl="4" w:tplc="A42CC33E">
      <w:start w:val="1"/>
      <w:numFmt w:val="bullet"/>
      <w:lvlText w:val="•"/>
      <w:lvlJc w:val="left"/>
      <w:rPr>
        <w:rFonts w:hint="default"/>
      </w:rPr>
    </w:lvl>
    <w:lvl w:ilvl="5" w:tplc="BBCAD47C">
      <w:start w:val="1"/>
      <w:numFmt w:val="bullet"/>
      <w:lvlText w:val="•"/>
      <w:lvlJc w:val="left"/>
      <w:rPr>
        <w:rFonts w:hint="default"/>
      </w:rPr>
    </w:lvl>
    <w:lvl w:ilvl="6" w:tplc="380A69B2">
      <w:start w:val="1"/>
      <w:numFmt w:val="bullet"/>
      <w:lvlText w:val="•"/>
      <w:lvlJc w:val="left"/>
      <w:rPr>
        <w:rFonts w:hint="default"/>
      </w:rPr>
    </w:lvl>
    <w:lvl w:ilvl="7" w:tplc="644894C0">
      <w:start w:val="1"/>
      <w:numFmt w:val="bullet"/>
      <w:lvlText w:val="•"/>
      <w:lvlJc w:val="left"/>
      <w:rPr>
        <w:rFonts w:hint="default"/>
      </w:rPr>
    </w:lvl>
    <w:lvl w:ilvl="8" w:tplc="36CC93EA">
      <w:start w:val="1"/>
      <w:numFmt w:val="bullet"/>
      <w:lvlText w:val="•"/>
      <w:lvlJc w:val="left"/>
      <w:rPr>
        <w:rFonts w:hint="default"/>
      </w:rPr>
    </w:lvl>
  </w:abstractNum>
  <w:num w:numId="1">
    <w:abstractNumId w:val="0"/>
  </w:num>
  <w:num w:numId="2">
    <w:abstractNumId w:val="11"/>
  </w:num>
  <w:num w:numId="3">
    <w:abstractNumId w:val="2"/>
  </w:num>
  <w:num w:numId="4">
    <w:abstractNumId w:val="4"/>
  </w:num>
  <w:num w:numId="5">
    <w:abstractNumId w:val="8"/>
  </w:num>
  <w:num w:numId="6">
    <w:abstractNumId w:val="7"/>
  </w:num>
  <w:num w:numId="7">
    <w:abstractNumId w:val="10"/>
  </w:num>
  <w:num w:numId="8">
    <w:abstractNumId w:val="5"/>
  </w:num>
  <w:num w:numId="9">
    <w:abstractNumId w:val="16"/>
  </w:num>
  <w:num w:numId="10">
    <w:abstractNumId w:val="6"/>
  </w:num>
  <w:num w:numId="11">
    <w:abstractNumId w:val="12"/>
  </w:num>
  <w:num w:numId="12">
    <w:abstractNumId w:val="9"/>
  </w:num>
  <w:num w:numId="13">
    <w:abstractNumId w:val="1"/>
  </w:num>
  <w:num w:numId="14">
    <w:abstractNumId w:val="17"/>
  </w:num>
  <w:num w:numId="15">
    <w:abstractNumId w:val="15"/>
  </w:num>
  <w:num w:numId="16">
    <w:abstractNumId w:val="18"/>
  </w:num>
  <w:num w:numId="17">
    <w:abstractNumId w:val="14"/>
  </w:num>
  <w:num w:numId="18">
    <w:abstractNumId w:val="13"/>
  </w:num>
  <w:num w:numId="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657C8"/>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6BCF"/>
    <w:rsid w:val="000D3B3A"/>
    <w:rsid w:val="000D61EB"/>
    <w:rsid w:val="000E21FC"/>
    <w:rsid w:val="000E427F"/>
    <w:rsid w:val="000E5C90"/>
    <w:rsid w:val="000F1E72"/>
    <w:rsid w:val="000F260D"/>
    <w:rsid w:val="000F29D5"/>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6DBE"/>
    <w:rsid w:val="00257780"/>
    <w:rsid w:val="00261EC4"/>
    <w:rsid w:val="00265308"/>
    <w:rsid w:val="002655B6"/>
    <w:rsid w:val="00266BDC"/>
    <w:rsid w:val="00267B91"/>
    <w:rsid w:val="00275EF6"/>
    <w:rsid w:val="00275F60"/>
    <w:rsid w:val="00280DCD"/>
    <w:rsid w:val="0028271E"/>
    <w:rsid w:val="002831B8"/>
    <w:rsid w:val="00286A4D"/>
    <w:rsid w:val="00286E57"/>
    <w:rsid w:val="002907F0"/>
    <w:rsid w:val="00290880"/>
    <w:rsid w:val="00291C54"/>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0E2E"/>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B7EC1"/>
    <w:rsid w:val="003C20AF"/>
    <w:rsid w:val="003C37A0"/>
    <w:rsid w:val="003C5F5A"/>
    <w:rsid w:val="003C6A9B"/>
    <w:rsid w:val="003C7232"/>
    <w:rsid w:val="003D233B"/>
    <w:rsid w:val="003D4EAA"/>
    <w:rsid w:val="003D76EF"/>
    <w:rsid w:val="003D7FB4"/>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0412"/>
    <w:rsid w:val="00443021"/>
    <w:rsid w:val="00445C4F"/>
    <w:rsid w:val="00453046"/>
    <w:rsid w:val="00453682"/>
    <w:rsid w:val="00456986"/>
    <w:rsid w:val="00466077"/>
    <w:rsid w:val="004664DC"/>
    <w:rsid w:val="00471321"/>
    <w:rsid w:val="00474D22"/>
    <w:rsid w:val="00481E77"/>
    <w:rsid w:val="00484E43"/>
    <w:rsid w:val="00491FC6"/>
    <w:rsid w:val="004920DB"/>
    <w:rsid w:val="00492940"/>
    <w:rsid w:val="00494F0F"/>
    <w:rsid w:val="0049507E"/>
    <w:rsid w:val="004951B3"/>
    <w:rsid w:val="004A01D1"/>
    <w:rsid w:val="004B0AB3"/>
    <w:rsid w:val="004B13C6"/>
    <w:rsid w:val="004B437B"/>
    <w:rsid w:val="004B5A3C"/>
    <w:rsid w:val="004C1DA0"/>
    <w:rsid w:val="004D0854"/>
    <w:rsid w:val="004D2FFC"/>
    <w:rsid w:val="004D3215"/>
    <w:rsid w:val="004D3294"/>
    <w:rsid w:val="004D67C8"/>
    <w:rsid w:val="004E2029"/>
    <w:rsid w:val="004E33FE"/>
    <w:rsid w:val="004E3E03"/>
    <w:rsid w:val="004E4868"/>
    <w:rsid w:val="004E5244"/>
    <w:rsid w:val="004F7202"/>
    <w:rsid w:val="004F72F4"/>
    <w:rsid w:val="00501CAB"/>
    <w:rsid w:val="0050232A"/>
    <w:rsid w:val="00503297"/>
    <w:rsid w:val="005101FF"/>
    <w:rsid w:val="00512242"/>
    <w:rsid w:val="00512D39"/>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2F5D"/>
    <w:rsid w:val="005B23AF"/>
    <w:rsid w:val="005B4215"/>
    <w:rsid w:val="005B4492"/>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C91"/>
    <w:rsid w:val="00625ED8"/>
    <w:rsid w:val="006271AA"/>
    <w:rsid w:val="00634DA7"/>
    <w:rsid w:val="006350C4"/>
    <w:rsid w:val="00641DC1"/>
    <w:rsid w:val="00642844"/>
    <w:rsid w:val="0064409B"/>
    <w:rsid w:val="006441C2"/>
    <w:rsid w:val="00644FCB"/>
    <w:rsid w:val="00645C44"/>
    <w:rsid w:val="00646F22"/>
    <w:rsid w:val="00651EA5"/>
    <w:rsid w:val="00655E3F"/>
    <w:rsid w:val="0065745C"/>
    <w:rsid w:val="00660511"/>
    <w:rsid w:val="00667BB6"/>
    <w:rsid w:val="00672978"/>
    <w:rsid w:val="006734AB"/>
    <w:rsid w:val="006737D3"/>
    <w:rsid w:val="0067435B"/>
    <w:rsid w:val="00682D07"/>
    <w:rsid w:val="00683064"/>
    <w:rsid w:val="00687058"/>
    <w:rsid w:val="006913CB"/>
    <w:rsid w:val="00694341"/>
    <w:rsid w:val="00694430"/>
    <w:rsid w:val="00694677"/>
    <w:rsid w:val="0069656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39"/>
    <w:rsid w:val="006F594C"/>
    <w:rsid w:val="006F5E34"/>
    <w:rsid w:val="006F79B7"/>
    <w:rsid w:val="006F7F2A"/>
    <w:rsid w:val="00701118"/>
    <w:rsid w:val="0070344F"/>
    <w:rsid w:val="00704C6B"/>
    <w:rsid w:val="00705BD4"/>
    <w:rsid w:val="00706159"/>
    <w:rsid w:val="0070672E"/>
    <w:rsid w:val="007105C0"/>
    <w:rsid w:val="007107EE"/>
    <w:rsid w:val="00712B55"/>
    <w:rsid w:val="00714BA2"/>
    <w:rsid w:val="007166C4"/>
    <w:rsid w:val="007178E3"/>
    <w:rsid w:val="007211A4"/>
    <w:rsid w:val="00725EDA"/>
    <w:rsid w:val="00726D6D"/>
    <w:rsid w:val="00727E48"/>
    <w:rsid w:val="00730440"/>
    <w:rsid w:val="00731CFE"/>
    <w:rsid w:val="00732D8B"/>
    <w:rsid w:val="00737805"/>
    <w:rsid w:val="00740FDE"/>
    <w:rsid w:val="0074293D"/>
    <w:rsid w:val="0074665A"/>
    <w:rsid w:val="00746B11"/>
    <w:rsid w:val="007472C3"/>
    <w:rsid w:val="0075097C"/>
    <w:rsid w:val="00752131"/>
    <w:rsid w:val="0075395F"/>
    <w:rsid w:val="00760524"/>
    <w:rsid w:val="00760A63"/>
    <w:rsid w:val="00760B40"/>
    <w:rsid w:val="00764B2A"/>
    <w:rsid w:val="007651DB"/>
    <w:rsid w:val="007717D2"/>
    <w:rsid w:val="00771A91"/>
    <w:rsid w:val="00772C52"/>
    <w:rsid w:val="007748CE"/>
    <w:rsid w:val="00775F2A"/>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4105"/>
    <w:rsid w:val="00817B5C"/>
    <w:rsid w:val="008207CD"/>
    <w:rsid w:val="00821A2C"/>
    <w:rsid w:val="00825C43"/>
    <w:rsid w:val="008312A9"/>
    <w:rsid w:val="0083145E"/>
    <w:rsid w:val="008332B7"/>
    <w:rsid w:val="008351B0"/>
    <w:rsid w:val="00836052"/>
    <w:rsid w:val="00837AD8"/>
    <w:rsid w:val="00840A44"/>
    <w:rsid w:val="0084469D"/>
    <w:rsid w:val="00844B2D"/>
    <w:rsid w:val="008604B2"/>
    <w:rsid w:val="00861DFE"/>
    <w:rsid w:val="00862825"/>
    <w:rsid w:val="0087487C"/>
    <w:rsid w:val="00874F6F"/>
    <w:rsid w:val="00875062"/>
    <w:rsid w:val="008754D1"/>
    <w:rsid w:val="0087687F"/>
    <w:rsid w:val="00884367"/>
    <w:rsid w:val="00884EA8"/>
    <w:rsid w:val="00885319"/>
    <w:rsid w:val="00886238"/>
    <w:rsid w:val="008916EC"/>
    <w:rsid w:val="00892211"/>
    <w:rsid w:val="0089383A"/>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0001"/>
    <w:rsid w:val="009E66C3"/>
    <w:rsid w:val="009E79BE"/>
    <w:rsid w:val="009F0F2B"/>
    <w:rsid w:val="009F33C9"/>
    <w:rsid w:val="009F4A96"/>
    <w:rsid w:val="009F735A"/>
    <w:rsid w:val="009F7600"/>
    <w:rsid w:val="00A03365"/>
    <w:rsid w:val="00A07879"/>
    <w:rsid w:val="00A1474E"/>
    <w:rsid w:val="00A156A1"/>
    <w:rsid w:val="00A1618E"/>
    <w:rsid w:val="00A219F3"/>
    <w:rsid w:val="00A237EE"/>
    <w:rsid w:val="00A23E01"/>
    <w:rsid w:val="00A24135"/>
    <w:rsid w:val="00A25C8D"/>
    <w:rsid w:val="00A301D7"/>
    <w:rsid w:val="00A41A02"/>
    <w:rsid w:val="00A43EBA"/>
    <w:rsid w:val="00A50D6A"/>
    <w:rsid w:val="00A50FFE"/>
    <w:rsid w:val="00A60798"/>
    <w:rsid w:val="00A60BC7"/>
    <w:rsid w:val="00A62193"/>
    <w:rsid w:val="00A62552"/>
    <w:rsid w:val="00A65C80"/>
    <w:rsid w:val="00A674D1"/>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657C8"/>
    <w:rsid w:val="00B74BEC"/>
    <w:rsid w:val="00B819F9"/>
    <w:rsid w:val="00B82D1F"/>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37397"/>
    <w:rsid w:val="00C37992"/>
    <w:rsid w:val="00C5376E"/>
    <w:rsid w:val="00C546CA"/>
    <w:rsid w:val="00C56FD0"/>
    <w:rsid w:val="00C57C16"/>
    <w:rsid w:val="00C63501"/>
    <w:rsid w:val="00C700C6"/>
    <w:rsid w:val="00C74183"/>
    <w:rsid w:val="00C74CDA"/>
    <w:rsid w:val="00C778D1"/>
    <w:rsid w:val="00C82530"/>
    <w:rsid w:val="00C838EC"/>
    <w:rsid w:val="00C863E3"/>
    <w:rsid w:val="00C87A41"/>
    <w:rsid w:val="00C95BEE"/>
    <w:rsid w:val="00CA1AEE"/>
    <w:rsid w:val="00CA242D"/>
    <w:rsid w:val="00CA31B8"/>
    <w:rsid w:val="00CA67D0"/>
    <w:rsid w:val="00CB0223"/>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006"/>
    <w:rsid w:val="00CF6B09"/>
    <w:rsid w:val="00D116B8"/>
    <w:rsid w:val="00D12C01"/>
    <w:rsid w:val="00D131D5"/>
    <w:rsid w:val="00D16B53"/>
    <w:rsid w:val="00D17C4F"/>
    <w:rsid w:val="00D2019F"/>
    <w:rsid w:val="00D23074"/>
    <w:rsid w:val="00D234C2"/>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A6AD6"/>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07A"/>
    <w:rsid w:val="00E63100"/>
    <w:rsid w:val="00E70AA9"/>
    <w:rsid w:val="00E72110"/>
    <w:rsid w:val="00E724E8"/>
    <w:rsid w:val="00E77968"/>
    <w:rsid w:val="00E84C22"/>
    <w:rsid w:val="00E85219"/>
    <w:rsid w:val="00E879B2"/>
    <w:rsid w:val="00E93CB2"/>
    <w:rsid w:val="00E955CC"/>
    <w:rsid w:val="00EA22F3"/>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5EAA"/>
    <w:rsid w:val="00F870B9"/>
    <w:rsid w:val="00F9429A"/>
    <w:rsid w:val="00F945A2"/>
    <w:rsid w:val="00F94E32"/>
    <w:rsid w:val="00F9665E"/>
    <w:rsid w:val="00F969A2"/>
    <w:rsid w:val="00FA30B6"/>
    <w:rsid w:val="00FA450D"/>
    <w:rsid w:val="00FA5F77"/>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A03"/>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CD723EC"/>
  <w15:docId w15:val="{C365EBE6-3D6D-477D-A9DA-5C4E896B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5A2F5D"/>
    <w:pPr>
      <w:spacing w:after="0" w:line="240" w:lineRule="auto"/>
    </w:pPr>
    <w:rPr>
      <w:rFonts w:ascii="Times New Roman" w:hAnsi="Times New Roman"/>
      <w:noProof/>
    </w:rPr>
  </w:style>
  <w:style w:type="paragraph" w:styleId="Heading1">
    <w:name w:val="heading 1"/>
    <w:basedOn w:val="Normal"/>
    <w:link w:val="Heading1Char"/>
    <w:uiPriority w:val="9"/>
    <w:rsid w:val="005A2F5D"/>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2F5D"/>
    <w:pPr>
      <w:tabs>
        <w:tab w:val="center" w:pos="4513"/>
        <w:tab w:val="right" w:pos="9026"/>
      </w:tabs>
    </w:pPr>
  </w:style>
  <w:style w:type="character" w:customStyle="1" w:styleId="FooterChar">
    <w:name w:val="Footer Char"/>
    <w:basedOn w:val="DefaultParagraphFont"/>
    <w:link w:val="Footer"/>
    <w:uiPriority w:val="99"/>
    <w:rsid w:val="005A2F5D"/>
    <w:rPr>
      <w:rFonts w:ascii="Times New Roman" w:hAnsi="Times New Roman"/>
      <w:noProof/>
    </w:rPr>
  </w:style>
  <w:style w:type="paragraph" w:styleId="Header">
    <w:name w:val="header"/>
    <w:basedOn w:val="Normal"/>
    <w:link w:val="HeaderChar"/>
    <w:uiPriority w:val="99"/>
    <w:unhideWhenUsed/>
    <w:rsid w:val="005A2F5D"/>
    <w:pPr>
      <w:tabs>
        <w:tab w:val="center" w:pos="4513"/>
        <w:tab w:val="right" w:pos="9026"/>
      </w:tabs>
    </w:pPr>
  </w:style>
  <w:style w:type="character" w:customStyle="1" w:styleId="HeaderChar">
    <w:name w:val="Header Char"/>
    <w:basedOn w:val="DefaultParagraphFont"/>
    <w:link w:val="Header"/>
    <w:uiPriority w:val="99"/>
    <w:rsid w:val="005A2F5D"/>
    <w:rPr>
      <w:rFonts w:ascii="Times New Roman" w:hAnsi="Times New Roman"/>
      <w:noProof/>
    </w:rPr>
  </w:style>
  <w:style w:type="paragraph" w:styleId="BalloonText">
    <w:name w:val="Balloon Text"/>
    <w:basedOn w:val="Normal"/>
    <w:link w:val="BalloonTextChar"/>
    <w:uiPriority w:val="99"/>
    <w:semiHidden/>
    <w:unhideWhenUsed/>
    <w:rsid w:val="005A2F5D"/>
    <w:rPr>
      <w:rFonts w:ascii="Tahoma" w:hAnsi="Tahoma" w:cs="Tahoma"/>
      <w:sz w:val="16"/>
      <w:szCs w:val="16"/>
    </w:rPr>
  </w:style>
  <w:style w:type="character" w:customStyle="1" w:styleId="BalloonTextChar">
    <w:name w:val="Balloon Text Char"/>
    <w:basedOn w:val="DefaultParagraphFont"/>
    <w:link w:val="BalloonText"/>
    <w:uiPriority w:val="99"/>
    <w:semiHidden/>
    <w:rsid w:val="005A2F5D"/>
    <w:rPr>
      <w:rFonts w:ascii="Tahoma" w:hAnsi="Tahoma" w:cs="Tahoma"/>
      <w:noProof/>
      <w:sz w:val="16"/>
      <w:szCs w:val="16"/>
    </w:rPr>
  </w:style>
  <w:style w:type="paragraph" w:customStyle="1" w:styleId="REG-H3A">
    <w:name w:val="REG-H3A"/>
    <w:link w:val="REG-H3AChar"/>
    <w:qFormat/>
    <w:rsid w:val="005A2F5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A2F5D"/>
    <w:pPr>
      <w:numPr>
        <w:numId w:val="1"/>
      </w:numPr>
      <w:contextualSpacing/>
    </w:pPr>
  </w:style>
  <w:style w:type="character" w:customStyle="1" w:styleId="REG-H3AChar">
    <w:name w:val="REG-H3A Char"/>
    <w:basedOn w:val="DefaultParagraphFont"/>
    <w:link w:val="REG-H3A"/>
    <w:rsid w:val="005A2F5D"/>
    <w:rPr>
      <w:rFonts w:ascii="Times New Roman" w:hAnsi="Times New Roman" w:cs="Times New Roman"/>
      <w:b/>
      <w:caps/>
      <w:noProof/>
    </w:rPr>
  </w:style>
  <w:style w:type="character" w:customStyle="1" w:styleId="A3">
    <w:name w:val="A3"/>
    <w:uiPriority w:val="99"/>
    <w:rsid w:val="005A2F5D"/>
    <w:rPr>
      <w:rFonts w:cs="Times"/>
      <w:color w:val="000000"/>
      <w:sz w:val="22"/>
      <w:szCs w:val="22"/>
    </w:rPr>
  </w:style>
  <w:style w:type="paragraph" w:customStyle="1" w:styleId="Head2B">
    <w:name w:val="Head 2B"/>
    <w:basedOn w:val="AS-H3A"/>
    <w:link w:val="Head2BChar"/>
    <w:rsid w:val="005A2F5D"/>
  </w:style>
  <w:style w:type="paragraph" w:styleId="ListParagraph">
    <w:name w:val="List Paragraph"/>
    <w:basedOn w:val="Normal"/>
    <w:link w:val="ListParagraphChar"/>
    <w:uiPriority w:val="34"/>
    <w:rsid w:val="005A2F5D"/>
    <w:pPr>
      <w:ind w:left="720"/>
      <w:contextualSpacing/>
    </w:pPr>
  </w:style>
  <w:style w:type="character" w:customStyle="1" w:styleId="Head2BChar">
    <w:name w:val="Head 2B Char"/>
    <w:basedOn w:val="AS-H3AChar"/>
    <w:link w:val="Head2B"/>
    <w:rsid w:val="005A2F5D"/>
    <w:rPr>
      <w:rFonts w:ascii="Times New Roman" w:hAnsi="Times New Roman" w:cs="Times New Roman"/>
      <w:b/>
      <w:caps/>
      <w:noProof/>
    </w:rPr>
  </w:style>
  <w:style w:type="paragraph" w:customStyle="1" w:styleId="Head3">
    <w:name w:val="Head 3"/>
    <w:basedOn w:val="ListParagraph"/>
    <w:link w:val="Head3Char"/>
    <w:rsid w:val="005A2F5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A2F5D"/>
    <w:rPr>
      <w:rFonts w:ascii="Times New Roman" w:hAnsi="Times New Roman"/>
      <w:noProof/>
    </w:rPr>
  </w:style>
  <w:style w:type="character" w:customStyle="1" w:styleId="Head3Char">
    <w:name w:val="Head 3 Char"/>
    <w:basedOn w:val="ListParagraphChar"/>
    <w:link w:val="Head3"/>
    <w:rsid w:val="005A2F5D"/>
    <w:rPr>
      <w:rFonts w:ascii="Times New Roman" w:eastAsia="Times New Roman" w:hAnsi="Times New Roman" w:cs="Times New Roman"/>
      <w:b/>
      <w:bCs/>
      <w:noProof/>
    </w:rPr>
  </w:style>
  <w:style w:type="paragraph" w:customStyle="1" w:styleId="REG-H1a">
    <w:name w:val="REG-H1a"/>
    <w:link w:val="REG-H1aChar"/>
    <w:qFormat/>
    <w:rsid w:val="005A2F5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A2F5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A2F5D"/>
    <w:rPr>
      <w:rFonts w:ascii="Arial" w:hAnsi="Arial" w:cs="Arial"/>
      <w:b/>
      <w:noProof/>
      <w:sz w:val="36"/>
      <w:szCs w:val="36"/>
    </w:rPr>
  </w:style>
  <w:style w:type="paragraph" w:customStyle="1" w:styleId="AS-H1-Colour">
    <w:name w:val="AS-H1-Colour"/>
    <w:basedOn w:val="Normal"/>
    <w:link w:val="AS-H1-ColourChar"/>
    <w:rsid w:val="005A2F5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A2F5D"/>
    <w:rPr>
      <w:rFonts w:ascii="Times New Roman" w:hAnsi="Times New Roman" w:cs="Times New Roman"/>
      <w:b/>
      <w:caps/>
      <w:noProof/>
      <w:color w:val="00B050"/>
      <w:sz w:val="24"/>
      <w:szCs w:val="24"/>
    </w:rPr>
  </w:style>
  <w:style w:type="paragraph" w:customStyle="1" w:styleId="AS-H2b">
    <w:name w:val="AS-H2b"/>
    <w:basedOn w:val="Normal"/>
    <w:link w:val="AS-H2bChar"/>
    <w:rsid w:val="005A2F5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A2F5D"/>
    <w:rPr>
      <w:rFonts w:ascii="Arial" w:hAnsi="Arial" w:cs="Arial"/>
      <w:b/>
      <w:noProof/>
      <w:color w:val="00B050"/>
      <w:sz w:val="36"/>
      <w:szCs w:val="36"/>
    </w:rPr>
  </w:style>
  <w:style w:type="paragraph" w:customStyle="1" w:styleId="AS-H3">
    <w:name w:val="AS-H3"/>
    <w:basedOn w:val="AS-H3A"/>
    <w:link w:val="AS-H3Char"/>
    <w:rsid w:val="005A2F5D"/>
    <w:rPr>
      <w:sz w:val="28"/>
    </w:rPr>
  </w:style>
  <w:style w:type="character" w:customStyle="1" w:styleId="AS-H2bChar">
    <w:name w:val="AS-H2b Char"/>
    <w:basedOn w:val="DefaultParagraphFont"/>
    <w:link w:val="AS-H2b"/>
    <w:rsid w:val="005A2F5D"/>
    <w:rPr>
      <w:rFonts w:ascii="Arial" w:hAnsi="Arial" w:cs="Arial"/>
      <w:noProof/>
    </w:rPr>
  </w:style>
  <w:style w:type="paragraph" w:customStyle="1" w:styleId="REG-H3b">
    <w:name w:val="REG-H3b"/>
    <w:link w:val="REG-H3bChar"/>
    <w:qFormat/>
    <w:rsid w:val="005A2F5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A2F5D"/>
    <w:rPr>
      <w:rFonts w:ascii="Times New Roman" w:hAnsi="Times New Roman" w:cs="Times New Roman"/>
      <w:b/>
      <w:caps/>
      <w:noProof/>
      <w:sz w:val="28"/>
    </w:rPr>
  </w:style>
  <w:style w:type="paragraph" w:customStyle="1" w:styleId="AS-H3c">
    <w:name w:val="AS-H3c"/>
    <w:basedOn w:val="Head2B"/>
    <w:link w:val="AS-H3cChar"/>
    <w:rsid w:val="005A2F5D"/>
    <w:rPr>
      <w:b w:val="0"/>
    </w:rPr>
  </w:style>
  <w:style w:type="character" w:customStyle="1" w:styleId="REG-H3bChar">
    <w:name w:val="REG-H3b Char"/>
    <w:basedOn w:val="REG-H3AChar"/>
    <w:link w:val="REG-H3b"/>
    <w:rsid w:val="005A2F5D"/>
    <w:rPr>
      <w:rFonts w:ascii="Times New Roman" w:hAnsi="Times New Roman" w:cs="Times New Roman"/>
      <w:b w:val="0"/>
      <w:caps w:val="0"/>
      <w:noProof/>
    </w:rPr>
  </w:style>
  <w:style w:type="paragraph" w:customStyle="1" w:styleId="AS-H3d">
    <w:name w:val="AS-H3d"/>
    <w:basedOn w:val="Head2B"/>
    <w:link w:val="AS-H3dChar"/>
    <w:rsid w:val="005A2F5D"/>
  </w:style>
  <w:style w:type="character" w:customStyle="1" w:styleId="AS-H3cChar">
    <w:name w:val="AS-H3c Char"/>
    <w:basedOn w:val="Head2BChar"/>
    <w:link w:val="AS-H3c"/>
    <w:rsid w:val="005A2F5D"/>
    <w:rPr>
      <w:rFonts w:ascii="Times New Roman" w:hAnsi="Times New Roman" w:cs="Times New Roman"/>
      <w:b w:val="0"/>
      <w:caps/>
      <w:noProof/>
    </w:rPr>
  </w:style>
  <w:style w:type="paragraph" w:customStyle="1" w:styleId="REG-P0">
    <w:name w:val="REG-P(0)"/>
    <w:basedOn w:val="Normal"/>
    <w:link w:val="REG-P0Char"/>
    <w:qFormat/>
    <w:rsid w:val="005A2F5D"/>
    <w:pPr>
      <w:tabs>
        <w:tab w:val="left" w:pos="567"/>
      </w:tabs>
      <w:jc w:val="both"/>
    </w:pPr>
    <w:rPr>
      <w:rFonts w:eastAsia="Times New Roman" w:cs="Times New Roman"/>
    </w:rPr>
  </w:style>
  <w:style w:type="character" w:customStyle="1" w:styleId="AS-H3dChar">
    <w:name w:val="AS-H3d Char"/>
    <w:basedOn w:val="Head2BChar"/>
    <w:link w:val="AS-H3d"/>
    <w:rsid w:val="005A2F5D"/>
    <w:rPr>
      <w:rFonts w:ascii="Times New Roman" w:hAnsi="Times New Roman" w:cs="Times New Roman"/>
      <w:b/>
      <w:caps/>
      <w:noProof/>
    </w:rPr>
  </w:style>
  <w:style w:type="paragraph" w:customStyle="1" w:styleId="REG-P1">
    <w:name w:val="REG-P(1)"/>
    <w:basedOn w:val="Normal"/>
    <w:link w:val="REG-P1Char"/>
    <w:qFormat/>
    <w:rsid w:val="005A2F5D"/>
    <w:pPr>
      <w:suppressAutoHyphens/>
      <w:ind w:firstLine="567"/>
      <w:jc w:val="both"/>
    </w:pPr>
    <w:rPr>
      <w:rFonts w:eastAsia="Times New Roman" w:cs="Times New Roman"/>
    </w:rPr>
  </w:style>
  <w:style w:type="character" w:customStyle="1" w:styleId="REG-P0Char">
    <w:name w:val="REG-P(0) Char"/>
    <w:basedOn w:val="DefaultParagraphFont"/>
    <w:link w:val="REG-P0"/>
    <w:rsid w:val="005A2F5D"/>
    <w:rPr>
      <w:rFonts w:ascii="Times New Roman" w:eastAsia="Times New Roman" w:hAnsi="Times New Roman" w:cs="Times New Roman"/>
      <w:noProof/>
    </w:rPr>
  </w:style>
  <w:style w:type="paragraph" w:customStyle="1" w:styleId="REG-Pa">
    <w:name w:val="REG-P(a)"/>
    <w:basedOn w:val="Normal"/>
    <w:link w:val="REG-PaChar"/>
    <w:qFormat/>
    <w:rsid w:val="005A2F5D"/>
    <w:pPr>
      <w:ind w:left="1134" w:hanging="567"/>
      <w:jc w:val="both"/>
    </w:pPr>
  </w:style>
  <w:style w:type="character" w:customStyle="1" w:styleId="REG-P1Char">
    <w:name w:val="REG-P(1) Char"/>
    <w:basedOn w:val="DefaultParagraphFont"/>
    <w:link w:val="REG-P1"/>
    <w:rsid w:val="005A2F5D"/>
    <w:rPr>
      <w:rFonts w:ascii="Times New Roman" w:eastAsia="Times New Roman" w:hAnsi="Times New Roman" w:cs="Times New Roman"/>
      <w:noProof/>
    </w:rPr>
  </w:style>
  <w:style w:type="paragraph" w:customStyle="1" w:styleId="REG-Pi">
    <w:name w:val="REG-P(i)"/>
    <w:basedOn w:val="Normal"/>
    <w:link w:val="REG-PiChar"/>
    <w:qFormat/>
    <w:rsid w:val="005A2F5D"/>
    <w:pPr>
      <w:suppressAutoHyphens/>
      <w:ind w:left="1701" w:hanging="567"/>
      <w:jc w:val="both"/>
    </w:pPr>
    <w:rPr>
      <w:rFonts w:eastAsia="Times New Roman" w:cs="Times New Roman"/>
    </w:rPr>
  </w:style>
  <w:style w:type="character" w:customStyle="1" w:styleId="REG-PaChar">
    <w:name w:val="REG-P(a) Char"/>
    <w:basedOn w:val="DefaultParagraphFont"/>
    <w:link w:val="REG-Pa"/>
    <w:rsid w:val="005A2F5D"/>
    <w:rPr>
      <w:rFonts w:ascii="Times New Roman" w:hAnsi="Times New Roman"/>
      <w:noProof/>
    </w:rPr>
  </w:style>
  <w:style w:type="paragraph" w:customStyle="1" w:styleId="AS-Pahang">
    <w:name w:val="AS-P(a)hang"/>
    <w:basedOn w:val="Normal"/>
    <w:link w:val="AS-PahangChar"/>
    <w:rsid w:val="005A2F5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A2F5D"/>
    <w:rPr>
      <w:rFonts w:ascii="Times New Roman" w:eastAsia="Times New Roman" w:hAnsi="Times New Roman" w:cs="Times New Roman"/>
      <w:noProof/>
    </w:rPr>
  </w:style>
  <w:style w:type="paragraph" w:customStyle="1" w:styleId="REG-Paa">
    <w:name w:val="REG-P(aa)"/>
    <w:basedOn w:val="Normal"/>
    <w:link w:val="REG-PaaChar"/>
    <w:qFormat/>
    <w:rsid w:val="005A2F5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A2F5D"/>
    <w:rPr>
      <w:rFonts w:ascii="Times New Roman" w:eastAsia="Times New Roman" w:hAnsi="Times New Roman" w:cs="Times New Roman"/>
      <w:noProof/>
    </w:rPr>
  </w:style>
  <w:style w:type="paragraph" w:customStyle="1" w:styleId="REG-Amend">
    <w:name w:val="REG-Amend"/>
    <w:link w:val="REG-AmendChar"/>
    <w:qFormat/>
    <w:rsid w:val="005A2F5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A2F5D"/>
    <w:rPr>
      <w:rFonts w:ascii="Times New Roman" w:eastAsia="Times New Roman" w:hAnsi="Times New Roman" w:cs="Times New Roman"/>
      <w:noProof/>
    </w:rPr>
  </w:style>
  <w:style w:type="character" w:customStyle="1" w:styleId="REG-AmendChar">
    <w:name w:val="REG-Amend Char"/>
    <w:basedOn w:val="REG-P0Char"/>
    <w:link w:val="REG-Amend"/>
    <w:rsid w:val="005A2F5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A2F5D"/>
    <w:rPr>
      <w:sz w:val="16"/>
      <w:szCs w:val="16"/>
    </w:rPr>
  </w:style>
  <w:style w:type="paragraph" w:styleId="CommentText">
    <w:name w:val="annotation text"/>
    <w:basedOn w:val="Normal"/>
    <w:link w:val="CommentTextChar"/>
    <w:uiPriority w:val="99"/>
    <w:semiHidden/>
    <w:unhideWhenUsed/>
    <w:rsid w:val="005A2F5D"/>
    <w:rPr>
      <w:sz w:val="20"/>
      <w:szCs w:val="20"/>
    </w:rPr>
  </w:style>
  <w:style w:type="character" w:customStyle="1" w:styleId="CommentTextChar">
    <w:name w:val="Comment Text Char"/>
    <w:basedOn w:val="DefaultParagraphFont"/>
    <w:link w:val="CommentText"/>
    <w:uiPriority w:val="99"/>
    <w:semiHidden/>
    <w:rsid w:val="005A2F5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A2F5D"/>
    <w:rPr>
      <w:b/>
      <w:bCs/>
    </w:rPr>
  </w:style>
  <w:style w:type="character" w:customStyle="1" w:styleId="CommentSubjectChar">
    <w:name w:val="Comment Subject Char"/>
    <w:basedOn w:val="CommentTextChar"/>
    <w:link w:val="CommentSubject"/>
    <w:uiPriority w:val="99"/>
    <w:semiHidden/>
    <w:rsid w:val="005A2F5D"/>
    <w:rPr>
      <w:rFonts w:ascii="Times New Roman" w:hAnsi="Times New Roman"/>
      <w:b/>
      <w:bCs/>
      <w:noProof/>
      <w:sz w:val="20"/>
      <w:szCs w:val="20"/>
    </w:rPr>
  </w:style>
  <w:style w:type="paragraph" w:customStyle="1" w:styleId="AS-H4A">
    <w:name w:val="AS-H4A"/>
    <w:basedOn w:val="AS-P0"/>
    <w:link w:val="AS-H4AChar"/>
    <w:rsid w:val="005A2F5D"/>
    <w:pPr>
      <w:tabs>
        <w:tab w:val="clear" w:pos="567"/>
      </w:tabs>
      <w:jc w:val="center"/>
    </w:pPr>
    <w:rPr>
      <w:b/>
      <w:caps/>
    </w:rPr>
  </w:style>
  <w:style w:type="paragraph" w:customStyle="1" w:styleId="AS-H4b">
    <w:name w:val="AS-H4b"/>
    <w:basedOn w:val="AS-P0"/>
    <w:link w:val="AS-H4bChar"/>
    <w:rsid w:val="005A2F5D"/>
    <w:pPr>
      <w:tabs>
        <w:tab w:val="clear" w:pos="567"/>
      </w:tabs>
      <w:jc w:val="center"/>
    </w:pPr>
    <w:rPr>
      <w:b/>
    </w:rPr>
  </w:style>
  <w:style w:type="character" w:customStyle="1" w:styleId="AS-H4AChar">
    <w:name w:val="AS-H4A Char"/>
    <w:basedOn w:val="AS-P0Char"/>
    <w:link w:val="AS-H4A"/>
    <w:rsid w:val="005A2F5D"/>
    <w:rPr>
      <w:rFonts w:ascii="Times New Roman" w:eastAsia="Times New Roman" w:hAnsi="Times New Roman" w:cs="Times New Roman"/>
      <w:b/>
      <w:caps/>
      <w:noProof/>
    </w:rPr>
  </w:style>
  <w:style w:type="character" w:customStyle="1" w:styleId="AS-H4bChar">
    <w:name w:val="AS-H4b Char"/>
    <w:basedOn w:val="AS-P0Char"/>
    <w:link w:val="AS-H4b"/>
    <w:rsid w:val="005A2F5D"/>
    <w:rPr>
      <w:rFonts w:ascii="Times New Roman" w:eastAsia="Times New Roman" w:hAnsi="Times New Roman" w:cs="Times New Roman"/>
      <w:b/>
      <w:noProof/>
    </w:rPr>
  </w:style>
  <w:style w:type="paragraph" w:customStyle="1" w:styleId="AS-H2a">
    <w:name w:val="AS-H2a"/>
    <w:basedOn w:val="Normal"/>
    <w:link w:val="AS-H2aChar"/>
    <w:rsid w:val="005A2F5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A2F5D"/>
    <w:rPr>
      <w:rFonts w:ascii="Arial" w:hAnsi="Arial" w:cs="Arial"/>
      <w:b/>
      <w:noProof/>
    </w:rPr>
  </w:style>
  <w:style w:type="paragraph" w:customStyle="1" w:styleId="REG-H1d">
    <w:name w:val="REG-H1d"/>
    <w:link w:val="REG-H1dChar"/>
    <w:qFormat/>
    <w:rsid w:val="005A2F5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A2F5D"/>
    <w:rPr>
      <w:rFonts w:ascii="Arial" w:hAnsi="Arial" w:cs="Arial"/>
      <w:b w:val="0"/>
      <w:noProof/>
      <w:color w:val="000000"/>
      <w:szCs w:val="24"/>
      <w:lang w:val="en-ZA"/>
    </w:rPr>
  </w:style>
  <w:style w:type="table" w:styleId="TableGrid">
    <w:name w:val="Table Grid"/>
    <w:basedOn w:val="TableNormal"/>
    <w:uiPriority w:val="59"/>
    <w:rsid w:val="005A2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A2F5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A2F5D"/>
    <w:rPr>
      <w:rFonts w:ascii="Times New Roman" w:eastAsia="Times New Roman" w:hAnsi="Times New Roman"/>
      <w:noProof/>
      <w:sz w:val="24"/>
      <w:szCs w:val="24"/>
      <w:lang w:val="en-US" w:eastAsia="en-US"/>
    </w:rPr>
  </w:style>
  <w:style w:type="paragraph" w:customStyle="1" w:styleId="AS-P0">
    <w:name w:val="AS-P(0)"/>
    <w:basedOn w:val="Normal"/>
    <w:link w:val="AS-P0Char"/>
    <w:rsid w:val="005A2F5D"/>
    <w:pPr>
      <w:tabs>
        <w:tab w:val="left" w:pos="567"/>
      </w:tabs>
      <w:jc w:val="both"/>
    </w:pPr>
    <w:rPr>
      <w:rFonts w:eastAsia="Times New Roman" w:cs="Times New Roman"/>
    </w:rPr>
  </w:style>
  <w:style w:type="character" w:customStyle="1" w:styleId="AS-P0Char">
    <w:name w:val="AS-P(0) Char"/>
    <w:basedOn w:val="DefaultParagraphFont"/>
    <w:link w:val="AS-P0"/>
    <w:rsid w:val="005A2F5D"/>
    <w:rPr>
      <w:rFonts w:ascii="Times New Roman" w:eastAsia="Times New Roman" w:hAnsi="Times New Roman" w:cs="Times New Roman"/>
      <w:noProof/>
    </w:rPr>
  </w:style>
  <w:style w:type="paragraph" w:customStyle="1" w:styleId="AS-H3A">
    <w:name w:val="AS-H3A"/>
    <w:basedOn w:val="Normal"/>
    <w:link w:val="AS-H3AChar"/>
    <w:rsid w:val="005A2F5D"/>
    <w:pPr>
      <w:autoSpaceDE w:val="0"/>
      <w:autoSpaceDN w:val="0"/>
      <w:adjustRightInd w:val="0"/>
      <w:jc w:val="center"/>
    </w:pPr>
    <w:rPr>
      <w:rFonts w:cs="Times New Roman"/>
      <w:b/>
      <w:caps/>
    </w:rPr>
  </w:style>
  <w:style w:type="character" w:customStyle="1" w:styleId="AS-H3AChar">
    <w:name w:val="AS-H3A Char"/>
    <w:basedOn w:val="DefaultParagraphFont"/>
    <w:link w:val="AS-H3A"/>
    <w:rsid w:val="005A2F5D"/>
    <w:rPr>
      <w:rFonts w:ascii="Times New Roman" w:hAnsi="Times New Roman" w:cs="Times New Roman"/>
      <w:b/>
      <w:caps/>
      <w:noProof/>
    </w:rPr>
  </w:style>
  <w:style w:type="paragraph" w:customStyle="1" w:styleId="AS-H1a">
    <w:name w:val="AS-H1a"/>
    <w:basedOn w:val="Normal"/>
    <w:link w:val="AS-H1aChar"/>
    <w:rsid w:val="005A2F5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A2F5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A2F5D"/>
    <w:rPr>
      <w:rFonts w:ascii="Arial" w:hAnsi="Arial" w:cs="Arial"/>
      <w:b/>
      <w:noProof/>
      <w:sz w:val="36"/>
      <w:szCs w:val="36"/>
    </w:rPr>
  </w:style>
  <w:style w:type="character" w:customStyle="1" w:styleId="AS-H2Char">
    <w:name w:val="AS-H2 Char"/>
    <w:basedOn w:val="DefaultParagraphFont"/>
    <w:link w:val="AS-H2"/>
    <w:rsid w:val="005A2F5D"/>
    <w:rPr>
      <w:rFonts w:ascii="Times New Roman" w:hAnsi="Times New Roman" w:cs="Times New Roman"/>
      <w:b/>
      <w:caps/>
      <w:noProof/>
      <w:color w:val="000000"/>
      <w:sz w:val="26"/>
    </w:rPr>
  </w:style>
  <w:style w:type="paragraph" w:customStyle="1" w:styleId="AS-H3b">
    <w:name w:val="AS-H3b"/>
    <w:basedOn w:val="Normal"/>
    <w:link w:val="AS-H3bChar"/>
    <w:autoRedefine/>
    <w:rsid w:val="005A2F5D"/>
    <w:pPr>
      <w:jc w:val="center"/>
    </w:pPr>
    <w:rPr>
      <w:rFonts w:cs="Times New Roman"/>
      <w:b/>
    </w:rPr>
  </w:style>
  <w:style w:type="character" w:customStyle="1" w:styleId="AS-H3bChar">
    <w:name w:val="AS-H3b Char"/>
    <w:basedOn w:val="AS-H3AChar"/>
    <w:link w:val="AS-H3b"/>
    <w:rsid w:val="005A2F5D"/>
    <w:rPr>
      <w:rFonts w:ascii="Times New Roman" w:hAnsi="Times New Roman" w:cs="Times New Roman"/>
      <w:b/>
      <w:caps w:val="0"/>
      <w:noProof/>
    </w:rPr>
  </w:style>
  <w:style w:type="paragraph" w:customStyle="1" w:styleId="AS-P1">
    <w:name w:val="AS-P(1)"/>
    <w:basedOn w:val="Normal"/>
    <w:link w:val="AS-P1Char"/>
    <w:rsid w:val="005A2F5D"/>
    <w:pPr>
      <w:suppressAutoHyphens/>
      <w:ind w:right="-7" w:firstLine="567"/>
      <w:jc w:val="both"/>
    </w:pPr>
    <w:rPr>
      <w:rFonts w:eastAsia="Times New Roman" w:cs="Times New Roman"/>
    </w:rPr>
  </w:style>
  <w:style w:type="paragraph" w:customStyle="1" w:styleId="AS-Pa">
    <w:name w:val="AS-P(a)"/>
    <w:basedOn w:val="AS-Pahang"/>
    <w:link w:val="AS-PaChar"/>
    <w:rsid w:val="005A2F5D"/>
  </w:style>
  <w:style w:type="character" w:customStyle="1" w:styleId="AS-P1Char">
    <w:name w:val="AS-P(1) Char"/>
    <w:basedOn w:val="DefaultParagraphFont"/>
    <w:link w:val="AS-P1"/>
    <w:rsid w:val="005A2F5D"/>
    <w:rPr>
      <w:rFonts w:ascii="Times New Roman" w:eastAsia="Times New Roman" w:hAnsi="Times New Roman" w:cs="Times New Roman"/>
      <w:noProof/>
    </w:rPr>
  </w:style>
  <w:style w:type="paragraph" w:customStyle="1" w:styleId="AS-Pi">
    <w:name w:val="AS-P(i)"/>
    <w:basedOn w:val="Normal"/>
    <w:link w:val="AS-PiChar"/>
    <w:rsid w:val="005A2F5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A2F5D"/>
    <w:rPr>
      <w:rFonts w:ascii="Times New Roman" w:eastAsia="Times New Roman" w:hAnsi="Times New Roman" w:cs="Times New Roman"/>
      <w:noProof/>
    </w:rPr>
  </w:style>
  <w:style w:type="character" w:customStyle="1" w:styleId="AS-PiChar">
    <w:name w:val="AS-P(i) Char"/>
    <w:basedOn w:val="DefaultParagraphFont"/>
    <w:link w:val="AS-Pi"/>
    <w:rsid w:val="005A2F5D"/>
    <w:rPr>
      <w:rFonts w:ascii="Times New Roman" w:eastAsia="Times New Roman" w:hAnsi="Times New Roman" w:cs="Times New Roman"/>
      <w:noProof/>
    </w:rPr>
  </w:style>
  <w:style w:type="paragraph" w:customStyle="1" w:styleId="AS-Paa">
    <w:name w:val="AS-P(aa)"/>
    <w:basedOn w:val="Normal"/>
    <w:link w:val="AS-PaaChar"/>
    <w:rsid w:val="005A2F5D"/>
    <w:pPr>
      <w:suppressAutoHyphens/>
      <w:ind w:left="2267" w:right="-7" w:hanging="566"/>
      <w:jc w:val="both"/>
    </w:pPr>
    <w:rPr>
      <w:rFonts w:eastAsia="Times New Roman" w:cs="Times New Roman"/>
    </w:rPr>
  </w:style>
  <w:style w:type="paragraph" w:customStyle="1" w:styleId="AS-P-Amend">
    <w:name w:val="AS-P-Amend"/>
    <w:link w:val="AS-P-AmendChar"/>
    <w:rsid w:val="005A2F5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A2F5D"/>
    <w:rPr>
      <w:rFonts w:ascii="Times New Roman" w:eastAsia="Times New Roman" w:hAnsi="Times New Roman" w:cs="Times New Roman"/>
      <w:noProof/>
    </w:rPr>
  </w:style>
  <w:style w:type="character" w:customStyle="1" w:styleId="AS-P-AmendChar">
    <w:name w:val="AS-P-Amend Char"/>
    <w:basedOn w:val="AS-P0Char"/>
    <w:link w:val="AS-P-Amend"/>
    <w:rsid w:val="005A2F5D"/>
    <w:rPr>
      <w:rFonts w:ascii="Arial" w:eastAsia="Times New Roman" w:hAnsi="Arial" w:cs="Arial"/>
      <w:b/>
      <w:noProof/>
      <w:color w:val="00B050"/>
      <w:sz w:val="18"/>
      <w:szCs w:val="18"/>
    </w:rPr>
  </w:style>
  <w:style w:type="paragraph" w:customStyle="1" w:styleId="AS-H1b">
    <w:name w:val="AS-H1b"/>
    <w:basedOn w:val="Normal"/>
    <w:link w:val="AS-H1bChar"/>
    <w:rsid w:val="005A2F5D"/>
    <w:pPr>
      <w:jc w:val="center"/>
    </w:pPr>
    <w:rPr>
      <w:rFonts w:ascii="Arial" w:hAnsi="Arial" w:cs="Arial"/>
      <w:b/>
      <w:color w:val="000000"/>
      <w:sz w:val="24"/>
      <w:szCs w:val="24"/>
    </w:rPr>
  </w:style>
  <w:style w:type="character" w:customStyle="1" w:styleId="AS-H1bChar">
    <w:name w:val="AS-H1b Char"/>
    <w:basedOn w:val="AS-H2aChar"/>
    <w:link w:val="AS-H1b"/>
    <w:rsid w:val="005A2F5D"/>
    <w:rPr>
      <w:rFonts w:ascii="Arial" w:hAnsi="Arial" w:cs="Arial"/>
      <w:b/>
      <w:noProof/>
      <w:color w:val="000000"/>
      <w:sz w:val="24"/>
      <w:szCs w:val="24"/>
    </w:rPr>
  </w:style>
  <w:style w:type="paragraph" w:customStyle="1" w:styleId="REG-H1b">
    <w:name w:val="REG-H1b"/>
    <w:link w:val="REG-H1bChar"/>
    <w:qFormat/>
    <w:rsid w:val="005A2F5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A2F5D"/>
    <w:rPr>
      <w:rFonts w:ascii="Times New Roman" w:eastAsia="Times New Roman" w:hAnsi="Times New Roman"/>
      <w:b/>
      <w:bCs/>
      <w:noProof/>
    </w:rPr>
  </w:style>
  <w:style w:type="paragraph" w:customStyle="1" w:styleId="TableParagraph">
    <w:name w:val="Table Paragraph"/>
    <w:basedOn w:val="Normal"/>
    <w:uiPriority w:val="1"/>
    <w:rsid w:val="005A2F5D"/>
  </w:style>
  <w:style w:type="table" w:customStyle="1" w:styleId="TableGrid0">
    <w:name w:val="TableGrid"/>
    <w:rsid w:val="005A2F5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A2F5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A2F5D"/>
    <w:rPr>
      <w:rFonts w:ascii="Arial" w:hAnsi="Arial"/>
      <w:b/>
      <w:noProof/>
      <w:sz w:val="28"/>
      <w:szCs w:val="24"/>
    </w:rPr>
  </w:style>
  <w:style w:type="character" w:customStyle="1" w:styleId="REG-H1cChar">
    <w:name w:val="REG-H1c Char"/>
    <w:basedOn w:val="REG-H1bChar"/>
    <w:link w:val="REG-H1c"/>
    <w:rsid w:val="005A2F5D"/>
    <w:rPr>
      <w:rFonts w:ascii="Arial" w:hAnsi="Arial"/>
      <w:b/>
      <w:noProof/>
      <w:sz w:val="24"/>
      <w:szCs w:val="24"/>
    </w:rPr>
  </w:style>
  <w:style w:type="paragraph" w:customStyle="1" w:styleId="REG-PHA">
    <w:name w:val="REG-PH(A)"/>
    <w:link w:val="REG-PHAChar"/>
    <w:qFormat/>
    <w:rsid w:val="005A2F5D"/>
    <w:pPr>
      <w:spacing w:after="0" w:line="240" w:lineRule="auto"/>
      <w:jc w:val="center"/>
    </w:pPr>
    <w:rPr>
      <w:rFonts w:ascii="Arial" w:hAnsi="Arial"/>
      <w:b/>
      <w:caps/>
      <w:noProof/>
      <w:sz w:val="16"/>
      <w:szCs w:val="24"/>
    </w:rPr>
  </w:style>
  <w:style w:type="paragraph" w:customStyle="1" w:styleId="REG-PHb">
    <w:name w:val="REG-PH(b)"/>
    <w:link w:val="REG-PHbChar"/>
    <w:qFormat/>
    <w:rsid w:val="005A2F5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A2F5D"/>
    <w:rPr>
      <w:rFonts w:ascii="Arial" w:hAnsi="Arial"/>
      <w:b/>
      <w:caps/>
      <w:noProof/>
      <w:sz w:val="16"/>
      <w:szCs w:val="24"/>
    </w:rPr>
  </w:style>
  <w:style w:type="character" w:customStyle="1" w:styleId="REG-PHbChar">
    <w:name w:val="REG-PH(b) Char"/>
    <w:basedOn w:val="REG-H1bChar"/>
    <w:link w:val="REG-PHb"/>
    <w:rsid w:val="005A2F5D"/>
    <w:rPr>
      <w:rFonts w:ascii="Arial" w:hAnsi="Arial" w:cs="Arial"/>
      <w:b/>
      <w:noProof/>
      <w:sz w:val="16"/>
      <w:szCs w:val="16"/>
    </w:rPr>
  </w:style>
  <w:style w:type="paragraph" w:styleId="Revision">
    <w:name w:val="Revision"/>
    <w:hidden/>
    <w:uiPriority w:val="99"/>
    <w:semiHidden/>
    <w:rsid w:val="00A674D1"/>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2F807-0CDE-4B49-BA6A-EC03F689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156</TotalTime>
  <Pages>14</Pages>
  <Words>2142</Words>
  <Characters>11040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Wildlife Products and Trade Act 9 of 2008-Regulations 2011-144</dc:title>
  <dc:creator>Valued Acer Customer</dc:creator>
  <cp:lastModifiedBy>rnoeske</cp:lastModifiedBy>
  <cp:revision>38</cp:revision>
  <cp:lastPrinted>2015-11-07T15:57:00Z</cp:lastPrinted>
  <dcterms:created xsi:type="dcterms:W3CDTF">2015-07-28T15:36:00Z</dcterms:created>
  <dcterms:modified xsi:type="dcterms:W3CDTF">2023-08-18T08:02:00Z</dcterms:modified>
</cp:coreProperties>
</file>