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CE75E" w14:textId="4A837BA7" w:rsidR="00D721E9" w:rsidRPr="00D8207C" w:rsidRDefault="00D721E9" w:rsidP="00D51089">
      <w:pPr>
        <w:pStyle w:val="REG-H1a"/>
      </w:pPr>
    </w:p>
    <w:p w14:paraId="2B74ECBF" w14:textId="144E5B41" w:rsidR="00EB7655" w:rsidRPr="00D8207C" w:rsidRDefault="00D2019F" w:rsidP="00682D07">
      <w:pPr>
        <w:pStyle w:val="REG-H1d"/>
        <w:rPr>
          <w:lang w:val="en-GB"/>
        </w:rPr>
      </w:pPr>
      <w:r w:rsidRPr="00D8207C">
        <w:rPr>
          <w:lang w:val="en-GB"/>
        </w:rPr>
        <w:t>REGULATIONS MADE IN TERMS OF</w:t>
      </w:r>
    </w:p>
    <w:p w14:paraId="3FAB2EEF" w14:textId="77777777" w:rsidR="00E2335D" w:rsidRPr="00D8207C" w:rsidRDefault="00E2335D" w:rsidP="00BD2B69">
      <w:pPr>
        <w:pStyle w:val="REG-H1d"/>
        <w:rPr>
          <w:lang w:val="en-GB"/>
        </w:rPr>
      </w:pPr>
    </w:p>
    <w:p w14:paraId="25344E9C" w14:textId="61A472FB" w:rsidR="00E2335D" w:rsidRPr="00D8207C" w:rsidRDefault="00541BE1" w:rsidP="00E2335D">
      <w:pPr>
        <w:pStyle w:val="REG-H1a"/>
      </w:pPr>
      <w:r w:rsidRPr="00D8207C">
        <w:t>Communications Act 8 of 2009</w:t>
      </w:r>
    </w:p>
    <w:p w14:paraId="62B86A98" w14:textId="18A51842" w:rsidR="00BD2B69" w:rsidRPr="00D8207C" w:rsidRDefault="00D924D5" w:rsidP="00BC6658">
      <w:pPr>
        <w:pStyle w:val="REG-H1b"/>
        <w:rPr>
          <w:b w:val="0"/>
        </w:rPr>
      </w:pPr>
      <w:r w:rsidRPr="00D8207C">
        <w:rPr>
          <w:b w:val="0"/>
        </w:rPr>
        <w:t>s</w:t>
      </w:r>
      <w:r w:rsidR="00BD2B69" w:rsidRPr="00D8207C">
        <w:rPr>
          <w:b w:val="0"/>
        </w:rPr>
        <w:t xml:space="preserve">ection </w:t>
      </w:r>
      <w:r w:rsidR="00541BE1" w:rsidRPr="00D8207C">
        <w:rPr>
          <w:b w:val="0"/>
        </w:rPr>
        <w:t>129(1)(f)</w:t>
      </w:r>
    </w:p>
    <w:p w14:paraId="57DE44B3" w14:textId="77777777" w:rsidR="00E2335D" w:rsidRPr="00D8207C" w:rsidRDefault="00E2335D" w:rsidP="00E2335D">
      <w:pPr>
        <w:pStyle w:val="REG-H1a"/>
        <w:pBdr>
          <w:bottom w:val="single" w:sz="4" w:space="1" w:color="auto"/>
        </w:pBdr>
      </w:pPr>
    </w:p>
    <w:p w14:paraId="6DDA48D4" w14:textId="7BEA3B4A" w:rsidR="000C62C9" w:rsidRPr="00D8207C" w:rsidRDefault="000C62C9" w:rsidP="000C62C9">
      <w:pPr>
        <w:pStyle w:val="REG-H1a"/>
      </w:pPr>
      <w:r w:rsidRPr="00D8207C">
        <w:rPr>
          <w:lang w:val="en-ZA" w:eastAsia="en-ZA"/>
        </w:rPr>
        <w:drawing>
          <wp:anchor distT="0" distB="0" distL="114300" distR="114300" simplePos="0" relativeHeight="251660288" behindDoc="0" locked="1" layoutInCell="0" allowOverlap="0" wp14:anchorId="25997BAF" wp14:editId="0C2ABFF2">
            <wp:simplePos x="0" y="0"/>
            <wp:positionH relativeFrom="margin">
              <wp:align>center</wp:align>
            </wp:positionH>
            <wp:positionV relativeFrom="page">
              <wp:align>top</wp:align>
            </wp:positionV>
            <wp:extent cx="7560000" cy="3358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6A28D3E4" w14:textId="5BB04C1C" w:rsidR="000C62C9" w:rsidRPr="00D8207C" w:rsidRDefault="00C65E5F" w:rsidP="007B563B">
      <w:pPr>
        <w:pStyle w:val="REG-H1b"/>
      </w:pPr>
      <w:r>
        <w:t>Regulations p</w:t>
      </w:r>
      <w:r w:rsidR="00C9270E">
        <w:t>rescribing</w:t>
      </w:r>
      <w:r w:rsidR="001E7D4B" w:rsidRPr="00D8207C">
        <w:br/>
      </w:r>
      <w:r w:rsidR="007B563B" w:rsidRPr="00D8207C">
        <w:t>Reporting Obligations</w:t>
      </w:r>
      <w:r w:rsidR="001E7D4B" w:rsidRPr="00D8207C">
        <w:rPr>
          <w:lang w:val="en-US"/>
        </w:rPr>
        <w:t xml:space="preserve"> </w:t>
      </w:r>
      <w:r w:rsidR="004F6055" w:rsidRPr="00D8207C">
        <w:rPr>
          <w:lang w:val="en-US"/>
        </w:rPr>
        <w:t>f</w:t>
      </w:r>
      <w:r w:rsidR="007B563B" w:rsidRPr="00D8207C">
        <w:t>or Licensees</w:t>
      </w:r>
    </w:p>
    <w:p w14:paraId="3B55BACE" w14:textId="208A4114" w:rsidR="000C62C9" w:rsidRPr="00D8207C" w:rsidRDefault="000C62C9" w:rsidP="000C62C9">
      <w:pPr>
        <w:pStyle w:val="REG-H1d"/>
        <w:rPr>
          <w:lang w:val="en-GB"/>
        </w:rPr>
      </w:pPr>
      <w:r w:rsidRPr="00D8207C">
        <w:rPr>
          <w:lang w:val="en-GB"/>
        </w:rPr>
        <w:t>G</w:t>
      </w:r>
      <w:r w:rsidR="00BA35AD">
        <w:rPr>
          <w:lang w:val="en-GB"/>
        </w:rPr>
        <w:t xml:space="preserve">eneral </w:t>
      </w:r>
      <w:r w:rsidRPr="00D8207C">
        <w:rPr>
          <w:lang w:val="en-GB"/>
        </w:rPr>
        <w:t xml:space="preserve">Notice </w:t>
      </w:r>
      <w:r w:rsidR="00541BE1" w:rsidRPr="00D8207C">
        <w:rPr>
          <w:lang w:val="en-GB"/>
        </w:rPr>
        <w:t>24</w:t>
      </w:r>
      <w:r w:rsidRPr="00D8207C">
        <w:rPr>
          <w:lang w:val="en-GB"/>
        </w:rPr>
        <w:t xml:space="preserve"> of 202</w:t>
      </w:r>
      <w:r w:rsidR="009A72AB" w:rsidRPr="00D8207C">
        <w:rPr>
          <w:lang w:val="en-GB"/>
        </w:rPr>
        <w:t>1</w:t>
      </w:r>
    </w:p>
    <w:p w14:paraId="62EC36AB" w14:textId="4004175B" w:rsidR="000C62C9" w:rsidRPr="00D8207C" w:rsidRDefault="000C62C9" w:rsidP="000C62C9">
      <w:pPr>
        <w:pStyle w:val="REG-Amend"/>
      </w:pPr>
      <w:r w:rsidRPr="00D8207C">
        <w:t>(GG 74</w:t>
      </w:r>
      <w:r w:rsidR="00541BE1" w:rsidRPr="00D8207C">
        <w:t>45</w:t>
      </w:r>
      <w:r w:rsidRPr="00D8207C">
        <w:t>)</w:t>
      </w:r>
    </w:p>
    <w:p w14:paraId="70B1BA45" w14:textId="77777777" w:rsidR="002F6047" w:rsidRDefault="000C62C9" w:rsidP="000C62C9">
      <w:pPr>
        <w:pStyle w:val="REG-Amend"/>
      </w:pPr>
      <w:r w:rsidRPr="00D8207C">
        <w:t xml:space="preserve">came into force on date of publication: </w:t>
      </w:r>
      <w:r w:rsidR="00541BE1" w:rsidRPr="00D8207C">
        <w:t>1</w:t>
      </w:r>
      <w:r w:rsidR="009A72AB" w:rsidRPr="00D8207C">
        <w:t xml:space="preserve"> February 2021</w:t>
      </w:r>
    </w:p>
    <w:p w14:paraId="359CCFF3" w14:textId="77777777" w:rsidR="002F6047" w:rsidRDefault="002F6047" w:rsidP="000C62C9">
      <w:pPr>
        <w:pStyle w:val="REG-Amend"/>
      </w:pPr>
    </w:p>
    <w:p w14:paraId="38FC3615" w14:textId="7E69B497" w:rsidR="00C9270E" w:rsidRPr="00C9270E" w:rsidRDefault="002F6047" w:rsidP="00C9270E">
      <w:pPr>
        <w:pStyle w:val="REG-Amend"/>
      </w:pPr>
      <w:r w:rsidRPr="00096AF2">
        <w:t>These regulations were made by the Communications Regulatory Authority of Namibia.</w:t>
      </w:r>
      <w:r w:rsidR="002843DA">
        <w:t xml:space="preserve"> </w:t>
      </w:r>
      <w:r w:rsidR="00C9270E" w:rsidRPr="00C9270E">
        <w:t xml:space="preserve">The title of the regulations in the </w:t>
      </w:r>
      <w:r w:rsidR="00C9270E" w:rsidRPr="00C9270E">
        <w:rPr>
          <w:i/>
        </w:rPr>
        <w:t>Government Gazette</w:t>
      </w:r>
      <w:r w:rsidR="00C9270E" w:rsidRPr="00C9270E">
        <w:t xml:space="preserve"> is “</w:t>
      </w:r>
      <w:r w:rsidR="00C65E5F">
        <w:t>Regulations p</w:t>
      </w:r>
      <w:r w:rsidR="00C9270E" w:rsidRPr="00C9270E">
        <w:t xml:space="preserve">rescribing Regulations on Reporting Obligations for </w:t>
      </w:r>
      <w:r w:rsidR="000B414F">
        <w:t>Licensees”, which is obviously a</w:t>
      </w:r>
      <w:r w:rsidR="00C9270E" w:rsidRPr="00C9270E">
        <w:t xml:space="preserve">n error. </w:t>
      </w:r>
      <w:r w:rsidR="002843DA">
        <w:t>The title which was most likely intended has been used here. Altern</w:t>
      </w:r>
      <w:bookmarkStart w:id="0" w:name="_GoBack"/>
      <w:bookmarkEnd w:id="0"/>
      <w:r w:rsidR="002843DA">
        <w:t xml:space="preserve">atively, the intended title may have been </w:t>
      </w:r>
      <w:r w:rsidR="002843DA">
        <w:br/>
        <w:t xml:space="preserve">“Regulations on </w:t>
      </w:r>
      <w:r w:rsidR="002843DA" w:rsidRPr="00C9270E">
        <w:t xml:space="preserve">Reporting Obligations for </w:t>
      </w:r>
      <w:r w:rsidR="002843DA">
        <w:t>Licensees”.</w:t>
      </w:r>
    </w:p>
    <w:p w14:paraId="2C42E7FA" w14:textId="77777777" w:rsidR="002F6047" w:rsidRPr="00096AF2" w:rsidRDefault="002F6047" w:rsidP="002F6047">
      <w:pPr>
        <w:pStyle w:val="REG-Amend"/>
      </w:pPr>
    </w:p>
    <w:p w14:paraId="1DCA3D29" w14:textId="013FA133" w:rsidR="002F6047" w:rsidRDefault="002F6047" w:rsidP="002F6047">
      <w:pPr>
        <w:pStyle w:val="REG-Amend"/>
      </w:pPr>
      <w:r w:rsidRPr="000218DF">
        <w:t>The</w:t>
      </w:r>
      <w:r>
        <w:t xml:space="preserve"> General Notice containing these regulations </w:t>
      </w:r>
      <w:r w:rsidRPr="000218DF">
        <w:t>repeal</w:t>
      </w:r>
      <w:r>
        <w:t>s</w:t>
      </w:r>
      <w:r w:rsidRPr="000218DF">
        <w:t xml:space="preserve"> the Regulations Setting Out Cost Accounting Procedures and Reporting Requirements,</w:t>
      </w:r>
      <w:r>
        <w:t xml:space="preserve"> </w:t>
      </w:r>
      <w:r w:rsidRPr="000218DF">
        <w:t xml:space="preserve">published </w:t>
      </w:r>
      <w:r>
        <w:t xml:space="preserve">in </w:t>
      </w:r>
      <w:r w:rsidRPr="000218DF">
        <w:t xml:space="preserve">General Notice 474/2013 </w:t>
      </w:r>
      <w:r w:rsidR="00C9270E">
        <w:br/>
      </w:r>
      <w:r w:rsidRPr="000218DF">
        <w:t>(GG 5357)</w:t>
      </w:r>
      <w:r>
        <w:t>.  It also amends the following regulations:</w:t>
      </w:r>
    </w:p>
    <w:p w14:paraId="7299117A" w14:textId="77777777" w:rsidR="002F6047" w:rsidRDefault="002F6047" w:rsidP="002F6047">
      <w:pPr>
        <w:pStyle w:val="REG-Amend"/>
        <w:numPr>
          <w:ilvl w:val="0"/>
          <w:numId w:val="26"/>
        </w:numPr>
        <w:ind w:left="714" w:right="567" w:hanging="357"/>
        <w:jc w:val="both"/>
      </w:pPr>
      <w:r w:rsidRPr="000218DF">
        <w:t>Regulations Regarding License Conditions fo</w:t>
      </w:r>
      <w:r>
        <w:t xml:space="preserve">r Broadcasting Service Licences, </w:t>
      </w:r>
      <w:r w:rsidRPr="000218DF">
        <w:t>General Notice 309/2012 (GG 5037)</w:t>
      </w:r>
      <w:r>
        <w:t xml:space="preserve"> </w:t>
      </w:r>
    </w:p>
    <w:p w14:paraId="75406F60" w14:textId="77777777" w:rsidR="002F6047" w:rsidRDefault="002F6047" w:rsidP="002F6047">
      <w:pPr>
        <w:pStyle w:val="REG-Amend"/>
        <w:numPr>
          <w:ilvl w:val="0"/>
          <w:numId w:val="26"/>
        </w:numPr>
        <w:ind w:left="714" w:right="567" w:hanging="357"/>
        <w:jc w:val="both"/>
      </w:pPr>
      <w:r w:rsidRPr="000218DF">
        <w:t>Regulations Regarding License Conditions for Telecommunications Service Licensees</w:t>
      </w:r>
      <w:r>
        <w:t xml:space="preserve">, </w:t>
      </w:r>
      <w:r w:rsidRPr="000218DF">
        <w:t>General Notice 308/2012 (GG 5037)</w:t>
      </w:r>
    </w:p>
    <w:p w14:paraId="43FDB208" w14:textId="77777777" w:rsidR="002F6047" w:rsidRDefault="002F6047" w:rsidP="002F6047">
      <w:pPr>
        <w:pStyle w:val="REG-Amend"/>
        <w:numPr>
          <w:ilvl w:val="0"/>
          <w:numId w:val="26"/>
        </w:numPr>
        <w:ind w:left="714" w:right="567" w:hanging="357"/>
        <w:jc w:val="both"/>
      </w:pPr>
      <w:r w:rsidRPr="000218DF">
        <w:t xml:space="preserve">Regulations Prescribing Quality of Service Standards </w:t>
      </w:r>
      <w:r>
        <w:t xml:space="preserve">applicable to Service Licensees, </w:t>
      </w:r>
      <w:r w:rsidRPr="000218DF">
        <w:t>General Notice 152/2015 (GG 5713)</w:t>
      </w:r>
    </w:p>
    <w:p w14:paraId="76A3B5FE" w14:textId="654C5FF6" w:rsidR="002F6047" w:rsidRDefault="002F6047" w:rsidP="002F6047">
      <w:pPr>
        <w:pStyle w:val="REG-Amend"/>
        <w:numPr>
          <w:ilvl w:val="0"/>
          <w:numId w:val="26"/>
        </w:numPr>
        <w:ind w:left="714" w:right="567" w:hanging="357"/>
        <w:jc w:val="both"/>
      </w:pPr>
      <w:r w:rsidRPr="000218DF">
        <w:t xml:space="preserve">Regulations Regarding Procedures for the Adjudication of Disputes, General Notice 468/2017 </w:t>
      </w:r>
      <w:r>
        <w:t>(GG 6466)</w:t>
      </w:r>
    </w:p>
    <w:p w14:paraId="1AFA230D" w14:textId="2E714F81" w:rsidR="000C62C9" w:rsidRPr="00D8207C" w:rsidRDefault="002F6047" w:rsidP="000C62C9">
      <w:pPr>
        <w:pStyle w:val="REG-Amend"/>
        <w:numPr>
          <w:ilvl w:val="0"/>
          <w:numId w:val="26"/>
        </w:numPr>
        <w:ind w:left="714" w:right="567" w:hanging="357"/>
        <w:jc w:val="both"/>
      </w:pPr>
      <w:r w:rsidRPr="000218DF">
        <w:t>Broadcasting Code for Broadcasting Licensees published under General Notice</w:t>
      </w:r>
      <w:r>
        <w:t xml:space="preserve"> </w:t>
      </w:r>
      <w:r w:rsidRPr="000218DF">
        <w:t xml:space="preserve">602/2018 (GG </w:t>
      </w:r>
      <w:r>
        <w:t>6750).</w:t>
      </w:r>
    </w:p>
    <w:p w14:paraId="091F76E7" w14:textId="77777777" w:rsidR="000C62C9" w:rsidRPr="00D8207C" w:rsidRDefault="000C62C9" w:rsidP="000C62C9">
      <w:pPr>
        <w:pStyle w:val="REG-H1a"/>
        <w:pBdr>
          <w:bottom w:val="single" w:sz="4" w:space="1" w:color="auto"/>
        </w:pBdr>
      </w:pPr>
    </w:p>
    <w:p w14:paraId="172132D8" w14:textId="77777777" w:rsidR="000C62C9" w:rsidRPr="00D8207C" w:rsidRDefault="000C62C9" w:rsidP="000C62C9">
      <w:pPr>
        <w:pStyle w:val="REG-H1a"/>
      </w:pPr>
    </w:p>
    <w:p w14:paraId="6FA84169" w14:textId="77777777" w:rsidR="000C62C9" w:rsidRPr="00D8207C" w:rsidRDefault="000C62C9" w:rsidP="000C62C9">
      <w:pPr>
        <w:pStyle w:val="REG-P0"/>
        <w:jc w:val="center"/>
        <w:rPr>
          <w:b/>
          <w:bCs/>
        </w:rPr>
      </w:pPr>
      <w:r w:rsidRPr="00D8207C">
        <w:rPr>
          <w:b/>
          <w:bCs/>
        </w:rPr>
        <w:t>ARRANGEMENT OF REGULATIONS</w:t>
      </w:r>
    </w:p>
    <w:p w14:paraId="41F92EA1" w14:textId="77777777" w:rsidR="008F3710" w:rsidRPr="00D8207C" w:rsidRDefault="008F3710" w:rsidP="008F3710">
      <w:pPr>
        <w:pStyle w:val="REG-P0"/>
        <w:rPr>
          <w:b/>
          <w:sz w:val="23"/>
        </w:rPr>
      </w:pPr>
    </w:p>
    <w:p w14:paraId="1DE4EB21" w14:textId="1C070FC0" w:rsidR="008F3710" w:rsidRPr="00D8207C" w:rsidRDefault="008F3710" w:rsidP="008F3710">
      <w:pPr>
        <w:pStyle w:val="REG-P0"/>
        <w:jc w:val="center"/>
        <w:rPr>
          <w:b/>
        </w:rPr>
      </w:pPr>
      <w:r w:rsidRPr="00D8207C">
        <w:rPr>
          <w:b/>
        </w:rPr>
        <w:t>PART 1</w:t>
      </w:r>
    </w:p>
    <w:p w14:paraId="0F7EAD42" w14:textId="3926BB1C" w:rsidR="008F3710" w:rsidRPr="00D8207C" w:rsidRDefault="008F3710" w:rsidP="008F3710">
      <w:pPr>
        <w:pStyle w:val="REG-P0"/>
        <w:jc w:val="center"/>
        <w:rPr>
          <w:b/>
        </w:rPr>
      </w:pPr>
      <w:r w:rsidRPr="00D8207C">
        <w:rPr>
          <w:b/>
        </w:rPr>
        <w:t>INTRODUCTORY PROVISIONS</w:t>
      </w:r>
    </w:p>
    <w:p w14:paraId="09C97D7E" w14:textId="77777777" w:rsidR="008F3710" w:rsidRPr="00D8207C" w:rsidRDefault="008F3710" w:rsidP="008F3710">
      <w:pPr>
        <w:pStyle w:val="REG-P0"/>
        <w:rPr>
          <w:b/>
          <w:sz w:val="23"/>
        </w:rPr>
      </w:pPr>
    </w:p>
    <w:p w14:paraId="11E00D50" w14:textId="77777777" w:rsidR="008F3710" w:rsidRPr="00D8207C" w:rsidRDefault="008F3710" w:rsidP="008F3710">
      <w:pPr>
        <w:pStyle w:val="REG-P0"/>
      </w:pPr>
      <w:r w:rsidRPr="00D8207C">
        <w:t>1.</w:t>
      </w:r>
      <w:r w:rsidRPr="00D8207C">
        <w:tab/>
        <w:t>Definitions</w:t>
      </w:r>
    </w:p>
    <w:p w14:paraId="5B6B74ED" w14:textId="77777777" w:rsidR="008F3710" w:rsidRPr="00D8207C" w:rsidRDefault="008F3710" w:rsidP="008F3710">
      <w:pPr>
        <w:pStyle w:val="REG-P0"/>
      </w:pPr>
      <w:r w:rsidRPr="00D8207C">
        <w:t>2.</w:t>
      </w:r>
      <w:r w:rsidRPr="00D8207C">
        <w:tab/>
        <w:t>Objects and application of Regulations</w:t>
      </w:r>
    </w:p>
    <w:p w14:paraId="44719126" w14:textId="77777777" w:rsidR="008F3710" w:rsidRPr="00D8207C" w:rsidRDefault="008F3710" w:rsidP="008F3710">
      <w:pPr>
        <w:pStyle w:val="REG-P0"/>
      </w:pPr>
      <w:r w:rsidRPr="00D8207C">
        <w:lastRenderedPageBreak/>
        <w:t>3.</w:t>
      </w:r>
      <w:r w:rsidRPr="00D8207C">
        <w:tab/>
        <w:t>Submission of documents to the Authority</w:t>
      </w:r>
    </w:p>
    <w:p w14:paraId="53DA2B9B" w14:textId="77777777" w:rsidR="008F3710" w:rsidRPr="00D8207C" w:rsidRDefault="008F3710" w:rsidP="008F3710">
      <w:pPr>
        <w:pStyle w:val="REG-P0"/>
      </w:pPr>
    </w:p>
    <w:p w14:paraId="73C7BA1D" w14:textId="77777777" w:rsidR="008F3710" w:rsidRPr="00D8207C" w:rsidRDefault="008F3710" w:rsidP="008F3710">
      <w:pPr>
        <w:pStyle w:val="REG-P0"/>
        <w:jc w:val="center"/>
        <w:rPr>
          <w:b/>
          <w:bCs/>
        </w:rPr>
      </w:pPr>
      <w:r w:rsidRPr="00D8207C">
        <w:rPr>
          <w:b/>
          <w:bCs/>
        </w:rPr>
        <w:t>PART 2</w:t>
      </w:r>
    </w:p>
    <w:p w14:paraId="503BDE73" w14:textId="147A6FB8" w:rsidR="008F3710" w:rsidRPr="00D8207C" w:rsidRDefault="008F3710" w:rsidP="008F3710">
      <w:pPr>
        <w:pStyle w:val="REG-P0"/>
        <w:jc w:val="center"/>
        <w:rPr>
          <w:b/>
        </w:rPr>
      </w:pPr>
      <w:r w:rsidRPr="00D8207C">
        <w:rPr>
          <w:b/>
        </w:rPr>
        <w:t>SUBMISSION OF ANNUAL FINANCIAL STATEMENTS, QUARTERLY, BI-ANNUAL AND ANNUAL REPORTS AND OTHER INFORMATION</w:t>
      </w:r>
    </w:p>
    <w:p w14:paraId="23D1BB9E" w14:textId="77777777" w:rsidR="008F3710" w:rsidRPr="00D8207C" w:rsidRDefault="008F3710" w:rsidP="008F3710">
      <w:pPr>
        <w:pStyle w:val="REG-P0"/>
        <w:rPr>
          <w:b/>
          <w:sz w:val="23"/>
        </w:rPr>
      </w:pPr>
    </w:p>
    <w:p w14:paraId="40176E12" w14:textId="77777777" w:rsidR="008F3710" w:rsidRPr="00D8207C" w:rsidRDefault="008F3710" w:rsidP="008F3710">
      <w:pPr>
        <w:pStyle w:val="REG-P0"/>
      </w:pPr>
      <w:r w:rsidRPr="00D8207C">
        <w:t>4.</w:t>
      </w:r>
      <w:r w:rsidRPr="00D8207C">
        <w:tab/>
        <w:t>Submission of annual financial statements</w:t>
      </w:r>
    </w:p>
    <w:p w14:paraId="5DE681ED" w14:textId="77777777" w:rsidR="008F3710" w:rsidRPr="00D8207C" w:rsidRDefault="008F3710" w:rsidP="007A417C">
      <w:pPr>
        <w:pStyle w:val="REG-P0"/>
        <w:ind w:left="567" w:hanging="567"/>
      </w:pPr>
      <w:r w:rsidRPr="00D8207C">
        <w:t>5.</w:t>
      </w:r>
      <w:r w:rsidRPr="00D8207C">
        <w:tab/>
      </w:r>
      <w:r w:rsidRPr="007A417C">
        <w:rPr>
          <w:spacing w:val="-2"/>
        </w:rPr>
        <w:t>Submission of returns other than annual financial statements: telecommunication licensees</w:t>
      </w:r>
    </w:p>
    <w:p w14:paraId="6F1355AF" w14:textId="77777777" w:rsidR="008F3710" w:rsidRPr="00D8207C" w:rsidRDefault="008F3710" w:rsidP="008F3710">
      <w:pPr>
        <w:pStyle w:val="REG-P0"/>
      </w:pPr>
      <w:r w:rsidRPr="00D8207C">
        <w:t>6.</w:t>
      </w:r>
      <w:r w:rsidRPr="00D8207C">
        <w:tab/>
        <w:t>Submission of returns other than annual financial statements: broadcasting licensees</w:t>
      </w:r>
    </w:p>
    <w:p w14:paraId="53CB0CB0" w14:textId="77777777" w:rsidR="008F3710" w:rsidRPr="00D8207C" w:rsidRDefault="008F3710" w:rsidP="008F3710">
      <w:pPr>
        <w:pStyle w:val="REG-P0"/>
      </w:pPr>
      <w:r w:rsidRPr="00D8207C">
        <w:t>7.</w:t>
      </w:r>
      <w:r w:rsidRPr="00D8207C">
        <w:tab/>
        <w:t>Submission of returns other than annual financial statements: postal licensees</w:t>
      </w:r>
    </w:p>
    <w:p w14:paraId="2FB2AE5B" w14:textId="77777777" w:rsidR="008F3710" w:rsidRPr="00D8207C" w:rsidRDefault="008F3710" w:rsidP="008F3710">
      <w:pPr>
        <w:pStyle w:val="REG-P0"/>
      </w:pPr>
      <w:r w:rsidRPr="00D8207C">
        <w:t>8.</w:t>
      </w:r>
      <w:r w:rsidRPr="00D8207C">
        <w:tab/>
        <w:t xml:space="preserve">Submission of </w:t>
      </w:r>
      <w:r w:rsidRPr="00D8207C">
        <w:rPr>
          <w:i/>
        </w:rPr>
        <w:t xml:space="preserve">ad hoc </w:t>
      </w:r>
      <w:r w:rsidRPr="00D8207C">
        <w:t>reports</w:t>
      </w:r>
    </w:p>
    <w:p w14:paraId="74D79A8B" w14:textId="77777777" w:rsidR="008F3710" w:rsidRPr="00D8207C" w:rsidRDefault="008F3710" w:rsidP="008F3710">
      <w:pPr>
        <w:pStyle w:val="REG-P0"/>
      </w:pPr>
      <w:r w:rsidRPr="00D8207C">
        <w:t>9.</w:t>
      </w:r>
      <w:r w:rsidRPr="00D8207C">
        <w:tab/>
        <w:t>Submission of further information</w:t>
      </w:r>
    </w:p>
    <w:p w14:paraId="0E50BD43" w14:textId="77777777" w:rsidR="008F3710" w:rsidRPr="00D8207C" w:rsidRDefault="008F3710" w:rsidP="008F3710">
      <w:pPr>
        <w:pStyle w:val="REG-P0"/>
      </w:pPr>
      <w:r w:rsidRPr="00D8207C">
        <w:t>10.</w:t>
      </w:r>
      <w:r w:rsidRPr="00D8207C">
        <w:tab/>
        <w:t>Retention of information</w:t>
      </w:r>
    </w:p>
    <w:p w14:paraId="4A796312" w14:textId="77777777" w:rsidR="008F3710" w:rsidRPr="00D8207C" w:rsidRDefault="008F3710" w:rsidP="008F3710">
      <w:pPr>
        <w:pStyle w:val="REG-P0"/>
        <w:rPr>
          <w:sz w:val="23"/>
        </w:rPr>
      </w:pPr>
    </w:p>
    <w:p w14:paraId="2DDA7811" w14:textId="77777777" w:rsidR="008F3710" w:rsidRPr="00D8207C" w:rsidRDefault="008F3710" w:rsidP="008F3710">
      <w:pPr>
        <w:pStyle w:val="REG-P0"/>
        <w:jc w:val="center"/>
        <w:rPr>
          <w:b/>
          <w:bCs/>
        </w:rPr>
      </w:pPr>
      <w:r w:rsidRPr="00D8207C">
        <w:rPr>
          <w:b/>
          <w:bCs/>
        </w:rPr>
        <w:t>PART 3</w:t>
      </w:r>
    </w:p>
    <w:p w14:paraId="313CE571" w14:textId="77777777" w:rsidR="008F3710" w:rsidRPr="00D8207C" w:rsidRDefault="008F3710" w:rsidP="008F3710">
      <w:pPr>
        <w:pStyle w:val="REG-P0"/>
        <w:jc w:val="center"/>
        <w:rPr>
          <w:b/>
        </w:rPr>
      </w:pPr>
      <w:r w:rsidRPr="00D8207C">
        <w:rPr>
          <w:b/>
        </w:rPr>
        <w:t>ITU AND UPU DATA REQUIREMENTS</w:t>
      </w:r>
    </w:p>
    <w:p w14:paraId="083ADB8C" w14:textId="77777777" w:rsidR="008F3710" w:rsidRPr="00D8207C" w:rsidRDefault="008F3710" w:rsidP="008F3710">
      <w:pPr>
        <w:pStyle w:val="REG-P0"/>
        <w:rPr>
          <w:b/>
          <w:sz w:val="23"/>
        </w:rPr>
      </w:pPr>
    </w:p>
    <w:p w14:paraId="550545E0" w14:textId="77777777" w:rsidR="008F3710" w:rsidRPr="00D8207C" w:rsidRDefault="008F3710" w:rsidP="008F3710">
      <w:pPr>
        <w:pStyle w:val="REG-P0"/>
      </w:pPr>
      <w:r w:rsidRPr="00D8207C">
        <w:t>11.</w:t>
      </w:r>
      <w:r w:rsidRPr="00D8207C">
        <w:tab/>
        <w:t>Adherence to ITU and UPU data requirements</w:t>
      </w:r>
    </w:p>
    <w:p w14:paraId="46568F2C" w14:textId="77777777" w:rsidR="008F3710" w:rsidRPr="00D8207C" w:rsidRDefault="008F3710" w:rsidP="008F3710">
      <w:pPr>
        <w:pStyle w:val="REG-P0"/>
        <w:rPr>
          <w:sz w:val="23"/>
        </w:rPr>
      </w:pPr>
    </w:p>
    <w:p w14:paraId="5FDC2868" w14:textId="07BD016C" w:rsidR="008F3710" w:rsidRPr="00D8207C" w:rsidRDefault="008F3710" w:rsidP="008F3710">
      <w:pPr>
        <w:pStyle w:val="REG-P0"/>
        <w:jc w:val="center"/>
        <w:rPr>
          <w:b/>
          <w:bCs/>
        </w:rPr>
      </w:pPr>
      <w:r w:rsidRPr="00D8207C">
        <w:rPr>
          <w:b/>
          <w:bCs/>
        </w:rPr>
        <w:t>PART 4</w:t>
      </w:r>
    </w:p>
    <w:p w14:paraId="01BF5AF0" w14:textId="721D0F2D" w:rsidR="008F3710" w:rsidRPr="00D8207C" w:rsidRDefault="008F3710" w:rsidP="008F3710">
      <w:pPr>
        <w:pStyle w:val="REG-P0"/>
        <w:jc w:val="center"/>
        <w:rPr>
          <w:b/>
          <w:bCs/>
        </w:rPr>
      </w:pPr>
      <w:r w:rsidRPr="00D8207C">
        <w:rPr>
          <w:b/>
          <w:bCs/>
        </w:rPr>
        <w:t>GENERAL</w:t>
      </w:r>
    </w:p>
    <w:p w14:paraId="25105566" w14:textId="77777777" w:rsidR="008F3710" w:rsidRPr="00D8207C" w:rsidRDefault="008F3710" w:rsidP="008F3710">
      <w:pPr>
        <w:pStyle w:val="REG-P0"/>
        <w:rPr>
          <w:b/>
          <w:sz w:val="23"/>
        </w:rPr>
      </w:pPr>
    </w:p>
    <w:p w14:paraId="7EA8E3F9" w14:textId="77777777" w:rsidR="008F3710" w:rsidRPr="00D8207C" w:rsidRDefault="008F3710" w:rsidP="008F3710">
      <w:pPr>
        <w:pStyle w:val="REG-P0"/>
      </w:pPr>
      <w:r w:rsidRPr="00D8207C">
        <w:t>12.</w:t>
      </w:r>
      <w:r w:rsidRPr="00D8207C">
        <w:tab/>
        <w:t>Publishing of information</w:t>
      </w:r>
    </w:p>
    <w:p w14:paraId="303EC7F6" w14:textId="77777777" w:rsidR="008F3710" w:rsidRPr="00D8207C" w:rsidRDefault="008F3710" w:rsidP="008F3710">
      <w:pPr>
        <w:pStyle w:val="REG-P0"/>
      </w:pPr>
      <w:r w:rsidRPr="00D8207C">
        <w:t>13.</w:t>
      </w:r>
      <w:r w:rsidRPr="00D8207C">
        <w:tab/>
        <w:t>Condonation</w:t>
      </w:r>
    </w:p>
    <w:p w14:paraId="603B2585" w14:textId="799C594B" w:rsidR="000C62C9" w:rsidRDefault="008F3710" w:rsidP="008F3710">
      <w:pPr>
        <w:pStyle w:val="REG-P0"/>
        <w:ind w:left="567" w:hanging="567"/>
      </w:pPr>
      <w:r w:rsidRPr="007A417C">
        <w:t>14.</w:t>
      </w:r>
      <w:r w:rsidRPr="007A417C">
        <w:tab/>
        <w:t>Failure to submit information</w:t>
      </w:r>
    </w:p>
    <w:p w14:paraId="7E1A92E5" w14:textId="6A93D7B1" w:rsidR="00DA315D" w:rsidRDefault="00DA315D" w:rsidP="008F3710">
      <w:pPr>
        <w:pStyle w:val="REG-P0"/>
        <w:ind w:left="567" w:hanging="567"/>
      </w:pPr>
    </w:p>
    <w:p w14:paraId="3CA4F3AE" w14:textId="77777777" w:rsidR="00DA315D" w:rsidRPr="008A0EBA" w:rsidRDefault="00DA315D" w:rsidP="00DA315D">
      <w:pPr>
        <w:pStyle w:val="REG-P0"/>
        <w:rPr>
          <w:color w:val="00B050"/>
        </w:rPr>
      </w:pPr>
      <w:r w:rsidRPr="008A0EBA">
        <w:rPr>
          <w:color w:val="00B050"/>
        </w:rPr>
        <w:t>ANNEXURE A</w:t>
      </w:r>
    </w:p>
    <w:p w14:paraId="1F2538FF" w14:textId="77777777" w:rsidR="00DA315D" w:rsidRPr="008A0EBA" w:rsidRDefault="00DA315D" w:rsidP="00DA315D">
      <w:pPr>
        <w:pStyle w:val="REG-P1"/>
        <w:rPr>
          <w:color w:val="00B050"/>
        </w:rPr>
      </w:pPr>
      <w:r w:rsidRPr="008A0EBA">
        <w:rPr>
          <w:color w:val="00B050"/>
        </w:rPr>
        <w:t>Form A1: Quarterly Data Requirement for Telecommunication Licensees</w:t>
      </w:r>
    </w:p>
    <w:p w14:paraId="72085FDB" w14:textId="77777777" w:rsidR="00DA315D" w:rsidRPr="008A0EBA" w:rsidRDefault="00DA315D" w:rsidP="00DA315D">
      <w:pPr>
        <w:pStyle w:val="REG-P1"/>
        <w:rPr>
          <w:color w:val="00B050"/>
        </w:rPr>
      </w:pPr>
      <w:r w:rsidRPr="008A0EBA">
        <w:rPr>
          <w:color w:val="00B050"/>
        </w:rPr>
        <w:t>Form A2: Bi-Annual Data Requirements for Telecommunication Licensees</w:t>
      </w:r>
    </w:p>
    <w:p w14:paraId="465250DD" w14:textId="77777777" w:rsidR="00DA315D" w:rsidRPr="008A0EBA" w:rsidRDefault="00DA315D" w:rsidP="00DA315D">
      <w:pPr>
        <w:pStyle w:val="REG-P1"/>
        <w:rPr>
          <w:color w:val="00B050"/>
        </w:rPr>
      </w:pPr>
      <w:r w:rsidRPr="008A0EBA">
        <w:rPr>
          <w:color w:val="00B050"/>
        </w:rPr>
        <w:t>Form A3: Annual Data Requirements for Telecommunication Licensees</w:t>
      </w:r>
    </w:p>
    <w:p w14:paraId="5EF5154F" w14:textId="77777777" w:rsidR="00DA315D" w:rsidRPr="008A0EBA" w:rsidRDefault="00DA315D" w:rsidP="00DA315D">
      <w:pPr>
        <w:pStyle w:val="REG-P1"/>
        <w:rPr>
          <w:color w:val="00B050"/>
        </w:rPr>
      </w:pPr>
    </w:p>
    <w:p w14:paraId="7B3F6E88" w14:textId="77777777" w:rsidR="00DA315D" w:rsidRPr="008A0EBA" w:rsidRDefault="00DA315D" w:rsidP="00DA315D">
      <w:pPr>
        <w:pStyle w:val="REG-P0"/>
        <w:rPr>
          <w:color w:val="00B050"/>
        </w:rPr>
      </w:pPr>
      <w:r w:rsidRPr="008A0EBA">
        <w:rPr>
          <w:color w:val="00B050"/>
        </w:rPr>
        <w:t>ANNEXURE B</w:t>
      </w:r>
    </w:p>
    <w:p w14:paraId="4B805AC1" w14:textId="77777777" w:rsidR="00DA315D" w:rsidRPr="008A0EBA" w:rsidRDefault="00DA315D" w:rsidP="00DA315D">
      <w:pPr>
        <w:pStyle w:val="REG-P1"/>
        <w:rPr>
          <w:color w:val="00B050"/>
        </w:rPr>
      </w:pPr>
      <w:r w:rsidRPr="008A0EBA">
        <w:rPr>
          <w:color w:val="00B050"/>
        </w:rPr>
        <w:t>Form B1: Quarterly Data Requirements for Broadcasting Licensees</w:t>
      </w:r>
    </w:p>
    <w:p w14:paraId="162687FD" w14:textId="77777777" w:rsidR="00DA315D" w:rsidRPr="008A0EBA" w:rsidRDefault="00DA315D" w:rsidP="00DA315D">
      <w:pPr>
        <w:pStyle w:val="REG-P1"/>
        <w:rPr>
          <w:color w:val="00B050"/>
        </w:rPr>
      </w:pPr>
      <w:r w:rsidRPr="008A0EBA">
        <w:rPr>
          <w:color w:val="00B050"/>
        </w:rPr>
        <w:t>Form B2: Bi-Annual Data Requirements for Broadcasting Licensees</w:t>
      </w:r>
    </w:p>
    <w:p w14:paraId="5F3BC1A3" w14:textId="77777777" w:rsidR="00DA315D" w:rsidRPr="008A0EBA" w:rsidRDefault="00DA315D" w:rsidP="00DA315D">
      <w:pPr>
        <w:pStyle w:val="REG-P1"/>
        <w:rPr>
          <w:color w:val="00B050"/>
        </w:rPr>
      </w:pPr>
      <w:r w:rsidRPr="008A0EBA">
        <w:rPr>
          <w:color w:val="00B050"/>
        </w:rPr>
        <w:t>Form B3: Annual Data Requirements for Broadcasting Licensees</w:t>
      </w:r>
    </w:p>
    <w:p w14:paraId="1280640F" w14:textId="77777777" w:rsidR="00DA315D" w:rsidRPr="008A0EBA" w:rsidRDefault="00DA315D" w:rsidP="00DA315D">
      <w:pPr>
        <w:pStyle w:val="REG-P1"/>
        <w:rPr>
          <w:color w:val="00B050"/>
        </w:rPr>
      </w:pPr>
    </w:p>
    <w:p w14:paraId="628B3EC2" w14:textId="77777777" w:rsidR="00DA315D" w:rsidRPr="008A0EBA" w:rsidRDefault="00DA315D" w:rsidP="00DA315D">
      <w:pPr>
        <w:pStyle w:val="REG-P0"/>
        <w:rPr>
          <w:color w:val="00B050"/>
        </w:rPr>
      </w:pPr>
      <w:r w:rsidRPr="008A0EBA">
        <w:rPr>
          <w:color w:val="00B050"/>
        </w:rPr>
        <w:t>ANNEXURE C</w:t>
      </w:r>
    </w:p>
    <w:p w14:paraId="12F371DE" w14:textId="77777777" w:rsidR="00DA315D" w:rsidRPr="008A0EBA" w:rsidRDefault="00DA315D" w:rsidP="00DA315D">
      <w:pPr>
        <w:pStyle w:val="REG-P1"/>
        <w:rPr>
          <w:color w:val="00B050"/>
        </w:rPr>
      </w:pPr>
      <w:r w:rsidRPr="008A0EBA">
        <w:rPr>
          <w:color w:val="00B050"/>
        </w:rPr>
        <w:t>Form C1: Quarterly Data Requirements for Postal Licensees</w:t>
      </w:r>
    </w:p>
    <w:p w14:paraId="20641FE0" w14:textId="77777777" w:rsidR="00DA315D" w:rsidRPr="008A0EBA" w:rsidRDefault="00DA315D" w:rsidP="00DA315D">
      <w:pPr>
        <w:pStyle w:val="REG-P1"/>
        <w:rPr>
          <w:color w:val="00B050"/>
        </w:rPr>
      </w:pPr>
      <w:r w:rsidRPr="008A0EBA">
        <w:rPr>
          <w:color w:val="00B050"/>
        </w:rPr>
        <w:t>Form C2: Bi-Annual Data Requirements for Postal Licensees</w:t>
      </w:r>
    </w:p>
    <w:p w14:paraId="3C27A021" w14:textId="77777777" w:rsidR="00DA315D" w:rsidRPr="008A0EBA" w:rsidRDefault="00DA315D" w:rsidP="00DA315D">
      <w:pPr>
        <w:pStyle w:val="REG-P1"/>
        <w:rPr>
          <w:color w:val="00B050"/>
        </w:rPr>
      </w:pPr>
      <w:r w:rsidRPr="008A0EBA">
        <w:rPr>
          <w:color w:val="00B050"/>
        </w:rPr>
        <w:t>Form C3: Annual Data Requirements for Postal Licensees</w:t>
      </w:r>
    </w:p>
    <w:p w14:paraId="581B588D" w14:textId="77777777" w:rsidR="000C62C9" w:rsidRPr="00D8207C" w:rsidRDefault="000C62C9" w:rsidP="000C62C9">
      <w:pPr>
        <w:pStyle w:val="REG-H1a"/>
        <w:pBdr>
          <w:bottom w:val="single" w:sz="4" w:space="1" w:color="auto"/>
        </w:pBdr>
      </w:pPr>
    </w:p>
    <w:p w14:paraId="2C20EF04" w14:textId="77777777" w:rsidR="000C62C9" w:rsidRPr="00D8207C" w:rsidRDefault="000C62C9" w:rsidP="000C62C9">
      <w:pPr>
        <w:pStyle w:val="REG-H1a"/>
      </w:pPr>
    </w:p>
    <w:p w14:paraId="4FCCE326" w14:textId="023302CC" w:rsidR="00006A5C" w:rsidRPr="00D8207C" w:rsidRDefault="000630A3" w:rsidP="00006A5C">
      <w:pPr>
        <w:pStyle w:val="REG-P0"/>
        <w:jc w:val="center"/>
        <w:rPr>
          <w:b/>
          <w:bCs/>
        </w:rPr>
      </w:pPr>
      <w:r w:rsidRPr="00D8207C">
        <w:rPr>
          <w:b/>
          <w:bCs/>
        </w:rPr>
        <w:t>PART 1</w:t>
      </w:r>
    </w:p>
    <w:p w14:paraId="3A40FA55" w14:textId="4E709339" w:rsidR="000630A3" w:rsidRPr="00D8207C" w:rsidRDefault="000630A3" w:rsidP="00006A5C">
      <w:pPr>
        <w:pStyle w:val="REG-P0"/>
        <w:jc w:val="center"/>
        <w:rPr>
          <w:b/>
          <w:bCs/>
        </w:rPr>
      </w:pPr>
      <w:r w:rsidRPr="00D8207C">
        <w:rPr>
          <w:b/>
          <w:bCs/>
        </w:rPr>
        <w:t>INTRODUCTORY PROVISIONS</w:t>
      </w:r>
    </w:p>
    <w:p w14:paraId="69D06EB6" w14:textId="77777777" w:rsidR="000630A3" w:rsidRPr="00D8207C" w:rsidRDefault="000630A3" w:rsidP="000630A3">
      <w:pPr>
        <w:pStyle w:val="REG-P0"/>
        <w:rPr>
          <w:b/>
          <w:sz w:val="23"/>
        </w:rPr>
      </w:pPr>
    </w:p>
    <w:p w14:paraId="7C34222B" w14:textId="77777777" w:rsidR="000630A3" w:rsidRPr="00D8207C" w:rsidRDefault="000630A3" w:rsidP="000630A3">
      <w:pPr>
        <w:pStyle w:val="REG-P0"/>
        <w:rPr>
          <w:b/>
        </w:rPr>
      </w:pPr>
      <w:r w:rsidRPr="00D8207C">
        <w:rPr>
          <w:b/>
        </w:rPr>
        <w:t>Definitions</w:t>
      </w:r>
    </w:p>
    <w:p w14:paraId="770FB498" w14:textId="77777777" w:rsidR="000630A3" w:rsidRPr="00D8207C" w:rsidRDefault="000630A3" w:rsidP="000630A3">
      <w:pPr>
        <w:pStyle w:val="REG-P0"/>
        <w:rPr>
          <w:b/>
          <w:sz w:val="23"/>
        </w:rPr>
      </w:pPr>
    </w:p>
    <w:p w14:paraId="3090177E" w14:textId="038E474E" w:rsidR="000630A3" w:rsidRPr="00D8207C" w:rsidRDefault="000630A3" w:rsidP="009A6F8D">
      <w:pPr>
        <w:pStyle w:val="REG-P1"/>
      </w:pPr>
      <w:r w:rsidRPr="00D8207C">
        <w:rPr>
          <w:b/>
          <w:bCs/>
        </w:rPr>
        <w:t>1.</w:t>
      </w:r>
      <w:r w:rsidRPr="00D8207C">
        <w:rPr>
          <w:b/>
          <w:bCs/>
        </w:rPr>
        <w:tab/>
      </w:r>
      <w:r w:rsidRPr="00D8207C">
        <w:t>(1)</w:t>
      </w:r>
      <w:r w:rsidRPr="00D8207C">
        <w:tab/>
        <w:t>In these Regulations, any word or expression to which a meaning is assigned</w:t>
      </w:r>
      <w:r w:rsidR="00D8207C" w:rsidRPr="00D8207C">
        <w:t xml:space="preserve"> </w:t>
      </w:r>
      <w:r w:rsidRPr="00D8207C">
        <w:t>in the Act has that meaning, and -</w:t>
      </w:r>
    </w:p>
    <w:p w14:paraId="22E20262" w14:textId="77777777" w:rsidR="000630A3" w:rsidRPr="00D8207C" w:rsidRDefault="000630A3" w:rsidP="000630A3">
      <w:pPr>
        <w:pStyle w:val="REG-P0"/>
        <w:rPr>
          <w:sz w:val="23"/>
        </w:rPr>
      </w:pPr>
    </w:p>
    <w:p w14:paraId="538239A0" w14:textId="77777777" w:rsidR="000630A3" w:rsidRPr="00D8207C" w:rsidRDefault="000630A3" w:rsidP="000630A3">
      <w:pPr>
        <w:pStyle w:val="REG-P0"/>
      </w:pPr>
      <w:r w:rsidRPr="00D8207C">
        <w:t>“Act” means the Communications Act, 2009 (Act No. 8 of 2009);</w:t>
      </w:r>
    </w:p>
    <w:p w14:paraId="45E988AA" w14:textId="77777777" w:rsidR="000630A3" w:rsidRPr="00D8207C" w:rsidRDefault="000630A3" w:rsidP="000630A3">
      <w:pPr>
        <w:pStyle w:val="REG-P0"/>
        <w:rPr>
          <w:sz w:val="23"/>
        </w:rPr>
      </w:pPr>
    </w:p>
    <w:p w14:paraId="2B2CBDEC" w14:textId="77777777" w:rsidR="000630A3" w:rsidRPr="00D8207C" w:rsidRDefault="000630A3" w:rsidP="000630A3">
      <w:pPr>
        <w:pStyle w:val="REG-P0"/>
      </w:pPr>
      <w:r w:rsidRPr="00D8207C">
        <w:t>“broadcasting licensee” means the holder of a broadcasting license issued in terms of the Act;</w:t>
      </w:r>
    </w:p>
    <w:p w14:paraId="6E7ECA3E" w14:textId="77777777" w:rsidR="000630A3" w:rsidRPr="00D8207C" w:rsidRDefault="000630A3" w:rsidP="000630A3">
      <w:pPr>
        <w:pStyle w:val="REG-P0"/>
        <w:rPr>
          <w:sz w:val="23"/>
        </w:rPr>
      </w:pPr>
    </w:p>
    <w:p w14:paraId="11219F9E" w14:textId="77777777" w:rsidR="000630A3" w:rsidRPr="00D8207C" w:rsidRDefault="000630A3" w:rsidP="000630A3">
      <w:pPr>
        <w:pStyle w:val="REG-P0"/>
      </w:pPr>
      <w:r w:rsidRPr="00D8207C">
        <w:t>“data portal” means the electronic interface found on the landing page of the official website of the Authority by means of which licensees are required to submit reports and other information required by the Authority;</w:t>
      </w:r>
    </w:p>
    <w:p w14:paraId="51F523E0" w14:textId="77777777" w:rsidR="000630A3" w:rsidRPr="00D8207C" w:rsidRDefault="000630A3" w:rsidP="000630A3">
      <w:pPr>
        <w:pStyle w:val="REG-P0"/>
        <w:rPr>
          <w:sz w:val="23"/>
        </w:rPr>
      </w:pPr>
    </w:p>
    <w:p w14:paraId="446E1A0C" w14:textId="77777777" w:rsidR="000630A3" w:rsidRPr="00D8207C" w:rsidRDefault="000630A3" w:rsidP="000630A3">
      <w:pPr>
        <w:pStyle w:val="REG-P0"/>
      </w:pPr>
      <w:r w:rsidRPr="00D8207C">
        <w:t>“ITU” refers to the International Telecommunications Union, which is the United Nations specialised agency for information and communications technologies;</w:t>
      </w:r>
    </w:p>
    <w:p w14:paraId="4EEA17C0" w14:textId="77777777" w:rsidR="000630A3" w:rsidRPr="00D8207C" w:rsidRDefault="000630A3" w:rsidP="000630A3">
      <w:pPr>
        <w:pStyle w:val="REG-P0"/>
        <w:rPr>
          <w:sz w:val="23"/>
        </w:rPr>
      </w:pPr>
    </w:p>
    <w:p w14:paraId="28B9B648" w14:textId="77777777" w:rsidR="00341888" w:rsidRPr="00D8207C" w:rsidRDefault="000630A3" w:rsidP="000630A3">
      <w:pPr>
        <w:pStyle w:val="REG-P0"/>
      </w:pPr>
      <w:r w:rsidRPr="00D8207C">
        <w:t xml:space="preserve">“licensee” means a broadcasting licensee, postal licensee or a telecommunications licensee; </w:t>
      </w:r>
    </w:p>
    <w:p w14:paraId="51044985" w14:textId="77777777" w:rsidR="00341888" w:rsidRPr="00D8207C" w:rsidRDefault="00341888" w:rsidP="000630A3">
      <w:pPr>
        <w:pStyle w:val="REG-P0"/>
      </w:pPr>
    </w:p>
    <w:p w14:paraId="059DEEFB" w14:textId="28093010" w:rsidR="000630A3" w:rsidRPr="00A50323" w:rsidRDefault="000630A3" w:rsidP="000630A3">
      <w:pPr>
        <w:pStyle w:val="REG-P0"/>
      </w:pPr>
      <w:r w:rsidRPr="00A50323">
        <w:t xml:space="preserve">“official website of the Authority” is the website with URL </w:t>
      </w:r>
      <w:hyperlink r:id="rId9" w:history="1">
        <w:r w:rsidR="00341888" w:rsidRPr="00A50323">
          <w:rPr>
            <w:rStyle w:val="Hyperlink"/>
            <w:color w:val="auto"/>
          </w:rPr>
          <w:t>https://www.cran.na</w:t>
        </w:r>
      </w:hyperlink>
      <w:r w:rsidRPr="00A50323">
        <w:t>;</w:t>
      </w:r>
    </w:p>
    <w:p w14:paraId="1155448D" w14:textId="77777777" w:rsidR="00341888" w:rsidRPr="00D8207C" w:rsidRDefault="00341888" w:rsidP="000630A3">
      <w:pPr>
        <w:pStyle w:val="REG-P0"/>
      </w:pPr>
    </w:p>
    <w:p w14:paraId="16E5B893" w14:textId="77777777" w:rsidR="000630A3" w:rsidRPr="00D8207C" w:rsidRDefault="000630A3" w:rsidP="000630A3">
      <w:pPr>
        <w:pStyle w:val="REG-P0"/>
      </w:pPr>
      <w:r w:rsidRPr="00D8207C">
        <w:t>“postal licensee” means the holder of a postal license issued in terms of the Act;</w:t>
      </w:r>
    </w:p>
    <w:p w14:paraId="05E6AB62" w14:textId="77777777" w:rsidR="000630A3" w:rsidRPr="00D8207C" w:rsidRDefault="000630A3" w:rsidP="000630A3">
      <w:pPr>
        <w:pStyle w:val="REG-P0"/>
        <w:rPr>
          <w:sz w:val="23"/>
        </w:rPr>
      </w:pPr>
    </w:p>
    <w:p w14:paraId="7D49891E" w14:textId="77777777" w:rsidR="000630A3" w:rsidRPr="00D8207C" w:rsidRDefault="000630A3" w:rsidP="000630A3">
      <w:pPr>
        <w:pStyle w:val="REG-P0"/>
      </w:pPr>
      <w:r w:rsidRPr="00D8207C">
        <w:t>“telecommunications licensee” means the holder of a telecommunications license issued in terms of the Act; and</w:t>
      </w:r>
    </w:p>
    <w:p w14:paraId="091E3EC9" w14:textId="77777777" w:rsidR="000630A3" w:rsidRPr="00D8207C" w:rsidRDefault="000630A3" w:rsidP="000630A3">
      <w:pPr>
        <w:pStyle w:val="REG-P0"/>
        <w:rPr>
          <w:sz w:val="23"/>
        </w:rPr>
      </w:pPr>
    </w:p>
    <w:p w14:paraId="685B544C" w14:textId="77777777" w:rsidR="000630A3" w:rsidRPr="00D8207C" w:rsidRDefault="000630A3" w:rsidP="000630A3">
      <w:pPr>
        <w:pStyle w:val="REG-P0"/>
      </w:pPr>
      <w:r w:rsidRPr="00D8207C">
        <w:t>“UPU” means the Universal Postal Union which is the United Nations specialised agency that coordinates postal policies among member nations, in addition to the worldwide postal system.</w:t>
      </w:r>
    </w:p>
    <w:p w14:paraId="12BDD90E" w14:textId="77777777" w:rsidR="000630A3" w:rsidRPr="00D8207C" w:rsidRDefault="000630A3" w:rsidP="000630A3">
      <w:pPr>
        <w:pStyle w:val="REG-P0"/>
      </w:pPr>
    </w:p>
    <w:p w14:paraId="183CA1B7" w14:textId="77777777" w:rsidR="000630A3" w:rsidRPr="00D8207C" w:rsidRDefault="000630A3" w:rsidP="003C5F97">
      <w:pPr>
        <w:pStyle w:val="REG-P1"/>
      </w:pPr>
      <w:r w:rsidRPr="00D8207C">
        <w:t>(2)</w:t>
      </w:r>
      <w:r w:rsidRPr="00D8207C">
        <w:tab/>
        <w:t>For purposes of regulations 5, 6 and 7 -</w:t>
      </w:r>
    </w:p>
    <w:p w14:paraId="6914A2B9" w14:textId="77777777" w:rsidR="000630A3" w:rsidRPr="00D8207C" w:rsidRDefault="000630A3" w:rsidP="000630A3">
      <w:pPr>
        <w:pStyle w:val="REG-P0"/>
        <w:rPr>
          <w:sz w:val="23"/>
        </w:rPr>
      </w:pPr>
    </w:p>
    <w:p w14:paraId="57B38AB7" w14:textId="77777777" w:rsidR="000630A3" w:rsidRPr="00D8207C" w:rsidRDefault="000630A3" w:rsidP="001E7D4B">
      <w:pPr>
        <w:pStyle w:val="REG-Pa"/>
      </w:pPr>
      <w:r w:rsidRPr="00D8207C">
        <w:t>(a)</w:t>
      </w:r>
      <w:r w:rsidRPr="00D8207C">
        <w:tab/>
        <w:t>“due date for each quarter” of each year means -</w:t>
      </w:r>
    </w:p>
    <w:p w14:paraId="1DDD83D2" w14:textId="77777777" w:rsidR="000630A3" w:rsidRPr="00D8207C" w:rsidRDefault="000630A3" w:rsidP="000630A3">
      <w:pPr>
        <w:pStyle w:val="REG-P0"/>
        <w:rPr>
          <w:sz w:val="23"/>
        </w:rPr>
      </w:pPr>
    </w:p>
    <w:p w14:paraId="5616D3FF" w14:textId="77777777" w:rsidR="000630A3" w:rsidRPr="00D8207C" w:rsidRDefault="000630A3" w:rsidP="001E7D4B">
      <w:pPr>
        <w:pStyle w:val="REG-Pi"/>
      </w:pPr>
      <w:r w:rsidRPr="00D8207C">
        <w:t>(i)</w:t>
      </w:r>
      <w:r w:rsidRPr="00D8207C">
        <w:tab/>
        <w:t>30 April for the quarter commencing 1 January and ending 31 March;</w:t>
      </w:r>
    </w:p>
    <w:p w14:paraId="44CFCD21" w14:textId="77777777" w:rsidR="000630A3" w:rsidRPr="00D8207C" w:rsidRDefault="000630A3" w:rsidP="001E7D4B">
      <w:pPr>
        <w:pStyle w:val="REG-Pi"/>
        <w:rPr>
          <w:sz w:val="23"/>
        </w:rPr>
      </w:pPr>
    </w:p>
    <w:p w14:paraId="72FD4F9D" w14:textId="77777777" w:rsidR="000630A3" w:rsidRPr="00D8207C" w:rsidRDefault="000630A3" w:rsidP="001E7D4B">
      <w:pPr>
        <w:pStyle w:val="REG-Pi"/>
      </w:pPr>
      <w:r w:rsidRPr="00D8207C">
        <w:t>(ii)</w:t>
      </w:r>
      <w:r w:rsidRPr="00D8207C">
        <w:tab/>
        <w:t>31 July for the quarter commencing 1 April and ending 30 June;</w:t>
      </w:r>
    </w:p>
    <w:p w14:paraId="7AE43810" w14:textId="77777777" w:rsidR="000630A3" w:rsidRPr="00D8207C" w:rsidRDefault="000630A3" w:rsidP="001E7D4B">
      <w:pPr>
        <w:pStyle w:val="REG-Pi"/>
        <w:rPr>
          <w:sz w:val="23"/>
        </w:rPr>
      </w:pPr>
    </w:p>
    <w:p w14:paraId="2047ABBC" w14:textId="77777777" w:rsidR="000630A3" w:rsidRPr="00D8207C" w:rsidRDefault="000630A3" w:rsidP="001E7D4B">
      <w:pPr>
        <w:pStyle w:val="REG-Pi"/>
      </w:pPr>
      <w:r w:rsidRPr="00D8207C">
        <w:t>(iii)</w:t>
      </w:r>
      <w:r w:rsidRPr="00D8207C">
        <w:tab/>
        <w:t>31 October for the quarter commencing 1 June and ending 30 September;</w:t>
      </w:r>
    </w:p>
    <w:p w14:paraId="789410C1" w14:textId="77777777" w:rsidR="000630A3" w:rsidRPr="00D8207C" w:rsidRDefault="000630A3" w:rsidP="001E7D4B">
      <w:pPr>
        <w:pStyle w:val="REG-Pi"/>
        <w:rPr>
          <w:sz w:val="23"/>
        </w:rPr>
      </w:pPr>
    </w:p>
    <w:p w14:paraId="6353A490" w14:textId="77777777" w:rsidR="000630A3" w:rsidRPr="00D8207C" w:rsidRDefault="000630A3" w:rsidP="001E7D4B">
      <w:pPr>
        <w:pStyle w:val="REG-Pi"/>
      </w:pPr>
      <w:r w:rsidRPr="00D8207C">
        <w:t>(iv)</w:t>
      </w:r>
      <w:r w:rsidRPr="00D8207C">
        <w:tab/>
        <w:t>31 January in the succeeding year for the quarter commencing 1 October and ending 31 December;</w:t>
      </w:r>
    </w:p>
    <w:p w14:paraId="1ADD0A3F" w14:textId="77777777" w:rsidR="000630A3" w:rsidRPr="00D8207C" w:rsidRDefault="000630A3" w:rsidP="00C734FB">
      <w:pPr>
        <w:pStyle w:val="REG-Pa"/>
      </w:pPr>
    </w:p>
    <w:p w14:paraId="2CDED5E0" w14:textId="77777777" w:rsidR="000630A3" w:rsidRPr="00D8207C" w:rsidRDefault="000630A3" w:rsidP="00C734FB">
      <w:pPr>
        <w:pStyle w:val="REG-Pa"/>
      </w:pPr>
      <w:r w:rsidRPr="00D8207C">
        <w:t>(b)</w:t>
      </w:r>
      <w:r w:rsidRPr="00D8207C">
        <w:tab/>
        <w:t>“due date for each semester” of each year means -</w:t>
      </w:r>
    </w:p>
    <w:p w14:paraId="7BBFB4AF" w14:textId="77777777" w:rsidR="000630A3" w:rsidRPr="00D8207C" w:rsidRDefault="000630A3" w:rsidP="00C734FB">
      <w:pPr>
        <w:pStyle w:val="REG-Pa"/>
      </w:pPr>
    </w:p>
    <w:p w14:paraId="04839444" w14:textId="77777777" w:rsidR="000630A3" w:rsidRPr="00D8207C" w:rsidRDefault="000630A3" w:rsidP="00C734FB">
      <w:pPr>
        <w:pStyle w:val="REG-Pi"/>
      </w:pPr>
      <w:r w:rsidRPr="00D8207C">
        <w:t>(i)</w:t>
      </w:r>
      <w:r w:rsidRPr="00D8207C">
        <w:tab/>
        <w:t>31 July for the semester commencing 1 January and ending 30 June;</w:t>
      </w:r>
    </w:p>
    <w:p w14:paraId="46DB9D64" w14:textId="77777777" w:rsidR="000630A3" w:rsidRPr="00D8207C" w:rsidRDefault="000630A3" w:rsidP="00C734FB">
      <w:pPr>
        <w:pStyle w:val="REG-Pi"/>
        <w:rPr>
          <w:sz w:val="23"/>
        </w:rPr>
      </w:pPr>
    </w:p>
    <w:p w14:paraId="7231D101" w14:textId="77777777" w:rsidR="000630A3" w:rsidRPr="00D8207C" w:rsidRDefault="000630A3" w:rsidP="00C734FB">
      <w:pPr>
        <w:pStyle w:val="REG-Pi"/>
      </w:pPr>
      <w:r w:rsidRPr="00D8207C">
        <w:t>(ii)</w:t>
      </w:r>
      <w:r w:rsidRPr="00D8207C">
        <w:tab/>
        <w:t>31 January in the succeeding year for the semester commencing 1 July and ending 31 December; and</w:t>
      </w:r>
    </w:p>
    <w:p w14:paraId="7C2BFEBB" w14:textId="77777777" w:rsidR="000630A3" w:rsidRPr="00D8207C" w:rsidRDefault="000630A3" w:rsidP="00F93393">
      <w:pPr>
        <w:pStyle w:val="REG-Pa"/>
      </w:pPr>
    </w:p>
    <w:p w14:paraId="3ED85760" w14:textId="77777777" w:rsidR="000630A3" w:rsidRPr="00D8207C" w:rsidRDefault="000630A3" w:rsidP="00F93393">
      <w:pPr>
        <w:pStyle w:val="REG-Pa"/>
      </w:pPr>
      <w:r w:rsidRPr="00D8207C">
        <w:t>(c)</w:t>
      </w:r>
      <w:r w:rsidRPr="00D8207C">
        <w:tab/>
        <w:t>“due date for each year” means 31 January in the succeeding year for a calendar year.</w:t>
      </w:r>
    </w:p>
    <w:p w14:paraId="0C9CD911" w14:textId="77777777" w:rsidR="000630A3" w:rsidRPr="00D8207C" w:rsidRDefault="000630A3" w:rsidP="000630A3">
      <w:pPr>
        <w:pStyle w:val="REG-P0"/>
        <w:rPr>
          <w:sz w:val="23"/>
        </w:rPr>
      </w:pPr>
    </w:p>
    <w:p w14:paraId="784016D2" w14:textId="77777777" w:rsidR="000630A3" w:rsidRPr="00F93393" w:rsidRDefault="000630A3" w:rsidP="000630A3">
      <w:pPr>
        <w:pStyle w:val="REG-P0"/>
        <w:rPr>
          <w:b/>
        </w:rPr>
      </w:pPr>
      <w:r w:rsidRPr="00F93393">
        <w:rPr>
          <w:b/>
        </w:rPr>
        <w:t>Objects and application of Regulations</w:t>
      </w:r>
    </w:p>
    <w:p w14:paraId="4DB87897" w14:textId="77777777" w:rsidR="000630A3" w:rsidRPr="00F93393" w:rsidRDefault="000630A3" w:rsidP="000630A3">
      <w:pPr>
        <w:pStyle w:val="REG-P0"/>
        <w:rPr>
          <w:b/>
          <w:sz w:val="23"/>
        </w:rPr>
      </w:pPr>
    </w:p>
    <w:p w14:paraId="38F70DE6" w14:textId="77777777" w:rsidR="000630A3" w:rsidRPr="00D8207C" w:rsidRDefault="000630A3" w:rsidP="00F93393">
      <w:pPr>
        <w:pStyle w:val="REG-P1"/>
        <w:rPr>
          <w:b/>
        </w:rPr>
      </w:pPr>
      <w:r w:rsidRPr="00D8207C">
        <w:rPr>
          <w:b/>
          <w:bCs/>
        </w:rPr>
        <w:t>2.</w:t>
      </w:r>
      <w:r w:rsidRPr="00D8207C">
        <w:rPr>
          <w:b/>
          <w:bCs/>
        </w:rPr>
        <w:tab/>
      </w:r>
      <w:r w:rsidRPr="00D8207C">
        <w:t>(1)</w:t>
      </w:r>
      <w:r w:rsidRPr="00D8207C">
        <w:tab/>
        <w:t xml:space="preserve">The objects of these Regulations are to </w:t>
      </w:r>
      <w:r w:rsidRPr="00D8207C">
        <w:rPr>
          <w:b/>
        </w:rPr>
        <w:t>-</w:t>
      </w:r>
    </w:p>
    <w:p w14:paraId="78DD109C" w14:textId="77777777" w:rsidR="000630A3" w:rsidRPr="00D8207C" w:rsidRDefault="000630A3" w:rsidP="000630A3">
      <w:pPr>
        <w:pStyle w:val="REG-P0"/>
        <w:rPr>
          <w:b/>
          <w:sz w:val="23"/>
        </w:rPr>
      </w:pPr>
    </w:p>
    <w:p w14:paraId="53D32BA1" w14:textId="77777777" w:rsidR="000630A3" w:rsidRPr="00D8207C" w:rsidRDefault="000630A3" w:rsidP="00F93393">
      <w:pPr>
        <w:pStyle w:val="REG-Pa"/>
      </w:pPr>
      <w:r w:rsidRPr="00D8207C">
        <w:t>(a)</w:t>
      </w:r>
      <w:r w:rsidRPr="00D8207C">
        <w:tab/>
        <w:t>harmonise all data collection activities by the Authority; and</w:t>
      </w:r>
    </w:p>
    <w:p w14:paraId="673D9C2C" w14:textId="77777777" w:rsidR="000630A3" w:rsidRPr="00D8207C" w:rsidRDefault="000630A3" w:rsidP="00F93393">
      <w:pPr>
        <w:pStyle w:val="REG-Pa"/>
        <w:rPr>
          <w:sz w:val="23"/>
        </w:rPr>
      </w:pPr>
    </w:p>
    <w:p w14:paraId="419D3846" w14:textId="77777777" w:rsidR="000630A3" w:rsidRPr="00D8207C" w:rsidRDefault="000630A3" w:rsidP="00F93393">
      <w:pPr>
        <w:pStyle w:val="REG-Pa"/>
      </w:pPr>
      <w:r w:rsidRPr="00D8207C">
        <w:t>(b)</w:t>
      </w:r>
      <w:r w:rsidRPr="00D8207C">
        <w:tab/>
        <w:t>make provision for the method of collecting data through the data portal.</w:t>
      </w:r>
    </w:p>
    <w:p w14:paraId="4784ABAC" w14:textId="77777777" w:rsidR="000630A3" w:rsidRPr="00D8207C" w:rsidRDefault="000630A3" w:rsidP="000630A3">
      <w:pPr>
        <w:pStyle w:val="REG-P0"/>
        <w:rPr>
          <w:sz w:val="23"/>
        </w:rPr>
      </w:pPr>
    </w:p>
    <w:p w14:paraId="47BAC1F2" w14:textId="77777777" w:rsidR="000630A3" w:rsidRPr="00D8207C" w:rsidRDefault="000630A3" w:rsidP="00F93393">
      <w:pPr>
        <w:pStyle w:val="REG-P1"/>
      </w:pPr>
      <w:r w:rsidRPr="00D8207C">
        <w:t>(2)</w:t>
      </w:r>
      <w:r w:rsidRPr="00D8207C">
        <w:tab/>
        <w:t>These Regulations apply to all licensees.</w:t>
      </w:r>
    </w:p>
    <w:p w14:paraId="62AF404C" w14:textId="77777777" w:rsidR="000630A3" w:rsidRPr="00D8207C" w:rsidRDefault="000630A3" w:rsidP="00F93393">
      <w:pPr>
        <w:pStyle w:val="REG-P1"/>
        <w:rPr>
          <w:sz w:val="23"/>
        </w:rPr>
      </w:pPr>
    </w:p>
    <w:p w14:paraId="78428636" w14:textId="77777777" w:rsidR="000630A3" w:rsidRPr="00D8207C" w:rsidRDefault="000630A3" w:rsidP="00F93393">
      <w:pPr>
        <w:pStyle w:val="REG-P1"/>
      </w:pPr>
      <w:r w:rsidRPr="00D8207C">
        <w:t>(3)</w:t>
      </w:r>
      <w:r w:rsidRPr="00D8207C">
        <w:tab/>
        <w:t>If the provision of any regulation prescribed by the Authority under the Act contradicts these Regulations, the provisions of these Regulations apply.</w:t>
      </w:r>
    </w:p>
    <w:p w14:paraId="2B23C752" w14:textId="24ADA89A" w:rsidR="000630A3" w:rsidRDefault="000630A3" w:rsidP="000630A3">
      <w:pPr>
        <w:pStyle w:val="REG-P0"/>
        <w:rPr>
          <w:sz w:val="23"/>
        </w:rPr>
      </w:pPr>
    </w:p>
    <w:p w14:paraId="16A25874" w14:textId="77777777" w:rsidR="000630A3" w:rsidRPr="00942AAF" w:rsidRDefault="000630A3" w:rsidP="000630A3">
      <w:pPr>
        <w:pStyle w:val="REG-P0"/>
        <w:rPr>
          <w:b/>
        </w:rPr>
      </w:pPr>
      <w:r w:rsidRPr="00942AAF">
        <w:rPr>
          <w:b/>
        </w:rPr>
        <w:t>Submission of documents to the Authority</w:t>
      </w:r>
    </w:p>
    <w:p w14:paraId="6D280E70" w14:textId="77777777" w:rsidR="000630A3" w:rsidRPr="00942AAF" w:rsidRDefault="000630A3" w:rsidP="000630A3">
      <w:pPr>
        <w:pStyle w:val="REG-P0"/>
        <w:rPr>
          <w:b/>
          <w:sz w:val="23"/>
        </w:rPr>
      </w:pPr>
    </w:p>
    <w:p w14:paraId="34BED6A6" w14:textId="77777777" w:rsidR="000630A3" w:rsidRPr="00D8207C" w:rsidRDefault="000630A3" w:rsidP="00942AAF">
      <w:pPr>
        <w:pStyle w:val="REG-P1"/>
      </w:pPr>
      <w:r w:rsidRPr="00D8207C">
        <w:rPr>
          <w:b/>
          <w:bCs/>
        </w:rPr>
        <w:t>3.</w:t>
      </w:r>
      <w:r w:rsidRPr="00D8207C">
        <w:rPr>
          <w:b/>
          <w:bCs/>
        </w:rPr>
        <w:tab/>
      </w:r>
      <w:r w:rsidRPr="00D8207C">
        <w:t>A person permitted or called upon to submit information to the Authority must do so electronically via the data portal in accordance with these Regulations.</w:t>
      </w:r>
    </w:p>
    <w:p w14:paraId="183D70CE" w14:textId="77777777" w:rsidR="000630A3" w:rsidRPr="00D8207C" w:rsidRDefault="000630A3" w:rsidP="000630A3">
      <w:pPr>
        <w:pStyle w:val="REG-P0"/>
        <w:rPr>
          <w:sz w:val="23"/>
        </w:rPr>
      </w:pPr>
    </w:p>
    <w:p w14:paraId="081D41CA" w14:textId="77777777" w:rsidR="000630A3" w:rsidRPr="00BA0B0F" w:rsidRDefault="000630A3" w:rsidP="00BA0B0F">
      <w:pPr>
        <w:pStyle w:val="REG-P0"/>
        <w:jc w:val="center"/>
        <w:rPr>
          <w:b/>
          <w:bCs/>
        </w:rPr>
      </w:pPr>
      <w:r w:rsidRPr="00BA0B0F">
        <w:rPr>
          <w:b/>
          <w:bCs/>
        </w:rPr>
        <w:t>PART 2</w:t>
      </w:r>
    </w:p>
    <w:p w14:paraId="6571A9A3" w14:textId="77777777" w:rsidR="000630A3" w:rsidRPr="00BA0B0F" w:rsidRDefault="000630A3" w:rsidP="00BA0B0F">
      <w:pPr>
        <w:pStyle w:val="REG-P0"/>
        <w:jc w:val="center"/>
        <w:rPr>
          <w:b/>
          <w:bCs/>
        </w:rPr>
      </w:pPr>
      <w:r w:rsidRPr="00BA0B0F">
        <w:rPr>
          <w:b/>
          <w:bCs/>
        </w:rPr>
        <w:t>SUBMISSION OF ANNUAL FINANCIAL STATEMENTS, QUARTERLY, BI-ANNUAL AND ANNUAL REPORTS AND OTHER INFORMATION</w:t>
      </w:r>
    </w:p>
    <w:p w14:paraId="5485C873" w14:textId="77777777" w:rsidR="000630A3" w:rsidRPr="00D8207C" w:rsidRDefault="000630A3" w:rsidP="000630A3">
      <w:pPr>
        <w:pStyle w:val="REG-P0"/>
        <w:rPr>
          <w:b/>
          <w:sz w:val="23"/>
        </w:rPr>
      </w:pPr>
    </w:p>
    <w:p w14:paraId="2B67D5BF" w14:textId="77777777" w:rsidR="000630A3" w:rsidRPr="00BE0091" w:rsidRDefault="000630A3" w:rsidP="000630A3">
      <w:pPr>
        <w:pStyle w:val="REG-P0"/>
        <w:rPr>
          <w:b/>
        </w:rPr>
      </w:pPr>
      <w:r w:rsidRPr="00BE0091">
        <w:rPr>
          <w:b/>
        </w:rPr>
        <w:t>Submission of annual financial statements</w:t>
      </w:r>
    </w:p>
    <w:p w14:paraId="497FBE6D" w14:textId="77777777" w:rsidR="000630A3" w:rsidRPr="00BE0091" w:rsidRDefault="000630A3" w:rsidP="000630A3">
      <w:pPr>
        <w:pStyle w:val="REG-P0"/>
        <w:rPr>
          <w:b/>
          <w:sz w:val="23"/>
        </w:rPr>
      </w:pPr>
    </w:p>
    <w:p w14:paraId="44B944B9" w14:textId="77777777" w:rsidR="000630A3" w:rsidRPr="00D8207C" w:rsidRDefault="000630A3" w:rsidP="00BE0091">
      <w:pPr>
        <w:pStyle w:val="REG-P1"/>
      </w:pPr>
      <w:r w:rsidRPr="00D8207C">
        <w:rPr>
          <w:b/>
          <w:bCs/>
        </w:rPr>
        <w:t>4.</w:t>
      </w:r>
      <w:r w:rsidRPr="00D8207C">
        <w:rPr>
          <w:b/>
          <w:bCs/>
        </w:rPr>
        <w:tab/>
      </w:r>
      <w:r w:rsidRPr="00D8207C">
        <w:t>For purposes of -</w:t>
      </w:r>
    </w:p>
    <w:p w14:paraId="128E40FB" w14:textId="77777777" w:rsidR="000630A3" w:rsidRPr="00D8207C" w:rsidRDefault="000630A3" w:rsidP="000630A3">
      <w:pPr>
        <w:pStyle w:val="REG-P0"/>
        <w:rPr>
          <w:sz w:val="23"/>
        </w:rPr>
      </w:pPr>
    </w:p>
    <w:p w14:paraId="765F9381" w14:textId="77777777" w:rsidR="000630A3" w:rsidRPr="00D8207C" w:rsidRDefault="000630A3" w:rsidP="008C29CE">
      <w:pPr>
        <w:pStyle w:val="REG-Pa"/>
      </w:pPr>
      <w:r w:rsidRPr="00D8207C">
        <w:t>(a)</w:t>
      </w:r>
      <w:r w:rsidRPr="00D8207C">
        <w:tab/>
        <w:t>section 55(1) and (3), every telecommunications licensee must within the period agreed with the Authority but no later than six months after the end of such licensee’s financial year;</w:t>
      </w:r>
    </w:p>
    <w:p w14:paraId="4BAAB027" w14:textId="77777777" w:rsidR="000630A3" w:rsidRPr="00D8207C" w:rsidRDefault="000630A3" w:rsidP="008C29CE">
      <w:pPr>
        <w:pStyle w:val="REG-Pa"/>
        <w:rPr>
          <w:sz w:val="23"/>
        </w:rPr>
      </w:pPr>
    </w:p>
    <w:p w14:paraId="6E349E68" w14:textId="77777777" w:rsidR="000630A3" w:rsidRPr="00D8207C" w:rsidRDefault="000630A3" w:rsidP="008C29CE">
      <w:pPr>
        <w:pStyle w:val="REG-Pa"/>
      </w:pPr>
      <w:r w:rsidRPr="00D8207C">
        <w:t>(b)</w:t>
      </w:r>
      <w:r w:rsidRPr="00D8207C">
        <w:tab/>
        <w:t>section 91(1), every broadcasting licensee must within 60 days after the end of such licensee’s financial year; and</w:t>
      </w:r>
    </w:p>
    <w:p w14:paraId="73ADFE9A" w14:textId="77777777" w:rsidR="000630A3" w:rsidRPr="00D8207C" w:rsidRDefault="000630A3" w:rsidP="008C29CE">
      <w:pPr>
        <w:pStyle w:val="REG-Pa"/>
      </w:pPr>
    </w:p>
    <w:p w14:paraId="750D5FD7" w14:textId="77777777" w:rsidR="000630A3" w:rsidRPr="00D8207C" w:rsidRDefault="000630A3" w:rsidP="008C29CE">
      <w:pPr>
        <w:pStyle w:val="REG-Pa"/>
      </w:pPr>
      <w:r w:rsidRPr="00D8207C">
        <w:t>(c)</w:t>
      </w:r>
      <w:r w:rsidRPr="00D8207C">
        <w:tab/>
        <w:t>section 96(7), every postal licensee must within 60 days after the end of such licensee’s financial year,</w:t>
      </w:r>
    </w:p>
    <w:p w14:paraId="1D22ABBA" w14:textId="77777777" w:rsidR="000630A3" w:rsidRPr="00D8207C" w:rsidRDefault="000630A3" w:rsidP="000630A3">
      <w:pPr>
        <w:pStyle w:val="REG-P0"/>
        <w:rPr>
          <w:sz w:val="23"/>
        </w:rPr>
      </w:pPr>
    </w:p>
    <w:p w14:paraId="5622B258" w14:textId="77777777" w:rsidR="000630A3" w:rsidRPr="00D8207C" w:rsidRDefault="000630A3" w:rsidP="005014FC">
      <w:pPr>
        <w:pStyle w:val="REG-Pa"/>
        <w:ind w:left="567" w:firstLine="0"/>
      </w:pPr>
      <w:r w:rsidRPr="00D8207C">
        <w:t>upload its audited annual financial statements in electronic format via the data portal: Provided that if a licensee contemplated in paragraphs (b) or (c) is unable to comply with the 60-day period, such licensee must apply in writing to the Authority for extension of that period, subject thereto that the Authority may not extend the period for more than four months after the end of the 60-day period.</w:t>
      </w:r>
    </w:p>
    <w:p w14:paraId="0C20C784" w14:textId="77777777" w:rsidR="000630A3" w:rsidRPr="00D8207C" w:rsidRDefault="000630A3" w:rsidP="000630A3">
      <w:pPr>
        <w:pStyle w:val="REG-P0"/>
        <w:rPr>
          <w:sz w:val="23"/>
        </w:rPr>
      </w:pPr>
    </w:p>
    <w:p w14:paraId="6092DBDB" w14:textId="77777777" w:rsidR="000630A3" w:rsidRPr="005174F5" w:rsidRDefault="000630A3" w:rsidP="000630A3">
      <w:pPr>
        <w:pStyle w:val="REG-P0"/>
        <w:rPr>
          <w:b/>
        </w:rPr>
      </w:pPr>
      <w:r w:rsidRPr="005174F5">
        <w:rPr>
          <w:b/>
        </w:rPr>
        <w:t>Submission of returns other than annual financial statements: telecommunications licensees</w:t>
      </w:r>
    </w:p>
    <w:p w14:paraId="7D0956A4" w14:textId="77777777" w:rsidR="000630A3" w:rsidRPr="005174F5" w:rsidRDefault="000630A3" w:rsidP="000630A3">
      <w:pPr>
        <w:pStyle w:val="REG-P0"/>
        <w:rPr>
          <w:b/>
          <w:sz w:val="23"/>
        </w:rPr>
      </w:pPr>
    </w:p>
    <w:p w14:paraId="6A4DDBF8" w14:textId="77777777" w:rsidR="000630A3" w:rsidRPr="00D8207C" w:rsidRDefault="000630A3" w:rsidP="005174F5">
      <w:pPr>
        <w:pStyle w:val="REG-P1"/>
      </w:pPr>
      <w:r w:rsidRPr="00D8207C">
        <w:rPr>
          <w:b/>
          <w:bCs/>
        </w:rPr>
        <w:t>5.</w:t>
      </w:r>
      <w:r w:rsidRPr="00D8207C">
        <w:rPr>
          <w:b/>
          <w:bCs/>
        </w:rPr>
        <w:tab/>
      </w:r>
      <w:r w:rsidRPr="00D8207C">
        <w:t>(1)</w:t>
      </w:r>
      <w:r w:rsidRPr="00D8207C">
        <w:tab/>
        <w:t>Every telecommunications licensee must upload via the data portal -</w:t>
      </w:r>
    </w:p>
    <w:p w14:paraId="47FCA5D1" w14:textId="77777777" w:rsidR="000630A3" w:rsidRPr="00D8207C" w:rsidRDefault="000630A3" w:rsidP="000630A3">
      <w:pPr>
        <w:pStyle w:val="REG-P0"/>
        <w:rPr>
          <w:sz w:val="23"/>
        </w:rPr>
      </w:pPr>
    </w:p>
    <w:p w14:paraId="42720BE8" w14:textId="77777777" w:rsidR="000630A3" w:rsidRPr="00D8207C" w:rsidRDefault="000630A3" w:rsidP="00495A96">
      <w:pPr>
        <w:pStyle w:val="REG-Pa"/>
      </w:pPr>
      <w:r w:rsidRPr="00D8207C">
        <w:t>(a)</w:t>
      </w:r>
      <w:r w:rsidRPr="00D8207C">
        <w:tab/>
        <w:t xml:space="preserve">a report on or before the due date for each quarter complying with the data requirements contained in </w:t>
      </w:r>
      <w:r w:rsidRPr="00D8207C">
        <w:rPr>
          <w:b/>
        </w:rPr>
        <w:t>Annexure A, Form A1</w:t>
      </w:r>
      <w:r w:rsidRPr="00D8207C">
        <w:t>;</w:t>
      </w:r>
    </w:p>
    <w:p w14:paraId="2C3F99FA" w14:textId="77777777" w:rsidR="000630A3" w:rsidRPr="00D8207C" w:rsidRDefault="000630A3" w:rsidP="00495A96">
      <w:pPr>
        <w:pStyle w:val="REG-Pa"/>
        <w:rPr>
          <w:sz w:val="23"/>
        </w:rPr>
      </w:pPr>
    </w:p>
    <w:p w14:paraId="1F02C55E" w14:textId="77777777" w:rsidR="000630A3" w:rsidRPr="00D8207C" w:rsidRDefault="000630A3" w:rsidP="00495A96">
      <w:pPr>
        <w:pStyle w:val="REG-Pa"/>
      </w:pPr>
      <w:r w:rsidRPr="00D8207C">
        <w:t>(b)</w:t>
      </w:r>
      <w:r w:rsidRPr="00D8207C">
        <w:tab/>
        <w:t xml:space="preserve">a report on or before the due date for each semester complying with the data requirements contained in </w:t>
      </w:r>
      <w:r w:rsidRPr="00D8207C">
        <w:rPr>
          <w:b/>
        </w:rPr>
        <w:t>Annexure A, Form A2</w:t>
      </w:r>
      <w:r w:rsidRPr="00D8207C">
        <w:t>; and</w:t>
      </w:r>
    </w:p>
    <w:p w14:paraId="485A6DCE" w14:textId="77777777" w:rsidR="000630A3" w:rsidRPr="00D8207C" w:rsidRDefault="000630A3" w:rsidP="00495A96">
      <w:pPr>
        <w:pStyle w:val="REG-Pa"/>
        <w:rPr>
          <w:sz w:val="23"/>
        </w:rPr>
      </w:pPr>
    </w:p>
    <w:p w14:paraId="50335CB0" w14:textId="77777777" w:rsidR="000630A3" w:rsidRPr="00D8207C" w:rsidRDefault="000630A3" w:rsidP="00495A96">
      <w:pPr>
        <w:pStyle w:val="REG-Pa"/>
      </w:pPr>
      <w:r w:rsidRPr="00D8207C">
        <w:t>(c)</w:t>
      </w:r>
      <w:r w:rsidRPr="00D8207C">
        <w:tab/>
        <w:t xml:space="preserve">a report on or before the due date for each year complying with the data requirements contained in </w:t>
      </w:r>
      <w:r w:rsidRPr="00D8207C">
        <w:rPr>
          <w:b/>
        </w:rPr>
        <w:t>Annexure A, Form A3</w:t>
      </w:r>
      <w:r w:rsidRPr="00D8207C">
        <w:t>.</w:t>
      </w:r>
    </w:p>
    <w:p w14:paraId="5D77B882" w14:textId="77777777" w:rsidR="000630A3" w:rsidRPr="00D8207C" w:rsidRDefault="000630A3" w:rsidP="000630A3">
      <w:pPr>
        <w:pStyle w:val="REG-P0"/>
        <w:rPr>
          <w:sz w:val="23"/>
        </w:rPr>
      </w:pPr>
    </w:p>
    <w:p w14:paraId="54EE34A2" w14:textId="77777777" w:rsidR="000630A3" w:rsidRPr="00D8207C" w:rsidRDefault="000630A3" w:rsidP="00495A96">
      <w:pPr>
        <w:pStyle w:val="REG-P1"/>
      </w:pPr>
      <w:r w:rsidRPr="00D8207C">
        <w:t>(2)</w:t>
      </w:r>
      <w:r w:rsidRPr="00D8207C">
        <w:tab/>
        <w:t>Every telecommunications licensee must annually after the finalisation of its annual financial statements referred to in regulation 4 correlate and align its reports referred to in subregulation (1)(a) for the financial year in question with its annual financial statements for that year, to ensure reliable data submissions and the monitoring of sector performance.</w:t>
      </w:r>
    </w:p>
    <w:p w14:paraId="516609C9" w14:textId="77777777" w:rsidR="000630A3" w:rsidRPr="00D8207C" w:rsidRDefault="000630A3" w:rsidP="00495A96">
      <w:pPr>
        <w:pStyle w:val="REG-P1"/>
        <w:rPr>
          <w:sz w:val="23"/>
        </w:rPr>
      </w:pPr>
    </w:p>
    <w:p w14:paraId="5292432D" w14:textId="77777777" w:rsidR="000630A3" w:rsidRPr="00D8207C" w:rsidRDefault="000630A3" w:rsidP="00495A96">
      <w:pPr>
        <w:pStyle w:val="REG-P1"/>
      </w:pPr>
      <w:r w:rsidRPr="00D8207C">
        <w:t>(3)</w:t>
      </w:r>
      <w:r w:rsidRPr="00D8207C">
        <w:tab/>
        <w:t>If the audited annual financial statements of a telecommunications licensee are restated for any reason, the reports referred to in subregulation (1)(a) must again be uploaded on the data portal, if such restatement necessitates the amendment of any of those reports.</w:t>
      </w:r>
    </w:p>
    <w:p w14:paraId="50280969" w14:textId="77777777" w:rsidR="000630A3" w:rsidRPr="00D8207C" w:rsidRDefault="000630A3" w:rsidP="00495A96">
      <w:pPr>
        <w:pStyle w:val="REG-P1"/>
        <w:rPr>
          <w:sz w:val="23"/>
        </w:rPr>
      </w:pPr>
    </w:p>
    <w:p w14:paraId="2AFDE8D9" w14:textId="77777777" w:rsidR="000630A3" w:rsidRPr="00D8207C" w:rsidRDefault="000630A3" w:rsidP="00495A96">
      <w:pPr>
        <w:pStyle w:val="REG-P1"/>
      </w:pPr>
      <w:r w:rsidRPr="00D8207C">
        <w:t>(4)</w:t>
      </w:r>
      <w:r w:rsidRPr="00D8207C">
        <w:tab/>
        <w:t>A licensee who provides telecommunications services but not as its main business activity must have mechanisms in place to ensure that the data requested by the Authority in terms of subregulation (1)(a) is separate from its other business and audited by a person duly registered as an accountant and auditor under the Public Accountants and Auditors Act, 1951 (Act No. 51 of 1951).</w:t>
      </w:r>
    </w:p>
    <w:p w14:paraId="69DA8F4B" w14:textId="77777777" w:rsidR="000630A3" w:rsidRPr="00D8207C" w:rsidRDefault="000630A3" w:rsidP="000630A3">
      <w:pPr>
        <w:pStyle w:val="REG-P0"/>
        <w:rPr>
          <w:sz w:val="23"/>
        </w:rPr>
      </w:pPr>
    </w:p>
    <w:p w14:paraId="00B80E83" w14:textId="77777777" w:rsidR="000630A3" w:rsidRPr="00F54B25" w:rsidRDefault="000630A3" w:rsidP="000630A3">
      <w:pPr>
        <w:pStyle w:val="REG-P0"/>
        <w:rPr>
          <w:b/>
        </w:rPr>
      </w:pPr>
      <w:r w:rsidRPr="00F54B25">
        <w:rPr>
          <w:b/>
        </w:rPr>
        <w:t>Submission of returns other than annual financial statements: broadcasting licensees</w:t>
      </w:r>
    </w:p>
    <w:p w14:paraId="30115809" w14:textId="77777777" w:rsidR="000630A3" w:rsidRPr="00F54B25" w:rsidRDefault="000630A3" w:rsidP="000630A3">
      <w:pPr>
        <w:pStyle w:val="REG-P0"/>
        <w:rPr>
          <w:b/>
          <w:sz w:val="23"/>
        </w:rPr>
      </w:pPr>
    </w:p>
    <w:p w14:paraId="246B1DB3" w14:textId="77777777" w:rsidR="000630A3" w:rsidRPr="00D8207C" w:rsidRDefault="000630A3" w:rsidP="00F54B25">
      <w:pPr>
        <w:pStyle w:val="REG-P1"/>
      </w:pPr>
      <w:r w:rsidRPr="00D8207C">
        <w:rPr>
          <w:b/>
          <w:bCs/>
        </w:rPr>
        <w:t>6.</w:t>
      </w:r>
      <w:r w:rsidRPr="00D8207C">
        <w:rPr>
          <w:b/>
          <w:bCs/>
        </w:rPr>
        <w:tab/>
      </w:r>
      <w:r w:rsidRPr="00D8207C">
        <w:t>(1)</w:t>
      </w:r>
      <w:r w:rsidRPr="00D8207C">
        <w:tab/>
      </w:r>
      <w:r w:rsidRPr="0098014A">
        <w:rPr>
          <w:spacing w:val="-2"/>
        </w:rPr>
        <w:t>Every broadcasting licensee including the Namibian Broadcasting Corporation</w:t>
      </w:r>
      <w:r w:rsidRPr="00D8207C">
        <w:t xml:space="preserve"> referred to in section 93 of the Act must upload via the data portal -</w:t>
      </w:r>
    </w:p>
    <w:p w14:paraId="3C5F257F" w14:textId="77777777" w:rsidR="000630A3" w:rsidRPr="00D8207C" w:rsidRDefault="000630A3" w:rsidP="000630A3">
      <w:pPr>
        <w:pStyle w:val="REG-P0"/>
        <w:rPr>
          <w:sz w:val="23"/>
        </w:rPr>
      </w:pPr>
    </w:p>
    <w:p w14:paraId="292E4394" w14:textId="77777777" w:rsidR="000630A3" w:rsidRPr="00D8207C" w:rsidRDefault="000630A3" w:rsidP="000D2046">
      <w:pPr>
        <w:pStyle w:val="REG-Pa"/>
      </w:pPr>
      <w:r w:rsidRPr="00D8207C">
        <w:t>(a)</w:t>
      </w:r>
      <w:r w:rsidRPr="00D8207C">
        <w:tab/>
        <w:t xml:space="preserve">a report on or before the due date for each quarter complying with the data requirements contained in </w:t>
      </w:r>
      <w:r w:rsidRPr="00D8207C">
        <w:rPr>
          <w:b/>
        </w:rPr>
        <w:t>Annexure B, Form B1</w:t>
      </w:r>
      <w:r w:rsidRPr="00D8207C">
        <w:t>;</w:t>
      </w:r>
    </w:p>
    <w:p w14:paraId="6EE35D07" w14:textId="77777777" w:rsidR="000630A3" w:rsidRPr="00D8207C" w:rsidRDefault="000630A3" w:rsidP="000D2046">
      <w:pPr>
        <w:pStyle w:val="REG-Pa"/>
        <w:rPr>
          <w:sz w:val="23"/>
        </w:rPr>
      </w:pPr>
    </w:p>
    <w:p w14:paraId="2374D4B3" w14:textId="77777777" w:rsidR="000630A3" w:rsidRPr="00D8207C" w:rsidRDefault="000630A3" w:rsidP="000D2046">
      <w:pPr>
        <w:pStyle w:val="REG-Pa"/>
      </w:pPr>
      <w:r w:rsidRPr="00D8207C">
        <w:t>(b)</w:t>
      </w:r>
      <w:r w:rsidRPr="00D8207C">
        <w:tab/>
        <w:t xml:space="preserve">a report on or before the due date for each semester complying with the data requirements contained in </w:t>
      </w:r>
      <w:r w:rsidRPr="00D8207C">
        <w:rPr>
          <w:b/>
        </w:rPr>
        <w:t>Annexure B, Form B2</w:t>
      </w:r>
      <w:r w:rsidRPr="00D8207C">
        <w:t>; and</w:t>
      </w:r>
    </w:p>
    <w:p w14:paraId="541093F1" w14:textId="77777777" w:rsidR="000630A3" w:rsidRPr="00D8207C" w:rsidRDefault="000630A3" w:rsidP="000D2046">
      <w:pPr>
        <w:pStyle w:val="REG-Pa"/>
        <w:rPr>
          <w:sz w:val="23"/>
        </w:rPr>
      </w:pPr>
    </w:p>
    <w:p w14:paraId="1B08783E" w14:textId="77777777" w:rsidR="000630A3" w:rsidRPr="00D8207C" w:rsidRDefault="000630A3" w:rsidP="000D2046">
      <w:pPr>
        <w:pStyle w:val="REG-Pa"/>
      </w:pPr>
      <w:r w:rsidRPr="00D8207C">
        <w:t>(c)</w:t>
      </w:r>
      <w:r w:rsidRPr="00D8207C">
        <w:tab/>
        <w:t xml:space="preserve">a report on or before the due date for each year complying with the data requirements contained in </w:t>
      </w:r>
      <w:r w:rsidRPr="00D8207C">
        <w:rPr>
          <w:b/>
        </w:rPr>
        <w:t>Annexure B, Form B3</w:t>
      </w:r>
      <w:r w:rsidRPr="00D8207C">
        <w:t>.</w:t>
      </w:r>
    </w:p>
    <w:p w14:paraId="2EF9A762" w14:textId="77777777" w:rsidR="000630A3" w:rsidRPr="00D8207C" w:rsidRDefault="000630A3" w:rsidP="000630A3">
      <w:pPr>
        <w:pStyle w:val="REG-P0"/>
        <w:rPr>
          <w:sz w:val="23"/>
        </w:rPr>
      </w:pPr>
    </w:p>
    <w:p w14:paraId="3A9731AB" w14:textId="77777777" w:rsidR="000630A3" w:rsidRPr="00D8207C" w:rsidRDefault="000630A3" w:rsidP="00BB3970">
      <w:pPr>
        <w:pStyle w:val="REG-P1"/>
      </w:pPr>
      <w:r w:rsidRPr="00D8207C">
        <w:t>(2)</w:t>
      </w:r>
      <w:r w:rsidRPr="00D8207C">
        <w:tab/>
        <w:t>Every broadcasting licensee must annually after the finalisation of its annual financial statements referred to in regulation 4 correlate and align its reports referred to in subregulation (1)(a) for the financial year in question with its annual financial statements for that year, to ensure reliable data submissions and the monitoring of sector performance.</w:t>
      </w:r>
    </w:p>
    <w:p w14:paraId="55594982" w14:textId="77777777" w:rsidR="000630A3" w:rsidRPr="00D8207C" w:rsidRDefault="000630A3" w:rsidP="00BB3970">
      <w:pPr>
        <w:pStyle w:val="REG-P1"/>
      </w:pPr>
    </w:p>
    <w:p w14:paraId="5D65D8A4" w14:textId="77777777" w:rsidR="000630A3" w:rsidRPr="00D8207C" w:rsidRDefault="000630A3" w:rsidP="00BB3970">
      <w:pPr>
        <w:pStyle w:val="REG-P1"/>
      </w:pPr>
      <w:r w:rsidRPr="00D8207C">
        <w:t>(3)</w:t>
      </w:r>
      <w:r w:rsidRPr="00D8207C">
        <w:tab/>
        <w:t>If the audited annual financial statements of a broadcasting licensee are restated for any reason, the reports referred to in subregulation (1)(a) must again be uploaded on the data portal, if such restatement necessitates the amendment of any of those reports.</w:t>
      </w:r>
    </w:p>
    <w:p w14:paraId="2734F24F" w14:textId="77777777" w:rsidR="000630A3" w:rsidRPr="00D8207C" w:rsidRDefault="000630A3" w:rsidP="000630A3">
      <w:pPr>
        <w:pStyle w:val="REG-P0"/>
        <w:rPr>
          <w:sz w:val="23"/>
        </w:rPr>
      </w:pPr>
    </w:p>
    <w:p w14:paraId="3540754D" w14:textId="77777777" w:rsidR="000630A3" w:rsidRPr="00A16A66" w:rsidRDefault="000630A3" w:rsidP="000630A3">
      <w:pPr>
        <w:pStyle w:val="REG-P0"/>
        <w:rPr>
          <w:b/>
        </w:rPr>
      </w:pPr>
      <w:r w:rsidRPr="00A16A66">
        <w:rPr>
          <w:b/>
        </w:rPr>
        <w:t>Submission of returns other than annual financial statements: postal licensees</w:t>
      </w:r>
    </w:p>
    <w:p w14:paraId="04E0D215" w14:textId="77777777" w:rsidR="000630A3" w:rsidRPr="00A16A66" w:rsidRDefault="000630A3" w:rsidP="000630A3">
      <w:pPr>
        <w:pStyle w:val="REG-P0"/>
        <w:rPr>
          <w:b/>
          <w:sz w:val="23"/>
        </w:rPr>
      </w:pPr>
    </w:p>
    <w:p w14:paraId="3FE83191" w14:textId="77777777" w:rsidR="000630A3" w:rsidRPr="00D8207C" w:rsidRDefault="000630A3" w:rsidP="00A16A66">
      <w:pPr>
        <w:pStyle w:val="REG-P1"/>
      </w:pPr>
      <w:r w:rsidRPr="00D8207C">
        <w:rPr>
          <w:b/>
          <w:bCs/>
        </w:rPr>
        <w:t>7.</w:t>
      </w:r>
      <w:r w:rsidRPr="00D8207C">
        <w:rPr>
          <w:b/>
          <w:bCs/>
        </w:rPr>
        <w:tab/>
      </w:r>
      <w:r w:rsidRPr="00D8207C">
        <w:t>(1)</w:t>
      </w:r>
      <w:r w:rsidRPr="00D8207C">
        <w:tab/>
        <w:t>Every postal licensee must upload via the data portal -</w:t>
      </w:r>
    </w:p>
    <w:p w14:paraId="49C25B85" w14:textId="77777777" w:rsidR="000630A3" w:rsidRPr="00D8207C" w:rsidRDefault="000630A3" w:rsidP="000630A3">
      <w:pPr>
        <w:pStyle w:val="REG-P0"/>
        <w:rPr>
          <w:sz w:val="23"/>
        </w:rPr>
      </w:pPr>
    </w:p>
    <w:p w14:paraId="403DE0F9" w14:textId="77777777" w:rsidR="000630A3" w:rsidRPr="00D8207C" w:rsidRDefault="000630A3" w:rsidP="00B14990">
      <w:pPr>
        <w:pStyle w:val="REG-Pa"/>
      </w:pPr>
      <w:r w:rsidRPr="00D8207C">
        <w:t>(a)</w:t>
      </w:r>
      <w:r w:rsidRPr="00D8207C">
        <w:tab/>
        <w:t xml:space="preserve">a report on or before the due date for each quarter complying with the data requirements contained in </w:t>
      </w:r>
      <w:r w:rsidRPr="00D8207C">
        <w:rPr>
          <w:b/>
        </w:rPr>
        <w:t>Annexure C, Form C1</w:t>
      </w:r>
      <w:r w:rsidRPr="00D8207C">
        <w:t>;</w:t>
      </w:r>
    </w:p>
    <w:p w14:paraId="20EC7A43" w14:textId="77777777" w:rsidR="000630A3" w:rsidRPr="00D8207C" w:rsidRDefault="000630A3" w:rsidP="00B14990">
      <w:pPr>
        <w:pStyle w:val="REG-Pa"/>
        <w:rPr>
          <w:sz w:val="23"/>
        </w:rPr>
      </w:pPr>
    </w:p>
    <w:p w14:paraId="2B1B32F5" w14:textId="77777777" w:rsidR="000630A3" w:rsidRPr="00D8207C" w:rsidRDefault="000630A3" w:rsidP="00B14990">
      <w:pPr>
        <w:pStyle w:val="REG-Pa"/>
      </w:pPr>
      <w:r w:rsidRPr="00D8207C">
        <w:t>(b)</w:t>
      </w:r>
      <w:r w:rsidRPr="00D8207C">
        <w:tab/>
        <w:t xml:space="preserve">a report on or before the due date for each semester complying with the data requirements contained in </w:t>
      </w:r>
      <w:r w:rsidRPr="00D8207C">
        <w:rPr>
          <w:b/>
        </w:rPr>
        <w:t>Annexure C, Form C2</w:t>
      </w:r>
      <w:r w:rsidRPr="00D8207C">
        <w:t>;</w:t>
      </w:r>
    </w:p>
    <w:p w14:paraId="4D7EB9F1" w14:textId="77777777" w:rsidR="000630A3" w:rsidRPr="00D8207C" w:rsidRDefault="000630A3" w:rsidP="00B14990">
      <w:pPr>
        <w:pStyle w:val="REG-Pa"/>
        <w:rPr>
          <w:sz w:val="23"/>
        </w:rPr>
      </w:pPr>
    </w:p>
    <w:p w14:paraId="11B043B2" w14:textId="77777777" w:rsidR="000630A3" w:rsidRPr="00D8207C" w:rsidRDefault="000630A3" w:rsidP="00B14990">
      <w:pPr>
        <w:pStyle w:val="REG-Pa"/>
      </w:pPr>
      <w:r w:rsidRPr="00D8207C">
        <w:t>(c)</w:t>
      </w:r>
      <w:r w:rsidRPr="00D8207C">
        <w:tab/>
        <w:t xml:space="preserve">a report on or before the due date for each year complying with the data requirements contained in </w:t>
      </w:r>
      <w:r w:rsidRPr="00D8207C">
        <w:rPr>
          <w:b/>
        </w:rPr>
        <w:t>Annexure C, Form C3</w:t>
      </w:r>
      <w:r w:rsidRPr="00D8207C">
        <w:t>.</w:t>
      </w:r>
    </w:p>
    <w:p w14:paraId="3221C1C8" w14:textId="77777777" w:rsidR="000630A3" w:rsidRPr="00D8207C" w:rsidRDefault="000630A3" w:rsidP="000630A3">
      <w:pPr>
        <w:pStyle w:val="REG-P0"/>
        <w:rPr>
          <w:sz w:val="23"/>
        </w:rPr>
      </w:pPr>
    </w:p>
    <w:p w14:paraId="5413DF63" w14:textId="77777777" w:rsidR="000630A3" w:rsidRPr="00D8207C" w:rsidRDefault="000630A3" w:rsidP="002B5617">
      <w:pPr>
        <w:pStyle w:val="REG-P1"/>
      </w:pPr>
      <w:r w:rsidRPr="00D8207C">
        <w:t>(2)</w:t>
      </w:r>
      <w:r w:rsidRPr="00D8207C">
        <w:tab/>
        <w:t>Every postal licensee must annually after the finalisation of its annual financial statements referred to in regulation 4 correlate and align its reports referred to in subregulation (1)(a) for the financial year in question with its annual financial statements for that year, to ensure reliable data submissions and the monitoring of sector performance.</w:t>
      </w:r>
    </w:p>
    <w:p w14:paraId="196DA89E" w14:textId="77777777" w:rsidR="000630A3" w:rsidRPr="00D8207C" w:rsidRDefault="000630A3" w:rsidP="002B5617">
      <w:pPr>
        <w:pStyle w:val="REG-P1"/>
        <w:rPr>
          <w:sz w:val="23"/>
        </w:rPr>
      </w:pPr>
    </w:p>
    <w:p w14:paraId="1EEA6C19" w14:textId="77777777" w:rsidR="000630A3" w:rsidRPr="00D8207C" w:rsidRDefault="000630A3" w:rsidP="002B5617">
      <w:pPr>
        <w:pStyle w:val="REG-P1"/>
      </w:pPr>
      <w:r w:rsidRPr="00D8207C">
        <w:t>(3)</w:t>
      </w:r>
      <w:r w:rsidRPr="00D8207C">
        <w:tab/>
        <w:t>If the audited annual financial statements of a postal licensee are restated for any reason, the reports referred to in subregulation (1)(a) must again be uploaded on the data portal, if such restatement necessitates the amendment of any of those reports.</w:t>
      </w:r>
    </w:p>
    <w:p w14:paraId="2241C57D" w14:textId="77777777" w:rsidR="000630A3" w:rsidRPr="00D8207C" w:rsidRDefault="000630A3" w:rsidP="000630A3">
      <w:pPr>
        <w:pStyle w:val="REG-P0"/>
        <w:rPr>
          <w:sz w:val="23"/>
        </w:rPr>
      </w:pPr>
    </w:p>
    <w:p w14:paraId="50420E0C" w14:textId="77777777" w:rsidR="000630A3" w:rsidRPr="00D8207C" w:rsidRDefault="000630A3" w:rsidP="000630A3">
      <w:pPr>
        <w:pStyle w:val="REG-P0"/>
        <w:rPr>
          <w:b/>
        </w:rPr>
      </w:pPr>
      <w:r w:rsidRPr="00D8207C">
        <w:rPr>
          <w:b/>
        </w:rPr>
        <w:t xml:space="preserve">Submission of </w:t>
      </w:r>
      <w:r w:rsidRPr="00D8207C">
        <w:rPr>
          <w:b/>
          <w:i/>
        </w:rPr>
        <w:t xml:space="preserve">ad hoc </w:t>
      </w:r>
      <w:r w:rsidRPr="00D8207C">
        <w:rPr>
          <w:b/>
        </w:rPr>
        <w:t>reports</w:t>
      </w:r>
    </w:p>
    <w:p w14:paraId="1121C0B3" w14:textId="77777777" w:rsidR="000630A3" w:rsidRPr="00D8207C" w:rsidRDefault="000630A3" w:rsidP="000630A3">
      <w:pPr>
        <w:pStyle w:val="REG-P0"/>
        <w:rPr>
          <w:b/>
          <w:sz w:val="23"/>
        </w:rPr>
      </w:pPr>
    </w:p>
    <w:p w14:paraId="56EA3A70" w14:textId="341E3C6C" w:rsidR="000630A3" w:rsidRPr="00D8207C" w:rsidRDefault="000630A3" w:rsidP="00C87BE8">
      <w:pPr>
        <w:pStyle w:val="REG-P1"/>
      </w:pPr>
      <w:r w:rsidRPr="00D8207C">
        <w:rPr>
          <w:b/>
          <w:bCs/>
        </w:rPr>
        <w:t>8.</w:t>
      </w:r>
      <w:r w:rsidRPr="00D8207C">
        <w:rPr>
          <w:b/>
          <w:bCs/>
        </w:rPr>
        <w:tab/>
      </w:r>
      <w:r w:rsidRPr="00D8207C">
        <w:t xml:space="preserve">(1) </w:t>
      </w:r>
      <w:r w:rsidR="00C87BE8">
        <w:tab/>
      </w:r>
      <w:r w:rsidRPr="00D8207C">
        <w:t>The Authority may, while carrying out its obligations in terms of the Act, require a licensee to provide reports to enable the Authority to -</w:t>
      </w:r>
    </w:p>
    <w:p w14:paraId="72D0C95B" w14:textId="77777777" w:rsidR="000630A3" w:rsidRPr="00D8207C" w:rsidRDefault="000630A3" w:rsidP="000630A3">
      <w:pPr>
        <w:pStyle w:val="REG-P0"/>
        <w:rPr>
          <w:sz w:val="23"/>
        </w:rPr>
      </w:pPr>
    </w:p>
    <w:p w14:paraId="4EC98CC3" w14:textId="77777777" w:rsidR="000630A3" w:rsidRPr="00D8207C" w:rsidRDefault="000630A3" w:rsidP="00184F2C">
      <w:pPr>
        <w:pStyle w:val="REG-Pa"/>
      </w:pPr>
      <w:r w:rsidRPr="00D8207C">
        <w:t>(a)</w:t>
      </w:r>
      <w:r w:rsidRPr="00D8207C">
        <w:tab/>
        <w:t>monitor and enforce spectrum utilisation, consumer protection, quality of service requirements, fair competition, compliance with licence conditions or other requirements of the Act;</w:t>
      </w:r>
    </w:p>
    <w:p w14:paraId="2529F37A" w14:textId="77777777" w:rsidR="000630A3" w:rsidRPr="00D8207C" w:rsidRDefault="000630A3" w:rsidP="00184F2C">
      <w:pPr>
        <w:pStyle w:val="REG-Pa"/>
        <w:rPr>
          <w:sz w:val="23"/>
        </w:rPr>
      </w:pPr>
    </w:p>
    <w:p w14:paraId="556E529B" w14:textId="77777777" w:rsidR="000630A3" w:rsidRPr="00D8207C" w:rsidRDefault="000630A3" w:rsidP="00184F2C">
      <w:pPr>
        <w:pStyle w:val="REG-Pa"/>
      </w:pPr>
      <w:r w:rsidRPr="00D8207C">
        <w:t>(b)</w:t>
      </w:r>
      <w:r w:rsidRPr="00D8207C">
        <w:tab/>
        <w:t>collect and compile information to be used for purposes of sectoral analysis, planning, reporting and conducting inquiries;</w:t>
      </w:r>
    </w:p>
    <w:p w14:paraId="0463E27F" w14:textId="77777777" w:rsidR="000630A3" w:rsidRPr="00D8207C" w:rsidRDefault="000630A3" w:rsidP="000630A3">
      <w:pPr>
        <w:pStyle w:val="REG-P0"/>
        <w:rPr>
          <w:sz w:val="23"/>
        </w:rPr>
      </w:pPr>
    </w:p>
    <w:p w14:paraId="06F4E1FB" w14:textId="77777777" w:rsidR="000630A3" w:rsidRPr="00D8207C" w:rsidRDefault="000630A3" w:rsidP="00392BFC">
      <w:pPr>
        <w:pStyle w:val="REG-P1"/>
      </w:pPr>
      <w:r w:rsidRPr="00D8207C">
        <w:t>(2)</w:t>
      </w:r>
      <w:r w:rsidRPr="00D8207C">
        <w:tab/>
        <w:t>The Authority must provide to a licensee referred to in subregulation (1) detailed specifications of its data request, applicable response times and a contact person to whom queries may be addressed.</w:t>
      </w:r>
    </w:p>
    <w:p w14:paraId="7B8E045D" w14:textId="77777777" w:rsidR="000630A3" w:rsidRPr="00D8207C" w:rsidRDefault="000630A3" w:rsidP="00392BFC">
      <w:pPr>
        <w:pStyle w:val="REG-P1"/>
        <w:rPr>
          <w:sz w:val="23"/>
        </w:rPr>
      </w:pPr>
    </w:p>
    <w:p w14:paraId="124A6E1B" w14:textId="77777777" w:rsidR="000630A3" w:rsidRPr="00D8207C" w:rsidRDefault="000630A3" w:rsidP="00392BFC">
      <w:pPr>
        <w:pStyle w:val="REG-P1"/>
      </w:pPr>
      <w:r w:rsidRPr="00D8207C">
        <w:t>(3)</w:t>
      </w:r>
      <w:r w:rsidRPr="00D8207C">
        <w:tab/>
        <w:t>Such licensee must provide any report referred to in subregulation (1) in the manner and in accordance with the format determined by the Authority.</w:t>
      </w:r>
    </w:p>
    <w:p w14:paraId="4C6EC146" w14:textId="77777777" w:rsidR="000630A3" w:rsidRPr="00D8207C" w:rsidRDefault="000630A3" w:rsidP="000630A3">
      <w:pPr>
        <w:pStyle w:val="REG-P0"/>
        <w:rPr>
          <w:sz w:val="23"/>
        </w:rPr>
      </w:pPr>
    </w:p>
    <w:p w14:paraId="4FF96E80" w14:textId="77777777" w:rsidR="000630A3" w:rsidRPr="009559AF" w:rsidRDefault="000630A3" w:rsidP="000630A3">
      <w:pPr>
        <w:pStyle w:val="REG-P0"/>
        <w:rPr>
          <w:b/>
        </w:rPr>
      </w:pPr>
      <w:r w:rsidRPr="009559AF">
        <w:rPr>
          <w:b/>
        </w:rPr>
        <w:t>Submission of further information</w:t>
      </w:r>
    </w:p>
    <w:p w14:paraId="2F10F6B3" w14:textId="77777777" w:rsidR="000630A3" w:rsidRPr="009559AF" w:rsidRDefault="000630A3" w:rsidP="000630A3">
      <w:pPr>
        <w:pStyle w:val="REG-P0"/>
        <w:rPr>
          <w:b/>
          <w:sz w:val="23"/>
        </w:rPr>
      </w:pPr>
    </w:p>
    <w:p w14:paraId="38D4EE78" w14:textId="77777777" w:rsidR="000630A3" w:rsidRPr="00D8207C" w:rsidRDefault="000630A3" w:rsidP="00F52860">
      <w:pPr>
        <w:pStyle w:val="REG-P1"/>
      </w:pPr>
      <w:r w:rsidRPr="00D8207C">
        <w:rPr>
          <w:b/>
          <w:bCs/>
        </w:rPr>
        <w:t>9.</w:t>
      </w:r>
      <w:r w:rsidRPr="00D8207C">
        <w:rPr>
          <w:b/>
          <w:bCs/>
        </w:rPr>
        <w:tab/>
      </w:r>
      <w:r w:rsidRPr="00D8207C">
        <w:t>Licensees must submit any additional information requested by the Authority to verify or clarify cost accounting information within 30 days from receiving the request from the Authority.</w:t>
      </w:r>
    </w:p>
    <w:p w14:paraId="5BCD4955" w14:textId="77777777" w:rsidR="000630A3" w:rsidRPr="00D8207C" w:rsidRDefault="000630A3" w:rsidP="000630A3">
      <w:pPr>
        <w:pStyle w:val="REG-P0"/>
        <w:rPr>
          <w:sz w:val="23"/>
        </w:rPr>
      </w:pPr>
    </w:p>
    <w:p w14:paraId="6D83369D" w14:textId="77777777" w:rsidR="000630A3" w:rsidRPr="00F55F66" w:rsidRDefault="000630A3" w:rsidP="000630A3">
      <w:pPr>
        <w:pStyle w:val="REG-P0"/>
        <w:rPr>
          <w:b/>
        </w:rPr>
      </w:pPr>
      <w:r w:rsidRPr="00F55F66">
        <w:rPr>
          <w:b/>
        </w:rPr>
        <w:t>Retention of information</w:t>
      </w:r>
    </w:p>
    <w:p w14:paraId="5DD32516" w14:textId="77777777" w:rsidR="000630A3" w:rsidRPr="00F55F66" w:rsidRDefault="000630A3" w:rsidP="000630A3">
      <w:pPr>
        <w:pStyle w:val="REG-P0"/>
        <w:rPr>
          <w:b/>
          <w:sz w:val="23"/>
        </w:rPr>
      </w:pPr>
    </w:p>
    <w:p w14:paraId="0842A72B" w14:textId="77777777" w:rsidR="000630A3" w:rsidRPr="00D8207C" w:rsidRDefault="000630A3" w:rsidP="00F55F66">
      <w:pPr>
        <w:pStyle w:val="REG-P1"/>
      </w:pPr>
      <w:r w:rsidRPr="00D8207C">
        <w:rPr>
          <w:b/>
          <w:bCs/>
        </w:rPr>
        <w:t>10.</w:t>
      </w:r>
      <w:r w:rsidRPr="00D8207C">
        <w:rPr>
          <w:b/>
          <w:bCs/>
        </w:rPr>
        <w:tab/>
      </w:r>
      <w:r w:rsidRPr="00D8207C">
        <w:t>All licensees must retain the information required to complete the reports and returns required in terms of these Regulation for a minimum of 36 months after the end of the reporting period, or for a longer time period as may be directed by the Authority.</w:t>
      </w:r>
    </w:p>
    <w:p w14:paraId="0013DEDD" w14:textId="4F3BA715" w:rsidR="000630A3" w:rsidRDefault="000630A3" w:rsidP="000630A3">
      <w:pPr>
        <w:pStyle w:val="REG-P0"/>
      </w:pPr>
    </w:p>
    <w:p w14:paraId="09E6F5B8" w14:textId="77777777" w:rsidR="00DA315D" w:rsidRDefault="00DA315D" w:rsidP="00DA315D">
      <w:pPr>
        <w:pStyle w:val="REG-Amend"/>
      </w:pPr>
      <w:r>
        <w:t xml:space="preserve">[The singular word “Regulation” in the phrase “these Regulation” </w:t>
      </w:r>
      <w:r>
        <w:br/>
        <w:t>should be the plural word “Regulations”.]</w:t>
      </w:r>
    </w:p>
    <w:p w14:paraId="3E85A8AC" w14:textId="77777777" w:rsidR="00DA315D" w:rsidRPr="00D8207C" w:rsidRDefault="00DA315D" w:rsidP="000630A3">
      <w:pPr>
        <w:pStyle w:val="REG-P0"/>
      </w:pPr>
    </w:p>
    <w:p w14:paraId="15596748" w14:textId="77777777" w:rsidR="000630A3" w:rsidRPr="00DA2FB1" w:rsidRDefault="000630A3" w:rsidP="00DA2FB1">
      <w:pPr>
        <w:pStyle w:val="REG-P0"/>
        <w:jc w:val="center"/>
        <w:rPr>
          <w:b/>
          <w:bCs/>
        </w:rPr>
      </w:pPr>
      <w:r w:rsidRPr="00DA2FB1">
        <w:rPr>
          <w:b/>
          <w:bCs/>
        </w:rPr>
        <w:t>PART 3</w:t>
      </w:r>
    </w:p>
    <w:p w14:paraId="21DBE1F8" w14:textId="77777777" w:rsidR="000630A3" w:rsidRPr="00DA2FB1" w:rsidRDefault="000630A3" w:rsidP="00DA2FB1">
      <w:pPr>
        <w:pStyle w:val="REG-P0"/>
        <w:jc w:val="center"/>
        <w:rPr>
          <w:b/>
          <w:bCs/>
        </w:rPr>
      </w:pPr>
      <w:r w:rsidRPr="00DA2FB1">
        <w:rPr>
          <w:b/>
          <w:bCs/>
        </w:rPr>
        <w:t>ITU AND UPU DATA REQUIREMENTS</w:t>
      </w:r>
    </w:p>
    <w:p w14:paraId="0B7899B1" w14:textId="77777777" w:rsidR="000630A3" w:rsidRPr="00D8207C" w:rsidRDefault="000630A3" w:rsidP="000630A3">
      <w:pPr>
        <w:pStyle w:val="REG-P0"/>
        <w:rPr>
          <w:b/>
          <w:sz w:val="23"/>
        </w:rPr>
      </w:pPr>
    </w:p>
    <w:p w14:paraId="2CACDE37" w14:textId="77777777" w:rsidR="000630A3" w:rsidRPr="00A77B97" w:rsidRDefault="000630A3" w:rsidP="000630A3">
      <w:pPr>
        <w:pStyle w:val="REG-P0"/>
        <w:rPr>
          <w:b/>
        </w:rPr>
      </w:pPr>
      <w:r w:rsidRPr="00A77B97">
        <w:rPr>
          <w:b/>
        </w:rPr>
        <w:t>Adherence to ITU and UPU data requirements</w:t>
      </w:r>
    </w:p>
    <w:p w14:paraId="7ED59F52" w14:textId="77777777" w:rsidR="000630A3" w:rsidRPr="00A77B97" w:rsidRDefault="000630A3" w:rsidP="000630A3">
      <w:pPr>
        <w:pStyle w:val="REG-P0"/>
        <w:rPr>
          <w:b/>
          <w:sz w:val="23"/>
        </w:rPr>
      </w:pPr>
    </w:p>
    <w:p w14:paraId="644E0798" w14:textId="27AA7A3C" w:rsidR="000630A3" w:rsidRPr="00D8207C" w:rsidRDefault="000630A3" w:rsidP="00A77B97">
      <w:pPr>
        <w:pStyle w:val="REG-P1"/>
      </w:pPr>
      <w:r w:rsidRPr="00D8207C">
        <w:rPr>
          <w:b/>
          <w:bCs/>
        </w:rPr>
        <w:t>11.</w:t>
      </w:r>
      <w:r w:rsidRPr="00D8207C">
        <w:rPr>
          <w:b/>
          <w:bCs/>
        </w:rPr>
        <w:tab/>
      </w:r>
      <w:r w:rsidRPr="00D8207C">
        <w:t xml:space="preserve">(1) </w:t>
      </w:r>
      <w:r w:rsidR="00A77B97">
        <w:tab/>
      </w:r>
      <w:r w:rsidRPr="0080722C">
        <w:t>As part of the international obligations of the Republic of Namibia the Authority</w:t>
      </w:r>
      <w:r w:rsidRPr="00D8207C">
        <w:t xml:space="preserve"> must cause -</w:t>
      </w:r>
    </w:p>
    <w:p w14:paraId="20864755" w14:textId="77777777" w:rsidR="000630A3" w:rsidRPr="00D8207C" w:rsidRDefault="000630A3" w:rsidP="000630A3">
      <w:pPr>
        <w:pStyle w:val="REG-P0"/>
        <w:rPr>
          <w:sz w:val="23"/>
        </w:rPr>
      </w:pPr>
    </w:p>
    <w:p w14:paraId="5A6B5E0C" w14:textId="77777777" w:rsidR="000630A3" w:rsidRPr="00D8207C" w:rsidRDefault="000630A3" w:rsidP="0080722C">
      <w:pPr>
        <w:pStyle w:val="REG-Pa"/>
      </w:pPr>
      <w:r w:rsidRPr="00D8207C">
        <w:t>(a)</w:t>
      </w:r>
      <w:r w:rsidRPr="00D8207C">
        <w:tab/>
        <w:t>telecommunications licensees, where applicable to comply with the information and communication technologies data requirements published periodically by the ITU; and</w:t>
      </w:r>
    </w:p>
    <w:p w14:paraId="6403C7DA" w14:textId="77777777" w:rsidR="000630A3" w:rsidRPr="00D8207C" w:rsidRDefault="000630A3" w:rsidP="0080722C">
      <w:pPr>
        <w:pStyle w:val="REG-Pa"/>
        <w:rPr>
          <w:sz w:val="23"/>
        </w:rPr>
      </w:pPr>
    </w:p>
    <w:p w14:paraId="0016D9B4" w14:textId="77777777" w:rsidR="000630A3" w:rsidRPr="00D8207C" w:rsidRDefault="000630A3" w:rsidP="0080722C">
      <w:pPr>
        <w:pStyle w:val="REG-Pa"/>
      </w:pPr>
      <w:r w:rsidRPr="00D8207C">
        <w:t>(b)</w:t>
      </w:r>
      <w:r w:rsidRPr="00D8207C">
        <w:tab/>
        <w:t>postal licensees, where applicable to comply with data requirements published periodically by the UPU.</w:t>
      </w:r>
    </w:p>
    <w:p w14:paraId="07AA8A43" w14:textId="77777777" w:rsidR="000630A3" w:rsidRPr="00D8207C" w:rsidRDefault="000630A3" w:rsidP="000630A3">
      <w:pPr>
        <w:pStyle w:val="REG-P0"/>
        <w:rPr>
          <w:sz w:val="23"/>
        </w:rPr>
      </w:pPr>
    </w:p>
    <w:p w14:paraId="3486E4D7" w14:textId="238C8BBF" w:rsidR="000630A3" w:rsidRPr="00D8207C" w:rsidRDefault="000630A3" w:rsidP="00627265">
      <w:pPr>
        <w:pStyle w:val="REG-P1"/>
      </w:pPr>
      <w:r w:rsidRPr="00D8207C">
        <w:t>(2)</w:t>
      </w:r>
      <w:r w:rsidRPr="00D8207C">
        <w:tab/>
        <w:t>The information and communication technologies indicators currently applicable are specified in</w:t>
      </w:r>
      <w:r w:rsidR="00627265">
        <w:t xml:space="preserve"> </w:t>
      </w:r>
      <w:r w:rsidRPr="00D8207C">
        <w:t>-</w:t>
      </w:r>
    </w:p>
    <w:p w14:paraId="3605CB97" w14:textId="77777777" w:rsidR="000630A3" w:rsidRPr="00D8207C" w:rsidRDefault="000630A3" w:rsidP="000630A3">
      <w:pPr>
        <w:pStyle w:val="REG-P0"/>
        <w:rPr>
          <w:sz w:val="23"/>
        </w:rPr>
      </w:pPr>
    </w:p>
    <w:p w14:paraId="17602C0F" w14:textId="77777777" w:rsidR="000630A3" w:rsidRPr="00D8207C" w:rsidRDefault="000630A3" w:rsidP="007A23AE">
      <w:pPr>
        <w:pStyle w:val="REG-Pa"/>
      </w:pPr>
      <w:r w:rsidRPr="00D8207C">
        <w:t>(a)</w:t>
      </w:r>
      <w:r w:rsidRPr="00D8207C">
        <w:tab/>
      </w:r>
      <w:r w:rsidRPr="00D8207C">
        <w:rPr>
          <w:b/>
        </w:rPr>
        <w:t xml:space="preserve">Annexure A, Form A1 </w:t>
      </w:r>
      <w:r w:rsidRPr="00D8207C">
        <w:t>for telecommunications licensees; and</w:t>
      </w:r>
    </w:p>
    <w:p w14:paraId="5F870ADF" w14:textId="77777777" w:rsidR="000630A3" w:rsidRPr="00D8207C" w:rsidRDefault="000630A3" w:rsidP="007A23AE">
      <w:pPr>
        <w:pStyle w:val="REG-Pa"/>
        <w:rPr>
          <w:sz w:val="23"/>
        </w:rPr>
      </w:pPr>
    </w:p>
    <w:p w14:paraId="5AB8FB88" w14:textId="77777777" w:rsidR="000630A3" w:rsidRPr="00D8207C" w:rsidRDefault="000630A3" w:rsidP="007A23AE">
      <w:pPr>
        <w:pStyle w:val="REG-Pa"/>
      </w:pPr>
      <w:r w:rsidRPr="00D8207C">
        <w:t>(b)</w:t>
      </w:r>
      <w:r w:rsidRPr="00D8207C">
        <w:tab/>
      </w:r>
      <w:r w:rsidRPr="00D8207C">
        <w:rPr>
          <w:b/>
        </w:rPr>
        <w:t xml:space="preserve">Annexure C, Form C1 </w:t>
      </w:r>
      <w:r w:rsidRPr="00D8207C">
        <w:t>for postal licensees.</w:t>
      </w:r>
    </w:p>
    <w:p w14:paraId="0596672D" w14:textId="77777777" w:rsidR="000630A3" w:rsidRPr="00D8207C" w:rsidRDefault="000630A3" w:rsidP="000630A3">
      <w:pPr>
        <w:pStyle w:val="REG-P0"/>
        <w:rPr>
          <w:sz w:val="23"/>
        </w:rPr>
      </w:pPr>
    </w:p>
    <w:p w14:paraId="7600E9DC" w14:textId="77777777" w:rsidR="000630A3" w:rsidRPr="00D8207C" w:rsidRDefault="000630A3" w:rsidP="00F96C83">
      <w:pPr>
        <w:pStyle w:val="REG-P1"/>
      </w:pPr>
      <w:r w:rsidRPr="00D8207C">
        <w:t>(3)</w:t>
      </w:r>
      <w:r w:rsidRPr="00D8207C">
        <w:tab/>
        <w:t>The Authority will substitute the data requirements referred to in subregulation (2) whenever they are amended or repealed by the ITU or the UPU, as the case may be.</w:t>
      </w:r>
    </w:p>
    <w:p w14:paraId="1C1885D3" w14:textId="77777777" w:rsidR="000630A3" w:rsidRPr="00D8207C" w:rsidRDefault="000630A3" w:rsidP="000630A3">
      <w:pPr>
        <w:pStyle w:val="REG-P0"/>
        <w:rPr>
          <w:sz w:val="23"/>
        </w:rPr>
      </w:pPr>
    </w:p>
    <w:p w14:paraId="7D4E676A" w14:textId="43E239B4" w:rsidR="006129DD" w:rsidRPr="006129DD" w:rsidRDefault="000630A3" w:rsidP="006129DD">
      <w:pPr>
        <w:pStyle w:val="REG-P0"/>
        <w:jc w:val="center"/>
        <w:rPr>
          <w:b/>
          <w:bCs/>
        </w:rPr>
      </w:pPr>
      <w:r w:rsidRPr="006129DD">
        <w:rPr>
          <w:b/>
          <w:bCs/>
        </w:rPr>
        <w:t>PART 4</w:t>
      </w:r>
    </w:p>
    <w:p w14:paraId="73D2AE84" w14:textId="57268F25" w:rsidR="000630A3" w:rsidRPr="006129DD" w:rsidRDefault="000630A3" w:rsidP="006129DD">
      <w:pPr>
        <w:pStyle w:val="REG-P0"/>
        <w:jc w:val="center"/>
        <w:rPr>
          <w:b/>
          <w:bCs/>
        </w:rPr>
      </w:pPr>
      <w:r w:rsidRPr="006129DD">
        <w:rPr>
          <w:b/>
          <w:bCs/>
        </w:rPr>
        <w:t>GENERAL</w:t>
      </w:r>
    </w:p>
    <w:p w14:paraId="747DE700" w14:textId="77777777" w:rsidR="000630A3" w:rsidRPr="00D8207C" w:rsidRDefault="000630A3" w:rsidP="000630A3">
      <w:pPr>
        <w:pStyle w:val="REG-P0"/>
        <w:rPr>
          <w:b/>
          <w:sz w:val="23"/>
        </w:rPr>
      </w:pPr>
    </w:p>
    <w:p w14:paraId="1D13DE51" w14:textId="77777777" w:rsidR="000630A3" w:rsidRPr="00D8207C" w:rsidRDefault="000630A3" w:rsidP="000630A3">
      <w:pPr>
        <w:pStyle w:val="REG-P0"/>
        <w:rPr>
          <w:b/>
        </w:rPr>
      </w:pPr>
      <w:r w:rsidRPr="00D8207C">
        <w:rPr>
          <w:b/>
        </w:rPr>
        <w:t>Publishing of information</w:t>
      </w:r>
    </w:p>
    <w:p w14:paraId="1E4491E2" w14:textId="77777777" w:rsidR="000630A3" w:rsidRPr="00D8207C" w:rsidRDefault="000630A3" w:rsidP="000630A3">
      <w:pPr>
        <w:pStyle w:val="REG-P0"/>
        <w:rPr>
          <w:b/>
          <w:sz w:val="23"/>
        </w:rPr>
      </w:pPr>
    </w:p>
    <w:p w14:paraId="7A2DFAA1" w14:textId="477590D8" w:rsidR="000630A3" w:rsidRPr="00D8207C" w:rsidRDefault="000630A3" w:rsidP="00FA6E6C">
      <w:pPr>
        <w:pStyle w:val="REG-P1"/>
      </w:pPr>
      <w:r w:rsidRPr="00D8207C">
        <w:rPr>
          <w:b/>
          <w:bCs/>
        </w:rPr>
        <w:t>12.</w:t>
      </w:r>
      <w:r w:rsidRPr="00D8207C">
        <w:rPr>
          <w:b/>
          <w:bCs/>
        </w:rPr>
        <w:tab/>
      </w:r>
      <w:r w:rsidRPr="00D8207C">
        <w:t xml:space="preserve">(1) </w:t>
      </w:r>
      <w:r w:rsidR="00FA6E6C">
        <w:tab/>
      </w:r>
      <w:r w:rsidRPr="00D8207C">
        <w:t>Subject to the provisions of section 27 and 28 of the Act and subregulation</w:t>
      </w:r>
      <w:r w:rsidR="00551F9B">
        <w:t xml:space="preserve"> </w:t>
      </w:r>
      <w:r w:rsidRPr="00D8207C">
        <w:t>(2)</w:t>
      </w:r>
      <w:r w:rsidR="00551F9B">
        <w:t xml:space="preserve"> </w:t>
      </w:r>
      <w:r w:rsidRPr="00D8207C">
        <w:t>and (3) the Authority may publish in any format and in the manner that the Authority deems reasonably appropriate, information obtained because of the submission of any return or report in terms of these Regulations.</w:t>
      </w:r>
    </w:p>
    <w:p w14:paraId="50F4DCE3" w14:textId="77777777" w:rsidR="000630A3" w:rsidRPr="00D8207C" w:rsidRDefault="000630A3" w:rsidP="00FA6E6C">
      <w:pPr>
        <w:pStyle w:val="REG-P1"/>
        <w:rPr>
          <w:sz w:val="23"/>
        </w:rPr>
      </w:pPr>
    </w:p>
    <w:p w14:paraId="5CCAC79B" w14:textId="77777777" w:rsidR="000630A3" w:rsidRPr="00D8207C" w:rsidRDefault="000630A3" w:rsidP="00FA6E6C">
      <w:pPr>
        <w:pStyle w:val="REG-P1"/>
      </w:pPr>
      <w:r w:rsidRPr="00D8207C">
        <w:t>(2)</w:t>
      </w:r>
      <w:r w:rsidRPr="00D8207C">
        <w:tab/>
        <w:t>A licensee may request the Authority to treat any information contained in a report or return submitted in terms of these Regulations as confidential commercial information that may not be disclosed to third parties other than appropriate government agencies, in which event section 28 of the Act applies.</w:t>
      </w:r>
    </w:p>
    <w:p w14:paraId="6A5868A9" w14:textId="77777777" w:rsidR="000630A3" w:rsidRPr="00D8207C" w:rsidRDefault="000630A3" w:rsidP="00FA6E6C">
      <w:pPr>
        <w:pStyle w:val="REG-P1"/>
        <w:rPr>
          <w:sz w:val="23"/>
        </w:rPr>
      </w:pPr>
    </w:p>
    <w:p w14:paraId="5CB4160D" w14:textId="77777777" w:rsidR="000630A3" w:rsidRPr="00D8207C" w:rsidRDefault="000630A3" w:rsidP="00FA6E6C">
      <w:pPr>
        <w:pStyle w:val="REG-P1"/>
      </w:pPr>
      <w:r w:rsidRPr="00D8207C">
        <w:t>(3)</w:t>
      </w:r>
      <w:r w:rsidRPr="00D8207C">
        <w:tab/>
      </w:r>
      <w:r w:rsidRPr="00F0492A">
        <w:rPr>
          <w:spacing w:val="-2"/>
        </w:rPr>
        <w:t>Notwithstanding subregulation (1), the Authority must consult with a licensee before</w:t>
      </w:r>
      <w:r w:rsidRPr="00D8207C">
        <w:t xml:space="preserve"> </w:t>
      </w:r>
      <w:r w:rsidRPr="00F0492A">
        <w:rPr>
          <w:spacing w:val="-4"/>
        </w:rPr>
        <w:t>publishing any information referred to in that subregulation, which may be confidential commercial</w:t>
      </w:r>
      <w:r w:rsidRPr="00D8207C">
        <w:t xml:space="preserve"> information of or regarding that licensee.</w:t>
      </w:r>
    </w:p>
    <w:p w14:paraId="03BED7D4" w14:textId="77777777" w:rsidR="000630A3" w:rsidRPr="00D8207C" w:rsidRDefault="000630A3" w:rsidP="000630A3">
      <w:pPr>
        <w:pStyle w:val="REG-P0"/>
        <w:rPr>
          <w:sz w:val="23"/>
        </w:rPr>
      </w:pPr>
    </w:p>
    <w:p w14:paraId="4B6A9118" w14:textId="77777777" w:rsidR="000630A3" w:rsidRPr="00F0492A" w:rsidRDefault="000630A3" w:rsidP="000630A3">
      <w:pPr>
        <w:pStyle w:val="REG-P0"/>
        <w:rPr>
          <w:b/>
        </w:rPr>
      </w:pPr>
      <w:r w:rsidRPr="00F0492A">
        <w:rPr>
          <w:b/>
        </w:rPr>
        <w:t>Condonation</w:t>
      </w:r>
    </w:p>
    <w:p w14:paraId="524D1E95" w14:textId="77777777" w:rsidR="000630A3" w:rsidRPr="00F0492A" w:rsidRDefault="000630A3" w:rsidP="000630A3">
      <w:pPr>
        <w:pStyle w:val="REG-P0"/>
        <w:rPr>
          <w:b/>
          <w:sz w:val="23"/>
        </w:rPr>
      </w:pPr>
    </w:p>
    <w:p w14:paraId="739B244D" w14:textId="3AEBF3DC" w:rsidR="000630A3" w:rsidRPr="00D8207C" w:rsidRDefault="000630A3" w:rsidP="00F0492A">
      <w:pPr>
        <w:pStyle w:val="REG-P1"/>
      </w:pPr>
      <w:r w:rsidRPr="00D8207C">
        <w:rPr>
          <w:b/>
          <w:bCs/>
        </w:rPr>
        <w:t>13.</w:t>
      </w:r>
      <w:r w:rsidRPr="00D8207C">
        <w:rPr>
          <w:b/>
          <w:bCs/>
        </w:rPr>
        <w:tab/>
      </w:r>
      <w:r w:rsidRPr="00D8207C">
        <w:t xml:space="preserve">(1) </w:t>
      </w:r>
      <w:r w:rsidR="00F0492A">
        <w:tab/>
      </w:r>
      <w:r w:rsidRPr="004B589B">
        <w:rPr>
          <w:spacing w:val="-2"/>
        </w:rPr>
        <w:t>If a licensee is unable to comply with any period set out in these Regulations,</w:t>
      </w:r>
      <w:r w:rsidRPr="00D8207C">
        <w:t xml:space="preserve"> it may request from the Authority for an extension of at least seven days prior to the time set out or within any other time agreed by the Authority upon good cause shown.</w:t>
      </w:r>
    </w:p>
    <w:p w14:paraId="21CC8693" w14:textId="77777777" w:rsidR="000630A3" w:rsidRPr="00D8207C" w:rsidRDefault="000630A3" w:rsidP="00F0492A">
      <w:pPr>
        <w:pStyle w:val="REG-P1"/>
        <w:rPr>
          <w:sz w:val="23"/>
        </w:rPr>
      </w:pPr>
    </w:p>
    <w:p w14:paraId="3E537EC2" w14:textId="08F70F79" w:rsidR="000630A3" w:rsidRPr="00D8207C" w:rsidRDefault="000630A3" w:rsidP="00F0492A">
      <w:pPr>
        <w:pStyle w:val="REG-P1"/>
      </w:pPr>
      <w:r w:rsidRPr="00D8207C">
        <w:t xml:space="preserve">(2) </w:t>
      </w:r>
      <w:r w:rsidR="00F0492A">
        <w:tab/>
      </w:r>
      <w:r w:rsidRPr="00D8207C">
        <w:t>The Authority must respond to the request for condonation as soon as practicable, and may in its sole discretion either grant or deny the request taking into account the nature and the reasons for non–compliance with the time set out.</w:t>
      </w:r>
    </w:p>
    <w:p w14:paraId="2432ABA6" w14:textId="77777777" w:rsidR="000630A3" w:rsidRPr="00D8207C" w:rsidRDefault="000630A3" w:rsidP="000630A3">
      <w:pPr>
        <w:pStyle w:val="REG-P0"/>
      </w:pPr>
    </w:p>
    <w:p w14:paraId="46EFCA9C" w14:textId="77777777" w:rsidR="000630A3" w:rsidRPr="00F24567" w:rsidRDefault="000630A3" w:rsidP="000630A3">
      <w:pPr>
        <w:pStyle w:val="REG-P0"/>
        <w:rPr>
          <w:b/>
        </w:rPr>
      </w:pPr>
      <w:r w:rsidRPr="00F24567">
        <w:rPr>
          <w:b/>
        </w:rPr>
        <w:t>Failure to submit information</w:t>
      </w:r>
    </w:p>
    <w:p w14:paraId="783C8B33" w14:textId="77777777" w:rsidR="000630A3" w:rsidRPr="00F24567" w:rsidRDefault="000630A3" w:rsidP="000630A3">
      <w:pPr>
        <w:pStyle w:val="REG-P0"/>
        <w:rPr>
          <w:b/>
          <w:sz w:val="23"/>
        </w:rPr>
      </w:pPr>
    </w:p>
    <w:p w14:paraId="45B51D23" w14:textId="4803F354" w:rsidR="000630A3" w:rsidRPr="00D8207C" w:rsidRDefault="000630A3" w:rsidP="00F24567">
      <w:pPr>
        <w:pStyle w:val="REG-P1"/>
      </w:pPr>
      <w:r w:rsidRPr="00D8207C">
        <w:rPr>
          <w:b/>
          <w:bCs/>
        </w:rPr>
        <w:t>14.</w:t>
      </w:r>
      <w:r w:rsidRPr="00D8207C">
        <w:rPr>
          <w:b/>
          <w:bCs/>
        </w:rPr>
        <w:tab/>
      </w:r>
      <w:r w:rsidRPr="00D8207C">
        <w:t xml:space="preserve">(1) </w:t>
      </w:r>
      <w:r w:rsidR="00F24567">
        <w:tab/>
      </w:r>
      <w:r w:rsidRPr="00D8207C">
        <w:t>If a licensee fails to submit any return or reports required in terms of these Regulations, the Authority may -</w:t>
      </w:r>
    </w:p>
    <w:p w14:paraId="502B9A0F" w14:textId="77777777" w:rsidR="000630A3" w:rsidRPr="00D8207C" w:rsidRDefault="000630A3" w:rsidP="000630A3">
      <w:pPr>
        <w:pStyle w:val="REG-P0"/>
        <w:rPr>
          <w:sz w:val="23"/>
        </w:rPr>
      </w:pPr>
    </w:p>
    <w:p w14:paraId="33C22331" w14:textId="77777777" w:rsidR="000630A3" w:rsidRPr="00D8207C" w:rsidRDefault="000630A3" w:rsidP="00F24567">
      <w:pPr>
        <w:pStyle w:val="REG-Pa"/>
      </w:pPr>
      <w:r w:rsidRPr="00D8207C">
        <w:t>(a)</w:t>
      </w:r>
      <w:r w:rsidRPr="00D8207C">
        <w:tab/>
        <w:t>issue a written request for submission of outstanding information within 30 days; or</w:t>
      </w:r>
    </w:p>
    <w:p w14:paraId="39CCDE4D" w14:textId="77777777" w:rsidR="000630A3" w:rsidRPr="00D8207C" w:rsidRDefault="000630A3" w:rsidP="00F24567">
      <w:pPr>
        <w:pStyle w:val="REG-Pa"/>
        <w:rPr>
          <w:sz w:val="23"/>
        </w:rPr>
      </w:pPr>
    </w:p>
    <w:p w14:paraId="0378FF1A" w14:textId="77777777" w:rsidR="000630A3" w:rsidRPr="00D8207C" w:rsidRDefault="000630A3" w:rsidP="00F24567">
      <w:pPr>
        <w:pStyle w:val="REG-Pa"/>
      </w:pPr>
      <w:r w:rsidRPr="00D8207C">
        <w:t>(b)</w:t>
      </w:r>
      <w:r w:rsidRPr="00D8207C">
        <w:tab/>
        <w:t>require the licensee to implement a remedial plan within a time frame agreed with the Authority and again submit the outstanding or additional information to the Authority.</w:t>
      </w:r>
    </w:p>
    <w:p w14:paraId="53DF34BA" w14:textId="77777777" w:rsidR="000630A3" w:rsidRPr="00D8207C" w:rsidRDefault="000630A3" w:rsidP="000630A3">
      <w:pPr>
        <w:pStyle w:val="REG-P0"/>
        <w:rPr>
          <w:sz w:val="23"/>
        </w:rPr>
      </w:pPr>
    </w:p>
    <w:p w14:paraId="34F6AAD3" w14:textId="5A9ACAE9" w:rsidR="000630A3" w:rsidRPr="00D8207C" w:rsidRDefault="000630A3" w:rsidP="00F24567">
      <w:pPr>
        <w:pStyle w:val="REG-P1"/>
      </w:pPr>
      <w:r w:rsidRPr="00D8207C">
        <w:t xml:space="preserve">(2) </w:t>
      </w:r>
      <w:r w:rsidR="00F24567">
        <w:tab/>
      </w:r>
      <w:r w:rsidRPr="00D8207C">
        <w:t>If after the measures set out in subsection (1) above, the licensee still fails to submit the information requested, the Authority will deal with the matter in terms of section 114, 115 and 116 of the Act and the Penalty Regulations published under General Notice No. 159 of 29 April 2020.</w:t>
      </w:r>
    </w:p>
    <w:p w14:paraId="76041FAA" w14:textId="700540B3" w:rsidR="000630A3" w:rsidRDefault="000630A3" w:rsidP="000630A3">
      <w:pPr>
        <w:pStyle w:val="REG-P0"/>
        <w:rPr>
          <w:sz w:val="23"/>
        </w:rPr>
      </w:pPr>
    </w:p>
    <w:p w14:paraId="149018DA" w14:textId="4FEFFB27" w:rsidR="00CE114F" w:rsidRDefault="00CE114F" w:rsidP="000630A3">
      <w:pPr>
        <w:pStyle w:val="REG-P0"/>
        <w:rPr>
          <w:sz w:val="23"/>
        </w:rPr>
      </w:pPr>
    </w:p>
    <w:p w14:paraId="67A69E4A" w14:textId="3C847681" w:rsidR="00526E0C" w:rsidRDefault="00526E0C" w:rsidP="00526E0C">
      <w:pPr>
        <w:pStyle w:val="REG-Amend"/>
      </w:pPr>
      <w:r>
        <w:t xml:space="preserve">[The abbreviation for “number” </w:t>
      </w:r>
      <w:r w:rsidR="00A03CA4">
        <w:t xml:space="preserve">inconsistently appears variously as </w:t>
      </w:r>
      <w:r>
        <w:t xml:space="preserve">“No” and “No.” </w:t>
      </w:r>
      <w:r w:rsidR="00CE114F">
        <w:t xml:space="preserve">in the Annexures </w:t>
      </w:r>
      <w:r>
        <w:t xml:space="preserve">in the </w:t>
      </w:r>
      <w:r w:rsidRPr="005371F6">
        <w:rPr>
          <w:i/>
        </w:rPr>
        <w:t>Government Gazette</w:t>
      </w:r>
      <w:r>
        <w:t>.</w:t>
      </w:r>
      <w:r w:rsidR="00A03CA4">
        <w:t xml:space="preserve"> </w:t>
      </w:r>
      <w:r>
        <w:t xml:space="preserve">The phrase “full time” which appears in several </w:t>
      </w:r>
      <w:r w:rsidR="00CE114F">
        <w:br/>
      </w:r>
      <w:r>
        <w:t>places should be the hyphenated word “full-time”.]</w:t>
      </w:r>
    </w:p>
    <w:p w14:paraId="31DD09B1" w14:textId="1EF60D1A" w:rsidR="00190D8A" w:rsidRDefault="00190D8A" w:rsidP="000630A3">
      <w:pPr>
        <w:pStyle w:val="REG-P0"/>
        <w:rPr>
          <w:sz w:val="23"/>
        </w:rPr>
      </w:pPr>
    </w:p>
    <w:p w14:paraId="60615478" w14:textId="77777777" w:rsidR="00CE114F" w:rsidRDefault="00CE114F" w:rsidP="000630A3">
      <w:pPr>
        <w:pStyle w:val="REG-P0"/>
        <w:rPr>
          <w:sz w:val="23"/>
        </w:rPr>
      </w:pPr>
    </w:p>
    <w:p w14:paraId="2831EDA4" w14:textId="3D40C10E" w:rsidR="00272D31" w:rsidRPr="00272D31" w:rsidRDefault="00272D31" w:rsidP="00272D31">
      <w:pPr>
        <w:pStyle w:val="REG-P0"/>
        <w:jc w:val="center"/>
        <w:rPr>
          <w:b/>
          <w:bCs/>
          <w:spacing w:val="-2"/>
        </w:rPr>
      </w:pPr>
      <w:r w:rsidRPr="00272D31">
        <w:rPr>
          <w:b/>
          <w:bCs/>
          <w:spacing w:val="-3"/>
        </w:rPr>
        <w:t xml:space="preserve">ANNEXURE </w:t>
      </w:r>
      <w:r w:rsidRPr="00272D31">
        <w:rPr>
          <w:b/>
          <w:bCs/>
          <w:spacing w:val="-2"/>
        </w:rPr>
        <w:t>A</w:t>
      </w:r>
    </w:p>
    <w:p w14:paraId="1E766E84" w14:textId="77777777" w:rsidR="00272D31" w:rsidRPr="00272D31" w:rsidRDefault="00272D31" w:rsidP="00272D31">
      <w:pPr>
        <w:pStyle w:val="REG-P0"/>
        <w:jc w:val="center"/>
        <w:rPr>
          <w:b/>
          <w:bCs/>
        </w:rPr>
      </w:pPr>
      <w:r w:rsidRPr="00272D31">
        <w:rPr>
          <w:b/>
          <w:bCs/>
        </w:rPr>
        <w:t>FORM</w:t>
      </w:r>
      <w:r w:rsidRPr="00272D31">
        <w:rPr>
          <w:b/>
          <w:bCs/>
          <w:spacing w:val="-14"/>
        </w:rPr>
        <w:t xml:space="preserve"> </w:t>
      </w:r>
      <w:r w:rsidRPr="00272D31">
        <w:rPr>
          <w:b/>
          <w:bCs/>
        </w:rPr>
        <w:t>A1</w:t>
      </w:r>
    </w:p>
    <w:p w14:paraId="393822C4" w14:textId="77777777" w:rsidR="00272D31" w:rsidRDefault="00272D31" w:rsidP="00272D31">
      <w:pPr>
        <w:pStyle w:val="REG-P0"/>
        <w:jc w:val="center"/>
      </w:pPr>
      <w:r>
        <w:t>(Regulation 5(1)(a))</w:t>
      </w:r>
    </w:p>
    <w:p w14:paraId="399A8302" w14:textId="77777777" w:rsidR="00272D31" w:rsidRPr="00CB7977" w:rsidRDefault="00272D31" w:rsidP="00CB7977">
      <w:pPr>
        <w:pStyle w:val="REG-P0"/>
      </w:pPr>
    </w:p>
    <w:tbl>
      <w:tblPr>
        <w:tblW w:w="4950" w:type="pct"/>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8" w:type="dxa"/>
          <w:right w:w="68" w:type="dxa"/>
        </w:tblCellMar>
        <w:tblLook w:val="01E0" w:firstRow="1" w:lastRow="1" w:firstColumn="1" w:lastColumn="1" w:noHBand="0" w:noVBand="0"/>
      </w:tblPr>
      <w:tblGrid>
        <w:gridCol w:w="3082"/>
        <w:gridCol w:w="5321"/>
      </w:tblGrid>
      <w:tr w:rsidR="00272D31" w14:paraId="6C199AE8" w14:textId="77777777" w:rsidTr="00793E0E">
        <w:tc>
          <w:tcPr>
            <w:tcW w:w="5000" w:type="pct"/>
            <w:gridSpan w:val="2"/>
          </w:tcPr>
          <w:p w14:paraId="77A0BA57" w14:textId="77777777" w:rsidR="00272D31" w:rsidRDefault="00272D31" w:rsidP="00EE5C1B">
            <w:pPr>
              <w:pStyle w:val="REG-P0"/>
              <w:jc w:val="center"/>
              <w:rPr>
                <w:b/>
                <w:sz w:val="20"/>
              </w:rPr>
            </w:pPr>
            <w:r>
              <w:rPr>
                <w:b/>
                <w:spacing w:val="-2"/>
                <w:sz w:val="20"/>
              </w:rPr>
              <w:t>QUARTERLY</w:t>
            </w:r>
            <w:r>
              <w:rPr>
                <w:b/>
                <w:spacing w:val="-7"/>
                <w:sz w:val="20"/>
              </w:rPr>
              <w:t xml:space="preserve"> </w:t>
            </w:r>
            <w:r>
              <w:rPr>
                <w:b/>
                <w:spacing w:val="-2"/>
                <w:sz w:val="20"/>
              </w:rPr>
              <w:t>DATA</w:t>
            </w:r>
            <w:r>
              <w:rPr>
                <w:b/>
                <w:spacing w:val="-10"/>
                <w:sz w:val="20"/>
              </w:rPr>
              <w:t xml:space="preserve"> </w:t>
            </w:r>
            <w:r>
              <w:rPr>
                <w:b/>
                <w:spacing w:val="-2"/>
                <w:sz w:val="20"/>
              </w:rPr>
              <w:t>REQUIREMENTS</w:t>
            </w:r>
            <w:r>
              <w:rPr>
                <w:b/>
                <w:sz w:val="20"/>
              </w:rPr>
              <w:t xml:space="preserve"> </w:t>
            </w:r>
            <w:r>
              <w:rPr>
                <w:b/>
                <w:spacing w:val="-2"/>
                <w:sz w:val="20"/>
              </w:rPr>
              <w:t>FOR TELECOMMUNICATION</w:t>
            </w:r>
            <w:r>
              <w:rPr>
                <w:b/>
                <w:spacing w:val="2"/>
                <w:sz w:val="20"/>
              </w:rPr>
              <w:t xml:space="preserve"> </w:t>
            </w:r>
            <w:r>
              <w:rPr>
                <w:b/>
                <w:spacing w:val="-1"/>
                <w:sz w:val="20"/>
              </w:rPr>
              <w:t>LICENSEES</w:t>
            </w:r>
          </w:p>
        </w:tc>
      </w:tr>
      <w:tr w:rsidR="00272D31" w14:paraId="3D1E9EA9" w14:textId="77777777" w:rsidTr="00793E0E">
        <w:tc>
          <w:tcPr>
            <w:tcW w:w="5000" w:type="pct"/>
            <w:gridSpan w:val="2"/>
          </w:tcPr>
          <w:p w14:paraId="2D58A780" w14:textId="77777777" w:rsidR="00272D31" w:rsidRDefault="00272D31" w:rsidP="009E61A5">
            <w:pPr>
              <w:pStyle w:val="REG-P0"/>
              <w:rPr>
                <w:b/>
                <w:sz w:val="20"/>
              </w:rPr>
            </w:pPr>
            <w:r>
              <w:rPr>
                <w:b/>
                <w:sz w:val="20"/>
              </w:rPr>
              <w:t>ITU</w:t>
            </w:r>
            <w:r>
              <w:rPr>
                <w:b/>
                <w:spacing w:val="-4"/>
                <w:sz w:val="20"/>
              </w:rPr>
              <w:t xml:space="preserve"> </w:t>
            </w:r>
            <w:r>
              <w:rPr>
                <w:b/>
                <w:sz w:val="20"/>
              </w:rPr>
              <w:t>Indicators</w:t>
            </w:r>
          </w:p>
        </w:tc>
      </w:tr>
      <w:tr w:rsidR="00114A35" w14:paraId="5A513C56" w14:textId="77777777" w:rsidTr="00793E0E">
        <w:tc>
          <w:tcPr>
            <w:tcW w:w="1834" w:type="pct"/>
          </w:tcPr>
          <w:p w14:paraId="5AB985F8" w14:textId="77777777" w:rsidR="00272D31" w:rsidRDefault="00272D31" w:rsidP="009E61A5">
            <w:pPr>
              <w:pStyle w:val="REG-P0"/>
              <w:rPr>
                <w:b/>
                <w:sz w:val="20"/>
              </w:rPr>
            </w:pPr>
            <w:r>
              <w:rPr>
                <w:b/>
                <w:sz w:val="20"/>
              </w:rPr>
              <w:t>Revenues</w:t>
            </w:r>
          </w:p>
        </w:tc>
        <w:tc>
          <w:tcPr>
            <w:tcW w:w="3166" w:type="pct"/>
          </w:tcPr>
          <w:p w14:paraId="1A556D5D" w14:textId="77777777" w:rsidR="00272D31" w:rsidRDefault="00272D31" w:rsidP="009E61A5">
            <w:pPr>
              <w:pStyle w:val="REG-P0"/>
              <w:rPr>
                <w:sz w:val="20"/>
              </w:rPr>
            </w:pPr>
          </w:p>
        </w:tc>
      </w:tr>
      <w:tr w:rsidR="00114A35" w14:paraId="635D1142" w14:textId="77777777" w:rsidTr="00793E0E">
        <w:tc>
          <w:tcPr>
            <w:tcW w:w="1834" w:type="pct"/>
          </w:tcPr>
          <w:p w14:paraId="798487E1" w14:textId="77777777" w:rsidR="00272D31" w:rsidRDefault="00272D31" w:rsidP="009E61A5">
            <w:pPr>
              <w:pStyle w:val="REG-P0"/>
              <w:rPr>
                <w:b/>
                <w:sz w:val="20"/>
              </w:rPr>
            </w:pPr>
            <w:r>
              <w:rPr>
                <w:b/>
                <w:sz w:val="20"/>
              </w:rPr>
              <w:t>Mobile</w:t>
            </w:r>
          </w:p>
        </w:tc>
        <w:tc>
          <w:tcPr>
            <w:tcW w:w="3166" w:type="pct"/>
          </w:tcPr>
          <w:p w14:paraId="6C5DBE5E" w14:textId="77777777" w:rsidR="00272D31" w:rsidRDefault="00272D31" w:rsidP="009E61A5">
            <w:pPr>
              <w:pStyle w:val="REG-P0"/>
              <w:rPr>
                <w:sz w:val="20"/>
              </w:rPr>
            </w:pPr>
            <w:r>
              <w:rPr>
                <w:sz w:val="20"/>
              </w:rPr>
              <w:t>Revenues</w:t>
            </w:r>
            <w:r>
              <w:rPr>
                <w:spacing w:val="-2"/>
                <w:sz w:val="20"/>
              </w:rPr>
              <w:t xml:space="preserve"> </w:t>
            </w:r>
            <w:r>
              <w:rPr>
                <w:sz w:val="20"/>
              </w:rPr>
              <w:t>Mobile</w:t>
            </w:r>
            <w:r>
              <w:rPr>
                <w:spacing w:val="-2"/>
                <w:sz w:val="20"/>
              </w:rPr>
              <w:t xml:space="preserve"> </w:t>
            </w:r>
            <w:r>
              <w:rPr>
                <w:sz w:val="20"/>
              </w:rPr>
              <w:t>Data</w:t>
            </w:r>
          </w:p>
        </w:tc>
      </w:tr>
      <w:tr w:rsidR="00114A35" w14:paraId="217B253E" w14:textId="77777777" w:rsidTr="00793E0E">
        <w:tc>
          <w:tcPr>
            <w:tcW w:w="1834" w:type="pct"/>
          </w:tcPr>
          <w:p w14:paraId="046C0D96" w14:textId="77777777" w:rsidR="00272D31" w:rsidRDefault="00272D31" w:rsidP="009E61A5">
            <w:pPr>
              <w:pStyle w:val="REG-P0"/>
              <w:rPr>
                <w:sz w:val="20"/>
              </w:rPr>
            </w:pPr>
          </w:p>
        </w:tc>
        <w:tc>
          <w:tcPr>
            <w:tcW w:w="3166" w:type="pct"/>
          </w:tcPr>
          <w:p w14:paraId="4051E997" w14:textId="77777777" w:rsidR="00272D31" w:rsidRDefault="00272D31" w:rsidP="009E61A5">
            <w:pPr>
              <w:pStyle w:val="REG-P0"/>
              <w:rPr>
                <w:sz w:val="20"/>
              </w:rPr>
            </w:pPr>
            <w:r>
              <w:rPr>
                <w:sz w:val="20"/>
              </w:rPr>
              <w:t>Revenues</w:t>
            </w:r>
            <w:r>
              <w:rPr>
                <w:spacing w:val="-6"/>
                <w:sz w:val="20"/>
              </w:rPr>
              <w:t xml:space="preserve"> </w:t>
            </w:r>
            <w:r>
              <w:rPr>
                <w:sz w:val="20"/>
              </w:rPr>
              <w:t>Mobile</w:t>
            </w:r>
            <w:r>
              <w:rPr>
                <w:spacing w:val="-9"/>
                <w:sz w:val="20"/>
              </w:rPr>
              <w:t xml:space="preserve"> </w:t>
            </w:r>
            <w:r>
              <w:rPr>
                <w:sz w:val="20"/>
              </w:rPr>
              <w:t>Voice</w:t>
            </w:r>
            <w:r>
              <w:rPr>
                <w:spacing w:val="-6"/>
                <w:sz w:val="20"/>
              </w:rPr>
              <w:t xml:space="preserve"> </w:t>
            </w:r>
            <w:r>
              <w:rPr>
                <w:sz w:val="20"/>
              </w:rPr>
              <w:t>Domestic</w:t>
            </w:r>
          </w:p>
        </w:tc>
      </w:tr>
      <w:tr w:rsidR="00114A35" w14:paraId="1A1D1916" w14:textId="77777777" w:rsidTr="00793E0E">
        <w:tc>
          <w:tcPr>
            <w:tcW w:w="1834" w:type="pct"/>
          </w:tcPr>
          <w:p w14:paraId="0C5077C5" w14:textId="77777777" w:rsidR="00272D31" w:rsidRDefault="00272D31" w:rsidP="009E61A5">
            <w:pPr>
              <w:pStyle w:val="REG-P0"/>
              <w:rPr>
                <w:sz w:val="20"/>
              </w:rPr>
            </w:pPr>
          </w:p>
        </w:tc>
        <w:tc>
          <w:tcPr>
            <w:tcW w:w="3166" w:type="pct"/>
          </w:tcPr>
          <w:p w14:paraId="060F758B" w14:textId="77777777" w:rsidR="00272D31" w:rsidRDefault="00272D31" w:rsidP="009E61A5">
            <w:pPr>
              <w:pStyle w:val="REG-P0"/>
              <w:rPr>
                <w:sz w:val="20"/>
              </w:rPr>
            </w:pPr>
            <w:r>
              <w:rPr>
                <w:sz w:val="20"/>
              </w:rPr>
              <w:t>Revenue</w:t>
            </w:r>
            <w:r>
              <w:rPr>
                <w:spacing w:val="-5"/>
                <w:sz w:val="20"/>
              </w:rPr>
              <w:t xml:space="preserve"> </w:t>
            </w:r>
            <w:r>
              <w:rPr>
                <w:sz w:val="20"/>
              </w:rPr>
              <w:t>Mobile</w:t>
            </w:r>
            <w:r>
              <w:rPr>
                <w:spacing w:val="-8"/>
                <w:sz w:val="20"/>
              </w:rPr>
              <w:t xml:space="preserve"> </w:t>
            </w:r>
            <w:r>
              <w:rPr>
                <w:sz w:val="20"/>
              </w:rPr>
              <w:t>Voice</w:t>
            </w:r>
            <w:r>
              <w:rPr>
                <w:spacing w:val="-5"/>
                <w:sz w:val="20"/>
              </w:rPr>
              <w:t xml:space="preserve"> </w:t>
            </w:r>
            <w:r>
              <w:rPr>
                <w:sz w:val="20"/>
              </w:rPr>
              <w:t>International</w:t>
            </w:r>
          </w:p>
        </w:tc>
      </w:tr>
      <w:tr w:rsidR="00114A35" w14:paraId="5E134C0F" w14:textId="77777777" w:rsidTr="00793E0E">
        <w:tc>
          <w:tcPr>
            <w:tcW w:w="1834" w:type="pct"/>
          </w:tcPr>
          <w:p w14:paraId="69580E52" w14:textId="77777777" w:rsidR="00272D31" w:rsidRDefault="00272D31" w:rsidP="009E61A5">
            <w:pPr>
              <w:pStyle w:val="REG-P0"/>
              <w:rPr>
                <w:sz w:val="20"/>
              </w:rPr>
            </w:pPr>
          </w:p>
        </w:tc>
        <w:tc>
          <w:tcPr>
            <w:tcW w:w="3166" w:type="pct"/>
          </w:tcPr>
          <w:p w14:paraId="722A5BDE" w14:textId="77777777" w:rsidR="00272D31" w:rsidRDefault="00272D31" w:rsidP="009E61A5">
            <w:pPr>
              <w:pStyle w:val="REG-P0"/>
              <w:rPr>
                <w:sz w:val="20"/>
              </w:rPr>
            </w:pPr>
            <w:r>
              <w:rPr>
                <w:sz w:val="20"/>
              </w:rPr>
              <w:t>Revenues</w:t>
            </w:r>
            <w:r>
              <w:rPr>
                <w:spacing w:val="-2"/>
                <w:sz w:val="20"/>
              </w:rPr>
              <w:t xml:space="preserve"> </w:t>
            </w:r>
            <w:r>
              <w:rPr>
                <w:sz w:val="20"/>
              </w:rPr>
              <w:t>SMS</w:t>
            </w:r>
            <w:r>
              <w:rPr>
                <w:spacing w:val="-3"/>
                <w:sz w:val="20"/>
              </w:rPr>
              <w:t xml:space="preserve"> </w:t>
            </w:r>
            <w:r>
              <w:rPr>
                <w:sz w:val="20"/>
              </w:rPr>
              <w:t>Domestic</w:t>
            </w:r>
          </w:p>
        </w:tc>
      </w:tr>
      <w:tr w:rsidR="00114A35" w14:paraId="320403A9" w14:textId="77777777" w:rsidTr="00793E0E">
        <w:tc>
          <w:tcPr>
            <w:tcW w:w="1834" w:type="pct"/>
          </w:tcPr>
          <w:p w14:paraId="2559B165" w14:textId="77777777" w:rsidR="00272D31" w:rsidRDefault="00272D31" w:rsidP="009E61A5">
            <w:pPr>
              <w:pStyle w:val="REG-P0"/>
              <w:rPr>
                <w:sz w:val="20"/>
              </w:rPr>
            </w:pPr>
          </w:p>
        </w:tc>
        <w:tc>
          <w:tcPr>
            <w:tcW w:w="3166" w:type="pct"/>
          </w:tcPr>
          <w:p w14:paraId="7CF73047" w14:textId="77777777" w:rsidR="00272D31" w:rsidRDefault="00272D31" w:rsidP="009E61A5">
            <w:pPr>
              <w:pStyle w:val="REG-P0"/>
              <w:rPr>
                <w:sz w:val="20"/>
              </w:rPr>
            </w:pPr>
            <w:r>
              <w:rPr>
                <w:sz w:val="20"/>
              </w:rPr>
              <w:t>Revenues</w:t>
            </w:r>
            <w:r>
              <w:rPr>
                <w:spacing w:val="-1"/>
                <w:sz w:val="20"/>
              </w:rPr>
              <w:t xml:space="preserve"> </w:t>
            </w:r>
            <w:r>
              <w:rPr>
                <w:sz w:val="20"/>
              </w:rPr>
              <w:t>SMS</w:t>
            </w:r>
            <w:r>
              <w:rPr>
                <w:spacing w:val="-1"/>
                <w:sz w:val="20"/>
              </w:rPr>
              <w:t xml:space="preserve"> </w:t>
            </w:r>
            <w:r>
              <w:rPr>
                <w:sz w:val="20"/>
              </w:rPr>
              <w:t>International non-SADC</w:t>
            </w:r>
          </w:p>
        </w:tc>
      </w:tr>
      <w:tr w:rsidR="00114A35" w14:paraId="0E57F546" w14:textId="77777777" w:rsidTr="00793E0E">
        <w:tc>
          <w:tcPr>
            <w:tcW w:w="1834" w:type="pct"/>
          </w:tcPr>
          <w:p w14:paraId="5F0D4B93" w14:textId="77777777" w:rsidR="00272D31" w:rsidRDefault="00272D31" w:rsidP="009E61A5">
            <w:pPr>
              <w:pStyle w:val="REG-P0"/>
              <w:rPr>
                <w:sz w:val="20"/>
              </w:rPr>
            </w:pPr>
          </w:p>
        </w:tc>
        <w:tc>
          <w:tcPr>
            <w:tcW w:w="3166" w:type="pct"/>
          </w:tcPr>
          <w:p w14:paraId="1C1936CC" w14:textId="77777777" w:rsidR="00272D31" w:rsidRDefault="00272D31" w:rsidP="009E61A5">
            <w:pPr>
              <w:pStyle w:val="REG-P0"/>
              <w:rPr>
                <w:sz w:val="20"/>
              </w:rPr>
            </w:pPr>
            <w:r>
              <w:rPr>
                <w:sz w:val="20"/>
              </w:rPr>
              <w:t>Revenues</w:t>
            </w:r>
            <w:r>
              <w:rPr>
                <w:spacing w:val="-1"/>
                <w:sz w:val="20"/>
              </w:rPr>
              <w:t xml:space="preserve"> </w:t>
            </w:r>
            <w:r>
              <w:rPr>
                <w:sz w:val="20"/>
              </w:rPr>
              <w:t>SMS</w:t>
            </w:r>
            <w:r>
              <w:rPr>
                <w:spacing w:val="-2"/>
                <w:sz w:val="20"/>
              </w:rPr>
              <w:t xml:space="preserve"> </w:t>
            </w:r>
            <w:r>
              <w:rPr>
                <w:sz w:val="20"/>
              </w:rPr>
              <w:t>International</w:t>
            </w:r>
            <w:r>
              <w:rPr>
                <w:spacing w:val="-1"/>
                <w:sz w:val="20"/>
              </w:rPr>
              <w:t xml:space="preserve"> </w:t>
            </w:r>
            <w:r>
              <w:rPr>
                <w:sz w:val="20"/>
              </w:rPr>
              <w:t>SADC</w:t>
            </w:r>
          </w:p>
        </w:tc>
      </w:tr>
      <w:tr w:rsidR="00114A35" w14:paraId="6EADCD61" w14:textId="77777777" w:rsidTr="00793E0E">
        <w:tc>
          <w:tcPr>
            <w:tcW w:w="1834" w:type="pct"/>
          </w:tcPr>
          <w:p w14:paraId="5F6924A4" w14:textId="77777777" w:rsidR="00272D31" w:rsidRDefault="00272D31" w:rsidP="009E61A5">
            <w:pPr>
              <w:pStyle w:val="REG-P0"/>
              <w:rPr>
                <w:b/>
                <w:sz w:val="20"/>
              </w:rPr>
            </w:pPr>
            <w:r>
              <w:rPr>
                <w:b/>
                <w:sz w:val="20"/>
              </w:rPr>
              <w:t>Landline</w:t>
            </w:r>
            <w:r>
              <w:rPr>
                <w:b/>
                <w:spacing w:val="-1"/>
                <w:sz w:val="20"/>
              </w:rPr>
              <w:t xml:space="preserve"> </w:t>
            </w:r>
            <w:r>
              <w:rPr>
                <w:b/>
                <w:sz w:val="20"/>
              </w:rPr>
              <w:t>and</w:t>
            </w:r>
            <w:r>
              <w:rPr>
                <w:b/>
                <w:spacing w:val="-5"/>
                <w:sz w:val="20"/>
              </w:rPr>
              <w:t xml:space="preserve"> </w:t>
            </w:r>
            <w:r>
              <w:rPr>
                <w:b/>
                <w:sz w:val="20"/>
              </w:rPr>
              <w:t>VOIP</w:t>
            </w:r>
          </w:p>
        </w:tc>
        <w:tc>
          <w:tcPr>
            <w:tcW w:w="3166" w:type="pct"/>
          </w:tcPr>
          <w:p w14:paraId="5FAF99D8" w14:textId="77777777" w:rsidR="00272D31" w:rsidRDefault="00272D31" w:rsidP="009E61A5">
            <w:pPr>
              <w:pStyle w:val="REG-P0"/>
              <w:rPr>
                <w:sz w:val="20"/>
              </w:rPr>
            </w:pPr>
            <w:r>
              <w:rPr>
                <w:sz w:val="20"/>
              </w:rPr>
              <w:t>Revenue</w:t>
            </w:r>
            <w:r>
              <w:rPr>
                <w:spacing w:val="-1"/>
                <w:sz w:val="20"/>
              </w:rPr>
              <w:t xml:space="preserve"> </w:t>
            </w:r>
            <w:r>
              <w:rPr>
                <w:sz w:val="20"/>
              </w:rPr>
              <w:t>Fixed</w:t>
            </w:r>
            <w:r>
              <w:rPr>
                <w:spacing w:val="-2"/>
                <w:sz w:val="20"/>
              </w:rPr>
              <w:t xml:space="preserve"> </w:t>
            </w:r>
            <w:r>
              <w:rPr>
                <w:sz w:val="20"/>
              </w:rPr>
              <w:t>line rental</w:t>
            </w:r>
          </w:p>
        </w:tc>
      </w:tr>
      <w:tr w:rsidR="00114A35" w14:paraId="37642638" w14:textId="77777777" w:rsidTr="00793E0E">
        <w:tc>
          <w:tcPr>
            <w:tcW w:w="1834" w:type="pct"/>
          </w:tcPr>
          <w:p w14:paraId="1CAD013F" w14:textId="77777777" w:rsidR="00272D31" w:rsidRDefault="00272D31" w:rsidP="009E61A5">
            <w:pPr>
              <w:pStyle w:val="REG-P0"/>
              <w:rPr>
                <w:sz w:val="20"/>
              </w:rPr>
            </w:pPr>
          </w:p>
        </w:tc>
        <w:tc>
          <w:tcPr>
            <w:tcW w:w="3166" w:type="pct"/>
          </w:tcPr>
          <w:p w14:paraId="34157CDE" w14:textId="77777777" w:rsidR="00272D31" w:rsidRDefault="00272D31" w:rsidP="009E61A5">
            <w:pPr>
              <w:pStyle w:val="REG-P0"/>
              <w:rPr>
                <w:sz w:val="20"/>
              </w:rPr>
            </w:pPr>
            <w:r>
              <w:rPr>
                <w:sz w:val="20"/>
              </w:rPr>
              <w:t>Revenue</w:t>
            </w:r>
            <w:r>
              <w:rPr>
                <w:spacing w:val="-4"/>
                <w:sz w:val="20"/>
              </w:rPr>
              <w:t xml:space="preserve"> </w:t>
            </w:r>
            <w:r>
              <w:rPr>
                <w:sz w:val="20"/>
              </w:rPr>
              <w:t>Fixed</w:t>
            </w:r>
            <w:r>
              <w:rPr>
                <w:spacing w:val="-5"/>
                <w:sz w:val="20"/>
              </w:rPr>
              <w:t xml:space="preserve"> </w:t>
            </w:r>
            <w:r>
              <w:rPr>
                <w:sz w:val="20"/>
              </w:rPr>
              <w:t>line</w:t>
            </w:r>
            <w:r>
              <w:rPr>
                <w:spacing w:val="-8"/>
                <w:sz w:val="20"/>
              </w:rPr>
              <w:t xml:space="preserve"> </w:t>
            </w:r>
            <w:r>
              <w:rPr>
                <w:sz w:val="20"/>
              </w:rPr>
              <w:t>Voice</w:t>
            </w:r>
            <w:r>
              <w:rPr>
                <w:spacing w:val="-3"/>
                <w:sz w:val="20"/>
              </w:rPr>
              <w:t xml:space="preserve"> </w:t>
            </w:r>
            <w:r>
              <w:rPr>
                <w:sz w:val="20"/>
              </w:rPr>
              <w:t>domestic</w:t>
            </w:r>
          </w:p>
        </w:tc>
      </w:tr>
      <w:tr w:rsidR="00114A35" w14:paraId="515CDC7C" w14:textId="77777777" w:rsidTr="00793E0E">
        <w:tc>
          <w:tcPr>
            <w:tcW w:w="1834" w:type="pct"/>
          </w:tcPr>
          <w:p w14:paraId="181AF675" w14:textId="77777777" w:rsidR="00272D31" w:rsidRDefault="00272D31" w:rsidP="009E61A5">
            <w:pPr>
              <w:pStyle w:val="REG-P0"/>
              <w:rPr>
                <w:sz w:val="20"/>
              </w:rPr>
            </w:pPr>
          </w:p>
        </w:tc>
        <w:tc>
          <w:tcPr>
            <w:tcW w:w="3166" w:type="pct"/>
          </w:tcPr>
          <w:p w14:paraId="5D6D9E40" w14:textId="77777777" w:rsidR="00272D31" w:rsidRDefault="00272D31" w:rsidP="009E61A5">
            <w:pPr>
              <w:pStyle w:val="REG-P0"/>
              <w:rPr>
                <w:sz w:val="20"/>
              </w:rPr>
            </w:pPr>
            <w:r>
              <w:rPr>
                <w:sz w:val="20"/>
              </w:rPr>
              <w:t>Revenue</w:t>
            </w:r>
            <w:r>
              <w:rPr>
                <w:spacing w:val="-4"/>
                <w:sz w:val="20"/>
              </w:rPr>
              <w:t xml:space="preserve"> </w:t>
            </w:r>
            <w:r>
              <w:rPr>
                <w:sz w:val="20"/>
              </w:rPr>
              <w:t>Fixed</w:t>
            </w:r>
            <w:r>
              <w:rPr>
                <w:spacing w:val="-5"/>
                <w:sz w:val="20"/>
              </w:rPr>
              <w:t xml:space="preserve"> </w:t>
            </w:r>
            <w:r>
              <w:rPr>
                <w:sz w:val="20"/>
              </w:rPr>
              <w:t>line</w:t>
            </w:r>
            <w:r>
              <w:rPr>
                <w:spacing w:val="-8"/>
                <w:sz w:val="20"/>
              </w:rPr>
              <w:t xml:space="preserve"> </w:t>
            </w:r>
            <w:r>
              <w:rPr>
                <w:sz w:val="20"/>
              </w:rPr>
              <w:t>Voice</w:t>
            </w:r>
            <w:r>
              <w:rPr>
                <w:spacing w:val="-3"/>
                <w:sz w:val="20"/>
              </w:rPr>
              <w:t xml:space="preserve"> </w:t>
            </w:r>
            <w:r>
              <w:rPr>
                <w:sz w:val="20"/>
              </w:rPr>
              <w:t>International</w:t>
            </w:r>
          </w:p>
        </w:tc>
      </w:tr>
      <w:tr w:rsidR="00114A35" w14:paraId="3E72F5B9" w14:textId="77777777" w:rsidTr="00793E0E">
        <w:tc>
          <w:tcPr>
            <w:tcW w:w="1834" w:type="pct"/>
          </w:tcPr>
          <w:p w14:paraId="728355B7" w14:textId="77777777" w:rsidR="00272D31" w:rsidRDefault="00272D31" w:rsidP="009E61A5">
            <w:pPr>
              <w:pStyle w:val="REG-P0"/>
              <w:rPr>
                <w:sz w:val="20"/>
              </w:rPr>
            </w:pPr>
          </w:p>
        </w:tc>
        <w:tc>
          <w:tcPr>
            <w:tcW w:w="3166" w:type="pct"/>
          </w:tcPr>
          <w:p w14:paraId="337C3110" w14:textId="77777777" w:rsidR="00272D31" w:rsidRDefault="00272D31" w:rsidP="009E61A5">
            <w:pPr>
              <w:pStyle w:val="REG-P0"/>
              <w:rPr>
                <w:sz w:val="20"/>
              </w:rPr>
            </w:pPr>
            <w:r>
              <w:rPr>
                <w:spacing w:val="-2"/>
                <w:sz w:val="20"/>
              </w:rPr>
              <w:t>Revenue</w:t>
            </w:r>
            <w:r>
              <w:rPr>
                <w:spacing w:val="-4"/>
                <w:sz w:val="20"/>
              </w:rPr>
              <w:t xml:space="preserve"> </w:t>
            </w:r>
            <w:r>
              <w:rPr>
                <w:spacing w:val="-1"/>
                <w:sz w:val="20"/>
              </w:rPr>
              <w:t>VOIP</w:t>
            </w:r>
            <w:r>
              <w:rPr>
                <w:spacing w:val="-12"/>
                <w:sz w:val="20"/>
              </w:rPr>
              <w:t xml:space="preserve"> </w:t>
            </w:r>
            <w:r>
              <w:rPr>
                <w:spacing w:val="-1"/>
                <w:sz w:val="20"/>
              </w:rPr>
              <w:t>Voice domestic</w:t>
            </w:r>
          </w:p>
        </w:tc>
      </w:tr>
      <w:tr w:rsidR="00114A35" w14:paraId="40BC14D1" w14:textId="77777777" w:rsidTr="00793E0E">
        <w:tc>
          <w:tcPr>
            <w:tcW w:w="1834" w:type="pct"/>
          </w:tcPr>
          <w:p w14:paraId="5B499BEA" w14:textId="77777777" w:rsidR="00272D31" w:rsidRDefault="00272D31" w:rsidP="009E61A5">
            <w:pPr>
              <w:pStyle w:val="REG-P0"/>
              <w:rPr>
                <w:sz w:val="20"/>
              </w:rPr>
            </w:pPr>
          </w:p>
        </w:tc>
        <w:tc>
          <w:tcPr>
            <w:tcW w:w="3166" w:type="pct"/>
          </w:tcPr>
          <w:p w14:paraId="31EF3474" w14:textId="77777777" w:rsidR="00272D31" w:rsidRDefault="00272D31" w:rsidP="009E61A5">
            <w:pPr>
              <w:pStyle w:val="REG-P0"/>
              <w:rPr>
                <w:sz w:val="20"/>
              </w:rPr>
            </w:pPr>
            <w:r>
              <w:rPr>
                <w:spacing w:val="-2"/>
                <w:sz w:val="20"/>
              </w:rPr>
              <w:t>Revenue</w:t>
            </w:r>
            <w:r>
              <w:rPr>
                <w:spacing w:val="-4"/>
                <w:sz w:val="20"/>
              </w:rPr>
              <w:t xml:space="preserve"> </w:t>
            </w:r>
            <w:r>
              <w:rPr>
                <w:spacing w:val="-1"/>
                <w:sz w:val="20"/>
              </w:rPr>
              <w:t>VOIP</w:t>
            </w:r>
            <w:r>
              <w:rPr>
                <w:spacing w:val="-11"/>
                <w:sz w:val="20"/>
              </w:rPr>
              <w:t xml:space="preserve"> </w:t>
            </w:r>
            <w:r>
              <w:rPr>
                <w:spacing w:val="-1"/>
                <w:sz w:val="20"/>
              </w:rPr>
              <w:t>Voice</w:t>
            </w:r>
            <w:r>
              <w:rPr>
                <w:sz w:val="20"/>
              </w:rPr>
              <w:t xml:space="preserve"> </w:t>
            </w:r>
            <w:r>
              <w:rPr>
                <w:spacing w:val="-1"/>
                <w:sz w:val="20"/>
              </w:rPr>
              <w:t>International</w:t>
            </w:r>
          </w:p>
        </w:tc>
      </w:tr>
      <w:tr w:rsidR="00114A35" w14:paraId="474C454A" w14:textId="77777777" w:rsidTr="00793E0E">
        <w:tc>
          <w:tcPr>
            <w:tcW w:w="1834" w:type="pct"/>
          </w:tcPr>
          <w:p w14:paraId="0A776521" w14:textId="77777777" w:rsidR="00272D31" w:rsidRDefault="00272D31" w:rsidP="009E61A5">
            <w:pPr>
              <w:pStyle w:val="REG-P0"/>
              <w:rPr>
                <w:b/>
                <w:sz w:val="20"/>
              </w:rPr>
            </w:pPr>
            <w:r>
              <w:rPr>
                <w:b/>
                <w:sz w:val="20"/>
              </w:rPr>
              <w:t>Data</w:t>
            </w:r>
            <w:r>
              <w:rPr>
                <w:b/>
                <w:spacing w:val="-2"/>
                <w:sz w:val="20"/>
              </w:rPr>
              <w:t xml:space="preserve"> </w:t>
            </w:r>
            <w:r>
              <w:rPr>
                <w:b/>
                <w:sz w:val="20"/>
              </w:rPr>
              <w:t>and Bandwidth</w:t>
            </w:r>
          </w:p>
        </w:tc>
        <w:tc>
          <w:tcPr>
            <w:tcW w:w="3166" w:type="pct"/>
          </w:tcPr>
          <w:p w14:paraId="216F563E" w14:textId="77777777" w:rsidR="00272D31" w:rsidRDefault="00272D31" w:rsidP="009E61A5">
            <w:pPr>
              <w:pStyle w:val="REG-P0"/>
              <w:rPr>
                <w:sz w:val="20"/>
              </w:rPr>
            </w:pPr>
            <w:r>
              <w:rPr>
                <w:spacing w:val="-1"/>
                <w:sz w:val="20"/>
              </w:rPr>
              <w:t>Revenue</w:t>
            </w:r>
            <w:r>
              <w:rPr>
                <w:sz w:val="20"/>
              </w:rPr>
              <w:t xml:space="preserve"> Data</w:t>
            </w:r>
            <w:r>
              <w:rPr>
                <w:spacing w:val="-12"/>
                <w:sz w:val="20"/>
              </w:rPr>
              <w:t xml:space="preserve"> </w:t>
            </w:r>
            <w:r>
              <w:rPr>
                <w:sz w:val="20"/>
              </w:rPr>
              <w:t>ADSL</w:t>
            </w:r>
          </w:p>
        </w:tc>
      </w:tr>
      <w:tr w:rsidR="00114A35" w14:paraId="568140BE" w14:textId="77777777" w:rsidTr="00793E0E">
        <w:tc>
          <w:tcPr>
            <w:tcW w:w="1834" w:type="pct"/>
          </w:tcPr>
          <w:p w14:paraId="540B0DA2" w14:textId="77777777" w:rsidR="00272D31" w:rsidRDefault="00272D31" w:rsidP="009E61A5">
            <w:pPr>
              <w:pStyle w:val="REG-P0"/>
              <w:rPr>
                <w:sz w:val="20"/>
              </w:rPr>
            </w:pPr>
          </w:p>
        </w:tc>
        <w:tc>
          <w:tcPr>
            <w:tcW w:w="3166" w:type="pct"/>
          </w:tcPr>
          <w:p w14:paraId="4716F351" w14:textId="77777777" w:rsidR="00272D31" w:rsidRDefault="00272D31" w:rsidP="009E61A5">
            <w:pPr>
              <w:pStyle w:val="REG-P0"/>
              <w:rPr>
                <w:sz w:val="20"/>
              </w:rPr>
            </w:pPr>
            <w:r>
              <w:rPr>
                <w:sz w:val="20"/>
              </w:rPr>
              <w:t>Revenue</w:t>
            </w:r>
            <w:r>
              <w:rPr>
                <w:spacing w:val="-3"/>
                <w:sz w:val="20"/>
              </w:rPr>
              <w:t xml:space="preserve"> </w:t>
            </w:r>
            <w:r>
              <w:rPr>
                <w:sz w:val="20"/>
              </w:rPr>
              <w:t>Data</w:t>
            </w:r>
            <w:r>
              <w:rPr>
                <w:spacing w:val="-3"/>
                <w:sz w:val="20"/>
              </w:rPr>
              <w:t xml:space="preserve"> </w:t>
            </w:r>
            <w:r>
              <w:rPr>
                <w:sz w:val="20"/>
              </w:rPr>
              <w:t>Fixed</w:t>
            </w:r>
            <w:r>
              <w:rPr>
                <w:spacing w:val="-6"/>
                <w:sz w:val="20"/>
              </w:rPr>
              <w:t xml:space="preserve"> </w:t>
            </w:r>
            <w:r>
              <w:rPr>
                <w:sz w:val="20"/>
              </w:rPr>
              <w:t>Wireless</w:t>
            </w:r>
          </w:p>
        </w:tc>
      </w:tr>
      <w:tr w:rsidR="00114A35" w14:paraId="5D11F766" w14:textId="77777777" w:rsidTr="00793E0E">
        <w:tc>
          <w:tcPr>
            <w:tcW w:w="1834" w:type="pct"/>
          </w:tcPr>
          <w:p w14:paraId="379D9C74" w14:textId="77777777" w:rsidR="00272D31" w:rsidRDefault="00272D31" w:rsidP="009E61A5">
            <w:pPr>
              <w:pStyle w:val="REG-P0"/>
              <w:rPr>
                <w:sz w:val="20"/>
              </w:rPr>
            </w:pPr>
          </w:p>
        </w:tc>
        <w:tc>
          <w:tcPr>
            <w:tcW w:w="3166" w:type="pct"/>
          </w:tcPr>
          <w:p w14:paraId="3487E968" w14:textId="77777777" w:rsidR="00272D31" w:rsidRDefault="00272D31" w:rsidP="009E61A5">
            <w:pPr>
              <w:pStyle w:val="REG-P0"/>
              <w:rPr>
                <w:sz w:val="20"/>
              </w:rPr>
            </w:pPr>
            <w:r>
              <w:rPr>
                <w:sz w:val="20"/>
              </w:rPr>
              <w:t>Revenue</w:t>
            </w:r>
            <w:r>
              <w:rPr>
                <w:spacing w:val="-2"/>
                <w:sz w:val="20"/>
              </w:rPr>
              <w:t xml:space="preserve"> </w:t>
            </w:r>
            <w:r>
              <w:rPr>
                <w:sz w:val="20"/>
              </w:rPr>
              <w:t>Data</w:t>
            </w:r>
            <w:r>
              <w:rPr>
                <w:spacing w:val="-2"/>
                <w:sz w:val="20"/>
              </w:rPr>
              <w:t xml:space="preserve"> </w:t>
            </w:r>
            <w:r>
              <w:rPr>
                <w:sz w:val="20"/>
              </w:rPr>
              <w:t>FTTX</w:t>
            </w:r>
          </w:p>
        </w:tc>
      </w:tr>
      <w:tr w:rsidR="00114A35" w14:paraId="346EABA1" w14:textId="77777777" w:rsidTr="00793E0E">
        <w:tc>
          <w:tcPr>
            <w:tcW w:w="1834" w:type="pct"/>
          </w:tcPr>
          <w:p w14:paraId="154CDBE0" w14:textId="77777777" w:rsidR="00272D31" w:rsidRDefault="00272D31" w:rsidP="009E61A5">
            <w:pPr>
              <w:pStyle w:val="REG-P0"/>
              <w:rPr>
                <w:sz w:val="20"/>
              </w:rPr>
            </w:pPr>
          </w:p>
        </w:tc>
        <w:tc>
          <w:tcPr>
            <w:tcW w:w="3166" w:type="pct"/>
          </w:tcPr>
          <w:p w14:paraId="409BCF5B" w14:textId="77777777" w:rsidR="00272D31" w:rsidRDefault="00272D31" w:rsidP="009E61A5">
            <w:pPr>
              <w:pStyle w:val="REG-P0"/>
              <w:rPr>
                <w:sz w:val="20"/>
              </w:rPr>
            </w:pPr>
            <w:r>
              <w:rPr>
                <w:sz w:val="20"/>
              </w:rPr>
              <w:t>Revenue</w:t>
            </w:r>
            <w:r>
              <w:rPr>
                <w:spacing w:val="-1"/>
                <w:sz w:val="20"/>
              </w:rPr>
              <w:t xml:space="preserve"> </w:t>
            </w:r>
            <w:r>
              <w:rPr>
                <w:sz w:val="20"/>
              </w:rPr>
              <w:t>Data</w:t>
            </w:r>
            <w:r>
              <w:rPr>
                <w:spacing w:val="-1"/>
                <w:sz w:val="20"/>
              </w:rPr>
              <w:t xml:space="preserve"> </w:t>
            </w:r>
            <w:r>
              <w:rPr>
                <w:sz w:val="20"/>
              </w:rPr>
              <w:t>Leased lines</w:t>
            </w:r>
            <w:r>
              <w:rPr>
                <w:spacing w:val="-1"/>
                <w:sz w:val="20"/>
              </w:rPr>
              <w:t xml:space="preserve"> </w:t>
            </w:r>
            <w:r>
              <w:rPr>
                <w:sz w:val="20"/>
              </w:rPr>
              <w:t>and Ethernet</w:t>
            </w:r>
          </w:p>
        </w:tc>
      </w:tr>
      <w:tr w:rsidR="00114A35" w14:paraId="5C567F89" w14:textId="77777777" w:rsidTr="00793E0E">
        <w:tc>
          <w:tcPr>
            <w:tcW w:w="1834" w:type="pct"/>
          </w:tcPr>
          <w:p w14:paraId="14BB039A" w14:textId="77777777" w:rsidR="00272D31" w:rsidRDefault="00272D31" w:rsidP="009E61A5">
            <w:pPr>
              <w:pStyle w:val="REG-P0"/>
              <w:rPr>
                <w:sz w:val="20"/>
              </w:rPr>
            </w:pPr>
          </w:p>
        </w:tc>
        <w:tc>
          <w:tcPr>
            <w:tcW w:w="3166" w:type="pct"/>
          </w:tcPr>
          <w:p w14:paraId="6585E2B1" w14:textId="77777777" w:rsidR="00272D31" w:rsidRDefault="00272D31" w:rsidP="009E61A5">
            <w:pPr>
              <w:pStyle w:val="REG-P0"/>
              <w:rPr>
                <w:sz w:val="20"/>
              </w:rPr>
            </w:pPr>
            <w:r>
              <w:rPr>
                <w:sz w:val="20"/>
              </w:rPr>
              <w:t>Revenue</w:t>
            </w:r>
            <w:r>
              <w:rPr>
                <w:spacing w:val="-3"/>
                <w:sz w:val="20"/>
              </w:rPr>
              <w:t xml:space="preserve"> </w:t>
            </w:r>
            <w:r>
              <w:rPr>
                <w:sz w:val="20"/>
              </w:rPr>
              <w:t>National</w:t>
            </w:r>
            <w:r>
              <w:rPr>
                <w:spacing w:val="-3"/>
                <w:sz w:val="20"/>
              </w:rPr>
              <w:t xml:space="preserve"> </w:t>
            </w:r>
            <w:r>
              <w:rPr>
                <w:sz w:val="20"/>
              </w:rPr>
              <w:t>Data</w:t>
            </w:r>
            <w:r>
              <w:rPr>
                <w:spacing w:val="-7"/>
                <w:sz w:val="20"/>
              </w:rPr>
              <w:t xml:space="preserve"> </w:t>
            </w:r>
            <w:r>
              <w:rPr>
                <w:sz w:val="20"/>
              </w:rPr>
              <w:t>Transmission</w:t>
            </w:r>
            <w:r>
              <w:rPr>
                <w:spacing w:val="-2"/>
                <w:sz w:val="20"/>
              </w:rPr>
              <w:t xml:space="preserve"> </w:t>
            </w:r>
            <w:r>
              <w:rPr>
                <w:sz w:val="20"/>
              </w:rPr>
              <w:t>Retail</w:t>
            </w:r>
          </w:p>
        </w:tc>
      </w:tr>
      <w:tr w:rsidR="00114A35" w14:paraId="7C6C4CF9" w14:textId="77777777" w:rsidTr="00793E0E">
        <w:tc>
          <w:tcPr>
            <w:tcW w:w="1834" w:type="pct"/>
          </w:tcPr>
          <w:p w14:paraId="7D677F6F" w14:textId="77777777" w:rsidR="00272D31" w:rsidRDefault="00272D31" w:rsidP="009E61A5">
            <w:pPr>
              <w:pStyle w:val="REG-P0"/>
              <w:rPr>
                <w:sz w:val="20"/>
              </w:rPr>
            </w:pPr>
          </w:p>
        </w:tc>
        <w:tc>
          <w:tcPr>
            <w:tcW w:w="3166" w:type="pct"/>
          </w:tcPr>
          <w:p w14:paraId="0690CF45" w14:textId="77777777" w:rsidR="00272D31" w:rsidRDefault="00272D31" w:rsidP="009E61A5">
            <w:pPr>
              <w:pStyle w:val="REG-P0"/>
              <w:rPr>
                <w:sz w:val="20"/>
              </w:rPr>
            </w:pPr>
            <w:r>
              <w:rPr>
                <w:sz w:val="20"/>
              </w:rPr>
              <w:t>Revenue</w:t>
            </w:r>
            <w:r>
              <w:rPr>
                <w:spacing w:val="-3"/>
                <w:sz w:val="20"/>
              </w:rPr>
              <w:t xml:space="preserve"> </w:t>
            </w:r>
            <w:r>
              <w:rPr>
                <w:sz w:val="20"/>
              </w:rPr>
              <w:t>National</w:t>
            </w:r>
            <w:r>
              <w:rPr>
                <w:spacing w:val="-3"/>
                <w:sz w:val="20"/>
              </w:rPr>
              <w:t xml:space="preserve"> </w:t>
            </w:r>
            <w:r>
              <w:rPr>
                <w:sz w:val="20"/>
              </w:rPr>
              <w:t>Data</w:t>
            </w:r>
            <w:r>
              <w:rPr>
                <w:spacing w:val="-6"/>
                <w:sz w:val="20"/>
              </w:rPr>
              <w:t xml:space="preserve"> </w:t>
            </w:r>
            <w:r>
              <w:rPr>
                <w:sz w:val="20"/>
              </w:rPr>
              <w:t>Transmission</w:t>
            </w:r>
            <w:r>
              <w:rPr>
                <w:spacing w:val="-6"/>
                <w:sz w:val="20"/>
              </w:rPr>
              <w:t xml:space="preserve"> </w:t>
            </w:r>
            <w:r>
              <w:rPr>
                <w:sz w:val="20"/>
              </w:rPr>
              <w:t>Wholesale</w:t>
            </w:r>
          </w:p>
        </w:tc>
      </w:tr>
      <w:tr w:rsidR="00114A35" w14:paraId="39589116" w14:textId="77777777" w:rsidTr="00793E0E">
        <w:tc>
          <w:tcPr>
            <w:tcW w:w="1834" w:type="pct"/>
          </w:tcPr>
          <w:p w14:paraId="61D1F486" w14:textId="77777777" w:rsidR="00272D31" w:rsidRDefault="00272D31" w:rsidP="009E61A5">
            <w:pPr>
              <w:pStyle w:val="REG-P0"/>
              <w:rPr>
                <w:sz w:val="20"/>
              </w:rPr>
            </w:pPr>
          </w:p>
        </w:tc>
        <w:tc>
          <w:tcPr>
            <w:tcW w:w="3166" w:type="pct"/>
          </w:tcPr>
          <w:p w14:paraId="4E9EB37D" w14:textId="77777777" w:rsidR="00272D31" w:rsidRDefault="00272D31" w:rsidP="009E61A5">
            <w:pPr>
              <w:pStyle w:val="REG-P0"/>
              <w:rPr>
                <w:sz w:val="20"/>
              </w:rPr>
            </w:pPr>
            <w:r>
              <w:rPr>
                <w:sz w:val="20"/>
              </w:rPr>
              <w:t>Revenue</w:t>
            </w:r>
            <w:r>
              <w:rPr>
                <w:spacing w:val="-2"/>
                <w:sz w:val="20"/>
              </w:rPr>
              <w:t xml:space="preserve"> </w:t>
            </w:r>
            <w:r>
              <w:rPr>
                <w:sz w:val="20"/>
              </w:rPr>
              <w:t>Other</w:t>
            </w:r>
            <w:r>
              <w:rPr>
                <w:spacing w:val="-2"/>
                <w:sz w:val="20"/>
              </w:rPr>
              <w:t xml:space="preserve"> </w:t>
            </w:r>
            <w:r>
              <w:rPr>
                <w:sz w:val="20"/>
              </w:rPr>
              <w:t>Fixed</w:t>
            </w:r>
            <w:r>
              <w:rPr>
                <w:spacing w:val="-3"/>
                <w:sz w:val="20"/>
              </w:rPr>
              <w:t xml:space="preserve"> </w:t>
            </w:r>
            <w:r>
              <w:rPr>
                <w:sz w:val="20"/>
              </w:rPr>
              <w:t>Data</w:t>
            </w:r>
            <w:r>
              <w:rPr>
                <w:spacing w:val="-2"/>
                <w:sz w:val="20"/>
              </w:rPr>
              <w:t xml:space="preserve"> </w:t>
            </w:r>
            <w:r>
              <w:rPr>
                <w:sz w:val="20"/>
              </w:rPr>
              <w:t>connectivity</w:t>
            </w:r>
          </w:p>
        </w:tc>
      </w:tr>
      <w:tr w:rsidR="00114A35" w14:paraId="0C4F9AA4" w14:textId="77777777" w:rsidTr="00793E0E">
        <w:tc>
          <w:tcPr>
            <w:tcW w:w="1834" w:type="pct"/>
          </w:tcPr>
          <w:p w14:paraId="15C2C832" w14:textId="77777777" w:rsidR="00272D31" w:rsidRDefault="00272D31" w:rsidP="009E61A5">
            <w:pPr>
              <w:pStyle w:val="REG-P0"/>
              <w:rPr>
                <w:sz w:val="20"/>
              </w:rPr>
            </w:pPr>
          </w:p>
        </w:tc>
        <w:tc>
          <w:tcPr>
            <w:tcW w:w="3166" w:type="pct"/>
          </w:tcPr>
          <w:p w14:paraId="6C86D96A" w14:textId="77777777" w:rsidR="00272D31" w:rsidRDefault="00272D31" w:rsidP="009E61A5">
            <w:pPr>
              <w:pStyle w:val="REG-P0"/>
              <w:rPr>
                <w:sz w:val="20"/>
              </w:rPr>
            </w:pPr>
            <w:r>
              <w:rPr>
                <w:sz w:val="20"/>
              </w:rPr>
              <w:t>Revenue</w:t>
            </w:r>
            <w:r>
              <w:rPr>
                <w:spacing w:val="-9"/>
                <w:sz w:val="20"/>
              </w:rPr>
              <w:t xml:space="preserve"> </w:t>
            </w:r>
            <w:r>
              <w:rPr>
                <w:sz w:val="20"/>
              </w:rPr>
              <w:t>VSAT</w:t>
            </w:r>
          </w:p>
        </w:tc>
      </w:tr>
      <w:tr w:rsidR="00114A35" w14:paraId="3CE0DD5F" w14:textId="77777777" w:rsidTr="00793E0E">
        <w:tc>
          <w:tcPr>
            <w:tcW w:w="1834" w:type="pct"/>
          </w:tcPr>
          <w:p w14:paraId="64EC450A" w14:textId="77777777" w:rsidR="00272D31" w:rsidRDefault="00272D31" w:rsidP="009E61A5">
            <w:pPr>
              <w:pStyle w:val="REG-P0"/>
              <w:rPr>
                <w:b/>
                <w:sz w:val="20"/>
              </w:rPr>
            </w:pPr>
            <w:r>
              <w:rPr>
                <w:b/>
                <w:sz w:val="20"/>
              </w:rPr>
              <w:t>Expenses</w:t>
            </w:r>
          </w:p>
        </w:tc>
        <w:tc>
          <w:tcPr>
            <w:tcW w:w="3166" w:type="pct"/>
          </w:tcPr>
          <w:p w14:paraId="57218B11" w14:textId="77777777" w:rsidR="00272D31" w:rsidRDefault="00272D31" w:rsidP="009E61A5">
            <w:pPr>
              <w:pStyle w:val="REG-P0"/>
              <w:rPr>
                <w:sz w:val="20"/>
              </w:rPr>
            </w:pPr>
            <w:r>
              <w:rPr>
                <w:sz w:val="20"/>
              </w:rPr>
              <w:t>Expenses</w:t>
            </w:r>
            <w:r>
              <w:rPr>
                <w:spacing w:val="-12"/>
                <w:sz w:val="20"/>
              </w:rPr>
              <w:t xml:space="preserve"> </w:t>
            </w:r>
            <w:r>
              <w:rPr>
                <w:sz w:val="20"/>
              </w:rPr>
              <w:t>ADSL</w:t>
            </w:r>
            <w:r>
              <w:rPr>
                <w:spacing w:val="-8"/>
                <w:sz w:val="20"/>
              </w:rPr>
              <w:t xml:space="preserve"> </w:t>
            </w:r>
            <w:r>
              <w:rPr>
                <w:sz w:val="20"/>
              </w:rPr>
              <w:t>Links</w:t>
            </w:r>
          </w:p>
        </w:tc>
      </w:tr>
      <w:tr w:rsidR="00114A35" w14:paraId="5B60DFFF" w14:textId="77777777" w:rsidTr="00793E0E">
        <w:tc>
          <w:tcPr>
            <w:tcW w:w="1834" w:type="pct"/>
          </w:tcPr>
          <w:p w14:paraId="19996952" w14:textId="77777777" w:rsidR="00272D31" w:rsidRDefault="00272D31" w:rsidP="009E61A5">
            <w:pPr>
              <w:pStyle w:val="REG-P0"/>
              <w:rPr>
                <w:sz w:val="20"/>
              </w:rPr>
            </w:pPr>
          </w:p>
        </w:tc>
        <w:tc>
          <w:tcPr>
            <w:tcW w:w="3166" w:type="pct"/>
          </w:tcPr>
          <w:p w14:paraId="2D6A202B" w14:textId="77777777" w:rsidR="00272D31" w:rsidRDefault="00272D31" w:rsidP="009E61A5">
            <w:pPr>
              <w:pStyle w:val="REG-P0"/>
              <w:rPr>
                <w:sz w:val="20"/>
              </w:rPr>
            </w:pPr>
            <w:r>
              <w:rPr>
                <w:sz w:val="20"/>
              </w:rPr>
              <w:t>Expenses International data capacity</w:t>
            </w:r>
          </w:p>
        </w:tc>
      </w:tr>
      <w:tr w:rsidR="00114A35" w14:paraId="78AC15E1" w14:textId="77777777" w:rsidTr="00793E0E">
        <w:tc>
          <w:tcPr>
            <w:tcW w:w="1834" w:type="pct"/>
          </w:tcPr>
          <w:p w14:paraId="2E7E1354" w14:textId="77777777" w:rsidR="00272D31" w:rsidRDefault="00272D31" w:rsidP="009E61A5">
            <w:pPr>
              <w:pStyle w:val="REG-P0"/>
              <w:rPr>
                <w:sz w:val="20"/>
              </w:rPr>
            </w:pPr>
          </w:p>
        </w:tc>
        <w:tc>
          <w:tcPr>
            <w:tcW w:w="3166" w:type="pct"/>
          </w:tcPr>
          <w:p w14:paraId="35B84140" w14:textId="77777777" w:rsidR="00272D31" w:rsidRDefault="00272D31" w:rsidP="009E61A5">
            <w:pPr>
              <w:pStyle w:val="REG-P0"/>
              <w:rPr>
                <w:sz w:val="20"/>
              </w:rPr>
            </w:pPr>
            <w:r>
              <w:rPr>
                <w:sz w:val="20"/>
              </w:rPr>
              <w:t>Expenses other purchased data capacity</w:t>
            </w:r>
          </w:p>
        </w:tc>
      </w:tr>
      <w:tr w:rsidR="00114A35" w14:paraId="2486CEF5" w14:textId="77777777" w:rsidTr="00793E0E">
        <w:tc>
          <w:tcPr>
            <w:tcW w:w="1834" w:type="pct"/>
          </w:tcPr>
          <w:p w14:paraId="7CD04C93" w14:textId="77777777" w:rsidR="00272D31" w:rsidRDefault="00272D31" w:rsidP="009E61A5">
            <w:pPr>
              <w:pStyle w:val="REG-P0"/>
              <w:rPr>
                <w:sz w:val="20"/>
              </w:rPr>
            </w:pPr>
          </w:p>
        </w:tc>
        <w:tc>
          <w:tcPr>
            <w:tcW w:w="3166" w:type="pct"/>
          </w:tcPr>
          <w:p w14:paraId="5E169CB6" w14:textId="77777777" w:rsidR="00272D31" w:rsidRDefault="00272D31" w:rsidP="009E61A5">
            <w:pPr>
              <w:pStyle w:val="REG-P0"/>
              <w:rPr>
                <w:sz w:val="20"/>
              </w:rPr>
            </w:pPr>
            <w:r>
              <w:rPr>
                <w:sz w:val="20"/>
              </w:rPr>
              <w:t>Expenses</w:t>
            </w:r>
            <w:r>
              <w:rPr>
                <w:spacing w:val="-1"/>
                <w:sz w:val="20"/>
              </w:rPr>
              <w:t xml:space="preserve"> </w:t>
            </w:r>
            <w:r>
              <w:rPr>
                <w:sz w:val="20"/>
              </w:rPr>
              <w:t>Purchased</w:t>
            </w:r>
            <w:r>
              <w:rPr>
                <w:spacing w:val="-2"/>
                <w:sz w:val="20"/>
              </w:rPr>
              <w:t xml:space="preserve"> </w:t>
            </w:r>
            <w:r>
              <w:rPr>
                <w:sz w:val="20"/>
              </w:rPr>
              <w:t>leased</w:t>
            </w:r>
            <w:r>
              <w:rPr>
                <w:spacing w:val="-1"/>
                <w:sz w:val="20"/>
              </w:rPr>
              <w:t xml:space="preserve"> </w:t>
            </w:r>
            <w:r>
              <w:rPr>
                <w:sz w:val="20"/>
              </w:rPr>
              <w:t>line</w:t>
            </w:r>
            <w:r>
              <w:rPr>
                <w:spacing w:val="-1"/>
                <w:sz w:val="20"/>
              </w:rPr>
              <w:t xml:space="preserve"> </w:t>
            </w:r>
            <w:r>
              <w:rPr>
                <w:sz w:val="20"/>
              </w:rPr>
              <w:t>capacity</w:t>
            </w:r>
          </w:p>
        </w:tc>
      </w:tr>
      <w:tr w:rsidR="00114A35" w14:paraId="7702277E" w14:textId="77777777" w:rsidTr="00793E0E">
        <w:tc>
          <w:tcPr>
            <w:tcW w:w="1834" w:type="pct"/>
          </w:tcPr>
          <w:p w14:paraId="62BE4280" w14:textId="77777777" w:rsidR="00272D31" w:rsidRDefault="00272D31" w:rsidP="009E61A5">
            <w:pPr>
              <w:pStyle w:val="REG-P0"/>
              <w:rPr>
                <w:b/>
                <w:sz w:val="20"/>
              </w:rPr>
            </w:pPr>
            <w:r>
              <w:rPr>
                <w:b/>
                <w:sz w:val="20"/>
              </w:rPr>
              <w:t>Mobile KPIs</w:t>
            </w:r>
          </w:p>
        </w:tc>
        <w:tc>
          <w:tcPr>
            <w:tcW w:w="3166" w:type="pct"/>
          </w:tcPr>
          <w:p w14:paraId="380A1CDD" w14:textId="77777777" w:rsidR="00272D31" w:rsidRDefault="00272D31" w:rsidP="009E61A5">
            <w:pPr>
              <w:pStyle w:val="REG-P0"/>
              <w:rPr>
                <w:sz w:val="20"/>
              </w:rPr>
            </w:pPr>
            <w:r>
              <w:rPr>
                <w:sz w:val="20"/>
              </w:rPr>
              <w:t>KPI</w:t>
            </w:r>
            <w:r>
              <w:rPr>
                <w:spacing w:val="-3"/>
                <w:sz w:val="20"/>
              </w:rPr>
              <w:t xml:space="preserve"> </w:t>
            </w:r>
            <w:r>
              <w:rPr>
                <w:sz w:val="20"/>
              </w:rPr>
              <w:t>Implied</w:t>
            </w:r>
            <w:r>
              <w:rPr>
                <w:spacing w:val="-2"/>
                <w:sz w:val="20"/>
              </w:rPr>
              <w:t xml:space="preserve"> </w:t>
            </w:r>
            <w:r>
              <w:rPr>
                <w:sz w:val="20"/>
              </w:rPr>
              <w:t>Price</w:t>
            </w:r>
            <w:r>
              <w:rPr>
                <w:spacing w:val="-3"/>
                <w:sz w:val="20"/>
              </w:rPr>
              <w:t xml:space="preserve"> </w:t>
            </w:r>
            <w:r>
              <w:rPr>
                <w:sz w:val="20"/>
              </w:rPr>
              <w:t>Overall</w:t>
            </w:r>
          </w:p>
        </w:tc>
      </w:tr>
      <w:tr w:rsidR="00114A35" w14:paraId="303DE939" w14:textId="77777777" w:rsidTr="00793E0E">
        <w:tc>
          <w:tcPr>
            <w:tcW w:w="1834" w:type="pct"/>
          </w:tcPr>
          <w:p w14:paraId="28B20B7B" w14:textId="77777777" w:rsidR="00272D31" w:rsidRDefault="00272D31" w:rsidP="009E61A5">
            <w:pPr>
              <w:pStyle w:val="REG-P0"/>
              <w:rPr>
                <w:sz w:val="20"/>
              </w:rPr>
            </w:pPr>
          </w:p>
        </w:tc>
        <w:tc>
          <w:tcPr>
            <w:tcW w:w="3166" w:type="pct"/>
          </w:tcPr>
          <w:p w14:paraId="516F2727" w14:textId="77777777" w:rsidR="00272D31" w:rsidRDefault="00272D31" w:rsidP="009E61A5">
            <w:pPr>
              <w:pStyle w:val="REG-P0"/>
              <w:rPr>
                <w:sz w:val="20"/>
              </w:rPr>
            </w:pPr>
            <w:r>
              <w:rPr>
                <w:sz w:val="20"/>
              </w:rPr>
              <w:t>KPI</w:t>
            </w:r>
            <w:r>
              <w:rPr>
                <w:spacing w:val="-4"/>
                <w:sz w:val="20"/>
              </w:rPr>
              <w:t xml:space="preserve"> </w:t>
            </w:r>
            <w:r>
              <w:rPr>
                <w:sz w:val="20"/>
              </w:rPr>
              <w:t>Implied</w:t>
            </w:r>
            <w:r>
              <w:rPr>
                <w:spacing w:val="-2"/>
                <w:sz w:val="20"/>
              </w:rPr>
              <w:t xml:space="preserve"> </w:t>
            </w:r>
            <w:r>
              <w:rPr>
                <w:sz w:val="20"/>
              </w:rPr>
              <w:t>Price</w:t>
            </w:r>
            <w:r>
              <w:rPr>
                <w:spacing w:val="-3"/>
                <w:sz w:val="20"/>
              </w:rPr>
              <w:t xml:space="preserve"> </w:t>
            </w:r>
            <w:r>
              <w:rPr>
                <w:sz w:val="20"/>
              </w:rPr>
              <w:t>Post-paid</w:t>
            </w:r>
          </w:p>
        </w:tc>
      </w:tr>
      <w:tr w:rsidR="00114A35" w14:paraId="76492DB0" w14:textId="77777777" w:rsidTr="00793E0E">
        <w:tc>
          <w:tcPr>
            <w:tcW w:w="1834" w:type="pct"/>
          </w:tcPr>
          <w:p w14:paraId="5228F251" w14:textId="77777777" w:rsidR="00272D31" w:rsidRDefault="00272D31" w:rsidP="009E61A5">
            <w:pPr>
              <w:pStyle w:val="REG-P0"/>
              <w:rPr>
                <w:sz w:val="20"/>
              </w:rPr>
            </w:pPr>
          </w:p>
        </w:tc>
        <w:tc>
          <w:tcPr>
            <w:tcW w:w="3166" w:type="pct"/>
          </w:tcPr>
          <w:p w14:paraId="07E4F9A0" w14:textId="77777777" w:rsidR="00272D31" w:rsidRDefault="00272D31" w:rsidP="009E61A5">
            <w:pPr>
              <w:pStyle w:val="REG-P0"/>
              <w:rPr>
                <w:sz w:val="20"/>
              </w:rPr>
            </w:pPr>
            <w:r>
              <w:rPr>
                <w:sz w:val="20"/>
              </w:rPr>
              <w:t>KPI</w:t>
            </w:r>
            <w:r>
              <w:rPr>
                <w:spacing w:val="-3"/>
                <w:sz w:val="20"/>
              </w:rPr>
              <w:t xml:space="preserve"> </w:t>
            </w:r>
            <w:r>
              <w:rPr>
                <w:sz w:val="20"/>
              </w:rPr>
              <w:t>Implied</w:t>
            </w:r>
            <w:r>
              <w:rPr>
                <w:spacing w:val="-2"/>
                <w:sz w:val="20"/>
              </w:rPr>
              <w:t xml:space="preserve"> </w:t>
            </w:r>
            <w:r>
              <w:rPr>
                <w:sz w:val="20"/>
              </w:rPr>
              <w:t>Price</w:t>
            </w:r>
            <w:r>
              <w:rPr>
                <w:spacing w:val="-3"/>
                <w:sz w:val="20"/>
              </w:rPr>
              <w:t xml:space="preserve"> </w:t>
            </w:r>
            <w:r>
              <w:rPr>
                <w:sz w:val="20"/>
              </w:rPr>
              <w:t>Prepaid</w:t>
            </w:r>
          </w:p>
        </w:tc>
      </w:tr>
      <w:tr w:rsidR="00114A35" w14:paraId="6DB5566E" w14:textId="77777777" w:rsidTr="00793E0E">
        <w:tc>
          <w:tcPr>
            <w:tcW w:w="1834" w:type="pct"/>
          </w:tcPr>
          <w:p w14:paraId="706AAC79" w14:textId="77777777" w:rsidR="00272D31" w:rsidRDefault="00272D31" w:rsidP="009E61A5">
            <w:pPr>
              <w:pStyle w:val="REG-P0"/>
              <w:rPr>
                <w:sz w:val="20"/>
              </w:rPr>
            </w:pPr>
          </w:p>
        </w:tc>
        <w:tc>
          <w:tcPr>
            <w:tcW w:w="3166" w:type="pct"/>
          </w:tcPr>
          <w:p w14:paraId="4767A1C1" w14:textId="77777777" w:rsidR="00272D31" w:rsidRDefault="00272D31" w:rsidP="009E61A5">
            <w:pPr>
              <w:pStyle w:val="REG-P0"/>
              <w:rPr>
                <w:sz w:val="20"/>
              </w:rPr>
            </w:pPr>
            <w:r>
              <w:rPr>
                <w:spacing w:val="-1"/>
                <w:sz w:val="20"/>
              </w:rPr>
              <w:t xml:space="preserve">KPI Overall Data ARPU (Average Revenue per Unit) </w:t>
            </w:r>
            <w:r>
              <w:rPr>
                <w:sz w:val="20"/>
              </w:rPr>
              <w:t>Monthly</w:t>
            </w:r>
            <w:r>
              <w:rPr>
                <w:spacing w:val="-47"/>
                <w:sz w:val="20"/>
              </w:rPr>
              <w:t xml:space="preserve"> </w:t>
            </w:r>
            <w:r>
              <w:rPr>
                <w:sz w:val="20"/>
              </w:rPr>
              <w:t>Average</w:t>
            </w:r>
          </w:p>
        </w:tc>
      </w:tr>
      <w:tr w:rsidR="00114A35" w14:paraId="0FA95ED4" w14:textId="77777777" w:rsidTr="00793E0E">
        <w:tc>
          <w:tcPr>
            <w:tcW w:w="1834" w:type="pct"/>
          </w:tcPr>
          <w:p w14:paraId="60C1BAB0" w14:textId="77777777" w:rsidR="00272D31" w:rsidRDefault="00272D31" w:rsidP="009E61A5">
            <w:pPr>
              <w:pStyle w:val="REG-P0"/>
              <w:rPr>
                <w:sz w:val="20"/>
              </w:rPr>
            </w:pPr>
          </w:p>
        </w:tc>
        <w:tc>
          <w:tcPr>
            <w:tcW w:w="3166" w:type="pct"/>
          </w:tcPr>
          <w:p w14:paraId="0323CE2E" w14:textId="77777777" w:rsidR="00272D31" w:rsidRDefault="00272D31" w:rsidP="009E61A5">
            <w:pPr>
              <w:pStyle w:val="REG-P0"/>
              <w:rPr>
                <w:sz w:val="20"/>
              </w:rPr>
            </w:pPr>
            <w:r>
              <w:rPr>
                <w:spacing w:val="-1"/>
                <w:sz w:val="20"/>
              </w:rPr>
              <w:t>KPI</w:t>
            </w:r>
            <w:r>
              <w:rPr>
                <w:spacing w:val="-2"/>
                <w:sz w:val="20"/>
              </w:rPr>
              <w:t xml:space="preserve"> </w:t>
            </w:r>
            <w:r>
              <w:rPr>
                <w:spacing w:val="-1"/>
                <w:sz w:val="20"/>
              </w:rPr>
              <w:t>Overall</w:t>
            </w:r>
            <w:r>
              <w:rPr>
                <w:spacing w:val="-2"/>
                <w:sz w:val="20"/>
              </w:rPr>
              <w:t xml:space="preserve"> </w:t>
            </w:r>
            <w:r>
              <w:rPr>
                <w:spacing w:val="-1"/>
                <w:sz w:val="20"/>
              </w:rPr>
              <w:t xml:space="preserve">MOU (Minutes of Use) </w:t>
            </w:r>
            <w:r>
              <w:rPr>
                <w:sz w:val="20"/>
              </w:rPr>
              <w:t>Monthly</w:t>
            </w:r>
            <w:r>
              <w:rPr>
                <w:spacing w:val="-13"/>
                <w:sz w:val="20"/>
              </w:rPr>
              <w:t xml:space="preserve"> </w:t>
            </w:r>
            <w:r>
              <w:rPr>
                <w:sz w:val="20"/>
              </w:rPr>
              <w:t>Average</w:t>
            </w:r>
          </w:p>
        </w:tc>
      </w:tr>
      <w:tr w:rsidR="00114A35" w14:paraId="73782157" w14:textId="77777777" w:rsidTr="00793E0E">
        <w:tc>
          <w:tcPr>
            <w:tcW w:w="1834" w:type="pct"/>
          </w:tcPr>
          <w:p w14:paraId="6FA7B39F" w14:textId="77777777" w:rsidR="00272D31" w:rsidRDefault="00272D31" w:rsidP="009E61A5">
            <w:pPr>
              <w:pStyle w:val="REG-P0"/>
              <w:rPr>
                <w:sz w:val="20"/>
              </w:rPr>
            </w:pPr>
          </w:p>
        </w:tc>
        <w:tc>
          <w:tcPr>
            <w:tcW w:w="3166" w:type="pct"/>
          </w:tcPr>
          <w:p w14:paraId="0FA2CBFB" w14:textId="77777777" w:rsidR="00272D31" w:rsidRDefault="00272D31" w:rsidP="009E61A5">
            <w:pPr>
              <w:pStyle w:val="REG-P0"/>
              <w:rPr>
                <w:sz w:val="20"/>
              </w:rPr>
            </w:pPr>
            <w:r>
              <w:rPr>
                <w:spacing w:val="-2"/>
                <w:sz w:val="20"/>
              </w:rPr>
              <w:t>KPI</w:t>
            </w:r>
            <w:r>
              <w:rPr>
                <w:spacing w:val="-1"/>
                <w:sz w:val="20"/>
              </w:rPr>
              <w:t xml:space="preserve"> </w:t>
            </w:r>
            <w:r>
              <w:rPr>
                <w:spacing w:val="-2"/>
                <w:sz w:val="20"/>
              </w:rPr>
              <w:t>Overall</w:t>
            </w:r>
            <w:r>
              <w:rPr>
                <w:spacing w:val="-4"/>
                <w:sz w:val="20"/>
              </w:rPr>
              <w:t xml:space="preserve"> </w:t>
            </w:r>
            <w:r>
              <w:rPr>
                <w:spacing w:val="-2"/>
                <w:sz w:val="20"/>
              </w:rPr>
              <w:t>Voice</w:t>
            </w:r>
            <w:r>
              <w:rPr>
                <w:spacing w:val="-12"/>
                <w:sz w:val="20"/>
              </w:rPr>
              <w:t xml:space="preserve"> </w:t>
            </w:r>
            <w:r>
              <w:rPr>
                <w:spacing w:val="-2"/>
                <w:sz w:val="20"/>
              </w:rPr>
              <w:t>ARPU</w:t>
            </w:r>
            <w:r>
              <w:rPr>
                <w:spacing w:val="1"/>
                <w:sz w:val="20"/>
              </w:rPr>
              <w:t xml:space="preserve"> </w:t>
            </w:r>
            <w:r>
              <w:rPr>
                <w:spacing w:val="-2"/>
                <w:sz w:val="20"/>
              </w:rPr>
              <w:t>Monthly</w:t>
            </w:r>
            <w:r>
              <w:rPr>
                <w:spacing w:val="-12"/>
                <w:sz w:val="20"/>
              </w:rPr>
              <w:t xml:space="preserve"> </w:t>
            </w:r>
            <w:r>
              <w:rPr>
                <w:spacing w:val="-1"/>
                <w:sz w:val="20"/>
              </w:rPr>
              <w:t>Average</w:t>
            </w:r>
          </w:p>
        </w:tc>
      </w:tr>
      <w:tr w:rsidR="00114A35" w14:paraId="426C417F" w14:textId="77777777" w:rsidTr="00793E0E">
        <w:tc>
          <w:tcPr>
            <w:tcW w:w="1834" w:type="pct"/>
          </w:tcPr>
          <w:p w14:paraId="62A3F98B" w14:textId="77777777" w:rsidR="00272D31" w:rsidRDefault="00272D31" w:rsidP="009E61A5">
            <w:pPr>
              <w:pStyle w:val="REG-P0"/>
              <w:rPr>
                <w:sz w:val="20"/>
              </w:rPr>
            </w:pPr>
          </w:p>
        </w:tc>
        <w:tc>
          <w:tcPr>
            <w:tcW w:w="3166" w:type="pct"/>
          </w:tcPr>
          <w:p w14:paraId="47A93BE9" w14:textId="77777777" w:rsidR="00272D31" w:rsidRDefault="00272D31" w:rsidP="009E61A5">
            <w:pPr>
              <w:pStyle w:val="REG-P0"/>
              <w:rPr>
                <w:sz w:val="20"/>
              </w:rPr>
            </w:pPr>
            <w:r>
              <w:rPr>
                <w:spacing w:val="-2"/>
                <w:sz w:val="20"/>
              </w:rPr>
              <w:t>KPI</w:t>
            </w:r>
            <w:r>
              <w:rPr>
                <w:sz w:val="20"/>
              </w:rPr>
              <w:t xml:space="preserve"> </w:t>
            </w:r>
            <w:r>
              <w:rPr>
                <w:spacing w:val="-2"/>
                <w:sz w:val="20"/>
              </w:rPr>
              <w:t>Post-paid</w:t>
            </w:r>
            <w:r>
              <w:rPr>
                <w:sz w:val="20"/>
              </w:rPr>
              <w:t xml:space="preserve"> </w:t>
            </w:r>
            <w:r>
              <w:rPr>
                <w:spacing w:val="-1"/>
                <w:sz w:val="20"/>
              </w:rPr>
              <w:t>Data</w:t>
            </w:r>
            <w:r>
              <w:rPr>
                <w:spacing w:val="-12"/>
                <w:sz w:val="20"/>
              </w:rPr>
              <w:t xml:space="preserve"> </w:t>
            </w:r>
            <w:r>
              <w:rPr>
                <w:spacing w:val="-1"/>
                <w:sz w:val="20"/>
              </w:rPr>
              <w:t>ARPU</w:t>
            </w:r>
            <w:r>
              <w:rPr>
                <w:sz w:val="20"/>
              </w:rPr>
              <w:t xml:space="preserve"> </w:t>
            </w:r>
            <w:r>
              <w:rPr>
                <w:spacing w:val="-1"/>
                <w:sz w:val="20"/>
              </w:rPr>
              <w:t>Monthly</w:t>
            </w:r>
            <w:r>
              <w:rPr>
                <w:spacing w:val="-11"/>
                <w:sz w:val="20"/>
              </w:rPr>
              <w:t xml:space="preserve"> </w:t>
            </w:r>
            <w:r>
              <w:rPr>
                <w:spacing w:val="-1"/>
                <w:sz w:val="20"/>
              </w:rPr>
              <w:t>Average</w:t>
            </w:r>
          </w:p>
        </w:tc>
      </w:tr>
      <w:tr w:rsidR="00114A35" w14:paraId="5275B2F0" w14:textId="77777777" w:rsidTr="00793E0E">
        <w:tc>
          <w:tcPr>
            <w:tcW w:w="1834" w:type="pct"/>
          </w:tcPr>
          <w:p w14:paraId="4E197589" w14:textId="77777777" w:rsidR="00272D31" w:rsidRDefault="00272D31" w:rsidP="009E61A5">
            <w:pPr>
              <w:pStyle w:val="REG-P0"/>
              <w:rPr>
                <w:sz w:val="20"/>
              </w:rPr>
            </w:pPr>
          </w:p>
        </w:tc>
        <w:tc>
          <w:tcPr>
            <w:tcW w:w="3166" w:type="pct"/>
          </w:tcPr>
          <w:p w14:paraId="41BEDECA" w14:textId="77777777" w:rsidR="00272D31" w:rsidRDefault="00272D31" w:rsidP="009E61A5">
            <w:pPr>
              <w:pStyle w:val="REG-P0"/>
              <w:rPr>
                <w:sz w:val="20"/>
              </w:rPr>
            </w:pPr>
            <w:r>
              <w:rPr>
                <w:spacing w:val="-2"/>
                <w:sz w:val="20"/>
              </w:rPr>
              <w:t>KPI</w:t>
            </w:r>
            <w:r>
              <w:rPr>
                <w:sz w:val="20"/>
              </w:rPr>
              <w:t xml:space="preserve"> </w:t>
            </w:r>
            <w:r>
              <w:rPr>
                <w:spacing w:val="-2"/>
                <w:sz w:val="20"/>
              </w:rPr>
              <w:t>Post-paid</w:t>
            </w:r>
            <w:r>
              <w:rPr>
                <w:sz w:val="20"/>
              </w:rPr>
              <w:t xml:space="preserve"> </w:t>
            </w:r>
            <w:r>
              <w:rPr>
                <w:spacing w:val="-1"/>
                <w:sz w:val="20"/>
              </w:rPr>
              <w:t>MOU</w:t>
            </w:r>
            <w:r>
              <w:rPr>
                <w:sz w:val="20"/>
              </w:rPr>
              <w:t xml:space="preserve"> </w:t>
            </w:r>
            <w:r>
              <w:rPr>
                <w:spacing w:val="-1"/>
                <w:sz w:val="20"/>
              </w:rPr>
              <w:t>Monthly</w:t>
            </w:r>
            <w:r>
              <w:rPr>
                <w:spacing w:val="-12"/>
                <w:sz w:val="20"/>
              </w:rPr>
              <w:t xml:space="preserve"> </w:t>
            </w:r>
            <w:r>
              <w:rPr>
                <w:spacing w:val="-1"/>
                <w:sz w:val="20"/>
              </w:rPr>
              <w:t>Average</w:t>
            </w:r>
          </w:p>
        </w:tc>
      </w:tr>
      <w:tr w:rsidR="00114A35" w14:paraId="09CD2C3E" w14:textId="77777777" w:rsidTr="00793E0E">
        <w:tc>
          <w:tcPr>
            <w:tcW w:w="1834" w:type="pct"/>
          </w:tcPr>
          <w:p w14:paraId="085E8CF0" w14:textId="77777777" w:rsidR="00272D31" w:rsidRDefault="00272D31" w:rsidP="009E61A5">
            <w:pPr>
              <w:pStyle w:val="REG-P0"/>
              <w:rPr>
                <w:sz w:val="20"/>
              </w:rPr>
            </w:pPr>
          </w:p>
        </w:tc>
        <w:tc>
          <w:tcPr>
            <w:tcW w:w="3166" w:type="pct"/>
          </w:tcPr>
          <w:p w14:paraId="2E518E4F" w14:textId="77777777" w:rsidR="00272D31" w:rsidRDefault="00272D31" w:rsidP="009E61A5">
            <w:pPr>
              <w:pStyle w:val="REG-P0"/>
              <w:rPr>
                <w:sz w:val="20"/>
              </w:rPr>
            </w:pPr>
            <w:r>
              <w:rPr>
                <w:spacing w:val="-2"/>
                <w:sz w:val="20"/>
              </w:rPr>
              <w:t>KPI</w:t>
            </w:r>
            <w:r>
              <w:rPr>
                <w:spacing w:val="-1"/>
                <w:sz w:val="20"/>
              </w:rPr>
              <w:t xml:space="preserve"> </w:t>
            </w:r>
            <w:r>
              <w:rPr>
                <w:spacing w:val="-2"/>
                <w:sz w:val="20"/>
              </w:rPr>
              <w:t>Post-paid</w:t>
            </w:r>
            <w:r>
              <w:rPr>
                <w:spacing w:val="-4"/>
                <w:sz w:val="20"/>
              </w:rPr>
              <w:t xml:space="preserve"> </w:t>
            </w:r>
            <w:r>
              <w:rPr>
                <w:spacing w:val="-2"/>
                <w:sz w:val="20"/>
              </w:rPr>
              <w:t>Voice</w:t>
            </w:r>
            <w:r>
              <w:rPr>
                <w:spacing w:val="-12"/>
                <w:sz w:val="20"/>
              </w:rPr>
              <w:t xml:space="preserve"> </w:t>
            </w:r>
            <w:r>
              <w:rPr>
                <w:spacing w:val="-2"/>
                <w:sz w:val="20"/>
              </w:rPr>
              <w:t>ARPU</w:t>
            </w:r>
            <w:r>
              <w:rPr>
                <w:spacing w:val="2"/>
                <w:sz w:val="20"/>
              </w:rPr>
              <w:t xml:space="preserve"> </w:t>
            </w:r>
            <w:r>
              <w:rPr>
                <w:spacing w:val="-2"/>
                <w:sz w:val="20"/>
              </w:rPr>
              <w:t>Monthly</w:t>
            </w:r>
            <w:r>
              <w:rPr>
                <w:spacing w:val="-12"/>
                <w:sz w:val="20"/>
              </w:rPr>
              <w:t xml:space="preserve"> </w:t>
            </w:r>
            <w:r>
              <w:rPr>
                <w:spacing w:val="-1"/>
                <w:sz w:val="20"/>
              </w:rPr>
              <w:t>Average</w:t>
            </w:r>
          </w:p>
        </w:tc>
      </w:tr>
      <w:tr w:rsidR="00114A35" w14:paraId="7C67751F" w14:textId="77777777" w:rsidTr="00793E0E">
        <w:tc>
          <w:tcPr>
            <w:tcW w:w="1834" w:type="pct"/>
          </w:tcPr>
          <w:p w14:paraId="1F26FB33" w14:textId="77777777" w:rsidR="00272D31" w:rsidRDefault="00272D31" w:rsidP="009E61A5">
            <w:pPr>
              <w:pStyle w:val="REG-P0"/>
              <w:rPr>
                <w:sz w:val="20"/>
              </w:rPr>
            </w:pPr>
          </w:p>
        </w:tc>
        <w:tc>
          <w:tcPr>
            <w:tcW w:w="3166" w:type="pct"/>
          </w:tcPr>
          <w:p w14:paraId="357FA19B" w14:textId="77777777" w:rsidR="00272D31" w:rsidRDefault="00272D31" w:rsidP="009E61A5">
            <w:pPr>
              <w:pStyle w:val="REG-P0"/>
              <w:rPr>
                <w:sz w:val="20"/>
              </w:rPr>
            </w:pPr>
            <w:r>
              <w:rPr>
                <w:spacing w:val="-2"/>
                <w:sz w:val="20"/>
              </w:rPr>
              <w:t>KPI</w:t>
            </w:r>
            <w:r>
              <w:rPr>
                <w:spacing w:val="-1"/>
                <w:sz w:val="20"/>
              </w:rPr>
              <w:t xml:space="preserve"> </w:t>
            </w:r>
            <w:r>
              <w:rPr>
                <w:spacing w:val="-2"/>
                <w:sz w:val="20"/>
              </w:rPr>
              <w:t>Prepaid</w:t>
            </w:r>
            <w:r>
              <w:rPr>
                <w:sz w:val="20"/>
              </w:rPr>
              <w:t xml:space="preserve"> </w:t>
            </w:r>
            <w:r>
              <w:rPr>
                <w:spacing w:val="-1"/>
                <w:sz w:val="20"/>
              </w:rPr>
              <w:t>Data</w:t>
            </w:r>
            <w:r>
              <w:rPr>
                <w:spacing w:val="-11"/>
                <w:sz w:val="20"/>
              </w:rPr>
              <w:t xml:space="preserve"> </w:t>
            </w:r>
            <w:r>
              <w:rPr>
                <w:spacing w:val="-1"/>
                <w:sz w:val="20"/>
              </w:rPr>
              <w:t>ARPU</w:t>
            </w:r>
            <w:r>
              <w:rPr>
                <w:sz w:val="20"/>
              </w:rPr>
              <w:t xml:space="preserve"> </w:t>
            </w:r>
            <w:r>
              <w:rPr>
                <w:spacing w:val="-1"/>
                <w:sz w:val="20"/>
              </w:rPr>
              <w:t>Monthly</w:t>
            </w:r>
            <w:r>
              <w:rPr>
                <w:spacing w:val="-12"/>
                <w:sz w:val="20"/>
              </w:rPr>
              <w:t xml:space="preserve"> </w:t>
            </w:r>
            <w:r>
              <w:rPr>
                <w:spacing w:val="-1"/>
                <w:sz w:val="20"/>
              </w:rPr>
              <w:t>Average</w:t>
            </w:r>
          </w:p>
        </w:tc>
      </w:tr>
      <w:tr w:rsidR="00114A35" w14:paraId="466D9582" w14:textId="77777777" w:rsidTr="00793E0E">
        <w:tc>
          <w:tcPr>
            <w:tcW w:w="1834" w:type="pct"/>
          </w:tcPr>
          <w:p w14:paraId="280520D9" w14:textId="77777777" w:rsidR="00272D31" w:rsidRDefault="00272D31" w:rsidP="009E61A5">
            <w:pPr>
              <w:pStyle w:val="REG-P0"/>
              <w:rPr>
                <w:sz w:val="20"/>
              </w:rPr>
            </w:pPr>
          </w:p>
        </w:tc>
        <w:tc>
          <w:tcPr>
            <w:tcW w:w="3166" w:type="pct"/>
          </w:tcPr>
          <w:p w14:paraId="67C9DE9A" w14:textId="77777777" w:rsidR="00272D31" w:rsidRDefault="00272D31" w:rsidP="009E61A5">
            <w:pPr>
              <w:pStyle w:val="REG-P0"/>
              <w:rPr>
                <w:sz w:val="20"/>
              </w:rPr>
            </w:pPr>
            <w:r>
              <w:rPr>
                <w:spacing w:val="-2"/>
                <w:sz w:val="20"/>
              </w:rPr>
              <w:t>KPI</w:t>
            </w:r>
            <w:r>
              <w:rPr>
                <w:spacing w:val="-1"/>
                <w:sz w:val="20"/>
              </w:rPr>
              <w:t xml:space="preserve"> </w:t>
            </w:r>
            <w:r>
              <w:rPr>
                <w:spacing w:val="-2"/>
                <w:sz w:val="20"/>
              </w:rPr>
              <w:t>Prepaid</w:t>
            </w:r>
            <w:r>
              <w:rPr>
                <w:sz w:val="20"/>
              </w:rPr>
              <w:t xml:space="preserve"> </w:t>
            </w:r>
            <w:r>
              <w:rPr>
                <w:spacing w:val="-1"/>
                <w:sz w:val="20"/>
              </w:rPr>
              <w:t>MOU</w:t>
            </w:r>
            <w:r>
              <w:rPr>
                <w:sz w:val="20"/>
              </w:rPr>
              <w:t xml:space="preserve"> </w:t>
            </w:r>
            <w:r>
              <w:rPr>
                <w:spacing w:val="-1"/>
                <w:sz w:val="20"/>
              </w:rPr>
              <w:t>Monthly</w:t>
            </w:r>
            <w:r>
              <w:rPr>
                <w:spacing w:val="-12"/>
                <w:sz w:val="20"/>
              </w:rPr>
              <w:t xml:space="preserve"> </w:t>
            </w:r>
            <w:r>
              <w:rPr>
                <w:spacing w:val="-1"/>
                <w:sz w:val="20"/>
              </w:rPr>
              <w:t>Average</w:t>
            </w:r>
          </w:p>
        </w:tc>
      </w:tr>
      <w:tr w:rsidR="00114A35" w14:paraId="584C5B30" w14:textId="77777777" w:rsidTr="00793E0E">
        <w:tc>
          <w:tcPr>
            <w:tcW w:w="1834" w:type="pct"/>
          </w:tcPr>
          <w:p w14:paraId="750D74B7" w14:textId="77777777" w:rsidR="00272D31" w:rsidRDefault="00272D31" w:rsidP="009E61A5">
            <w:pPr>
              <w:pStyle w:val="REG-P0"/>
              <w:rPr>
                <w:sz w:val="20"/>
              </w:rPr>
            </w:pPr>
          </w:p>
        </w:tc>
        <w:tc>
          <w:tcPr>
            <w:tcW w:w="3166" w:type="pct"/>
          </w:tcPr>
          <w:p w14:paraId="20437E2E" w14:textId="77777777" w:rsidR="00272D31" w:rsidRDefault="00272D31" w:rsidP="009E61A5">
            <w:pPr>
              <w:pStyle w:val="REG-P0"/>
              <w:rPr>
                <w:sz w:val="20"/>
              </w:rPr>
            </w:pPr>
            <w:r>
              <w:rPr>
                <w:spacing w:val="-2"/>
                <w:sz w:val="20"/>
              </w:rPr>
              <w:t>KPI</w:t>
            </w:r>
            <w:r>
              <w:rPr>
                <w:spacing w:val="-1"/>
                <w:sz w:val="20"/>
              </w:rPr>
              <w:t xml:space="preserve"> </w:t>
            </w:r>
            <w:r>
              <w:rPr>
                <w:spacing w:val="-2"/>
                <w:sz w:val="20"/>
              </w:rPr>
              <w:t>Prepaid</w:t>
            </w:r>
            <w:r>
              <w:rPr>
                <w:spacing w:val="-4"/>
                <w:sz w:val="20"/>
              </w:rPr>
              <w:t xml:space="preserve"> </w:t>
            </w:r>
            <w:r>
              <w:rPr>
                <w:spacing w:val="-2"/>
                <w:sz w:val="20"/>
              </w:rPr>
              <w:t>Voice</w:t>
            </w:r>
            <w:r>
              <w:rPr>
                <w:spacing w:val="-12"/>
                <w:sz w:val="20"/>
              </w:rPr>
              <w:t xml:space="preserve"> </w:t>
            </w:r>
            <w:r>
              <w:rPr>
                <w:spacing w:val="-2"/>
                <w:sz w:val="20"/>
              </w:rPr>
              <w:t>ARPU</w:t>
            </w:r>
            <w:r>
              <w:rPr>
                <w:spacing w:val="1"/>
                <w:sz w:val="20"/>
              </w:rPr>
              <w:t xml:space="preserve"> </w:t>
            </w:r>
            <w:r>
              <w:rPr>
                <w:spacing w:val="-2"/>
                <w:sz w:val="20"/>
              </w:rPr>
              <w:t>Monthly</w:t>
            </w:r>
            <w:r>
              <w:rPr>
                <w:spacing w:val="-12"/>
                <w:sz w:val="20"/>
              </w:rPr>
              <w:t xml:space="preserve"> </w:t>
            </w:r>
            <w:r>
              <w:rPr>
                <w:spacing w:val="-1"/>
                <w:sz w:val="20"/>
              </w:rPr>
              <w:t>Average</w:t>
            </w:r>
          </w:p>
        </w:tc>
      </w:tr>
      <w:tr w:rsidR="00114A35" w14:paraId="16E40A6E" w14:textId="77777777" w:rsidTr="00793E0E">
        <w:tc>
          <w:tcPr>
            <w:tcW w:w="1834" w:type="pct"/>
          </w:tcPr>
          <w:p w14:paraId="04532E49" w14:textId="77777777" w:rsidR="00272D31" w:rsidRDefault="00272D31" w:rsidP="009E61A5">
            <w:pPr>
              <w:pStyle w:val="REG-P0"/>
              <w:rPr>
                <w:b/>
                <w:sz w:val="20"/>
              </w:rPr>
            </w:pPr>
            <w:r>
              <w:rPr>
                <w:b/>
                <w:sz w:val="20"/>
              </w:rPr>
              <w:t>Interconnection</w:t>
            </w:r>
          </w:p>
        </w:tc>
        <w:tc>
          <w:tcPr>
            <w:tcW w:w="3166" w:type="pct"/>
          </w:tcPr>
          <w:p w14:paraId="062364F0" w14:textId="77777777" w:rsidR="00272D31" w:rsidRDefault="00272D31" w:rsidP="009E61A5">
            <w:pPr>
              <w:pStyle w:val="REG-P0"/>
              <w:rPr>
                <w:sz w:val="20"/>
              </w:rPr>
            </w:pPr>
            <w:r>
              <w:rPr>
                <w:sz w:val="20"/>
              </w:rPr>
              <w:t>Revenue</w:t>
            </w:r>
            <w:r>
              <w:rPr>
                <w:spacing w:val="-2"/>
                <w:sz w:val="20"/>
              </w:rPr>
              <w:t xml:space="preserve"> </w:t>
            </w:r>
            <w:r>
              <w:rPr>
                <w:sz w:val="20"/>
              </w:rPr>
              <w:t>Interconnection</w:t>
            </w:r>
            <w:r>
              <w:rPr>
                <w:spacing w:val="-12"/>
                <w:sz w:val="20"/>
              </w:rPr>
              <w:t xml:space="preserve"> </w:t>
            </w:r>
            <w:r>
              <w:rPr>
                <w:sz w:val="20"/>
              </w:rPr>
              <w:t>All</w:t>
            </w:r>
          </w:p>
        </w:tc>
      </w:tr>
      <w:tr w:rsidR="00114A35" w14:paraId="4B8134C1" w14:textId="77777777" w:rsidTr="00793E0E">
        <w:tc>
          <w:tcPr>
            <w:tcW w:w="1834" w:type="pct"/>
          </w:tcPr>
          <w:p w14:paraId="4570DD20" w14:textId="77777777" w:rsidR="00272D31" w:rsidRDefault="00272D31" w:rsidP="009E61A5">
            <w:pPr>
              <w:pStyle w:val="REG-P0"/>
              <w:rPr>
                <w:sz w:val="20"/>
              </w:rPr>
            </w:pPr>
          </w:p>
        </w:tc>
        <w:tc>
          <w:tcPr>
            <w:tcW w:w="3166" w:type="pct"/>
          </w:tcPr>
          <w:p w14:paraId="15DFF330" w14:textId="77777777" w:rsidR="00272D31" w:rsidRDefault="00272D31" w:rsidP="009E61A5">
            <w:pPr>
              <w:pStyle w:val="REG-P0"/>
              <w:rPr>
                <w:sz w:val="20"/>
              </w:rPr>
            </w:pPr>
            <w:r>
              <w:rPr>
                <w:sz w:val="20"/>
              </w:rPr>
              <w:t>Revenue</w:t>
            </w:r>
            <w:r>
              <w:rPr>
                <w:spacing w:val="-2"/>
                <w:sz w:val="20"/>
              </w:rPr>
              <w:t xml:space="preserve"> </w:t>
            </w:r>
            <w:r>
              <w:rPr>
                <w:sz w:val="20"/>
              </w:rPr>
              <w:t>Interconnection</w:t>
            </w:r>
            <w:r>
              <w:rPr>
                <w:spacing w:val="-1"/>
                <w:sz w:val="20"/>
              </w:rPr>
              <w:t xml:space="preserve"> </w:t>
            </w:r>
            <w:r>
              <w:rPr>
                <w:sz w:val="20"/>
              </w:rPr>
              <w:t>Domestic</w:t>
            </w:r>
          </w:p>
        </w:tc>
      </w:tr>
      <w:tr w:rsidR="00114A35" w14:paraId="690CDF18" w14:textId="77777777" w:rsidTr="00793E0E">
        <w:tc>
          <w:tcPr>
            <w:tcW w:w="1834" w:type="pct"/>
          </w:tcPr>
          <w:p w14:paraId="36D1B26C" w14:textId="77777777" w:rsidR="00272D31" w:rsidRDefault="00272D31" w:rsidP="009E61A5">
            <w:pPr>
              <w:pStyle w:val="REG-P0"/>
              <w:rPr>
                <w:sz w:val="20"/>
              </w:rPr>
            </w:pPr>
          </w:p>
        </w:tc>
        <w:tc>
          <w:tcPr>
            <w:tcW w:w="3166" w:type="pct"/>
          </w:tcPr>
          <w:p w14:paraId="25B698B3" w14:textId="77777777" w:rsidR="00272D31" w:rsidRDefault="00272D31" w:rsidP="009E61A5">
            <w:pPr>
              <w:pStyle w:val="REG-P0"/>
              <w:rPr>
                <w:sz w:val="20"/>
              </w:rPr>
            </w:pPr>
            <w:r>
              <w:rPr>
                <w:sz w:val="20"/>
              </w:rPr>
              <w:t>Revenue Interconnection International</w:t>
            </w:r>
          </w:p>
        </w:tc>
      </w:tr>
      <w:tr w:rsidR="00114A35" w14:paraId="03410454" w14:textId="77777777" w:rsidTr="00793E0E">
        <w:tc>
          <w:tcPr>
            <w:tcW w:w="1834" w:type="pct"/>
          </w:tcPr>
          <w:p w14:paraId="2DD79448" w14:textId="77777777" w:rsidR="00272D31" w:rsidRDefault="00272D31" w:rsidP="009E61A5">
            <w:pPr>
              <w:pStyle w:val="REG-P0"/>
              <w:rPr>
                <w:sz w:val="20"/>
              </w:rPr>
            </w:pPr>
          </w:p>
        </w:tc>
        <w:tc>
          <w:tcPr>
            <w:tcW w:w="3166" w:type="pct"/>
          </w:tcPr>
          <w:p w14:paraId="42604B99" w14:textId="77777777" w:rsidR="00272D31" w:rsidRDefault="00272D31" w:rsidP="009E61A5">
            <w:pPr>
              <w:pStyle w:val="REG-P0"/>
              <w:rPr>
                <w:sz w:val="20"/>
              </w:rPr>
            </w:pPr>
            <w:r>
              <w:rPr>
                <w:sz w:val="20"/>
              </w:rPr>
              <w:t>Expenses</w:t>
            </w:r>
            <w:r>
              <w:rPr>
                <w:spacing w:val="-2"/>
                <w:sz w:val="20"/>
              </w:rPr>
              <w:t xml:space="preserve"> </w:t>
            </w:r>
            <w:r>
              <w:rPr>
                <w:sz w:val="20"/>
              </w:rPr>
              <w:t>Interconnection</w:t>
            </w:r>
            <w:r>
              <w:rPr>
                <w:spacing w:val="-1"/>
                <w:sz w:val="20"/>
              </w:rPr>
              <w:t xml:space="preserve"> </w:t>
            </w:r>
            <w:r>
              <w:rPr>
                <w:sz w:val="20"/>
              </w:rPr>
              <w:t>Domestic</w:t>
            </w:r>
          </w:p>
        </w:tc>
      </w:tr>
      <w:tr w:rsidR="00114A35" w14:paraId="32220D09" w14:textId="77777777" w:rsidTr="00793E0E">
        <w:tc>
          <w:tcPr>
            <w:tcW w:w="1834" w:type="pct"/>
          </w:tcPr>
          <w:p w14:paraId="704FB286" w14:textId="77777777" w:rsidR="00272D31" w:rsidRDefault="00272D31" w:rsidP="009E61A5">
            <w:pPr>
              <w:pStyle w:val="REG-P0"/>
              <w:rPr>
                <w:sz w:val="20"/>
              </w:rPr>
            </w:pPr>
          </w:p>
        </w:tc>
        <w:tc>
          <w:tcPr>
            <w:tcW w:w="3166" w:type="pct"/>
          </w:tcPr>
          <w:p w14:paraId="3C80BEBC" w14:textId="77777777" w:rsidR="00272D31" w:rsidRDefault="00272D31" w:rsidP="009E61A5">
            <w:pPr>
              <w:pStyle w:val="REG-P0"/>
              <w:rPr>
                <w:sz w:val="20"/>
              </w:rPr>
            </w:pPr>
            <w:r>
              <w:rPr>
                <w:sz w:val="20"/>
              </w:rPr>
              <w:t>Expenses Interconnection International</w:t>
            </w:r>
          </w:p>
        </w:tc>
      </w:tr>
      <w:tr w:rsidR="00114A35" w14:paraId="36BF92B8" w14:textId="77777777" w:rsidTr="00793E0E">
        <w:tc>
          <w:tcPr>
            <w:tcW w:w="1834" w:type="pct"/>
          </w:tcPr>
          <w:p w14:paraId="5F5AEAD5" w14:textId="77777777" w:rsidR="00272D31" w:rsidRDefault="00272D31" w:rsidP="009E61A5">
            <w:pPr>
              <w:pStyle w:val="REG-P0"/>
              <w:rPr>
                <w:sz w:val="20"/>
              </w:rPr>
            </w:pPr>
          </w:p>
        </w:tc>
        <w:tc>
          <w:tcPr>
            <w:tcW w:w="3166" w:type="pct"/>
          </w:tcPr>
          <w:p w14:paraId="3DEFE20B" w14:textId="77777777" w:rsidR="00272D31" w:rsidRDefault="00272D31" w:rsidP="009E61A5">
            <w:pPr>
              <w:pStyle w:val="REG-P0"/>
              <w:rPr>
                <w:sz w:val="20"/>
              </w:rPr>
            </w:pPr>
            <w:r>
              <w:rPr>
                <w:sz w:val="20"/>
              </w:rPr>
              <w:t>Expenses</w:t>
            </w:r>
            <w:r>
              <w:rPr>
                <w:spacing w:val="-1"/>
                <w:sz w:val="20"/>
              </w:rPr>
              <w:t xml:space="preserve"> </w:t>
            </w:r>
            <w:r>
              <w:rPr>
                <w:sz w:val="20"/>
              </w:rPr>
              <w:t>Interconnection</w:t>
            </w:r>
            <w:r>
              <w:rPr>
                <w:spacing w:val="-12"/>
                <w:sz w:val="20"/>
              </w:rPr>
              <w:t xml:space="preserve"> </w:t>
            </w:r>
            <w:r>
              <w:rPr>
                <w:sz w:val="20"/>
              </w:rPr>
              <w:t>All</w:t>
            </w:r>
          </w:p>
        </w:tc>
      </w:tr>
      <w:tr w:rsidR="00114A35" w14:paraId="322AA9AB" w14:textId="77777777" w:rsidTr="00793E0E">
        <w:tc>
          <w:tcPr>
            <w:tcW w:w="1834" w:type="pct"/>
          </w:tcPr>
          <w:p w14:paraId="6E6C64B3" w14:textId="77777777" w:rsidR="00272D31" w:rsidRDefault="00272D31" w:rsidP="009E61A5">
            <w:pPr>
              <w:pStyle w:val="REG-P0"/>
              <w:rPr>
                <w:b/>
                <w:sz w:val="20"/>
              </w:rPr>
            </w:pPr>
            <w:r>
              <w:rPr>
                <w:b/>
                <w:sz w:val="20"/>
              </w:rPr>
              <w:t>Subscribers</w:t>
            </w:r>
          </w:p>
        </w:tc>
        <w:tc>
          <w:tcPr>
            <w:tcW w:w="3166" w:type="pct"/>
          </w:tcPr>
          <w:p w14:paraId="4F600849" w14:textId="77777777" w:rsidR="00272D31" w:rsidRDefault="00272D31" w:rsidP="009E61A5">
            <w:pPr>
              <w:pStyle w:val="REG-P0"/>
              <w:rPr>
                <w:sz w:val="20"/>
              </w:rPr>
            </w:pPr>
            <w:r>
              <w:rPr>
                <w:sz w:val="20"/>
              </w:rPr>
              <w:t>Subscribers</w:t>
            </w:r>
            <w:r>
              <w:rPr>
                <w:spacing w:val="-4"/>
                <w:sz w:val="20"/>
              </w:rPr>
              <w:t xml:space="preserve"> </w:t>
            </w:r>
            <w:r>
              <w:rPr>
                <w:sz w:val="20"/>
              </w:rPr>
              <w:t>Mobile</w:t>
            </w:r>
            <w:r>
              <w:rPr>
                <w:spacing w:val="-4"/>
                <w:sz w:val="20"/>
              </w:rPr>
              <w:t xml:space="preserve"> </w:t>
            </w:r>
            <w:r>
              <w:rPr>
                <w:sz w:val="20"/>
              </w:rPr>
              <w:t>Post-paid</w:t>
            </w:r>
            <w:r>
              <w:rPr>
                <w:spacing w:val="-4"/>
                <w:sz w:val="20"/>
              </w:rPr>
              <w:t xml:space="preserve"> </w:t>
            </w:r>
            <w:r>
              <w:rPr>
                <w:sz w:val="20"/>
              </w:rPr>
              <w:t>active</w:t>
            </w:r>
            <w:r>
              <w:rPr>
                <w:spacing w:val="-3"/>
                <w:sz w:val="20"/>
              </w:rPr>
              <w:t xml:space="preserve"> </w:t>
            </w:r>
            <w:r>
              <w:rPr>
                <w:sz w:val="20"/>
              </w:rPr>
              <w:t>SIM</w:t>
            </w:r>
            <w:r>
              <w:rPr>
                <w:spacing w:val="-3"/>
                <w:sz w:val="20"/>
              </w:rPr>
              <w:t xml:space="preserve"> </w:t>
            </w:r>
            <w:r>
              <w:rPr>
                <w:sz w:val="20"/>
              </w:rPr>
              <w:t>Cards</w:t>
            </w:r>
          </w:p>
        </w:tc>
      </w:tr>
      <w:tr w:rsidR="00114A35" w14:paraId="7F9A3FDF" w14:textId="77777777" w:rsidTr="00793E0E">
        <w:tc>
          <w:tcPr>
            <w:tcW w:w="1834" w:type="pct"/>
          </w:tcPr>
          <w:p w14:paraId="29BBD419" w14:textId="77777777" w:rsidR="00272D31" w:rsidRDefault="00272D31" w:rsidP="009E61A5">
            <w:pPr>
              <w:pStyle w:val="REG-P0"/>
              <w:rPr>
                <w:b/>
                <w:sz w:val="20"/>
              </w:rPr>
            </w:pPr>
            <w:r>
              <w:rPr>
                <w:b/>
                <w:sz w:val="20"/>
              </w:rPr>
              <w:t>Mobile</w:t>
            </w:r>
          </w:p>
        </w:tc>
        <w:tc>
          <w:tcPr>
            <w:tcW w:w="3166" w:type="pct"/>
          </w:tcPr>
          <w:p w14:paraId="25C487CB" w14:textId="77777777" w:rsidR="00272D31" w:rsidRDefault="00272D31" w:rsidP="009E61A5">
            <w:pPr>
              <w:pStyle w:val="REG-P0"/>
              <w:rPr>
                <w:sz w:val="20"/>
              </w:rPr>
            </w:pPr>
            <w:r>
              <w:rPr>
                <w:sz w:val="20"/>
              </w:rPr>
              <w:t>Subscribers</w:t>
            </w:r>
            <w:r>
              <w:rPr>
                <w:spacing w:val="-4"/>
                <w:sz w:val="20"/>
              </w:rPr>
              <w:t xml:space="preserve"> </w:t>
            </w:r>
            <w:r>
              <w:rPr>
                <w:sz w:val="20"/>
              </w:rPr>
              <w:t>Mobile</w:t>
            </w:r>
            <w:r>
              <w:rPr>
                <w:spacing w:val="-4"/>
                <w:sz w:val="20"/>
              </w:rPr>
              <w:t xml:space="preserve"> </w:t>
            </w:r>
            <w:r>
              <w:rPr>
                <w:sz w:val="20"/>
              </w:rPr>
              <w:t>Prepaid</w:t>
            </w:r>
            <w:r>
              <w:rPr>
                <w:spacing w:val="-3"/>
                <w:sz w:val="20"/>
              </w:rPr>
              <w:t xml:space="preserve"> </w:t>
            </w:r>
            <w:r>
              <w:rPr>
                <w:sz w:val="20"/>
              </w:rPr>
              <w:t>active</w:t>
            </w:r>
            <w:r>
              <w:rPr>
                <w:spacing w:val="-3"/>
                <w:sz w:val="20"/>
              </w:rPr>
              <w:t xml:space="preserve"> </w:t>
            </w:r>
            <w:r>
              <w:rPr>
                <w:sz w:val="20"/>
              </w:rPr>
              <w:t>SIM</w:t>
            </w:r>
            <w:r>
              <w:rPr>
                <w:spacing w:val="-3"/>
                <w:sz w:val="20"/>
              </w:rPr>
              <w:t xml:space="preserve"> </w:t>
            </w:r>
            <w:r>
              <w:rPr>
                <w:sz w:val="20"/>
              </w:rPr>
              <w:t>Cards</w:t>
            </w:r>
          </w:p>
        </w:tc>
      </w:tr>
      <w:tr w:rsidR="00114A35" w14:paraId="7751012E" w14:textId="77777777" w:rsidTr="00793E0E">
        <w:tc>
          <w:tcPr>
            <w:tcW w:w="1834" w:type="pct"/>
          </w:tcPr>
          <w:p w14:paraId="5B915901" w14:textId="77777777" w:rsidR="00272D31" w:rsidRDefault="00272D31" w:rsidP="009E61A5">
            <w:pPr>
              <w:pStyle w:val="REG-P0"/>
              <w:rPr>
                <w:sz w:val="20"/>
              </w:rPr>
            </w:pPr>
          </w:p>
        </w:tc>
        <w:tc>
          <w:tcPr>
            <w:tcW w:w="3166" w:type="pct"/>
          </w:tcPr>
          <w:p w14:paraId="7210531A" w14:textId="77777777" w:rsidR="00272D31" w:rsidRDefault="00272D31" w:rsidP="009E61A5">
            <w:pPr>
              <w:pStyle w:val="REG-P0"/>
              <w:rPr>
                <w:sz w:val="20"/>
              </w:rPr>
            </w:pPr>
            <w:r>
              <w:rPr>
                <w:sz w:val="20"/>
              </w:rPr>
              <w:t>Subscribers</w:t>
            </w:r>
            <w:r>
              <w:rPr>
                <w:spacing w:val="-3"/>
                <w:sz w:val="20"/>
              </w:rPr>
              <w:t xml:space="preserve"> </w:t>
            </w:r>
            <w:r>
              <w:rPr>
                <w:sz w:val="20"/>
              </w:rPr>
              <w:t>mobile</w:t>
            </w:r>
            <w:r>
              <w:rPr>
                <w:spacing w:val="-1"/>
                <w:sz w:val="20"/>
              </w:rPr>
              <w:t xml:space="preserve"> </w:t>
            </w:r>
            <w:r>
              <w:rPr>
                <w:sz w:val="20"/>
              </w:rPr>
              <w:t>broadband</w:t>
            </w:r>
            <w:r>
              <w:rPr>
                <w:spacing w:val="-1"/>
                <w:sz w:val="20"/>
              </w:rPr>
              <w:t xml:space="preserve"> </w:t>
            </w:r>
            <w:r>
              <w:rPr>
                <w:sz w:val="20"/>
              </w:rPr>
              <w:t>via</w:t>
            </w:r>
            <w:r>
              <w:rPr>
                <w:spacing w:val="-1"/>
                <w:sz w:val="20"/>
              </w:rPr>
              <w:t xml:space="preserve"> </w:t>
            </w:r>
            <w:r>
              <w:rPr>
                <w:sz w:val="20"/>
              </w:rPr>
              <w:t>dongle</w:t>
            </w:r>
          </w:p>
        </w:tc>
      </w:tr>
      <w:tr w:rsidR="00114A35" w14:paraId="1569EF8D" w14:textId="77777777" w:rsidTr="00793E0E">
        <w:tc>
          <w:tcPr>
            <w:tcW w:w="1834" w:type="pct"/>
          </w:tcPr>
          <w:p w14:paraId="79A741E9" w14:textId="77777777" w:rsidR="00272D31" w:rsidRDefault="00272D31" w:rsidP="009E61A5">
            <w:pPr>
              <w:pStyle w:val="REG-P0"/>
              <w:rPr>
                <w:sz w:val="20"/>
              </w:rPr>
            </w:pPr>
          </w:p>
        </w:tc>
        <w:tc>
          <w:tcPr>
            <w:tcW w:w="3166" w:type="pct"/>
          </w:tcPr>
          <w:p w14:paraId="20987FC2" w14:textId="77777777" w:rsidR="00272D31" w:rsidRDefault="00272D31" w:rsidP="009E61A5">
            <w:pPr>
              <w:pStyle w:val="REG-P0"/>
              <w:rPr>
                <w:sz w:val="20"/>
              </w:rPr>
            </w:pPr>
            <w:r>
              <w:rPr>
                <w:sz w:val="20"/>
              </w:rPr>
              <w:t>Subscribers</w:t>
            </w:r>
            <w:r>
              <w:rPr>
                <w:spacing w:val="-3"/>
                <w:sz w:val="20"/>
              </w:rPr>
              <w:t xml:space="preserve"> </w:t>
            </w:r>
            <w:r>
              <w:rPr>
                <w:sz w:val="20"/>
              </w:rPr>
              <w:t>mobile</w:t>
            </w:r>
            <w:r>
              <w:rPr>
                <w:spacing w:val="-1"/>
                <w:sz w:val="20"/>
              </w:rPr>
              <w:t xml:space="preserve"> </w:t>
            </w:r>
            <w:r>
              <w:rPr>
                <w:sz w:val="20"/>
              </w:rPr>
              <w:t>broadband</w:t>
            </w:r>
            <w:r>
              <w:rPr>
                <w:spacing w:val="-1"/>
                <w:sz w:val="20"/>
              </w:rPr>
              <w:t xml:space="preserve"> </w:t>
            </w:r>
            <w:r>
              <w:rPr>
                <w:sz w:val="20"/>
              </w:rPr>
              <w:t>via</w:t>
            </w:r>
            <w:r>
              <w:rPr>
                <w:spacing w:val="-1"/>
                <w:sz w:val="20"/>
              </w:rPr>
              <w:t xml:space="preserve"> </w:t>
            </w:r>
            <w:r>
              <w:rPr>
                <w:sz w:val="20"/>
              </w:rPr>
              <w:t>mobile</w:t>
            </w:r>
          </w:p>
        </w:tc>
      </w:tr>
      <w:tr w:rsidR="00114A35" w14:paraId="1294FA36" w14:textId="77777777" w:rsidTr="00793E0E">
        <w:tc>
          <w:tcPr>
            <w:tcW w:w="1834" w:type="pct"/>
          </w:tcPr>
          <w:p w14:paraId="1C179EEF" w14:textId="77777777" w:rsidR="00272D31" w:rsidRDefault="00272D31" w:rsidP="009E61A5">
            <w:pPr>
              <w:pStyle w:val="REG-P0"/>
              <w:rPr>
                <w:sz w:val="20"/>
              </w:rPr>
            </w:pPr>
          </w:p>
        </w:tc>
        <w:tc>
          <w:tcPr>
            <w:tcW w:w="3166" w:type="pct"/>
          </w:tcPr>
          <w:p w14:paraId="5138FED4" w14:textId="77777777" w:rsidR="00272D31" w:rsidRDefault="00272D31" w:rsidP="009E61A5">
            <w:pPr>
              <w:pStyle w:val="REG-P0"/>
              <w:rPr>
                <w:sz w:val="20"/>
              </w:rPr>
            </w:pPr>
            <w:r>
              <w:rPr>
                <w:sz w:val="20"/>
              </w:rPr>
              <w:t>Subscribers</w:t>
            </w:r>
            <w:r>
              <w:rPr>
                <w:spacing w:val="-4"/>
                <w:sz w:val="20"/>
              </w:rPr>
              <w:t xml:space="preserve"> </w:t>
            </w:r>
            <w:r>
              <w:rPr>
                <w:sz w:val="20"/>
              </w:rPr>
              <w:t>Mobile</w:t>
            </w:r>
            <w:r>
              <w:rPr>
                <w:spacing w:val="-3"/>
                <w:sz w:val="20"/>
              </w:rPr>
              <w:t xml:space="preserve"> </w:t>
            </w:r>
            <w:r>
              <w:rPr>
                <w:sz w:val="20"/>
              </w:rPr>
              <w:t>M2M</w:t>
            </w:r>
            <w:r>
              <w:rPr>
                <w:spacing w:val="-4"/>
                <w:sz w:val="20"/>
              </w:rPr>
              <w:t xml:space="preserve"> </w:t>
            </w:r>
            <w:r>
              <w:rPr>
                <w:sz w:val="20"/>
              </w:rPr>
              <w:t>(Machine-to-machine)</w:t>
            </w:r>
          </w:p>
        </w:tc>
      </w:tr>
      <w:tr w:rsidR="00114A35" w14:paraId="165715D2" w14:textId="77777777" w:rsidTr="00793E0E">
        <w:tc>
          <w:tcPr>
            <w:tcW w:w="1834" w:type="pct"/>
          </w:tcPr>
          <w:p w14:paraId="784FB25F" w14:textId="77777777" w:rsidR="00272D31" w:rsidRDefault="00272D31" w:rsidP="009E61A5">
            <w:pPr>
              <w:pStyle w:val="REG-P0"/>
              <w:rPr>
                <w:sz w:val="20"/>
              </w:rPr>
            </w:pPr>
          </w:p>
        </w:tc>
        <w:tc>
          <w:tcPr>
            <w:tcW w:w="3166" w:type="pct"/>
          </w:tcPr>
          <w:p w14:paraId="247ACEAA" w14:textId="77777777" w:rsidR="00272D31" w:rsidRDefault="00272D31" w:rsidP="009E61A5">
            <w:pPr>
              <w:pStyle w:val="REG-P0"/>
              <w:rPr>
                <w:sz w:val="20"/>
              </w:rPr>
            </w:pPr>
            <w:r>
              <w:rPr>
                <w:sz w:val="20"/>
              </w:rPr>
              <w:t>Subscribers</w:t>
            </w:r>
            <w:r>
              <w:rPr>
                <w:spacing w:val="-6"/>
                <w:sz w:val="20"/>
              </w:rPr>
              <w:t xml:space="preserve"> </w:t>
            </w:r>
            <w:r>
              <w:rPr>
                <w:sz w:val="20"/>
              </w:rPr>
              <w:t>Smartphones</w:t>
            </w:r>
          </w:p>
        </w:tc>
      </w:tr>
      <w:tr w:rsidR="00114A35" w14:paraId="6CC8DE0E" w14:textId="77777777" w:rsidTr="00793E0E">
        <w:tc>
          <w:tcPr>
            <w:tcW w:w="1834" w:type="pct"/>
          </w:tcPr>
          <w:p w14:paraId="25ECC666" w14:textId="77777777" w:rsidR="00272D31" w:rsidRDefault="00272D31" w:rsidP="009E61A5">
            <w:pPr>
              <w:pStyle w:val="REG-P0"/>
              <w:rPr>
                <w:sz w:val="20"/>
              </w:rPr>
            </w:pPr>
          </w:p>
        </w:tc>
        <w:tc>
          <w:tcPr>
            <w:tcW w:w="3166" w:type="pct"/>
          </w:tcPr>
          <w:p w14:paraId="0783F7DF" w14:textId="77777777" w:rsidR="00272D31" w:rsidRDefault="00272D31" w:rsidP="009E61A5">
            <w:pPr>
              <w:pStyle w:val="REG-P0"/>
              <w:rPr>
                <w:sz w:val="20"/>
              </w:rPr>
            </w:pPr>
            <w:r>
              <w:rPr>
                <w:sz w:val="20"/>
              </w:rPr>
              <w:t>No</w:t>
            </w:r>
            <w:r>
              <w:rPr>
                <w:spacing w:val="-2"/>
                <w:sz w:val="20"/>
              </w:rPr>
              <w:t xml:space="preserve"> </w:t>
            </w:r>
            <w:r>
              <w:rPr>
                <w:sz w:val="20"/>
              </w:rPr>
              <w:t>ported</w:t>
            </w:r>
          </w:p>
        </w:tc>
      </w:tr>
      <w:tr w:rsidR="00114A35" w14:paraId="473C1F5B" w14:textId="77777777" w:rsidTr="00793E0E">
        <w:tc>
          <w:tcPr>
            <w:tcW w:w="1834" w:type="pct"/>
          </w:tcPr>
          <w:p w14:paraId="70FBBA31" w14:textId="77777777" w:rsidR="00272D31" w:rsidRDefault="00272D31" w:rsidP="009E61A5">
            <w:pPr>
              <w:pStyle w:val="REG-P0"/>
              <w:rPr>
                <w:b/>
                <w:sz w:val="20"/>
              </w:rPr>
            </w:pPr>
            <w:r>
              <w:rPr>
                <w:b/>
                <w:sz w:val="20"/>
              </w:rPr>
              <w:t>Landline</w:t>
            </w:r>
          </w:p>
        </w:tc>
        <w:tc>
          <w:tcPr>
            <w:tcW w:w="3166" w:type="pct"/>
          </w:tcPr>
          <w:p w14:paraId="0422D46D" w14:textId="77777777" w:rsidR="00272D31" w:rsidRDefault="00272D31" w:rsidP="009E61A5">
            <w:pPr>
              <w:pStyle w:val="REG-P0"/>
              <w:rPr>
                <w:sz w:val="20"/>
              </w:rPr>
            </w:pPr>
            <w:r>
              <w:rPr>
                <w:sz w:val="20"/>
              </w:rPr>
              <w:t>Subscribers</w:t>
            </w:r>
            <w:r>
              <w:rPr>
                <w:spacing w:val="-3"/>
                <w:sz w:val="20"/>
              </w:rPr>
              <w:t xml:space="preserve"> </w:t>
            </w:r>
            <w:r>
              <w:rPr>
                <w:sz w:val="20"/>
              </w:rPr>
              <w:t>Fixed</w:t>
            </w:r>
            <w:r>
              <w:rPr>
                <w:spacing w:val="-3"/>
                <w:sz w:val="20"/>
              </w:rPr>
              <w:t xml:space="preserve"> </w:t>
            </w:r>
            <w:r>
              <w:rPr>
                <w:sz w:val="20"/>
              </w:rPr>
              <w:t>line</w:t>
            </w:r>
            <w:r>
              <w:rPr>
                <w:spacing w:val="-2"/>
                <w:sz w:val="20"/>
              </w:rPr>
              <w:t xml:space="preserve"> </w:t>
            </w:r>
            <w:r>
              <w:rPr>
                <w:sz w:val="20"/>
              </w:rPr>
              <w:t>business</w:t>
            </w:r>
          </w:p>
        </w:tc>
      </w:tr>
      <w:tr w:rsidR="00114A35" w14:paraId="73F5C672" w14:textId="77777777" w:rsidTr="00793E0E">
        <w:tc>
          <w:tcPr>
            <w:tcW w:w="1834" w:type="pct"/>
          </w:tcPr>
          <w:p w14:paraId="688BC404" w14:textId="77777777" w:rsidR="00272D31" w:rsidRDefault="00272D31" w:rsidP="009E61A5">
            <w:pPr>
              <w:pStyle w:val="REG-P0"/>
              <w:rPr>
                <w:sz w:val="20"/>
              </w:rPr>
            </w:pPr>
          </w:p>
        </w:tc>
        <w:tc>
          <w:tcPr>
            <w:tcW w:w="3166" w:type="pct"/>
          </w:tcPr>
          <w:p w14:paraId="54EBC51D" w14:textId="77777777" w:rsidR="00272D31" w:rsidRDefault="00272D31" w:rsidP="009E61A5">
            <w:pPr>
              <w:pStyle w:val="REG-P0"/>
              <w:rPr>
                <w:sz w:val="20"/>
              </w:rPr>
            </w:pPr>
            <w:r>
              <w:rPr>
                <w:sz w:val="20"/>
              </w:rPr>
              <w:t>Subscribers</w:t>
            </w:r>
            <w:r>
              <w:rPr>
                <w:spacing w:val="-3"/>
                <w:sz w:val="20"/>
              </w:rPr>
              <w:t xml:space="preserve"> </w:t>
            </w:r>
            <w:r>
              <w:rPr>
                <w:sz w:val="20"/>
              </w:rPr>
              <w:t>Fixed</w:t>
            </w:r>
            <w:r>
              <w:rPr>
                <w:spacing w:val="-3"/>
                <w:sz w:val="20"/>
              </w:rPr>
              <w:t xml:space="preserve"> </w:t>
            </w:r>
            <w:r>
              <w:rPr>
                <w:sz w:val="20"/>
              </w:rPr>
              <w:t>line</w:t>
            </w:r>
            <w:r>
              <w:rPr>
                <w:spacing w:val="-2"/>
                <w:sz w:val="20"/>
              </w:rPr>
              <w:t xml:space="preserve"> </w:t>
            </w:r>
            <w:r>
              <w:rPr>
                <w:sz w:val="20"/>
              </w:rPr>
              <w:t>residential</w:t>
            </w:r>
          </w:p>
        </w:tc>
      </w:tr>
      <w:tr w:rsidR="00114A35" w14:paraId="29F8C4A9" w14:textId="77777777" w:rsidTr="00793E0E">
        <w:tc>
          <w:tcPr>
            <w:tcW w:w="1834" w:type="pct"/>
          </w:tcPr>
          <w:p w14:paraId="36CAE63F" w14:textId="77777777" w:rsidR="00272D31" w:rsidRDefault="00272D31" w:rsidP="009E61A5">
            <w:pPr>
              <w:pStyle w:val="REG-P0"/>
              <w:rPr>
                <w:sz w:val="20"/>
              </w:rPr>
            </w:pPr>
          </w:p>
        </w:tc>
        <w:tc>
          <w:tcPr>
            <w:tcW w:w="3166" w:type="pct"/>
          </w:tcPr>
          <w:p w14:paraId="20EFC8D8" w14:textId="77777777" w:rsidR="00272D31" w:rsidRDefault="00272D31" w:rsidP="009E61A5">
            <w:pPr>
              <w:pStyle w:val="REG-P0"/>
              <w:rPr>
                <w:sz w:val="20"/>
              </w:rPr>
            </w:pPr>
            <w:r>
              <w:rPr>
                <w:sz w:val="20"/>
              </w:rPr>
              <w:t>Subscribers</w:t>
            </w:r>
            <w:r>
              <w:rPr>
                <w:spacing w:val="-4"/>
                <w:sz w:val="20"/>
              </w:rPr>
              <w:t xml:space="preserve"> </w:t>
            </w:r>
            <w:r>
              <w:rPr>
                <w:sz w:val="20"/>
              </w:rPr>
              <w:t>IDSN</w:t>
            </w:r>
            <w:r>
              <w:rPr>
                <w:spacing w:val="-3"/>
                <w:sz w:val="20"/>
              </w:rPr>
              <w:t xml:space="preserve"> </w:t>
            </w:r>
            <w:r>
              <w:rPr>
                <w:sz w:val="20"/>
              </w:rPr>
              <w:t>Dialup</w:t>
            </w:r>
          </w:p>
        </w:tc>
      </w:tr>
      <w:tr w:rsidR="00114A35" w14:paraId="6B64BA52" w14:textId="77777777" w:rsidTr="00793E0E">
        <w:tc>
          <w:tcPr>
            <w:tcW w:w="1834" w:type="pct"/>
          </w:tcPr>
          <w:p w14:paraId="479D5818" w14:textId="77777777" w:rsidR="00272D31" w:rsidRDefault="00272D31" w:rsidP="009E61A5">
            <w:pPr>
              <w:pStyle w:val="REG-P0"/>
              <w:rPr>
                <w:sz w:val="20"/>
              </w:rPr>
            </w:pPr>
          </w:p>
        </w:tc>
        <w:tc>
          <w:tcPr>
            <w:tcW w:w="3166" w:type="pct"/>
          </w:tcPr>
          <w:p w14:paraId="7A495C3E" w14:textId="77777777" w:rsidR="00272D31" w:rsidRDefault="00272D31" w:rsidP="009E61A5">
            <w:pPr>
              <w:pStyle w:val="REG-P0"/>
              <w:rPr>
                <w:sz w:val="20"/>
              </w:rPr>
            </w:pPr>
            <w:r>
              <w:rPr>
                <w:sz w:val="20"/>
              </w:rPr>
              <w:t>Subscribers</w:t>
            </w:r>
            <w:r>
              <w:rPr>
                <w:spacing w:val="-5"/>
                <w:sz w:val="20"/>
              </w:rPr>
              <w:t xml:space="preserve"> </w:t>
            </w:r>
            <w:r>
              <w:rPr>
                <w:sz w:val="20"/>
              </w:rPr>
              <w:t>Modem</w:t>
            </w:r>
            <w:r>
              <w:rPr>
                <w:spacing w:val="-4"/>
                <w:sz w:val="20"/>
              </w:rPr>
              <w:t xml:space="preserve"> </w:t>
            </w:r>
            <w:r>
              <w:rPr>
                <w:sz w:val="20"/>
              </w:rPr>
              <w:t>Dialup</w:t>
            </w:r>
          </w:p>
        </w:tc>
      </w:tr>
      <w:tr w:rsidR="00114A35" w14:paraId="7DCC70B9" w14:textId="77777777" w:rsidTr="00793E0E">
        <w:tc>
          <w:tcPr>
            <w:tcW w:w="1834" w:type="pct"/>
          </w:tcPr>
          <w:p w14:paraId="124CC91D" w14:textId="77777777" w:rsidR="00272D31" w:rsidRDefault="00272D31" w:rsidP="009E61A5">
            <w:pPr>
              <w:pStyle w:val="REG-P0"/>
              <w:rPr>
                <w:sz w:val="20"/>
              </w:rPr>
            </w:pPr>
          </w:p>
        </w:tc>
        <w:tc>
          <w:tcPr>
            <w:tcW w:w="3166" w:type="pct"/>
          </w:tcPr>
          <w:p w14:paraId="26CC119D" w14:textId="77777777" w:rsidR="00272D31" w:rsidRDefault="00272D31" w:rsidP="009E61A5">
            <w:pPr>
              <w:pStyle w:val="REG-P0"/>
              <w:rPr>
                <w:sz w:val="20"/>
              </w:rPr>
            </w:pPr>
            <w:r>
              <w:rPr>
                <w:sz w:val="20"/>
              </w:rPr>
              <w:t>Subscribers</w:t>
            </w:r>
            <w:r>
              <w:rPr>
                <w:spacing w:val="-3"/>
                <w:sz w:val="20"/>
              </w:rPr>
              <w:t xml:space="preserve"> </w:t>
            </w:r>
            <w:r>
              <w:rPr>
                <w:sz w:val="20"/>
              </w:rPr>
              <w:t>xDSL</w:t>
            </w:r>
            <w:r>
              <w:rPr>
                <w:spacing w:val="-9"/>
                <w:sz w:val="20"/>
              </w:rPr>
              <w:t xml:space="preserve"> </w:t>
            </w:r>
            <w:r>
              <w:rPr>
                <w:sz w:val="20"/>
              </w:rPr>
              <w:t>10Mbps</w:t>
            </w:r>
            <w:r>
              <w:rPr>
                <w:spacing w:val="-1"/>
                <w:sz w:val="20"/>
              </w:rPr>
              <w:t xml:space="preserve"> </w:t>
            </w:r>
            <w:r>
              <w:rPr>
                <w:sz w:val="20"/>
              </w:rPr>
              <w:t>and</w:t>
            </w:r>
            <w:r>
              <w:rPr>
                <w:spacing w:val="-1"/>
                <w:sz w:val="20"/>
              </w:rPr>
              <w:t xml:space="preserve"> </w:t>
            </w:r>
            <w:r>
              <w:rPr>
                <w:sz w:val="20"/>
              </w:rPr>
              <w:t>above</w:t>
            </w:r>
          </w:p>
        </w:tc>
      </w:tr>
      <w:tr w:rsidR="00114A35" w14:paraId="06B001F9" w14:textId="77777777" w:rsidTr="00793E0E">
        <w:tc>
          <w:tcPr>
            <w:tcW w:w="1834" w:type="pct"/>
          </w:tcPr>
          <w:p w14:paraId="270D6E5B" w14:textId="77777777" w:rsidR="00272D31" w:rsidRDefault="00272D31" w:rsidP="009E61A5">
            <w:pPr>
              <w:pStyle w:val="REG-P0"/>
              <w:rPr>
                <w:sz w:val="20"/>
              </w:rPr>
            </w:pPr>
          </w:p>
        </w:tc>
        <w:tc>
          <w:tcPr>
            <w:tcW w:w="3166" w:type="pct"/>
          </w:tcPr>
          <w:p w14:paraId="494F6A5B" w14:textId="77777777" w:rsidR="00272D31" w:rsidRDefault="00272D31" w:rsidP="009E61A5">
            <w:pPr>
              <w:pStyle w:val="REG-P0"/>
              <w:rPr>
                <w:sz w:val="20"/>
              </w:rPr>
            </w:pPr>
            <w:r>
              <w:rPr>
                <w:sz w:val="20"/>
              </w:rPr>
              <w:t>Subscribers</w:t>
            </w:r>
            <w:r>
              <w:rPr>
                <w:spacing w:val="-3"/>
                <w:sz w:val="20"/>
              </w:rPr>
              <w:t xml:space="preserve"> </w:t>
            </w:r>
            <w:r>
              <w:rPr>
                <w:sz w:val="20"/>
              </w:rPr>
              <w:t>xDSL</w:t>
            </w:r>
            <w:r>
              <w:rPr>
                <w:spacing w:val="-9"/>
                <w:sz w:val="20"/>
              </w:rPr>
              <w:t xml:space="preserve"> </w:t>
            </w:r>
            <w:r>
              <w:rPr>
                <w:sz w:val="20"/>
              </w:rPr>
              <w:t>2</w:t>
            </w:r>
            <w:r>
              <w:rPr>
                <w:spacing w:val="-1"/>
                <w:sz w:val="20"/>
              </w:rPr>
              <w:t xml:space="preserve"> </w:t>
            </w:r>
            <w:r>
              <w:rPr>
                <w:sz w:val="20"/>
              </w:rPr>
              <w:t>to</w:t>
            </w:r>
            <w:r>
              <w:rPr>
                <w:spacing w:val="-1"/>
                <w:sz w:val="20"/>
              </w:rPr>
              <w:t xml:space="preserve"> </w:t>
            </w:r>
            <w:r>
              <w:rPr>
                <w:sz w:val="20"/>
              </w:rPr>
              <w:t>10Mbps</w:t>
            </w:r>
          </w:p>
        </w:tc>
      </w:tr>
      <w:tr w:rsidR="00114A35" w14:paraId="5D8BBE67" w14:textId="77777777" w:rsidTr="00793E0E">
        <w:tc>
          <w:tcPr>
            <w:tcW w:w="1834" w:type="pct"/>
          </w:tcPr>
          <w:p w14:paraId="294869ED" w14:textId="77777777" w:rsidR="00272D31" w:rsidRDefault="00272D31" w:rsidP="009E61A5">
            <w:pPr>
              <w:pStyle w:val="REG-P0"/>
              <w:rPr>
                <w:sz w:val="20"/>
              </w:rPr>
            </w:pPr>
          </w:p>
        </w:tc>
        <w:tc>
          <w:tcPr>
            <w:tcW w:w="3166" w:type="pct"/>
          </w:tcPr>
          <w:p w14:paraId="5A1472FA" w14:textId="77777777" w:rsidR="00272D31" w:rsidRDefault="00272D31" w:rsidP="009E61A5">
            <w:pPr>
              <w:pStyle w:val="REG-P0"/>
              <w:rPr>
                <w:sz w:val="20"/>
              </w:rPr>
            </w:pPr>
            <w:r>
              <w:rPr>
                <w:sz w:val="20"/>
              </w:rPr>
              <w:t>Subscribers</w:t>
            </w:r>
            <w:r>
              <w:rPr>
                <w:spacing w:val="-3"/>
                <w:sz w:val="20"/>
              </w:rPr>
              <w:t xml:space="preserve"> </w:t>
            </w:r>
            <w:r>
              <w:rPr>
                <w:sz w:val="20"/>
              </w:rPr>
              <w:t>xDSL</w:t>
            </w:r>
            <w:r>
              <w:rPr>
                <w:spacing w:val="-9"/>
                <w:sz w:val="20"/>
              </w:rPr>
              <w:t xml:space="preserve"> </w:t>
            </w:r>
            <w:r>
              <w:rPr>
                <w:sz w:val="20"/>
              </w:rPr>
              <w:t>below</w:t>
            </w:r>
            <w:r>
              <w:rPr>
                <w:spacing w:val="-2"/>
                <w:sz w:val="20"/>
              </w:rPr>
              <w:t xml:space="preserve"> </w:t>
            </w:r>
            <w:r>
              <w:rPr>
                <w:sz w:val="20"/>
              </w:rPr>
              <w:t>2Mbps</w:t>
            </w:r>
          </w:p>
        </w:tc>
      </w:tr>
      <w:tr w:rsidR="00114A35" w14:paraId="3DEE930A" w14:textId="77777777" w:rsidTr="00793E0E">
        <w:tc>
          <w:tcPr>
            <w:tcW w:w="1834" w:type="pct"/>
          </w:tcPr>
          <w:p w14:paraId="55147099" w14:textId="77777777" w:rsidR="00272D31" w:rsidRDefault="00272D31" w:rsidP="009E61A5">
            <w:pPr>
              <w:pStyle w:val="REG-P0"/>
              <w:rPr>
                <w:b/>
                <w:sz w:val="20"/>
              </w:rPr>
            </w:pPr>
            <w:r>
              <w:rPr>
                <w:b/>
                <w:sz w:val="20"/>
              </w:rPr>
              <w:t>Other</w:t>
            </w:r>
          </w:p>
        </w:tc>
        <w:tc>
          <w:tcPr>
            <w:tcW w:w="3166" w:type="pct"/>
          </w:tcPr>
          <w:p w14:paraId="0C308F1A" w14:textId="77777777" w:rsidR="00272D31" w:rsidRDefault="00272D31" w:rsidP="009E61A5">
            <w:pPr>
              <w:pStyle w:val="REG-P0"/>
              <w:rPr>
                <w:sz w:val="20"/>
              </w:rPr>
            </w:pPr>
            <w:r>
              <w:rPr>
                <w:sz w:val="20"/>
              </w:rPr>
              <w:t>Subscribers</w:t>
            </w:r>
            <w:r>
              <w:rPr>
                <w:spacing w:val="-3"/>
                <w:sz w:val="20"/>
              </w:rPr>
              <w:t xml:space="preserve"> </w:t>
            </w:r>
            <w:r>
              <w:rPr>
                <w:sz w:val="20"/>
              </w:rPr>
              <w:t>Fibre</w:t>
            </w:r>
            <w:r>
              <w:rPr>
                <w:spacing w:val="-3"/>
                <w:sz w:val="20"/>
              </w:rPr>
              <w:t xml:space="preserve"> </w:t>
            </w:r>
            <w:r>
              <w:rPr>
                <w:sz w:val="20"/>
              </w:rPr>
              <w:t>to</w:t>
            </w:r>
            <w:r>
              <w:rPr>
                <w:spacing w:val="-2"/>
                <w:sz w:val="20"/>
              </w:rPr>
              <w:t xml:space="preserve"> </w:t>
            </w:r>
            <w:r>
              <w:rPr>
                <w:sz w:val="20"/>
              </w:rPr>
              <w:t>the</w:t>
            </w:r>
            <w:r>
              <w:rPr>
                <w:spacing w:val="-1"/>
                <w:sz w:val="20"/>
              </w:rPr>
              <w:t xml:space="preserve"> </w:t>
            </w:r>
            <w:r>
              <w:rPr>
                <w:sz w:val="20"/>
              </w:rPr>
              <w:t>home</w:t>
            </w:r>
          </w:p>
        </w:tc>
      </w:tr>
      <w:tr w:rsidR="00114A35" w14:paraId="05FC1A7A" w14:textId="77777777" w:rsidTr="00793E0E">
        <w:tc>
          <w:tcPr>
            <w:tcW w:w="1834" w:type="pct"/>
          </w:tcPr>
          <w:p w14:paraId="048BC220" w14:textId="77777777" w:rsidR="00272D31" w:rsidRDefault="00272D31" w:rsidP="009E61A5">
            <w:pPr>
              <w:pStyle w:val="REG-P0"/>
              <w:rPr>
                <w:sz w:val="20"/>
              </w:rPr>
            </w:pPr>
          </w:p>
        </w:tc>
        <w:tc>
          <w:tcPr>
            <w:tcW w:w="3166" w:type="pct"/>
          </w:tcPr>
          <w:p w14:paraId="00A2F0CA" w14:textId="77777777" w:rsidR="00272D31" w:rsidRDefault="00272D31" w:rsidP="009E61A5">
            <w:pPr>
              <w:pStyle w:val="REG-P0"/>
              <w:rPr>
                <w:sz w:val="20"/>
              </w:rPr>
            </w:pPr>
            <w:r>
              <w:rPr>
                <w:sz w:val="20"/>
              </w:rPr>
              <w:t>Subscribers</w:t>
            </w:r>
            <w:r>
              <w:rPr>
                <w:spacing w:val="-3"/>
                <w:sz w:val="20"/>
              </w:rPr>
              <w:t xml:space="preserve"> </w:t>
            </w:r>
            <w:r>
              <w:rPr>
                <w:sz w:val="20"/>
              </w:rPr>
              <w:t>Leased</w:t>
            </w:r>
            <w:r>
              <w:rPr>
                <w:spacing w:val="-2"/>
                <w:sz w:val="20"/>
              </w:rPr>
              <w:t xml:space="preserve"> </w:t>
            </w:r>
            <w:r>
              <w:rPr>
                <w:sz w:val="20"/>
              </w:rPr>
              <w:t>lines</w:t>
            </w:r>
          </w:p>
        </w:tc>
      </w:tr>
      <w:tr w:rsidR="00114A35" w14:paraId="79D6CF1B" w14:textId="77777777" w:rsidTr="00793E0E">
        <w:tc>
          <w:tcPr>
            <w:tcW w:w="1834" w:type="pct"/>
          </w:tcPr>
          <w:p w14:paraId="33906A6D" w14:textId="77777777" w:rsidR="00272D31" w:rsidRDefault="00272D31" w:rsidP="009E61A5">
            <w:pPr>
              <w:pStyle w:val="REG-P0"/>
              <w:rPr>
                <w:sz w:val="20"/>
              </w:rPr>
            </w:pPr>
          </w:p>
        </w:tc>
        <w:tc>
          <w:tcPr>
            <w:tcW w:w="3166" w:type="pct"/>
          </w:tcPr>
          <w:p w14:paraId="464FAE19" w14:textId="77777777" w:rsidR="00272D31" w:rsidRDefault="00272D31" w:rsidP="009E61A5">
            <w:pPr>
              <w:pStyle w:val="REG-P0"/>
              <w:rPr>
                <w:sz w:val="20"/>
              </w:rPr>
            </w:pPr>
            <w:r>
              <w:rPr>
                <w:sz w:val="20"/>
              </w:rPr>
              <w:t>Subscribers</w:t>
            </w:r>
            <w:r>
              <w:rPr>
                <w:spacing w:val="-4"/>
                <w:sz w:val="20"/>
              </w:rPr>
              <w:t xml:space="preserve"> </w:t>
            </w:r>
            <w:r>
              <w:rPr>
                <w:sz w:val="20"/>
              </w:rPr>
              <w:t>Metronet</w:t>
            </w:r>
            <w:r>
              <w:rPr>
                <w:spacing w:val="-4"/>
                <w:sz w:val="20"/>
              </w:rPr>
              <w:t xml:space="preserve"> </w:t>
            </w:r>
            <w:r>
              <w:rPr>
                <w:sz w:val="20"/>
              </w:rPr>
              <w:t>Ethernet</w:t>
            </w:r>
          </w:p>
        </w:tc>
      </w:tr>
      <w:tr w:rsidR="00114A35" w14:paraId="36ACF983" w14:textId="77777777" w:rsidTr="00793E0E">
        <w:tc>
          <w:tcPr>
            <w:tcW w:w="1834" w:type="pct"/>
          </w:tcPr>
          <w:p w14:paraId="40D4350C" w14:textId="77777777" w:rsidR="00272D31" w:rsidRDefault="00272D31" w:rsidP="009E61A5">
            <w:pPr>
              <w:pStyle w:val="REG-P0"/>
              <w:rPr>
                <w:sz w:val="20"/>
              </w:rPr>
            </w:pPr>
          </w:p>
        </w:tc>
        <w:tc>
          <w:tcPr>
            <w:tcW w:w="3166" w:type="pct"/>
          </w:tcPr>
          <w:p w14:paraId="2803D91D" w14:textId="77777777" w:rsidR="00272D31" w:rsidRDefault="00272D31" w:rsidP="009E61A5">
            <w:pPr>
              <w:pStyle w:val="REG-P0"/>
              <w:rPr>
                <w:sz w:val="20"/>
              </w:rPr>
            </w:pPr>
            <w:r>
              <w:rPr>
                <w:sz w:val="20"/>
              </w:rPr>
              <w:t>Subscribers</w:t>
            </w:r>
            <w:r>
              <w:rPr>
                <w:spacing w:val="-5"/>
                <w:sz w:val="20"/>
              </w:rPr>
              <w:t xml:space="preserve"> </w:t>
            </w:r>
            <w:r>
              <w:rPr>
                <w:sz w:val="20"/>
              </w:rPr>
              <w:t>Other</w:t>
            </w:r>
            <w:r>
              <w:rPr>
                <w:spacing w:val="-5"/>
                <w:sz w:val="20"/>
              </w:rPr>
              <w:t xml:space="preserve"> </w:t>
            </w:r>
            <w:r>
              <w:rPr>
                <w:sz w:val="20"/>
              </w:rPr>
              <w:t>wireless</w:t>
            </w:r>
          </w:p>
        </w:tc>
      </w:tr>
      <w:tr w:rsidR="00114A35" w14:paraId="474B6AF7" w14:textId="77777777" w:rsidTr="00793E0E">
        <w:tc>
          <w:tcPr>
            <w:tcW w:w="1834" w:type="pct"/>
          </w:tcPr>
          <w:p w14:paraId="24ECF779" w14:textId="77777777" w:rsidR="00272D31" w:rsidRDefault="00272D31" w:rsidP="009E61A5">
            <w:pPr>
              <w:pStyle w:val="REG-P0"/>
              <w:rPr>
                <w:sz w:val="20"/>
              </w:rPr>
            </w:pPr>
          </w:p>
        </w:tc>
        <w:tc>
          <w:tcPr>
            <w:tcW w:w="3166" w:type="pct"/>
          </w:tcPr>
          <w:p w14:paraId="31DEB17A" w14:textId="77777777" w:rsidR="00272D31" w:rsidRDefault="00272D31" w:rsidP="009E61A5">
            <w:pPr>
              <w:pStyle w:val="REG-P0"/>
              <w:rPr>
                <w:sz w:val="20"/>
              </w:rPr>
            </w:pPr>
            <w:r>
              <w:rPr>
                <w:sz w:val="20"/>
              </w:rPr>
              <w:t>Subscribers</w:t>
            </w:r>
            <w:r>
              <w:rPr>
                <w:spacing w:val="-8"/>
                <w:sz w:val="20"/>
              </w:rPr>
              <w:t xml:space="preserve"> </w:t>
            </w:r>
            <w:r>
              <w:rPr>
                <w:sz w:val="20"/>
              </w:rPr>
              <w:t>Satellite</w:t>
            </w:r>
            <w:r>
              <w:rPr>
                <w:spacing w:val="-7"/>
                <w:sz w:val="20"/>
              </w:rPr>
              <w:t xml:space="preserve"> </w:t>
            </w:r>
            <w:r>
              <w:rPr>
                <w:sz w:val="20"/>
              </w:rPr>
              <w:t>broadband</w:t>
            </w:r>
            <w:r>
              <w:rPr>
                <w:spacing w:val="-9"/>
                <w:sz w:val="20"/>
              </w:rPr>
              <w:t xml:space="preserve"> </w:t>
            </w:r>
            <w:r>
              <w:rPr>
                <w:sz w:val="20"/>
              </w:rPr>
              <w:t>VSAT</w:t>
            </w:r>
          </w:p>
        </w:tc>
      </w:tr>
      <w:tr w:rsidR="00114A35" w14:paraId="7B97E40B" w14:textId="77777777" w:rsidTr="00793E0E">
        <w:tc>
          <w:tcPr>
            <w:tcW w:w="1834" w:type="pct"/>
          </w:tcPr>
          <w:p w14:paraId="335350CF" w14:textId="77777777" w:rsidR="00272D31" w:rsidRDefault="00272D31" w:rsidP="009E61A5">
            <w:pPr>
              <w:pStyle w:val="REG-P0"/>
              <w:rPr>
                <w:sz w:val="20"/>
              </w:rPr>
            </w:pPr>
          </w:p>
        </w:tc>
        <w:tc>
          <w:tcPr>
            <w:tcW w:w="3166" w:type="pct"/>
          </w:tcPr>
          <w:p w14:paraId="1E4FEF31" w14:textId="77777777" w:rsidR="00272D31" w:rsidRDefault="00272D31" w:rsidP="009E61A5">
            <w:pPr>
              <w:pStyle w:val="REG-P0"/>
              <w:rPr>
                <w:sz w:val="20"/>
              </w:rPr>
            </w:pPr>
            <w:r>
              <w:rPr>
                <w:spacing w:val="-1"/>
                <w:sz w:val="20"/>
              </w:rPr>
              <w:t>Subscribers</w:t>
            </w:r>
            <w:r>
              <w:rPr>
                <w:spacing w:val="-8"/>
                <w:sz w:val="20"/>
              </w:rPr>
              <w:t xml:space="preserve"> </w:t>
            </w:r>
            <w:r>
              <w:rPr>
                <w:spacing w:val="-1"/>
                <w:sz w:val="20"/>
              </w:rPr>
              <w:t>VoIP</w:t>
            </w:r>
            <w:r>
              <w:rPr>
                <w:spacing w:val="-10"/>
                <w:sz w:val="20"/>
              </w:rPr>
              <w:t xml:space="preserve"> </w:t>
            </w:r>
            <w:r>
              <w:rPr>
                <w:spacing w:val="-1"/>
                <w:sz w:val="20"/>
              </w:rPr>
              <w:t>(Voice</w:t>
            </w:r>
            <w:r>
              <w:rPr>
                <w:spacing w:val="-4"/>
                <w:sz w:val="20"/>
              </w:rPr>
              <w:t xml:space="preserve"> </w:t>
            </w:r>
            <w:r>
              <w:rPr>
                <w:spacing w:val="-1"/>
                <w:sz w:val="20"/>
              </w:rPr>
              <w:t>over</w:t>
            </w:r>
            <w:r>
              <w:rPr>
                <w:spacing w:val="-3"/>
                <w:sz w:val="20"/>
              </w:rPr>
              <w:t xml:space="preserve"> </w:t>
            </w:r>
            <w:r>
              <w:rPr>
                <w:spacing w:val="-1"/>
                <w:sz w:val="20"/>
              </w:rPr>
              <w:t>Internet</w:t>
            </w:r>
            <w:r>
              <w:rPr>
                <w:spacing w:val="-3"/>
                <w:sz w:val="20"/>
              </w:rPr>
              <w:t xml:space="preserve"> </w:t>
            </w:r>
            <w:r>
              <w:rPr>
                <w:spacing w:val="-1"/>
                <w:sz w:val="20"/>
              </w:rPr>
              <w:t>Protocol)</w:t>
            </w:r>
          </w:p>
        </w:tc>
      </w:tr>
      <w:tr w:rsidR="00114A35" w14:paraId="6C480A78" w14:textId="77777777" w:rsidTr="00793E0E">
        <w:tc>
          <w:tcPr>
            <w:tcW w:w="1834" w:type="pct"/>
          </w:tcPr>
          <w:p w14:paraId="0D147183" w14:textId="77777777" w:rsidR="00272D31" w:rsidRDefault="00272D31" w:rsidP="009E61A5">
            <w:pPr>
              <w:pStyle w:val="REG-P0"/>
              <w:rPr>
                <w:b/>
                <w:sz w:val="20"/>
              </w:rPr>
            </w:pPr>
            <w:r>
              <w:rPr>
                <w:b/>
                <w:sz w:val="20"/>
              </w:rPr>
              <w:t>Investment</w:t>
            </w:r>
          </w:p>
        </w:tc>
        <w:tc>
          <w:tcPr>
            <w:tcW w:w="3166" w:type="pct"/>
          </w:tcPr>
          <w:p w14:paraId="64535746" w14:textId="77777777" w:rsidR="00272D31" w:rsidRDefault="00272D31" w:rsidP="009E61A5">
            <w:pPr>
              <w:pStyle w:val="REG-P0"/>
              <w:rPr>
                <w:sz w:val="20"/>
              </w:rPr>
            </w:pPr>
            <w:r>
              <w:rPr>
                <w:sz w:val="20"/>
              </w:rPr>
              <w:t>Investment</w:t>
            </w:r>
            <w:r>
              <w:rPr>
                <w:spacing w:val="-1"/>
                <w:sz w:val="20"/>
              </w:rPr>
              <w:t xml:space="preserve"> </w:t>
            </w:r>
            <w:r>
              <w:rPr>
                <w:sz w:val="20"/>
              </w:rPr>
              <w:t>Network</w:t>
            </w:r>
            <w:r>
              <w:rPr>
                <w:spacing w:val="-2"/>
                <w:sz w:val="20"/>
              </w:rPr>
              <w:t xml:space="preserve"> </w:t>
            </w:r>
            <w:r>
              <w:rPr>
                <w:sz w:val="20"/>
              </w:rPr>
              <w:t>expansion</w:t>
            </w:r>
            <w:r>
              <w:rPr>
                <w:spacing w:val="-1"/>
                <w:sz w:val="20"/>
              </w:rPr>
              <w:t xml:space="preserve"> </w:t>
            </w:r>
            <w:r>
              <w:rPr>
                <w:sz w:val="20"/>
              </w:rPr>
              <w:t>upgrade</w:t>
            </w:r>
          </w:p>
        </w:tc>
      </w:tr>
      <w:tr w:rsidR="00114A35" w14:paraId="3D05F050" w14:textId="77777777" w:rsidTr="00793E0E">
        <w:tc>
          <w:tcPr>
            <w:tcW w:w="1834" w:type="pct"/>
          </w:tcPr>
          <w:p w14:paraId="22C688F8" w14:textId="77777777" w:rsidR="00272D31" w:rsidRDefault="00272D31" w:rsidP="009E61A5">
            <w:pPr>
              <w:pStyle w:val="REG-P0"/>
              <w:rPr>
                <w:sz w:val="20"/>
              </w:rPr>
            </w:pPr>
          </w:p>
        </w:tc>
        <w:tc>
          <w:tcPr>
            <w:tcW w:w="3166" w:type="pct"/>
          </w:tcPr>
          <w:p w14:paraId="358150CF" w14:textId="77777777" w:rsidR="00272D31" w:rsidRDefault="00272D31" w:rsidP="009E61A5">
            <w:pPr>
              <w:pStyle w:val="REG-P0"/>
              <w:rPr>
                <w:sz w:val="20"/>
              </w:rPr>
            </w:pPr>
            <w:r>
              <w:rPr>
                <w:sz w:val="20"/>
              </w:rPr>
              <w:t>Investment</w:t>
            </w:r>
            <w:r>
              <w:rPr>
                <w:spacing w:val="-2"/>
                <w:sz w:val="20"/>
              </w:rPr>
              <w:t xml:space="preserve"> </w:t>
            </w:r>
            <w:r>
              <w:rPr>
                <w:sz w:val="20"/>
              </w:rPr>
              <w:t>Software</w:t>
            </w:r>
          </w:p>
        </w:tc>
      </w:tr>
      <w:tr w:rsidR="00114A35" w14:paraId="5F5A0A3E" w14:textId="77777777" w:rsidTr="00793E0E">
        <w:tc>
          <w:tcPr>
            <w:tcW w:w="1834" w:type="pct"/>
          </w:tcPr>
          <w:p w14:paraId="27E1021C" w14:textId="77777777" w:rsidR="00272D31" w:rsidRDefault="00272D31" w:rsidP="009E61A5">
            <w:pPr>
              <w:pStyle w:val="REG-P0"/>
              <w:rPr>
                <w:b/>
                <w:sz w:val="20"/>
              </w:rPr>
            </w:pPr>
            <w:r>
              <w:rPr>
                <w:b/>
                <w:sz w:val="20"/>
              </w:rPr>
              <w:t>Infrastructure</w:t>
            </w:r>
          </w:p>
        </w:tc>
        <w:tc>
          <w:tcPr>
            <w:tcW w:w="3166" w:type="pct"/>
          </w:tcPr>
          <w:p w14:paraId="7E1AA5DD" w14:textId="77777777" w:rsidR="00272D31" w:rsidRDefault="00272D31" w:rsidP="009E61A5">
            <w:pPr>
              <w:pStyle w:val="REG-P0"/>
              <w:rPr>
                <w:sz w:val="20"/>
              </w:rPr>
            </w:pPr>
            <w:r>
              <w:rPr>
                <w:sz w:val="20"/>
              </w:rPr>
              <w:t>International</w:t>
            </w:r>
            <w:r>
              <w:rPr>
                <w:spacing w:val="-1"/>
                <w:sz w:val="20"/>
              </w:rPr>
              <w:t xml:space="preserve"> </w:t>
            </w:r>
            <w:r>
              <w:rPr>
                <w:sz w:val="20"/>
              </w:rPr>
              <w:t>downlink</w:t>
            </w:r>
            <w:r>
              <w:rPr>
                <w:spacing w:val="-1"/>
                <w:sz w:val="20"/>
              </w:rPr>
              <w:t xml:space="preserve"> </w:t>
            </w:r>
            <w:r>
              <w:rPr>
                <w:sz w:val="20"/>
              </w:rPr>
              <w:t>bandwidth Gbps</w:t>
            </w:r>
          </w:p>
        </w:tc>
      </w:tr>
      <w:tr w:rsidR="00114A35" w14:paraId="3678ACBD" w14:textId="77777777" w:rsidTr="00793E0E">
        <w:tc>
          <w:tcPr>
            <w:tcW w:w="1834" w:type="pct"/>
          </w:tcPr>
          <w:p w14:paraId="1C47C936" w14:textId="77777777" w:rsidR="00272D31" w:rsidRDefault="00272D31" w:rsidP="009E61A5">
            <w:pPr>
              <w:pStyle w:val="REG-P0"/>
              <w:rPr>
                <w:sz w:val="20"/>
              </w:rPr>
            </w:pPr>
          </w:p>
        </w:tc>
        <w:tc>
          <w:tcPr>
            <w:tcW w:w="3166" w:type="pct"/>
          </w:tcPr>
          <w:p w14:paraId="08FEEA8C" w14:textId="77777777" w:rsidR="00272D31" w:rsidRDefault="00272D31" w:rsidP="009E61A5">
            <w:pPr>
              <w:pStyle w:val="REG-P0"/>
              <w:rPr>
                <w:sz w:val="20"/>
              </w:rPr>
            </w:pPr>
            <w:r>
              <w:rPr>
                <w:sz w:val="20"/>
              </w:rPr>
              <w:t>International</w:t>
            </w:r>
            <w:r>
              <w:rPr>
                <w:spacing w:val="-1"/>
                <w:sz w:val="20"/>
              </w:rPr>
              <w:t xml:space="preserve"> </w:t>
            </w:r>
            <w:r>
              <w:rPr>
                <w:sz w:val="20"/>
              </w:rPr>
              <w:t>uplink</w:t>
            </w:r>
            <w:r>
              <w:rPr>
                <w:spacing w:val="-1"/>
                <w:sz w:val="20"/>
              </w:rPr>
              <w:t xml:space="preserve"> </w:t>
            </w:r>
            <w:r>
              <w:rPr>
                <w:sz w:val="20"/>
              </w:rPr>
              <w:t>bandwidth Gbps</w:t>
            </w:r>
          </w:p>
        </w:tc>
      </w:tr>
      <w:tr w:rsidR="00114A35" w14:paraId="70DED38B" w14:textId="77777777" w:rsidTr="00793E0E">
        <w:tc>
          <w:tcPr>
            <w:tcW w:w="1834" w:type="pct"/>
          </w:tcPr>
          <w:p w14:paraId="4E87AB1F" w14:textId="77777777" w:rsidR="00272D31" w:rsidRDefault="00272D31" w:rsidP="009E61A5">
            <w:pPr>
              <w:pStyle w:val="REG-P0"/>
              <w:rPr>
                <w:sz w:val="20"/>
              </w:rPr>
            </w:pPr>
          </w:p>
        </w:tc>
        <w:tc>
          <w:tcPr>
            <w:tcW w:w="3166" w:type="pct"/>
          </w:tcPr>
          <w:p w14:paraId="45BCA3A5" w14:textId="77777777" w:rsidR="00272D31" w:rsidRDefault="00272D31" w:rsidP="009E61A5">
            <w:pPr>
              <w:pStyle w:val="REG-P0"/>
              <w:rPr>
                <w:sz w:val="20"/>
              </w:rPr>
            </w:pPr>
            <w:r>
              <w:rPr>
                <w:sz w:val="20"/>
              </w:rPr>
              <w:t>Infrastructure</w:t>
            </w:r>
            <w:r>
              <w:rPr>
                <w:spacing w:val="-3"/>
                <w:sz w:val="20"/>
              </w:rPr>
              <w:t xml:space="preserve"> </w:t>
            </w:r>
            <w:r>
              <w:rPr>
                <w:sz w:val="20"/>
              </w:rPr>
              <w:t>No(number)</w:t>
            </w:r>
            <w:r>
              <w:rPr>
                <w:spacing w:val="-3"/>
                <w:sz w:val="20"/>
              </w:rPr>
              <w:t xml:space="preserve"> </w:t>
            </w:r>
            <w:r>
              <w:rPr>
                <w:sz w:val="20"/>
              </w:rPr>
              <w:t>Microwave</w:t>
            </w:r>
            <w:r>
              <w:rPr>
                <w:spacing w:val="-4"/>
                <w:sz w:val="20"/>
              </w:rPr>
              <w:t xml:space="preserve"> </w:t>
            </w:r>
            <w:r>
              <w:rPr>
                <w:sz w:val="20"/>
              </w:rPr>
              <w:t>Links</w:t>
            </w:r>
          </w:p>
        </w:tc>
      </w:tr>
      <w:tr w:rsidR="00114A35" w14:paraId="1DAEF91A" w14:textId="77777777" w:rsidTr="00793E0E">
        <w:tc>
          <w:tcPr>
            <w:tcW w:w="1834" w:type="pct"/>
          </w:tcPr>
          <w:p w14:paraId="2F667D33" w14:textId="77777777" w:rsidR="00272D31" w:rsidRDefault="00272D31" w:rsidP="009E61A5">
            <w:pPr>
              <w:pStyle w:val="REG-P0"/>
              <w:rPr>
                <w:sz w:val="20"/>
              </w:rPr>
            </w:pPr>
          </w:p>
        </w:tc>
        <w:tc>
          <w:tcPr>
            <w:tcW w:w="3166" w:type="pct"/>
          </w:tcPr>
          <w:p w14:paraId="09DDD131" w14:textId="77777777" w:rsidR="00272D31" w:rsidRDefault="00272D31" w:rsidP="009E61A5">
            <w:pPr>
              <w:pStyle w:val="REG-P0"/>
              <w:rPr>
                <w:sz w:val="20"/>
              </w:rPr>
            </w:pPr>
            <w:r>
              <w:rPr>
                <w:sz w:val="20"/>
              </w:rPr>
              <w:t>Infrastructure</w:t>
            </w:r>
            <w:r>
              <w:rPr>
                <w:spacing w:val="-1"/>
                <w:sz w:val="20"/>
              </w:rPr>
              <w:t xml:space="preserve"> </w:t>
            </w:r>
            <w:r>
              <w:rPr>
                <w:sz w:val="20"/>
              </w:rPr>
              <w:t>Fibre</w:t>
            </w:r>
            <w:r>
              <w:rPr>
                <w:spacing w:val="-1"/>
                <w:sz w:val="20"/>
              </w:rPr>
              <w:t xml:space="preserve"> </w:t>
            </w:r>
            <w:r>
              <w:rPr>
                <w:sz w:val="20"/>
              </w:rPr>
              <w:t>Route</w:t>
            </w:r>
            <w:r>
              <w:rPr>
                <w:spacing w:val="-1"/>
                <w:sz w:val="20"/>
              </w:rPr>
              <w:t xml:space="preserve"> </w:t>
            </w:r>
            <w:r>
              <w:rPr>
                <w:sz w:val="20"/>
              </w:rPr>
              <w:t>km (kilometre)</w:t>
            </w:r>
          </w:p>
        </w:tc>
      </w:tr>
      <w:tr w:rsidR="00114A35" w14:paraId="375BFF38" w14:textId="77777777" w:rsidTr="00793E0E">
        <w:tc>
          <w:tcPr>
            <w:tcW w:w="1834" w:type="pct"/>
          </w:tcPr>
          <w:p w14:paraId="5C972C0A" w14:textId="77777777" w:rsidR="00272D31" w:rsidRDefault="00272D31" w:rsidP="009E61A5">
            <w:pPr>
              <w:pStyle w:val="REG-P0"/>
              <w:rPr>
                <w:sz w:val="20"/>
              </w:rPr>
            </w:pPr>
          </w:p>
        </w:tc>
        <w:tc>
          <w:tcPr>
            <w:tcW w:w="3166" w:type="pct"/>
          </w:tcPr>
          <w:p w14:paraId="2E81746B" w14:textId="77777777" w:rsidR="00272D31" w:rsidRDefault="00272D31" w:rsidP="009E61A5">
            <w:pPr>
              <w:pStyle w:val="REG-P0"/>
              <w:rPr>
                <w:sz w:val="20"/>
              </w:rPr>
            </w:pPr>
            <w:r>
              <w:rPr>
                <w:sz w:val="20"/>
              </w:rPr>
              <w:t>Infrastructure</w:t>
            </w:r>
            <w:r>
              <w:rPr>
                <w:spacing w:val="-2"/>
                <w:sz w:val="20"/>
              </w:rPr>
              <w:t xml:space="preserve"> </w:t>
            </w:r>
            <w:r>
              <w:rPr>
                <w:sz w:val="20"/>
              </w:rPr>
              <w:t>No</w:t>
            </w:r>
            <w:r>
              <w:rPr>
                <w:spacing w:val="-2"/>
                <w:sz w:val="20"/>
              </w:rPr>
              <w:t xml:space="preserve"> </w:t>
            </w:r>
            <w:r>
              <w:rPr>
                <w:sz w:val="20"/>
              </w:rPr>
              <w:t>End-users</w:t>
            </w:r>
            <w:r>
              <w:rPr>
                <w:spacing w:val="-1"/>
                <w:sz w:val="20"/>
              </w:rPr>
              <w:t xml:space="preserve"> </w:t>
            </w:r>
            <w:r>
              <w:rPr>
                <w:sz w:val="20"/>
              </w:rPr>
              <w:t>Connected</w:t>
            </w:r>
            <w:r>
              <w:rPr>
                <w:spacing w:val="-1"/>
                <w:sz w:val="20"/>
              </w:rPr>
              <w:t xml:space="preserve"> </w:t>
            </w:r>
            <w:r>
              <w:rPr>
                <w:sz w:val="20"/>
              </w:rPr>
              <w:t>Fibre</w:t>
            </w:r>
            <w:r>
              <w:rPr>
                <w:spacing w:val="-2"/>
                <w:sz w:val="20"/>
              </w:rPr>
              <w:t xml:space="preserve"> </w:t>
            </w:r>
            <w:r>
              <w:rPr>
                <w:sz w:val="20"/>
              </w:rPr>
              <w:t>(RAN</w:t>
            </w:r>
            <w:r>
              <w:rPr>
                <w:spacing w:val="-1"/>
                <w:sz w:val="20"/>
              </w:rPr>
              <w:t xml:space="preserve"> </w:t>
            </w:r>
            <w:r>
              <w:rPr>
                <w:sz w:val="20"/>
              </w:rPr>
              <w:t>Sites)</w:t>
            </w:r>
          </w:p>
        </w:tc>
      </w:tr>
      <w:tr w:rsidR="00114A35" w14:paraId="166A38E2" w14:textId="77777777" w:rsidTr="00793E0E">
        <w:tc>
          <w:tcPr>
            <w:tcW w:w="1834" w:type="pct"/>
          </w:tcPr>
          <w:p w14:paraId="5F5AD2B8" w14:textId="77777777" w:rsidR="00272D31" w:rsidRDefault="00272D31" w:rsidP="009E61A5">
            <w:pPr>
              <w:pStyle w:val="REG-P0"/>
              <w:rPr>
                <w:sz w:val="20"/>
              </w:rPr>
            </w:pPr>
          </w:p>
        </w:tc>
        <w:tc>
          <w:tcPr>
            <w:tcW w:w="3166" w:type="pct"/>
          </w:tcPr>
          <w:p w14:paraId="3A52D2B5" w14:textId="77777777" w:rsidR="00272D31" w:rsidRDefault="00272D31" w:rsidP="009E61A5">
            <w:pPr>
              <w:pStyle w:val="REG-P0"/>
              <w:rPr>
                <w:sz w:val="20"/>
              </w:rPr>
            </w:pPr>
            <w:r>
              <w:rPr>
                <w:sz w:val="20"/>
              </w:rPr>
              <w:t>Infrastructure</w:t>
            </w:r>
            <w:r>
              <w:rPr>
                <w:spacing w:val="-3"/>
                <w:sz w:val="20"/>
              </w:rPr>
              <w:t xml:space="preserve"> </w:t>
            </w:r>
            <w:r>
              <w:rPr>
                <w:sz w:val="20"/>
              </w:rPr>
              <w:t>No</w:t>
            </w:r>
            <w:r>
              <w:rPr>
                <w:spacing w:val="-3"/>
                <w:sz w:val="20"/>
              </w:rPr>
              <w:t xml:space="preserve"> </w:t>
            </w:r>
            <w:r>
              <w:rPr>
                <w:sz w:val="20"/>
              </w:rPr>
              <w:t>Sites</w:t>
            </w:r>
            <w:r>
              <w:rPr>
                <w:spacing w:val="-3"/>
                <w:sz w:val="20"/>
              </w:rPr>
              <w:t xml:space="preserve"> </w:t>
            </w:r>
            <w:r>
              <w:rPr>
                <w:sz w:val="20"/>
              </w:rPr>
              <w:t>Fixed</w:t>
            </w:r>
            <w:r>
              <w:rPr>
                <w:spacing w:val="-6"/>
                <w:sz w:val="20"/>
              </w:rPr>
              <w:t xml:space="preserve"> </w:t>
            </w:r>
            <w:r>
              <w:rPr>
                <w:sz w:val="20"/>
              </w:rPr>
              <w:t>Wireless</w:t>
            </w:r>
          </w:p>
        </w:tc>
      </w:tr>
      <w:tr w:rsidR="00114A35" w14:paraId="49B68093" w14:textId="77777777" w:rsidTr="00793E0E">
        <w:tc>
          <w:tcPr>
            <w:tcW w:w="1834" w:type="pct"/>
          </w:tcPr>
          <w:p w14:paraId="0414E263" w14:textId="77777777" w:rsidR="00272D31" w:rsidRDefault="00272D31" w:rsidP="009E61A5">
            <w:pPr>
              <w:pStyle w:val="REG-P0"/>
              <w:rPr>
                <w:b/>
                <w:sz w:val="20"/>
              </w:rPr>
            </w:pPr>
            <w:r>
              <w:rPr>
                <w:b/>
                <w:sz w:val="20"/>
              </w:rPr>
              <w:t>Traffic</w:t>
            </w:r>
          </w:p>
        </w:tc>
        <w:tc>
          <w:tcPr>
            <w:tcW w:w="3166" w:type="pct"/>
          </w:tcPr>
          <w:p w14:paraId="303DB0DB" w14:textId="77777777" w:rsidR="00272D31" w:rsidRDefault="00272D31" w:rsidP="009E61A5">
            <w:pPr>
              <w:pStyle w:val="REG-P0"/>
              <w:rPr>
                <w:sz w:val="20"/>
              </w:rPr>
            </w:pPr>
          </w:p>
        </w:tc>
      </w:tr>
      <w:tr w:rsidR="00114A35" w14:paraId="307FCC14" w14:textId="77777777" w:rsidTr="00793E0E">
        <w:tc>
          <w:tcPr>
            <w:tcW w:w="1834" w:type="pct"/>
          </w:tcPr>
          <w:p w14:paraId="796F5806" w14:textId="77777777" w:rsidR="00272D31" w:rsidRDefault="00272D31" w:rsidP="009E61A5">
            <w:pPr>
              <w:pStyle w:val="REG-P0"/>
              <w:rPr>
                <w:b/>
                <w:sz w:val="20"/>
              </w:rPr>
            </w:pPr>
            <w:r>
              <w:rPr>
                <w:b/>
                <w:sz w:val="20"/>
              </w:rPr>
              <w:t>Mobile</w:t>
            </w:r>
          </w:p>
        </w:tc>
        <w:tc>
          <w:tcPr>
            <w:tcW w:w="3166" w:type="pct"/>
          </w:tcPr>
          <w:p w14:paraId="3F90C91A" w14:textId="77777777" w:rsidR="00272D31" w:rsidRDefault="00272D31" w:rsidP="009E61A5">
            <w:pPr>
              <w:pStyle w:val="REG-P0"/>
              <w:rPr>
                <w:sz w:val="20"/>
              </w:rPr>
            </w:pPr>
            <w:r>
              <w:rPr>
                <w:sz w:val="20"/>
              </w:rPr>
              <w:t>Traffic</w:t>
            </w:r>
            <w:r>
              <w:rPr>
                <w:spacing w:val="-3"/>
                <w:sz w:val="20"/>
              </w:rPr>
              <w:t xml:space="preserve"> </w:t>
            </w:r>
            <w:r>
              <w:rPr>
                <w:sz w:val="20"/>
              </w:rPr>
              <w:t>mobile</w:t>
            </w:r>
            <w:r>
              <w:rPr>
                <w:spacing w:val="-3"/>
                <w:sz w:val="20"/>
              </w:rPr>
              <w:t xml:space="preserve"> </w:t>
            </w:r>
            <w:r>
              <w:rPr>
                <w:sz w:val="20"/>
              </w:rPr>
              <w:t>incoming</w:t>
            </w:r>
            <w:r>
              <w:rPr>
                <w:spacing w:val="-3"/>
                <w:sz w:val="20"/>
              </w:rPr>
              <w:t xml:space="preserve"> </w:t>
            </w:r>
            <w:r>
              <w:rPr>
                <w:sz w:val="20"/>
              </w:rPr>
              <w:t>minutes</w:t>
            </w:r>
            <w:r>
              <w:rPr>
                <w:spacing w:val="-3"/>
                <w:sz w:val="20"/>
              </w:rPr>
              <w:t xml:space="preserve"> </w:t>
            </w:r>
            <w:r>
              <w:rPr>
                <w:sz w:val="20"/>
              </w:rPr>
              <w:t>from</w:t>
            </w:r>
            <w:r>
              <w:rPr>
                <w:spacing w:val="-2"/>
                <w:sz w:val="20"/>
              </w:rPr>
              <w:t xml:space="preserve"> </w:t>
            </w:r>
            <w:r>
              <w:rPr>
                <w:sz w:val="20"/>
              </w:rPr>
              <w:t>Fixed</w:t>
            </w:r>
            <w:r>
              <w:rPr>
                <w:spacing w:val="-3"/>
                <w:sz w:val="20"/>
              </w:rPr>
              <w:t xml:space="preserve"> </w:t>
            </w:r>
            <w:r>
              <w:rPr>
                <w:sz w:val="20"/>
              </w:rPr>
              <w:t>lines</w:t>
            </w:r>
          </w:p>
        </w:tc>
      </w:tr>
      <w:tr w:rsidR="00114A35" w14:paraId="2530AE1E" w14:textId="77777777" w:rsidTr="00793E0E">
        <w:tc>
          <w:tcPr>
            <w:tcW w:w="1834" w:type="pct"/>
          </w:tcPr>
          <w:p w14:paraId="31C4E8BE" w14:textId="77777777" w:rsidR="00272D31" w:rsidRDefault="00272D31" w:rsidP="009E61A5">
            <w:pPr>
              <w:pStyle w:val="REG-P0"/>
              <w:rPr>
                <w:sz w:val="20"/>
              </w:rPr>
            </w:pPr>
          </w:p>
        </w:tc>
        <w:tc>
          <w:tcPr>
            <w:tcW w:w="3166" w:type="pct"/>
          </w:tcPr>
          <w:p w14:paraId="6A2193D1" w14:textId="77777777" w:rsidR="00272D31" w:rsidRDefault="00272D31" w:rsidP="009E61A5">
            <w:pPr>
              <w:pStyle w:val="REG-P0"/>
              <w:rPr>
                <w:sz w:val="20"/>
              </w:rPr>
            </w:pPr>
            <w:r>
              <w:rPr>
                <w:sz w:val="20"/>
              </w:rPr>
              <w:t>Traffic</w:t>
            </w:r>
            <w:r>
              <w:rPr>
                <w:spacing w:val="-2"/>
                <w:sz w:val="20"/>
              </w:rPr>
              <w:t xml:space="preserve"> </w:t>
            </w:r>
            <w:r>
              <w:rPr>
                <w:sz w:val="20"/>
              </w:rPr>
              <w:t>mobile</w:t>
            </w:r>
            <w:r>
              <w:rPr>
                <w:spacing w:val="-3"/>
                <w:sz w:val="20"/>
              </w:rPr>
              <w:t xml:space="preserve"> </w:t>
            </w:r>
            <w:r>
              <w:rPr>
                <w:sz w:val="20"/>
              </w:rPr>
              <w:t>incoming</w:t>
            </w:r>
            <w:r>
              <w:rPr>
                <w:spacing w:val="-2"/>
                <w:sz w:val="20"/>
              </w:rPr>
              <w:t xml:space="preserve"> </w:t>
            </w:r>
            <w:r>
              <w:rPr>
                <w:sz w:val="20"/>
              </w:rPr>
              <w:t>minutes</w:t>
            </w:r>
            <w:r>
              <w:rPr>
                <w:spacing w:val="-3"/>
                <w:sz w:val="20"/>
              </w:rPr>
              <w:t xml:space="preserve"> </w:t>
            </w:r>
            <w:r>
              <w:rPr>
                <w:sz w:val="20"/>
              </w:rPr>
              <w:t>from</w:t>
            </w:r>
            <w:r>
              <w:rPr>
                <w:spacing w:val="-2"/>
                <w:sz w:val="20"/>
              </w:rPr>
              <w:t xml:space="preserve"> </w:t>
            </w:r>
            <w:r>
              <w:rPr>
                <w:sz w:val="20"/>
              </w:rPr>
              <w:t>other</w:t>
            </w:r>
            <w:r>
              <w:rPr>
                <w:spacing w:val="-1"/>
                <w:sz w:val="20"/>
              </w:rPr>
              <w:t xml:space="preserve"> </w:t>
            </w:r>
            <w:r>
              <w:rPr>
                <w:sz w:val="20"/>
              </w:rPr>
              <w:t>mobile</w:t>
            </w:r>
            <w:r>
              <w:rPr>
                <w:spacing w:val="-3"/>
                <w:sz w:val="20"/>
              </w:rPr>
              <w:t xml:space="preserve"> </w:t>
            </w:r>
            <w:r>
              <w:rPr>
                <w:sz w:val="20"/>
              </w:rPr>
              <w:t>operators</w:t>
            </w:r>
          </w:p>
        </w:tc>
      </w:tr>
      <w:tr w:rsidR="00114A35" w14:paraId="5E239370" w14:textId="77777777" w:rsidTr="00793E0E">
        <w:tc>
          <w:tcPr>
            <w:tcW w:w="1834" w:type="pct"/>
          </w:tcPr>
          <w:p w14:paraId="57946BAB" w14:textId="77777777" w:rsidR="00272D31" w:rsidRDefault="00272D31" w:rsidP="009E61A5">
            <w:pPr>
              <w:pStyle w:val="REG-P0"/>
              <w:rPr>
                <w:sz w:val="20"/>
              </w:rPr>
            </w:pPr>
          </w:p>
        </w:tc>
        <w:tc>
          <w:tcPr>
            <w:tcW w:w="3166" w:type="pct"/>
          </w:tcPr>
          <w:p w14:paraId="73F376DB" w14:textId="77777777" w:rsidR="00272D31" w:rsidRDefault="00272D31" w:rsidP="009E61A5">
            <w:pPr>
              <w:pStyle w:val="REG-P0"/>
              <w:rPr>
                <w:sz w:val="20"/>
              </w:rPr>
            </w:pPr>
            <w:r>
              <w:rPr>
                <w:sz w:val="20"/>
              </w:rPr>
              <w:t>Traffic</w:t>
            </w:r>
            <w:r>
              <w:rPr>
                <w:spacing w:val="-3"/>
                <w:sz w:val="20"/>
              </w:rPr>
              <w:t xml:space="preserve"> </w:t>
            </w:r>
            <w:r>
              <w:rPr>
                <w:sz w:val="20"/>
              </w:rPr>
              <w:t>mobile</w:t>
            </w:r>
            <w:r>
              <w:rPr>
                <w:spacing w:val="-3"/>
                <w:sz w:val="20"/>
              </w:rPr>
              <w:t xml:space="preserve"> </w:t>
            </w:r>
            <w:r>
              <w:rPr>
                <w:sz w:val="20"/>
              </w:rPr>
              <w:t>incoming</w:t>
            </w:r>
            <w:r>
              <w:rPr>
                <w:spacing w:val="-3"/>
                <w:sz w:val="20"/>
              </w:rPr>
              <w:t xml:space="preserve"> </w:t>
            </w:r>
            <w:r>
              <w:rPr>
                <w:sz w:val="20"/>
              </w:rPr>
              <w:t>minutes</w:t>
            </w:r>
            <w:r>
              <w:rPr>
                <w:spacing w:val="-3"/>
                <w:sz w:val="20"/>
              </w:rPr>
              <w:t xml:space="preserve"> </w:t>
            </w:r>
            <w:r>
              <w:rPr>
                <w:sz w:val="20"/>
              </w:rPr>
              <w:t>International</w:t>
            </w:r>
          </w:p>
        </w:tc>
      </w:tr>
      <w:tr w:rsidR="00114A35" w14:paraId="1F80FFA8" w14:textId="77777777" w:rsidTr="00793E0E">
        <w:tc>
          <w:tcPr>
            <w:tcW w:w="1834" w:type="pct"/>
          </w:tcPr>
          <w:p w14:paraId="15DC0E7A" w14:textId="77777777" w:rsidR="00272D31" w:rsidRDefault="00272D31" w:rsidP="009E61A5">
            <w:pPr>
              <w:pStyle w:val="REG-P0"/>
              <w:rPr>
                <w:sz w:val="20"/>
              </w:rPr>
            </w:pPr>
          </w:p>
        </w:tc>
        <w:tc>
          <w:tcPr>
            <w:tcW w:w="3166" w:type="pct"/>
          </w:tcPr>
          <w:p w14:paraId="3624092E" w14:textId="77777777" w:rsidR="00272D31" w:rsidRDefault="00272D31" w:rsidP="009E61A5">
            <w:pPr>
              <w:pStyle w:val="REG-P0"/>
              <w:rPr>
                <w:sz w:val="20"/>
              </w:rPr>
            </w:pPr>
            <w:r>
              <w:rPr>
                <w:sz w:val="20"/>
              </w:rPr>
              <w:t>Traffic</w:t>
            </w:r>
            <w:r>
              <w:rPr>
                <w:spacing w:val="-4"/>
                <w:sz w:val="20"/>
              </w:rPr>
              <w:t xml:space="preserve"> </w:t>
            </w:r>
            <w:r>
              <w:rPr>
                <w:sz w:val="20"/>
              </w:rPr>
              <w:t>mobile</w:t>
            </w:r>
            <w:r>
              <w:rPr>
                <w:spacing w:val="-5"/>
                <w:sz w:val="20"/>
              </w:rPr>
              <w:t xml:space="preserve"> </w:t>
            </w:r>
            <w:r>
              <w:rPr>
                <w:sz w:val="20"/>
              </w:rPr>
              <w:t>Outgoing</w:t>
            </w:r>
            <w:r>
              <w:rPr>
                <w:spacing w:val="-4"/>
                <w:sz w:val="20"/>
              </w:rPr>
              <w:t xml:space="preserve"> </w:t>
            </w:r>
            <w:r>
              <w:rPr>
                <w:sz w:val="20"/>
              </w:rPr>
              <w:t>Minutes</w:t>
            </w:r>
            <w:r>
              <w:rPr>
                <w:spacing w:val="-4"/>
                <w:sz w:val="20"/>
              </w:rPr>
              <w:t xml:space="preserve"> </w:t>
            </w:r>
            <w:r>
              <w:rPr>
                <w:sz w:val="20"/>
              </w:rPr>
              <w:t>International</w:t>
            </w:r>
          </w:p>
        </w:tc>
      </w:tr>
      <w:tr w:rsidR="00114A35" w14:paraId="1C2F2AD0" w14:textId="77777777" w:rsidTr="00793E0E">
        <w:tc>
          <w:tcPr>
            <w:tcW w:w="1834" w:type="pct"/>
          </w:tcPr>
          <w:p w14:paraId="32DC909F" w14:textId="77777777" w:rsidR="00272D31" w:rsidRDefault="00272D31" w:rsidP="009E61A5">
            <w:pPr>
              <w:pStyle w:val="REG-P0"/>
              <w:rPr>
                <w:sz w:val="20"/>
              </w:rPr>
            </w:pPr>
          </w:p>
        </w:tc>
        <w:tc>
          <w:tcPr>
            <w:tcW w:w="3166" w:type="pct"/>
          </w:tcPr>
          <w:p w14:paraId="52A4ED44" w14:textId="77777777" w:rsidR="00272D31" w:rsidRDefault="00272D31" w:rsidP="009E61A5">
            <w:pPr>
              <w:pStyle w:val="REG-P0"/>
              <w:rPr>
                <w:sz w:val="20"/>
              </w:rPr>
            </w:pPr>
            <w:r>
              <w:rPr>
                <w:sz w:val="20"/>
              </w:rPr>
              <w:t>Traffic</w:t>
            </w:r>
            <w:r>
              <w:rPr>
                <w:spacing w:val="-4"/>
                <w:sz w:val="20"/>
              </w:rPr>
              <w:t xml:space="preserve"> </w:t>
            </w:r>
            <w:r>
              <w:rPr>
                <w:sz w:val="20"/>
              </w:rPr>
              <w:t>mobile</w:t>
            </w:r>
            <w:r>
              <w:rPr>
                <w:spacing w:val="-5"/>
                <w:sz w:val="20"/>
              </w:rPr>
              <w:t xml:space="preserve"> </w:t>
            </w:r>
            <w:r>
              <w:rPr>
                <w:sz w:val="20"/>
              </w:rPr>
              <w:t>Outgoing</w:t>
            </w:r>
            <w:r>
              <w:rPr>
                <w:spacing w:val="-3"/>
                <w:sz w:val="20"/>
              </w:rPr>
              <w:t xml:space="preserve"> </w:t>
            </w:r>
            <w:r>
              <w:rPr>
                <w:sz w:val="20"/>
              </w:rPr>
              <w:t>Minutes</w:t>
            </w:r>
            <w:r>
              <w:rPr>
                <w:spacing w:val="-4"/>
                <w:sz w:val="20"/>
              </w:rPr>
              <w:t xml:space="preserve"> </w:t>
            </w:r>
            <w:r>
              <w:rPr>
                <w:sz w:val="20"/>
              </w:rPr>
              <w:t>Off</w:t>
            </w:r>
            <w:r>
              <w:rPr>
                <w:spacing w:val="-4"/>
                <w:sz w:val="20"/>
              </w:rPr>
              <w:t xml:space="preserve"> </w:t>
            </w:r>
            <w:r>
              <w:rPr>
                <w:sz w:val="20"/>
              </w:rPr>
              <w:t>net</w:t>
            </w:r>
            <w:r>
              <w:rPr>
                <w:spacing w:val="-3"/>
                <w:sz w:val="20"/>
              </w:rPr>
              <w:t xml:space="preserve"> </w:t>
            </w:r>
            <w:r>
              <w:rPr>
                <w:sz w:val="20"/>
              </w:rPr>
              <w:t>Fixed</w:t>
            </w:r>
            <w:r>
              <w:rPr>
                <w:spacing w:val="-4"/>
                <w:sz w:val="20"/>
              </w:rPr>
              <w:t xml:space="preserve"> </w:t>
            </w:r>
            <w:r>
              <w:rPr>
                <w:sz w:val="20"/>
              </w:rPr>
              <w:t>line</w:t>
            </w:r>
          </w:p>
        </w:tc>
      </w:tr>
      <w:tr w:rsidR="00114A35" w14:paraId="4658E8FC" w14:textId="77777777" w:rsidTr="00793E0E">
        <w:tc>
          <w:tcPr>
            <w:tcW w:w="1834" w:type="pct"/>
          </w:tcPr>
          <w:p w14:paraId="588A309F" w14:textId="77777777" w:rsidR="00272D31" w:rsidRDefault="00272D31" w:rsidP="009E61A5">
            <w:pPr>
              <w:pStyle w:val="REG-P0"/>
              <w:rPr>
                <w:sz w:val="20"/>
              </w:rPr>
            </w:pPr>
          </w:p>
        </w:tc>
        <w:tc>
          <w:tcPr>
            <w:tcW w:w="3166" w:type="pct"/>
          </w:tcPr>
          <w:p w14:paraId="48783368" w14:textId="77777777" w:rsidR="00272D31" w:rsidRDefault="00272D31" w:rsidP="009E61A5">
            <w:pPr>
              <w:pStyle w:val="REG-P0"/>
              <w:rPr>
                <w:sz w:val="20"/>
              </w:rPr>
            </w:pPr>
            <w:r>
              <w:rPr>
                <w:sz w:val="20"/>
              </w:rPr>
              <w:t>Traffic</w:t>
            </w:r>
            <w:r>
              <w:rPr>
                <w:spacing w:val="-5"/>
                <w:sz w:val="20"/>
              </w:rPr>
              <w:t xml:space="preserve"> </w:t>
            </w:r>
            <w:r>
              <w:rPr>
                <w:sz w:val="20"/>
              </w:rPr>
              <w:t>mobile</w:t>
            </w:r>
            <w:r>
              <w:rPr>
                <w:spacing w:val="-5"/>
                <w:sz w:val="20"/>
              </w:rPr>
              <w:t xml:space="preserve"> </w:t>
            </w:r>
            <w:r>
              <w:rPr>
                <w:sz w:val="20"/>
              </w:rPr>
              <w:t>Outgoing</w:t>
            </w:r>
            <w:r>
              <w:rPr>
                <w:spacing w:val="-4"/>
                <w:sz w:val="20"/>
              </w:rPr>
              <w:t xml:space="preserve"> </w:t>
            </w:r>
            <w:r>
              <w:rPr>
                <w:sz w:val="20"/>
              </w:rPr>
              <w:t>Minutes</w:t>
            </w:r>
            <w:r>
              <w:rPr>
                <w:spacing w:val="-4"/>
                <w:sz w:val="20"/>
              </w:rPr>
              <w:t xml:space="preserve"> </w:t>
            </w:r>
            <w:r>
              <w:rPr>
                <w:sz w:val="20"/>
              </w:rPr>
              <w:t>Off</w:t>
            </w:r>
            <w:r>
              <w:rPr>
                <w:spacing w:val="-4"/>
                <w:sz w:val="20"/>
              </w:rPr>
              <w:t xml:space="preserve"> </w:t>
            </w:r>
            <w:r>
              <w:rPr>
                <w:sz w:val="20"/>
              </w:rPr>
              <w:t>net</w:t>
            </w:r>
            <w:r>
              <w:rPr>
                <w:spacing w:val="-5"/>
                <w:sz w:val="20"/>
              </w:rPr>
              <w:t xml:space="preserve"> </w:t>
            </w:r>
            <w:r>
              <w:rPr>
                <w:sz w:val="20"/>
              </w:rPr>
              <w:t>Mobile</w:t>
            </w:r>
          </w:p>
        </w:tc>
      </w:tr>
      <w:tr w:rsidR="00114A35" w14:paraId="17623FCE" w14:textId="77777777" w:rsidTr="00793E0E">
        <w:tc>
          <w:tcPr>
            <w:tcW w:w="1834" w:type="pct"/>
          </w:tcPr>
          <w:p w14:paraId="5BEEDAF8" w14:textId="77777777" w:rsidR="00272D31" w:rsidRDefault="00272D31" w:rsidP="009E61A5">
            <w:pPr>
              <w:pStyle w:val="REG-P0"/>
              <w:rPr>
                <w:sz w:val="20"/>
              </w:rPr>
            </w:pPr>
          </w:p>
        </w:tc>
        <w:tc>
          <w:tcPr>
            <w:tcW w:w="3166" w:type="pct"/>
          </w:tcPr>
          <w:p w14:paraId="75534A9C" w14:textId="77777777" w:rsidR="00272D31" w:rsidRDefault="00272D31" w:rsidP="009E61A5">
            <w:pPr>
              <w:pStyle w:val="REG-P0"/>
              <w:rPr>
                <w:sz w:val="20"/>
              </w:rPr>
            </w:pPr>
            <w:r>
              <w:rPr>
                <w:sz w:val="20"/>
              </w:rPr>
              <w:t>Traffic</w:t>
            </w:r>
            <w:r>
              <w:rPr>
                <w:spacing w:val="-4"/>
                <w:sz w:val="20"/>
              </w:rPr>
              <w:t xml:space="preserve"> </w:t>
            </w:r>
            <w:r>
              <w:rPr>
                <w:sz w:val="20"/>
              </w:rPr>
              <w:t>mobile</w:t>
            </w:r>
            <w:r>
              <w:rPr>
                <w:spacing w:val="-5"/>
                <w:sz w:val="20"/>
              </w:rPr>
              <w:t xml:space="preserve"> </w:t>
            </w:r>
            <w:r>
              <w:rPr>
                <w:sz w:val="20"/>
              </w:rPr>
              <w:t>Outgoing</w:t>
            </w:r>
            <w:r>
              <w:rPr>
                <w:spacing w:val="-3"/>
                <w:sz w:val="20"/>
              </w:rPr>
              <w:t xml:space="preserve"> </w:t>
            </w:r>
            <w:r>
              <w:rPr>
                <w:sz w:val="20"/>
              </w:rPr>
              <w:t>Minutes</w:t>
            </w:r>
            <w:r>
              <w:rPr>
                <w:spacing w:val="-4"/>
                <w:sz w:val="20"/>
              </w:rPr>
              <w:t xml:space="preserve"> </w:t>
            </w:r>
            <w:r>
              <w:rPr>
                <w:sz w:val="20"/>
              </w:rPr>
              <w:t>On</w:t>
            </w:r>
            <w:r>
              <w:rPr>
                <w:spacing w:val="-3"/>
                <w:sz w:val="20"/>
              </w:rPr>
              <w:t xml:space="preserve"> </w:t>
            </w:r>
            <w:r>
              <w:rPr>
                <w:sz w:val="20"/>
              </w:rPr>
              <w:t>net</w:t>
            </w:r>
          </w:p>
        </w:tc>
      </w:tr>
      <w:tr w:rsidR="00114A35" w14:paraId="034B8572" w14:textId="77777777" w:rsidTr="00793E0E">
        <w:tc>
          <w:tcPr>
            <w:tcW w:w="1834" w:type="pct"/>
          </w:tcPr>
          <w:p w14:paraId="2F368280" w14:textId="77777777" w:rsidR="00272D31" w:rsidRDefault="00272D31" w:rsidP="009E61A5">
            <w:pPr>
              <w:pStyle w:val="REG-P0"/>
              <w:rPr>
                <w:sz w:val="20"/>
              </w:rPr>
            </w:pPr>
          </w:p>
        </w:tc>
        <w:tc>
          <w:tcPr>
            <w:tcW w:w="3166" w:type="pct"/>
          </w:tcPr>
          <w:p w14:paraId="593938F9" w14:textId="77777777" w:rsidR="00272D31" w:rsidRDefault="00272D31" w:rsidP="009E61A5">
            <w:pPr>
              <w:pStyle w:val="REG-P0"/>
              <w:rPr>
                <w:sz w:val="20"/>
              </w:rPr>
            </w:pPr>
            <w:r>
              <w:rPr>
                <w:sz w:val="20"/>
              </w:rPr>
              <w:t>Traffic</w:t>
            </w:r>
            <w:r>
              <w:rPr>
                <w:spacing w:val="-3"/>
                <w:sz w:val="20"/>
              </w:rPr>
              <w:t xml:space="preserve"> </w:t>
            </w:r>
            <w:r>
              <w:rPr>
                <w:sz w:val="20"/>
              </w:rPr>
              <w:t>mobile</w:t>
            </w:r>
            <w:r>
              <w:rPr>
                <w:spacing w:val="-4"/>
                <w:sz w:val="20"/>
              </w:rPr>
              <w:t xml:space="preserve"> </w:t>
            </w:r>
            <w:r>
              <w:rPr>
                <w:sz w:val="20"/>
              </w:rPr>
              <w:t>SMS</w:t>
            </w:r>
            <w:r>
              <w:rPr>
                <w:spacing w:val="-4"/>
                <w:sz w:val="20"/>
              </w:rPr>
              <w:t xml:space="preserve"> </w:t>
            </w:r>
            <w:r>
              <w:rPr>
                <w:sz w:val="20"/>
              </w:rPr>
              <w:t>Received</w:t>
            </w:r>
          </w:p>
        </w:tc>
      </w:tr>
      <w:tr w:rsidR="00114A35" w14:paraId="639B6699" w14:textId="77777777" w:rsidTr="00793E0E">
        <w:tc>
          <w:tcPr>
            <w:tcW w:w="1834" w:type="pct"/>
          </w:tcPr>
          <w:p w14:paraId="034B29DB" w14:textId="77777777" w:rsidR="00272D31" w:rsidRDefault="00272D31" w:rsidP="009E61A5">
            <w:pPr>
              <w:pStyle w:val="REG-P0"/>
              <w:rPr>
                <w:sz w:val="20"/>
              </w:rPr>
            </w:pPr>
          </w:p>
        </w:tc>
        <w:tc>
          <w:tcPr>
            <w:tcW w:w="3166" w:type="pct"/>
          </w:tcPr>
          <w:p w14:paraId="759155F4" w14:textId="77777777" w:rsidR="00272D31" w:rsidRDefault="00272D31" w:rsidP="009E61A5">
            <w:pPr>
              <w:pStyle w:val="REG-P0"/>
              <w:rPr>
                <w:sz w:val="20"/>
              </w:rPr>
            </w:pPr>
            <w:r>
              <w:rPr>
                <w:sz w:val="20"/>
              </w:rPr>
              <w:t>Traffic</w:t>
            </w:r>
            <w:r>
              <w:rPr>
                <w:spacing w:val="-4"/>
                <w:sz w:val="20"/>
              </w:rPr>
              <w:t xml:space="preserve"> </w:t>
            </w:r>
            <w:r>
              <w:rPr>
                <w:sz w:val="20"/>
              </w:rPr>
              <w:t>mobile</w:t>
            </w:r>
            <w:r>
              <w:rPr>
                <w:spacing w:val="-4"/>
                <w:sz w:val="20"/>
              </w:rPr>
              <w:t xml:space="preserve"> </w:t>
            </w:r>
            <w:r>
              <w:rPr>
                <w:sz w:val="20"/>
              </w:rPr>
              <w:t>SMS</w:t>
            </w:r>
            <w:r>
              <w:rPr>
                <w:spacing w:val="-5"/>
                <w:sz w:val="20"/>
              </w:rPr>
              <w:t xml:space="preserve"> </w:t>
            </w:r>
            <w:r>
              <w:rPr>
                <w:sz w:val="20"/>
              </w:rPr>
              <w:t>Sent</w:t>
            </w:r>
          </w:p>
        </w:tc>
      </w:tr>
      <w:tr w:rsidR="00114A35" w14:paraId="30DCA76E" w14:textId="77777777" w:rsidTr="00793E0E">
        <w:tc>
          <w:tcPr>
            <w:tcW w:w="1834" w:type="pct"/>
          </w:tcPr>
          <w:p w14:paraId="5BBBE29B" w14:textId="77777777" w:rsidR="00272D31" w:rsidRDefault="00272D31" w:rsidP="009E61A5">
            <w:pPr>
              <w:pStyle w:val="REG-P0"/>
              <w:rPr>
                <w:sz w:val="20"/>
              </w:rPr>
            </w:pPr>
          </w:p>
        </w:tc>
        <w:tc>
          <w:tcPr>
            <w:tcW w:w="3166" w:type="pct"/>
          </w:tcPr>
          <w:p w14:paraId="51F14B25" w14:textId="77777777" w:rsidR="00272D31" w:rsidRDefault="00272D31" w:rsidP="009E61A5">
            <w:pPr>
              <w:pStyle w:val="REG-P0"/>
              <w:rPr>
                <w:sz w:val="20"/>
              </w:rPr>
            </w:pPr>
            <w:r>
              <w:rPr>
                <w:sz w:val="20"/>
              </w:rPr>
              <w:t>Traffic</w:t>
            </w:r>
            <w:r>
              <w:rPr>
                <w:spacing w:val="-3"/>
                <w:sz w:val="20"/>
              </w:rPr>
              <w:t xml:space="preserve"> </w:t>
            </w:r>
            <w:r>
              <w:rPr>
                <w:sz w:val="20"/>
              </w:rPr>
              <w:t>mobile</w:t>
            </w:r>
            <w:r>
              <w:rPr>
                <w:spacing w:val="-4"/>
                <w:sz w:val="20"/>
              </w:rPr>
              <w:t xml:space="preserve"> </w:t>
            </w:r>
            <w:r>
              <w:rPr>
                <w:sz w:val="20"/>
              </w:rPr>
              <w:t>Data</w:t>
            </w:r>
            <w:r>
              <w:rPr>
                <w:spacing w:val="-3"/>
                <w:sz w:val="20"/>
              </w:rPr>
              <w:t xml:space="preserve"> </w:t>
            </w:r>
            <w:r>
              <w:rPr>
                <w:sz w:val="20"/>
              </w:rPr>
              <w:t>GB</w:t>
            </w:r>
            <w:r>
              <w:rPr>
                <w:spacing w:val="-2"/>
                <w:sz w:val="20"/>
              </w:rPr>
              <w:t xml:space="preserve"> </w:t>
            </w:r>
            <w:r>
              <w:rPr>
                <w:sz w:val="20"/>
              </w:rPr>
              <w:t>used</w:t>
            </w:r>
          </w:p>
        </w:tc>
      </w:tr>
      <w:tr w:rsidR="00114A35" w14:paraId="7CB1D985" w14:textId="77777777" w:rsidTr="00793E0E">
        <w:tc>
          <w:tcPr>
            <w:tcW w:w="1834" w:type="pct"/>
          </w:tcPr>
          <w:p w14:paraId="1C0FEA66" w14:textId="77777777" w:rsidR="00272D31" w:rsidRDefault="00272D31" w:rsidP="009E61A5">
            <w:pPr>
              <w:pStyle w:val="REG-P0"/>
              <w:rPr>
                <w:b/>
                <w:sz w:val="20"/>
              </w:rPr>
            </w:pPr>
            <w:r>
              <w:rPr>
                <w:b/>
                <w:sz w:val="20"/>
              </w:rPr>
              <w:t>Landlines</w:t>
            </w:r>
          </w:p>
        </w:tc>
        <w:tc>
          <w:tcPr>
            <w:tcW w:w="3166" w:type="pct"/>
          </w:tcPr>
          <w:p w14:paraId="29A010D1" w14:textId="77777777" w:rsidR="00272D31" w:rsidRDefault="00272D31" w:rsidP="009E61A5">
            <w:pPr>
              <w:pStyle w:val="REG-P0"/>
              <w:rPr>
                <w:sz w:val="20"/>
              </w:rPr>
            </w:pPr>
            <w:r>
              <w:rPr>
                <w:sz w:val="20"/>
              </w:rPr>
              <w:t>Traffic</w:t>
            </w:r>
            <w:r>
              <w:rPr>
                <w:spacing w:val="-3"/>
                <w:sz w:val="20"/>
              </w:rPr>
              <w:t xml:space="preserve"> </w:t>
            </w:r>
            <w:r>
              <w:rPr>
                <w:sz w:val="20"/>
              </w:rPr>
              <w:t>Fixed</w:t>
            </w:r>
            <w:r>
              <w:rPr>
                <w:spacing w:val="-2"/>
                <w:sz w:val="20"/>
              </w:rPr>
              <w:t xml:space="preserve"> </w:t>
            </w:r>
            <w:r>
              <w:rPr>
                <w:sz w:val="20"/>
              </w:rPr>
              <w:t>line</w:t>
            </w:r>
            <w:r>
              <w:rPr>
                <w:spacing w:val="-2"/>
                <w:sz w:val="20"/>
              </w:rPr>
              <w:t xml:space="preserve"> </w:t>
            </w:r>
            <w:r>
              <w:rPr>
                <w:sz w:val="20"/>
              </w:rPr>
              <w:t>incoming</w:t>
            </w:r>
            <w:r>
              <w:rPr>
                <w:spacing w:val="-3"/>
                <w:sz w:val="20"/>
              </w:rPr>
              <w:t xml:space="preserve"> </w:t>
            </w:r>
            <w:r>
              <w:rPr>
                <w:sz w:val="20"/>
              </w:rPr>
              <w:t>from</w:t>
            </w:r>
            <w:r>
              <w:rPr>
                <w:spacing w:val="-2"/>
                <w:sz w:val="20"/>
              </w:rPr>
              <w:t xml:space="preserve"> </w:t>
            </w:r>
            <w:r>
              <w:rPr>
                <w:sz w:val="20"/>
              </w:rPr>
              <w:t>mobile</w:t>
            </w:r>
            <w:r>
              <w:rPr>
                <w:spacing w:val="-4"/>
                <w:sz w:val="20"/>
              </w:rPr>
              <w:t xml:space="preserve"> </w:t>
            </w:r>
            <w:r>
              <w:rPr>
                <w:sz w:val="20"/>
              </w:rPr>
              <w:t>operators</w:t>
            </w:r>
          </w:p>
        </w:tc>
      </w:tr>
      <w:tr w:rsidR="00114A35" w14:paraId="21ABF9A3" w14:textId="77777777" w:rsidTr="00793E0E">
        <w:tc>
          <w:tcPr>
            <w:tcW w:w="1834" w:type="pct"/>
          </w:tcPr>
          <w:p w14:paraId="4DF2BAFA" w14:textId="77777777" w:rsidR="00272D31" w:rsidRDefault="00272D31" w:rsidP="009E61A5">
            <w:pPr>
              <w:pStyle w:val="REG-P0"/>
              <w:rPr>
                <w:sz w:val="20"/>
              </w:rPr>
            </w:pPr>
          </w:p>
        </w:tc>
        <w:tc>
          <w:tcPr>
            <w:tcW w:w="3166" w:type="pct"/>
          </w:tcPr>
          <w:p w14:paraId="73FBE5CE" w14:textId="77777777" w:rsidR="00272D31" w:rsidRDefault="00272D31" w:rsidP="009E61A5">
            <w:pPr>
              <w:pStyle w:val="REG-P0"/>
              <w:rPr>
                <w:sz w:val="20"/>
              </w:rPr>
            </w:pPr>
            <w:r>
              <w:rPr>
                <w:sz w:val="20"/>
              </w:rPr>
              <w:t>Traffic</w:t>
            </w:r>
            <w:r>
              <w:rPr>
                <w:spacing w:val="-3"/>
                <w:sz w:val="20"/>
              </w:rPr>
              <w:t xml:space="preserve"> </w:t>
            </w:r>
            <w:r>
              <w:rPr>
                <w:sz w:val="20"/>
              </w:rPr>
              <w:t>Fixed</w:t>
            </w:r>
            <w:r>
              <w:rPr>
                <w:spacing w:val="-3"/>
                <w:sz w:val="20"/>
              </w:rPr>
              <w:t xml:space="preserve"> </w:t>
            </w:r>
            <w:r>
              <w:rPr>
                <w:sz w:val="20"/>
              </w:rPr>
              <w:t>line</w:t>
            </w:r>
            <w:r>
              <w:rPr>
                <w:spacing w:val="-3"/>
                <w:sz w:val="20"/>
              </w:rPr>
              <w:t xml:space="preserve"> </w:t>
            </w:r>
            <w:r>
              <w:rPr>
                <w:sz w:val="20"/>
              </w:rPr>
              <w:t>incoming</w:t>
            </w:r>
            <w:r>
              <w:rPr>
                <w:spacing w:val="-3"/>
                <w:sz w:val="20"/>
              </w:rPr>
              <w:t xml:space="preserve"> </w:t>
            </w:r>
            <w:r>
              <w:rPr>
                <w:sz w:val="20"/>
              </w:rPr>
              <w:t>International</w:t>
            </w:r>
          </w:p>
        </w:tc>
      </w:tr>
      <w:tr w:rsidR="00114A35" w14:paraId="412DAF2B" w14:textId="77777777" w:rsidTr="00793E0E">
        <w:tc>
          <w:tcPr>
            <w:tcW w:w="1834" w:type="pct"/>
          </w:tcPr>
          <w:p w14:paraId="5D94A7F9" w14:textId="77777777" w:rsidR="00272D31" w:rsidRDefault="00272D31" w:rsidP="009E61A5">
            <w:pPr>
              <w:pStyle w:val="REG-P0"/>
              <w:rPr>
                <w:sz w:val="20"/>
              </w:rPr>
            </w:pPr>
          </w:p>
        </w:tc>
        <w:tc>
          <w:tcPr>
            <w:tcW w:w="3166" w:type="pct"/>
          </w:tcPr>
          <w:p w14:paraId="2AFCD96B" w14:textId="77777777" w:rsidR="00272D31" w:rsidRDefault="00272D31" w:rsidP="009E61A5">
            <w:pPr>
              <w:pStyle w:val="REG-P0"/>
              <w:rPr>
                <w:sz w:val="20"/>
              </w:rPr>
            </w:pPr>
            <w:r>
              <w:rPr>
                <w:sz w:val="20"/>
              </w:rPr>
              <w:t>Traffic</w:t>
            </w:r>
            <w:r>
              <w:rPr>
                <w:spacing w:val="-4"/>
                <w:sz w:val="20"/>
              </w:rPr>
              <w:t xml:space="preserve"> </w:t>
            </w:r>
            <w:r>
              <w:rPr>
                <w:sz w:val="20"/>
              </w:rPr>
              <w:t>Fixed</w:t>
            </w:r>
            <w:r>
              <w:rPr>
                <w:spacing w:val="-4"/>
                <w:sz w:val="20"/>
              </w:rPr>
              <w:t xml:space="preserve"> </w:t>
            </w:r>
            <w:r>
              <w:rPr>
                <w:sz w:val="20"/>
              </w:rPr>
              <w:t>line</w:t>
            </w:r>
            <w:r>
              <w:rPr>
                <w:spacing w:val="-3"/>
                <w:sz w:val="20"/>
              </w:rPr>
              <w:t xml:space="preserve"> </w:t>
            </w:r>
            <w:r>
              <w:rPr>
                <w:sz w:val="20"/>
              </w:rPr>
              <w:t>Outgoing</w:t>
            </w:r>
            <w:r>
              <w:rPr>
                <w:spacing w:val="-4"/>
                <w:sz w:val="20"/>
              </w:rPr>
              <w:t xml:space="preserve"> </w:t>
            </w:r>
            <w:r>
              <w:rPr>
                <w:sz w:val="20"/>
              </w:rPr>
              <w:t>International</w:t>
            </w:r>
          </w:p>
        </w:tc>
      </w:tr>
      <w:tr w:rsidR="00114A35" w14:paraId="4E9E4B0A" w14:textId="77777777" w:rsidTr="00793E0E">
        <w:tc>
          <w:tcPr>
            <w:tcW w:w="1834" w:type="pct"/>
          </w:tcPr>
          <w:p w14:paraId="10A5E189" w14:textId="77777777" w:rsidR="00272D31" w:rsidRDefault="00272D31" w:rsidP="009E61A5">
            <w:pPr>
              <w:pStyle w:val="REG-P0"/>
              <w:rPr>
                <w:sz w:val="20"/>
              </w:rPr>
            </w:pPr>
          </w:p>
        </w:tc>
        <w:tc>
          <w:tcPr>
            <w:tcW w:w="3166" w:type="pct"/>
          </w:tcPr>
          <w:p w14:paraId="46CA013D" w14:textId="77777777" w:rsidR="00272D31" w:rsidRDefault="00272D31" w:rsidP="009E61A5">
            <w:pPr>
              <w:pStyle w:val="REG-P0"/>
              <w:rPr>
                <w:sz w:val="20"/>
              </w:rPr>
            </w:pPr>
            <w:r>
              <w:rPr>
                <w:sz w:val="20"/>
              </w:rPr>
              <w:t>Traffic</w:t>
            </w:r>
            <w:r>
              <w:rPr>
                <w:spacing w:val="-5"/>
                <w:sz w:val="20"/>
              </w:rPr>
              <w:t xml:space="preserve"> </w:t>
            </w:r>
            <w:r>
              <w:rPr>
                <w:sz w:val="20"/>
              </w:rPr>
              <w:t>Fixed</w:t>
            </w:r>
            <w:r>
              <w:rPr>
                <w:spacing w:val="-4"/>
                <w:sz w:val="20"/>
              </w:rPr>
              <w:t xml:space="preserve"> </w:t>
            </w:r>
            <w:r>
              <w:rPr>
                <w:sz w:val="20"/>
              </w:rPr>
              <w:t>line</w:t>
            </w:r>
            <w:r>
              <w:rPr>
                <w:spacing w:val="-5"/>
                <w:sz w:val="20"/>
              </w:rPr>
              <w:t xml:space="preserve"> </w:t>
            </w:r>
            <w:r>
              <w:rPr>
                <w:sz w:val="20"/>
              </w:rPr>
              <w:t>Outgoing</w:t>
            </w:r>
            <w:r>
              <w:rPr>
                <w:spacing w:val="-4"/>
                <w:sz w:val="20"/>
              </w:rPr>
              <w:t xml:space="preserve"> </w:t>
            </w:r>
            <w:r>
              <w:rPr>
                <w:sz w:val="20"/>
              </w:rPr>
              <w:t>On-net</w:t>
            </w:r>
          </w:p>
        </w:tc>
      </w:tr>
      <w:tr w:rsidR="00114A35" w14:paraId="58DE4769" w14:textId="77777777" w:rsidTr="00793E0E">
        <w:tc>
          <w:tcPr>
            <w:tcW w:w="1834" w:type="pct"/>
          </w:tcPr>
          <w:p w14:paraId="29B19C38" w14:textId="77777777" w:rsidR="00272D31" w:rsidRDefault="00272D31" w:rsidP="009E61A5">
            <w:pPr>
              <w:pStyle w:val="REG-P0"/>
              <w:rPr>
                <w:sz w:val="20"/>
              </w:rPr>
            </w:pPr>
          </w:p>
        </w:tc>
        <w:tc>
          <w:tcPr>
            <w:tcW w:w="3166" w:type="pct"/>
          </w:tcPr>
          <w:p w14:paraId="1DC2E52A" w14:textId="77777777" w:rsidR="00272D31" w:rsidRDefault="00272D31" w:rsidP="009E61A5">
            <w:pPr>
              <w:pStyle w:val="REG-P0"/>
              <w:rPr>
                <w:sz w:val="20"/>
              </w:rPr>
            </w:pPr>
            <w:r>
              <w:rPr>
                <w:sz w:val="20"/>
              </w:rPr>
              <w:t>Traffic</w:t>
            </w:r>
            <w:r>
              <w:rPr>
                <w:spacing w:val="-3"/>
                <w:sz w:val="20"/>
              </w:rPr>
              <w:t xml:space="preserve"> </w:t>
            </w:r>
            <w:r>
              <w:rPr>
                <w:sz w:val="20"/>
              </w:rPr>
              <w:t>Fixed</w:t>
            </w:r>
            <w:r>
              <w:rPr>
                <w:spacing w:val="-3"/>
                <w:sz w:val="20"/>
              </w:rPr>
              <w:t xml:space="preserve"> </w:t>
            </w:r>
            <w:r>
              <w:rPr>
                <w:sz w:val="20"/>
              </w:rPr>
              <w:t>line</w:t>
            </w:r>
            <w:r>
              <w:rPr>
                <w:spacing w:val="-3"/>
                <w:sz w:val="20"/>
              </w:rPr>
              <w:t xml:space="preserve"> </w:t>
            </w:r>
            <w:r>
              <w:rPr>
                <w:sz w:val="20"/>
              </w:rPr>
              <w:t>Outgoing</w:t>
            </w:r>
            <w:r>
              <w:rPr>
                <w:spacing w:val="-3"/>
                <w:sz w:val="20"/>
              </w:rPr>
              <w:t xml:space="preserve"> </w:t>
            </w:r>
            <w:r>
              <w:rPr>
                <w:sz w:val="20"/>
              </w:rPr>
              <w:t>other</w:t>
            </w:r>
            <w:r>
              <w:rPr>
                <w:spacing w:val="-3"/>
                <w:sz w:val="20"/>
              </w:rPr>
              <w:t xml:space="preserve"> </w:t>
            </w:r>
            <w:r>
              <w:rPr>
                <w:sz w:val="20"/>
              </w:rPr>
              <w:t>mobile</w:t>
            </w:r>
            <w:r>
              <w:rPr>
                <w:spacing w:val="-4"/>
                <w:sz w:val="20"/>
              </w:rPr>
              <w:t xml:space="preserve"> </w:t>
            </w:r>
            <w:r>
              <w:rPr>
                <w:sz w:val="20"/>
              </w:rPr>
              <w:t>operators</w:t>
            </w:r>
          </w:p>
        </w:tc>
      </w:tr>
      <w:tr w:rsidR="00114A35" w14:paraId="61F60A58" w14:textId="77777777" w:rsidTr="00793E0E">
        <w:tc>
          <w:tcPr>
            <w:tcW w:w="1834" w:type="pct"/>
          </w:tcPr>
          <w:p w14:paraId="6266681A" w14:textId="77777777" w:rsidR="00272D31" w:rsidRDefault="00272D31" w:rsidP="009E61A5">
            <w:pPr>
              <w:pStyle w:val="REG-P0"/>
              <w:rPr>
                <w:b/>
                <w:sz w:val="20"/>
              </w:rPr>
            </w:pPr>
            <w:r>
              <w:rPr>
                <w:b/>
                <w:sz w:val="20"/>
              </w:rPr>
              <w:t>Employment</w:t>
            </w:r>
          </w:p>
        </w:tc>
        <w:tc>
          <w:tcPr>
            <w:tcW w:w="3166" w:type="pct"/>
          </w:tcPr>
          <w:p w14:paraId="0DB488F0" w14:textId="77777777" w:rsidR="00272D31" w:rsidRDefault="00272D31" w:rsidP="009E61A5">
            <w:pPr>
              <w:pStyle w:val="REG-P0"/>
              <w:rPr>
                <w:sz w:val="20"/>
              </w:rPr>
            </w:pPr>
            <w:r>
              <w:rPr>
                <w:sz w:val="20"/>
              </w:rPr>
              <w:t>Employment</w:t>
            </w:r>
            <w:r>
              <w:rPr>
                <w:spacing w:val="-3"/>
                <w:sz w:val="20"/>
              </w:rPr>
              <w:t xml:space="preserve"> </w:t>
            </w:r>
            <w:r>
              <w:rPr>
                <w:sz w:val="20"/>
              </w:rPr>
              <w:t>contract</w:t>
            </w:r>
            <w:r>
              <w:rPr>
                <w:spacing w:val="-2"/>
                <w:sz w:val="20"/>
              </w:rPr>
              <w:t xml:space="preserve"> </w:t>
            </w:r>
            <w:r>
              <w:rPr>
                <w:sz w:val="20"/>
              </w:rPr>
              <w:t>semi-permanent</w:t>
            </w:r>
          </w:p>
        </w:tc>
      </w:tr>
      <w:tr w:rsidR="00114A35" w14:paraId="6A97A269" w14:textId="77777777" w:rsidTr="00793E0E">
        <w:tc>
          <w:tcPr>
            <w:tcW w:w="1834" w:type="pct"/>
          </w:tcPr>
          <w:p w14:paraId="36F7C3C9" w14:textId="77777777" w:rsidR="00272D31" w:rsidRDefault="00272D31" w:rsidP="009E61A5">
            <w:pPr>
              <w:pStyle w:val="REG-P0"/>
              <w:rPr>
                <w:sz w:val="20"/>
              </w:rPr>
            </w:pPr>
          </w:p>
        </w:tc>
        <w:tc>
          <w:tcPr>
            <w:tcW w:w="3166" w:type="pct"/>
          </w:tcPr>
          <w:p w14:paraId="5A1ECC7C" w14:textId="77777777" w:rsidR="00272D31" w:rsidRDefault="00272D31" w:rsidP="009E61A5">
            <w:pPr>
              <w:pStyle w:val="REG-P0"/>
              <w:rPr>
                <w:sz w:val="20"/>
              </w:rPr>
            </w:pPr>
            <w:r>
              <w:rPr>
                <w:sz w:val="20"/>
              </w:rPr>
              <w:t>Employment disabled fulltime</w:t>
            </w:r>
          </w:p>
        </w:tc>
      </w:tr>
      <w:tr w:rsidR="00114A35" w14:paraId="7857A9B3" w14:textId="77777777" w:rsidTr="00793E0E">
        <w:tc>
          <w:tcPr>
            <w:tcW w:w="1834" w:type="pct"/>
          </w:tcPr>
          <w:p w14:paraId="563E8F87" w14:textId="77777777" w:rsidR="00272D31" w:rsidRDefault="00272D31" w:rsidP="009E61A5">
            <w:pPr>
              <w:pStyle w:val="REG-P0"/>
              <w:rPr>
                <w:sz w:val="20"/>
              </w:rPr>
            </w:pPr>
          </w:p>
        </w:tc>
        <w:tc>
          <w:tcPr>
            <w:tcW w:w="3166" w:type="pct"/>
          </w:tcPr>
          <w:p w14:paraId="391511C6" w14:textId="77777777" w:rsidR="00272D31" w:rsidRDefault="00272D31" w:rsidP="009E61A5">
            <w:pPr>
              <w:pStyle w:val="REG-P0"/>
              <w:rPr>
                <w:sz w:val="20"/>
              </w:rPr>
            </w:pPr>
            <w:r>
              <w:rPr>
                <w:sz w:val="20"/>
              </w:rPr>
              <w:t>Employment expats fulltime</w:t>
            </w:r>
          </w:p>
        </w:tc>
      </w:tr>
      <w:tr w:rsidR="00114A35" w14:paraId="38DD98C9" w14:textId="77777777" w:rsidTr="00793E0E">
        <w:tc>
          <w:tcPr>
            <w:tcW w:w="1834" w:type="pct"/>
          </w:tcPr>
          <w:p w14:paraId="561630E3" w14:textId="77777777" w:rsidR="00272D31" w:rsidRDefault="00272D31" w:rsidP="009E61A5">
            <w:pPr>
              <w:pStyle w:val="REG-P0"/>
              <w:rPr>
                <w:sz w:val="20"/>
              </w:rPr>
            </w:pPr>
          </w:p>
        </w:tc>
        <w:tc>
          <w:tcPr>
            <w:tcW w:w="3166" w:type="pct"/>
          </w:tcPr>
          <w:p w14:paraId="2C5E4DDB" w14:textId="77777777" w:rsidR="00272D31" w:rsidRDefault="00272D31" w:rsidP="009E61A5">
            <w:pPr>
              <w:pStyle w:val="REG-P0"/>
              <w:rPr>
                <w:sz w:val="20"/>
              </w:rPr>
            </w:pPr>
            <w:r>
              <w:rPr>
                <w:sz w:val="20"/>
              </w:rPr>
              <w:t>Employment female fulltime</w:t>
            </w:r>
          </w:p>
        </w:tc>
      </w:tr>
      <w:tr w:rsidR="00114A35" w14:paraId="63CE9229" w14:textId="77777777" w:rsidTr="00793E0E">
        <w:tc>
          <w:tcPr>
            <w:tcW w:w="1834" w:type="pct"/>
          </w:tcPr>
          <w:p w14:paraId="283B22C6" w14:textId="77777777" w:rsidR="00272D31" w:rsidRDefault="00272D31" w:rsidP="009E61A5">
            <w:pPr>
              <w:pStyle w:val="REG-P0"/>
              <w:rPr>
                <w:sz w:val="20"/>
              </w:rPr>
            </w:pPr>
          </w:p>
        </w:tc>
        <w:tc>
          <w:tcPr>
            <w:tcW w:w="3166" w:type="pct"/>
          </w:tcPr>
          <w:p w14:paraId="7FB1D1E7" w14:textId="77777777" w:rsidR="00272D31" w:rsidRDefault="00272D31" w:rsidP="009E61A5">
            <w:pPr>
              <w:pStyle w:val="REG-P0"/>
              <w:rPr>
                <w:sz w:val="20"/>
              </w:rPr>
            </w:pPr>
            <w:r>
              <w:rPr>
                <w:sz w:val="20"/>
              </w:rPr>
              <w:t>Employment female management</w:t>
            </w:r>
          </w:p>
        </w:tc>
      </w:tr>
      <w:tr w:rsidR="00114A35" w14:paraId="68BF0827" w14:textId="77777777" w:rsidTr="00793E0E">
        <w:tc>
          <w:tcPr>
            <w:tcW w:w="1834" w:type="pct"/>
          </w:tcPr>
          <w:p w14:paraId="06CA29DB" w14:textId="77777777" w:rsidR="00272D31" w:rsidRDefault="00272D31" w:rsidP="009E61A5">
            <w:pPr>
              <w:pStyle w:val="REG-P0"/>
              <w:rPr>
                <w:sz w:val="20"/>
              </w:rPr>
            </w:pPr>
          </w:p>
        </w:tc>
        <w:tc>
          <w:tcPr>
            <w:tcW w:w="3166" w:type="pct"/>
          </w:tcPr>
          <w:p w14:paraId="14B46CCF" w14:textId="77777777" w:rsidR="00272D31" w:rsidRDefault="00272D31" w:rsidP="009E61A5">
            <w:pPr>
              <w:pStyle w:val="REG-P0"/>
              <w:rPr>
                <w:sz w:val="20"/>
              </w:rPr>
            </w:pPr>
            <w:r>
              <w:rPr>
                <w:sz w:val="20"/>
              </w:rPr>
              <w:t>Employment fulltime</w:t>
            </w:r>
          </w:p>
        </w:tc>
      </w:tr>
      <w:tr w:rsidR="00114A35" w14:paraId="31279FB3" w14:textId="77777777" w:rsidTr="00793E0E">
        <w:tc>
          <w:tcPr>
            <w:tcW w:w="1834" w:type="pct"/>
          </w:tcPr>
          <w:p w14:paraId="03A8C0E6" w14:textId="77777777" w:rsidR="00272D31" w:rsidRDefault="00272D31" w:rsidP="009E61A5">
            <w:pPr>
              <w:pStyle w:val="REG-P0"/>
              <w:rPr>
                <w:sz w:val="20"/>
              </w:rPr>
            </w:pPr>
          </w:p>
        </w:tc>
        <w:tc>
          <w:tcPr>
            <w:tcW w:w="3166" w:type="pct"/>
          </w:tcPr>
          <w:p w14:paraId="7BFCED46" w14:textId="77777777" w:rsidR="00272D31" w:rsidRDefault="00272D31" w:rsidP="009E61A5">
            <w:pPr>
              <w:pStyle w:val="REG-P0"/>
              <w:rPr>
                <w:sz w:val="20"/>
              </w:rPr>
            </w:pPr>
            <w:r>
              <w:rPr>
                <w:sz w:val="20"/>
              </w:rPr>
              <w:t>Employment part-time</w:t>
            </w:r>
          </w:p>
        </w:tc>
      </w:tr>
      <w:tr w:rsidR="00272D31" w14:paraId="544578D7" w14:textId="77777777" w:rsidTr="00793E0E">
        <w:tc>
          <w:tcPr>
            <w:tcW w:w="5000" w:type="pct"/>
            <w:gridSpan w:val="2"/>
          </w:tcPr>
          <w:p w14:paraId="582666E0" w14:textId="77777777" w:rsidR="00272D31" w:rsidRDefault="00272D31" w:rsidP="009E61A5">
            <w:pPr>
              <w:pStyle w:val="REG-P0"/>
              <w:rPr>
                <w:b/>
                <w:sz w:val="20"/>
              </w:rPr>
            </w:pPr>
            <w:r>
              <w:rPr>
                <w:b/>
                <w:sz w:val="20"/>
              </w:rPr>
              <w:t>Other</w:t>
            </w:r>
            <w:r>
              <w:rPr>
                <w:b/>
                <w:spacing w:val="-6"/>
                <w:sz w:val="20"/>
              </w:rPr>
              <w:t xml:space="preserve"> </w:t>
            </w:r>
            <w:r>
              <w:rPr>
                <w:b/>
                <w:sz w:val="20"/>
              </w:rPr>
              <w:t>Indicators</w:t>
            </w:r>
          </w:p>
        </w:tc>
      </w:tr>
      <w:tr w:rsidR="00114A35" w14:paraId="2E1300A9" w14:textId="77777777" w:rsidTr="00793E0E">
        <w:tc>
          <w:tcPr>
            <w:tcW w:w="1834" w:type="pct"/>
          </w:tcPr>
          <w:p w14:paraId="0839A54D" w14:textId="77777777" w:rsidR="00272D31" w:rsidRDefault="00272D31" w:rsidP="009E61A5">
            <w:pPr>
              <w:pStyle w:val="REG-P0"/>
              <w:rPr>
                <w:b/>
                <w:sz w:val="20"/>
              </w:rPr>
            </w:pPr>
            <w:r>
              <w:rPr>
                <w:b/>
                <w:sz w:val="20"/>
              </w:rPr>
              <w:t>Infrastructure</w:t>
            </w:r>
          </w:p>
        </w:tc>
        <w:tc>
          <w:tcPr>
            <w:tcW w:w="3166" w:type="pct"/>
          </w:tcPr>
          <w:p w14:paraId="2687429B" w14:textId="77777777" w:rsidR="00272D31" w:rsidRDefault="00272D31" w:rsidP="009E61A5">
            <w:pPr>
              <w:pStyle w:val="REG-P0"/>
              <w:rPr>
                <w:sz w:val="20"/>
              </w:rPr>
            </w:pPr>
            <w:r>
              <w:rPr>
                <w:sz w:val="20"/>
              </w:rPr>
              <w:t>Revenue</w:t>
            </w:r>
            <w:r>
              <w:rPr>
                <w:spacing w:val="-1"/>
                <w:sz w:val="20"/>
              </w:rPr>
              <w:t xml:space="preserve"> </w:t>
            </w:r>
            <w:r>
              <w:rPr>
                <w:sz w:val="20"/>
              </w:rPr>
              <w:t>Other</w:t>
            </w:r>
            <w:r>
              <w:rPr>
                <w:spacing w:val="-2"/>
                <w:sz w:val="20"/>
              </w:rPr>
              <w:t xml:space="preserve"> </w:t>
            </w:r>
            <w:r>
              <w:rPr>
                <w:sz w:val="20"/>
              </w:rPr>
              <w:t>Infrastructure</w:t>
            </w:r>
          </w:p>
        </w:tc>
      </w:tr>
      <w:tr w:rsidR="00114A35" w14:paraId="3F43CDD8" w14:textId="77777777" w:rsidTr="00793E0E">
        <w:tc>
          <w:tcPr>
            <w:tcW w:w="1834" w:type="pct"/>
          </w:tcPr>
          <w:p w14:paraId="2A0D30C2" w14:textId="77777777" w:rsidR="00272D31" w:rsidRDefault="00272D31" w:rsidP="009E61A5">
            <w:pPr>
              <w:pStyle w:val="REG-P0"/>
              <w:rPr>
                <w:sz w:val="20"/>
              </w:rPr>
            </w:pPr>
          </w:p>
        </w:tc>
        <w:tc>
          <w:tcPr>
            <w:tcW w:w="3166" w:type="pct"/>
          </w:tcPr>
          <w:p w14:paraId="57144264" w14:textId="77777777" w:rsidR="00272D31" w:rsidRDefault="00272D31" w:rsidP="009E61A5">
            <w:pPr>
              <w:pStyle w:val="REG-P0"/>
              <w:rPr>
                <w:sz w:val="20"/>
              </w:rPr>
            </w:pPr>
            <w:r>
              <w:rPr>
                <w:sz w:val="20"/>
              </w:rPr>
              <w:t>Revenue</w:t>
            </w:r>
            <w:r>
              <w:rPr>
                <w:spacing w:val="-7"/>
                <w:sz w:val="20"/>
              </w:rPr>
              <w:t xml:space="preserve"> </w:t>
            </w:r>
            <w:r>
              <w:rPr>
                <w:sz w:val="20"/>
              </w:rPr>
              <w:t>Tower</w:t>
            </w:r>
            <w:r>
              <w:rPr>
                <w:spacing w:val="-2"/>
                <w:sz w:val="20"/>
              </w:rPr>
              <w:t xml:space="preserve"> </w:t>
            </w:r>
            <w:r>
              <w:rPr>
                <w:sz w:val="20"/>
              </w:rPr>
              <w:t>Colocation</w:t>
            </w:r>
          </w:p>
        </w:tc>
      </w:tr>
      <w:tr w:rsidR="00114A35" w14:paraId="3E552E28" w14:textId="77777777" w:rsidTr="00793E0E">
        <w:tc>
          <w:tcPr>
            <w:tcW w:w="1834" w:type="pct"/>
          </w:tcPr>
          <w:p w14:paraId="273CB74E" w14:textId="77777777" w:rsidR="00272D31" w:rsidRDefault="00272D31" w:rsidP="009E61A5">
            <w:pPr>
              <w:pStyle w:val="REG-P0"/>
              <w:rPr>
                <w:b/>
                <w:sz w:val="20"/>
              </w:rPr>
            </w:pPr>
            <w:r>
              <w:rPr>
                <w:b/>
                <w:spacing w:val="-1"/>
                <w:sz w:val="20"/>
              </w:rPr>
              <w:t>GDP</w:t>
            </w:r>
            <w:r>
              <w:rPr>
                <w:b/>
                <w:spacing w:val="-11"/>
                <w:sz w:val="20"/>
              </w:rPr>
              <w:t xml:space="preserve"> </w:t>
            </w:r>
            <w:r>
              <w:rPr>
                <w:b/>
                <w:spacing w:val="-1"/>
                <w:sz w:val="20"/>
              </w:rPr>
              <w:t>Contribution</w:t>
            </w:r>
          </w:p>
        </w:tc>
        <w:tc>
          <w:tcPr>
            <w:tcW w:w="3166" w:type="pct"/>
          </w:tcPr>
          <w:p w14:paraId="5F50EB06" w14:textId="77777777" w:rsidR="00272D31" w:rsidRDefault="00272D31" w:rsidP="009E61A5">
            <w:pPr>
              <w:pStyle w:val="REG-P0"/>
              <w:rPr>
                <w:sz w:val="20"/>
              </w:rPr>
            </w:pPr>
            <w:r>
              <w:rPr>
                <w:sz w:val="20"/>
              </w:rPr>
              <w:t>GDP</w:t>
            </w:r>
            <w:r>
              <w:rPr>
                <w:spacing w:val="-10"/>
                <w:sz w:val="20"/>
              </w:rPr>
              <w:t xml:space="preserve"> </w:t>
            </w:r>
            <w:r>
              <w:rPr>
                <w:sz w:val="20"/>
              </w:rPr>
              <w:t>Operating</w:t>
            </w:r>
            <w:r>
              <w:rPr>
                <w:spacing w:val="-2"/>
                <w:sz w:val="20"/>
              </w:rPr>
              <w:t xml:space="preserve"> </w:t>
            </w:r>
            <w:r>
              <w:rPr>
                <w:sz w:val="20"/>
              </w:rPr>
              <w:t>Expenses</w:t>
            </w:r>
            <w:r>
              <w:rPr>
                <w:spacing w:val="-1"/>
                <w:sz w:val="20"/>
              </w:rPr>
              <w:t xml:space="preserve"> </w:t>
            </w:r>
            <w:r>
              <w:rPr>
                <w:sz w:val="20"/>
              </w:rPr>
              <w:t>total</w:t>
            </w:r>
            <w:r>
              <w:rPr>
                <w:spacing w:val="-1"/>
                <w:sz w:val="20"/>
              </w:rPr>
              <w:t xml:space="preserve"> </w:t>
            </w:r>
            <w:r>
              <w:rPr>
                <w:sz w:val="20"/>
              </w:rPr>
              <w:t>Reported</w:t>
            </w:r>
          </w:p>
        </w:tc>
      </w:tr>
      <w:tr w:rsidR="00114A35" w14:paraId="756907A7" w14:textId="77777777" w:rsidTr="00793E0E">
        <w:tc>
          <w:tcPr>
            <w:tcW w:w="1834" w:type="pct"/>
          </w:tcPr>
          <w:p w14:paraId="64D87A5D" w14:textId="77777777" w:rsidR="00272D31" w:rsidRDefault="00272D31" w:rsidP="009E61A5">
            <w:pPr>
              <w:pStyle w:val="REG-P0"/>
              <w:rPr>
                <w:sz w:val="20"/>
              </w:rPr>
            </w:pPr>
          </w:p>
        </w:tc>
        <w:tc>
          <w:tcPr>
            <w:tcW w:w="3166" w:type="pct"/>
          </w:tcPr>
          <w:p w14:paraId="5FDB26B6" w14:textId="77777777" w:rsidR="00272D31" w:rsidRDefault="00272D31" w:rsidP="009E61A5">
            <w:pPr>
              <w:pStyle w:val="REG-P0"/>
              <w:rPr>
                <w:sz w:val="20"/>
              </w:rPr>
            </w:pPr>
            <w:r>
              <w:rPr>
                <w:sz w:val="20"/>
              </w:rPr>
              <w:t>GDP</w:t>
            </w:r>
            <w:r>
              <w:rPr>
                <w:spacing w:val="-9"/>
                <w:sz w:val="20"/>
              </w:rPr>
              <w:t xml:space="preserve"> </w:t>
            </w:r>
            <w:r>
              <w:rPr>
                <w:sz w:val="20"/>
              </w:rPr>
              <w:t>Revenue total Reported</w:t>
            </w:r>
          </w:p>
        </w:tc>
      </w:tr>
      <w:tr w:rsidR="00114A35" w14:paraId="23529ECF" w14:textId="77777777" w:rsidTr="00793E0E">
        <w:tc>
          <w:tcPr>
            <w:tcW w:w="1834" w:type="pct"/>
          </w:tcPr>
          <w:p w14:paraId="59579551" w14:textId="77777777" w:rsidR="00272D31" w:rsidRDefault="00272D31" w:rsidP="009E61A5">
            <w:pPr>
              <w:pStyle w:val="REG-P0"/>
              <w:rPr>
                <w:sz w:val="20"/>
              </w:rPr>
            </w:pPr>
          </w:p>
        </w:tc>
        <w:tc>
          <w:tcPr>
            <w:tcW w:w="3166" w:type="pct"/>
          </w:tcPr>
          <w:p w14:paraId="100823D0" w14:textId="77777777" w:rsidR="00272D31" w:rsidRDefault="00272D31" w:rsidP="009E61A5">
            <w:pPr>
              <w:pStyle w:val="REG-P0"/>
              <w:rPr>
                <w:sz w:val="20"/>
              </w:rPr>
            </w:pPr>
            <w:r>
              <w:rPr>
                <w:sz w:val="20"/>
              </w:rPr>
              <w:t>GDP</w:t>
            </w:r>
            <w:r>
              <w:rPr>
                <w:spacing w:val="-9"/>
                <w:sz w:val="20"/>
              </w:rPr>
              <w:t xml:space="preserve"> </w:t>
            </w:r>
            <w:r>
              <w:rPr>
                <w:sz w:val="20"/>
              </w:rPr>
              <w:t>Salaries</w:t>
            </w:r>
            <w:r>
              <w:rPr>
                <w:spacing w:val="-3"/>
                <w:sz w:val="20"/>
              </w:rPr>
              <w:t xml:space="preserve"> </w:t>
            </w:r>
            <w:r>
              <w:rPr>
                <w:sz w:val="20"/>
              </w:rPr>
              <w:t>Expenses</w:t>
            </w:r>
            <w:r>
              <w:rPr>
                <w:spacing w:val="-1"/>
                <w:sz w:val="20"/>
              </w:rPr>
              <w:t xml:space="preserve"> </w:t>
            </w:r>
            <w:r>
              <w:rPr>
                <w:sz w:val="20"/>
              </w:rPr>
              <w:t>total</w:t>
            </w:r>
            <w:r>
              <w:rPr>
                <w:spacing w:val="-1"/>
                <w:sz w:val="20"/>
              </w:rPr>
              <w:t xml:space="preserve"> </w:t>
            </w:r>
            <w:r>
              <w:rPr>
                <w:sz w:val="20"/>
              </w:rPr>
              <w:t>Reported</w:t>
            </w:r>
          </w:p>
        </w:tc>
      </w:tr>
      <w:tr w:rsidR="00114A35" w14:paraId="3020A185" w14:textId="77777777" w:rsidTr="00793E0E">
        <w:tc>
          <w:tcPr>
            <w:tcW w:w="1834" w:type="pct"/>
          </w:tcPr>
          <w:p w14:paraId="33A3202D" w14:textId="77777777" w:rsidR="00272D31" w:rsidRDefault="00272D31" w:rsidP="009E61A5">
            <w:pPr>
              <w:pStyle w:val="REG-P0"/>
              <w:rPr>
                <w:sz w:val="20"/>
              </w:rPr>
            </w:pPr>
          </w:p>
        </w:tc>
        <w:tc>
          <w:tcPr>
            <w:tcW w:w="3166" w:type="pct"/>
          </w:tcPr>
          <w:p w14:paraId="141621F0" w14:textId="77777777" w:rsidR="00272D31" w:rsidRDefault="00272D31" w:rsidP="009E61A5">
            <w:pPr>
              <w:pStyle w:val="REG-P0"/>
              <w:rPr>
                <w:sz w:val="20"/>
              </w:rPr>
            </w:pPr>
            <w:r>
              <w:rPr>
                <w:sz w:val="20"/>
              </w:rPr>
              <w:t>Depreciation/Amortisation</w:t>
            </w:r>
            <w:r>
              <w:rPr>
                <w:spacing w:val="-6"/>
                <w:sz w:val="20"/>
              </w:rPr>
              <w:t xml:space="preserve"> </w:t>
            </w:r>
            <w:r>
              <w:rPr>
                <w:sz w:val="20"/>
              </w:rPr>
              <w:t>Reported</w:t>
            </w:r>
          </w:p>
        </w:tc>
      </w:tr>
      <w:tr w:rsidR="00114A35" w14:paraId="6479A15E" w14:textId="77777777" w:rsidTr="00793E0E">
        <w:tc>
          <w:tcPr>
            <w:tcW w:w="1834" w:type="pct"/>
          </w:tcPr>
          <w:p w14:paraId="6EE14108" w14:textId="77777777" w:rsidR="00272D31" w:rsidRDefault="00272D31" w:rsidP="009E61A5">
            <w:pPr>
              <w:pStyle w:val="REG-P0"/>
              <w:rPr>
                <w:b/>
                <w:sz w:val="20"/>
              </w:rPr>
            </w:pPr>
            <w:r>
              <w:rPr>
                <w:b/>
                <w:sz w:val="20"/>
              </w:rPr>
              <w:t>Product</w:t>
            </w:r>
            <w:r>
              <w:rPr>
                <w:b/>
                <w:spacing w:val="-3"/>
                <w:sz w:val="20"/>
              </w:rPr>
              <w:t xml:space="preserve"> </w:t>
            </w:r>
            <w:r>
              <w:rPr>
                <w:b/>
                <w:sz w:val="20"/>
              </w:rPr>
              <w:t>Submission</w:t>
            </w:r>
          </w:p>
        </w:tc>
        <w:tc>
          <w:tcPr>
            <w:tcW w:w="3166" w:type="pct"/>
          </w:tcPr>
          <w:p w14:paraId="5288C851" w14:textId="77777777" w:rsidR="00272D31" w:rsidRDefault="00272D31" w:rsidP="009E61A5">
            <w:pPr>
              <w:pStyle w:val="REG-P0"/>
              <w:rPr>
                <w:sz w:val="20"/>
              </w:rPr>
            </w:pPr>
            <w:r>
              <w:rPr>
                <w:sz w:val="20"/>
              </w:rPr>
              <w:t>Product</w:t>
            </w:r>
            <w:r>
              <w:rPr>
                <w:spacing w:val="-3"/>
                <w:sz w:val="20"/>
              </w:rPr>
              <w:t xml:space="preserve"> </w:t>
            </w:r>
            <w:r>
              <w:rPr>
                <w:sz w:val="20"/>
              </w:rPr>
              <w:t>Name</w:t>
            </w:r>
          </w:p>
        </w:tc>
      </w:tr>
      <w:tr w:rsidR="00114A35" w14:paraId="11364B63" w14:textId="77777777" w:rsidTr="00793E0E">
        <w:tc>
          <w:tcPr>
            <w:tcW w:w="1834" w:type="pct"/>
          </w:tcPr>
          <w:p w14:paraId="29307A1A" w14:textId="77777777" w:rsidR="00272D31" w:rsidRDefault="00272D31" w:rsidP="009E61A5">
            <w:pPr>
              <w:pStyle w:val="REG-P0"/>
              <w:rPr>
                <w:sz w:val="20"/>
              </w:rPr>
            </w:pPr>
          </w:p>
        </w:tc>
        <w:tc>
          <w:tcPr>
            <w:tcW w:w="3166" w:type="pct"/>
          </w:tcPr>
          <w:p w14:paraId="43C900F3" w14:textId="77777777" w:rsidR="00272D31" w:rsidRDefault="00272D31" w:rsidP="009E61A5">
            <w:pPr>
              <w:pStyle w:val="REG-P0"/>
              <w:rPr>
                <w:sz w:val="20"/>
              </w:rPr>
            </w:pPr>
            <w:r>
              <w:rPr>
                <w:sz w:val="20"/>
              </w:rPr>
              <w:t>Application</w:t>
            </w:r>
            <w:r>
              <w:rPr>
                <w:spacing w:val="-3"/>
                <w:sz w:val="20"/>
              </w:rPr>
              <w:t xml:space="preserve"> </w:t>
            </w:r>
            <w:r>
              <w:rPr>
                <w:sz w:val="20"/>
              </w:rPr>
              <w:t>Letter</w:t>
            </w:r>
            <w:r>
              <w:rPr>
                <w:spacing w:val="-2"/>
                <w:sz w:val="20"/>
              </w:rPr>
              <w:t xml:space="preserve"> </w:t>
            </w:r>
            <w:r>
              <w:rPr>
                <w:sz w:val="20"/>
              </w:rPr>
              <w:t>in</w:t>
            </w:r>
            <w:r>
              <w:rPr>
                <w:spacing w:val="-2"/>
                <w:sz w:val="20"/>
              </w:rPr>
              <w:t xml:space="preserve"> </w:t>
            </w:r>
            <w:r>
              <w:rPr>
                <w:sz w:val="20"/>
              </w:rPr>
              <w:t>PDF</w:t>
            </w:r>
          </w:p>
        </w:tc>
      </w:tr>
      <w:tr w:rsidR="00114A35" w14:paraId="5E186401" w14:textId="77777777" w:rsidTr="00793E0E">
        <w:tc>
          <w:tcPr>
            <w:tcW w:w="1834" w:type="pct"/>
          </w:tcPr>
          <w:p w14:paraId="6AF6D806" w14:textId="77777777" w:rsidR="00272D31" w:rsidRDefault="00272D31" w:rsidP="009E61A5">
            <w:pPr>
              <w:pStyle w:val="REG-P0"/>
              <w:rPr>
                <w:sz w:val="20"/>
              </w:rPr>
            </w:pPr>
          </w:p>
        </w:tc>
        <w:tc>
          <w:tcPr>
            <w:tcW w:w="3166" w:type="pct"/>
          </w:tcPr>
          <w:p w14:paraId="1ACA4DD3" w14:textId="77777777" w:rsidR="00272D31" w:rsidRDefault="00272D31" w:rsidP="009E61A5">
            <w:pPr>
              <w:pStyle w:val="REG-P0"/>
              <w:rPr>
                <w:sz w:val="20"/>
              </w:rPr>
            </w:pPr>
            <w:r>
              <w:rPr>
                <w:sz w:val="20"/>
              </w:rPr>
              <w:t>Tariff</w:t>
            </w:r>
            <w:r>
              <w:rPr>
                <w:spacing w:val="-6"/>
                <w:sz w:val="20"/>
              </w:rPr>
              <w:t xml:space="preserve"> </w:t>
            </w:r>
            <w:r>
              <w:rPr>
                <w:sz w:val="20"/>
              </w:rPr>
              <w:t>information</w:t>
            </w:r>
            <w:r>
              <w:rPr>
                <w:spacing w:val="-6"/>
                <w:sz w:val="20"/>
              </w:rPr>
              <w:t xml:space="preserve"> </w:t>
            </w:r>
            <w:r>
              <w:rPr>
                <w:sz w:val="20"/>
              </w:rPr>
              <w:t>Excel/Word</w:t>
            </w:r>
          </w:p>
        </w:tc>
      </w:tr>
      <w:tr w:rsidR="00114A35" w14:paraId="66837E90" w14:textId="77777777" w:rsidTr="00793E0E">
        <w:tc>
          <w:tcPr>
            <w:tcW w:w="1834" w:type="pct"/>
          </w:tcPr>
          <w:p w14:paraId="68C157B9" w14:textId="77777777" w:rsidR="00272D31" w:rsidRDefault="00272D31" w:rsidP="009E61A5">
            <w:pPr>
              <w:pStyle w:val="REG-P0"/>
              <w:rPr>
                <w:sz w:val="20"/>
              </w:rPr>
            </w:pPr>
          </w:p>
        </w:tc>
        <w:tc>
          <w:tcPr>
            <w:tcW w:w="3166" w:type="pct"/>
          </w:tcPr>
          <w:p w14:paraId="5C4F3A7C" w14:textId="77777777" w:rsidR="00272D31" w:rsidRDefault="00272D31" w:rsidP="009E61A5">
            <w:pPr>
              <w:pStyle w:val="REG-P0"/>
              <w:rPr>
                <w:sz w:val="20"/>
              </w:rPr>
            </w:pPr>
            <w:r>
              <w:rPr>
                <w:sz w:val="20"/>
              </w:rPr>
              <w:t>Terms</w:t>
            </w:r>
            <w:r>
              <w:rPr>
                <w:spacing w:val="-3"/>
                <w:sz w:val="20"/>
              </w:rPr>
              <w:t xml:space="preserve"> </w:t>
            </w:r>
            <w:r>
              <w:rPr>
                <w:sz w:val="20"/>
              </w:rPr>
              <w:t>&amp;</w:t>
            </w:r>
            <w:r>
              <w:rPr>
                <w:spacing w:val="-2"/>
                <w:sz w:val="20"/>
              </w:rPr>
              <w:t xml:space="preserve"> </w:t>
            </w:r>
            <w:r>
              <w:rPr>
                <w:sz w:val="20"/>
              </w:rPr>
              <w:t>Conditions</w:t>
            </w:r>
          </w:p>
        </w:tc>
      </w:tr>
      <w:tr w:rsidR="00114A35" w14:paraId="0C4B61C0" w14:textId="77777777" w:rsidTr="00793E0E">
        <w:tc>
          <w:tcPr>
            <w:tcW w:w="1834" w:type="pct"/>
          </w:tcPr>
          <w:p w14:paraId="5D9B3A25" w14:textId="77777777" w:rsidR="00272D31" w:rsidRDefault="00272D31" w:rsidP="009E61A5">
            <w:pPr>
              <w:pStyle w:val="REG-P0"/>
              <w:rPr>
                <w:b/>
                <w:sz w:val="20"/>
              </w:rPr>
            </w:pPr>
            <w:r>
              <w:rPr>
                <w:b/>
                <w:sz w:val="20"/>
              </w:rPr>
              <w:t>Promotions</w:t>
            </w:r>
          </w:p>
        </w:tc>
        <w:tc>
          <w:tcPr>
            <w:tcW w:w="3166" w:type="pct"/>
          </w:tcPr>
          <w:p w14:paraId="2712837F" w14:textId="77777777" w:rsidR="00272D31" w:rsidRDefault="00272D31" w:rsidP="009E61A5">
            <w:pPr>
              <w:pStyle w:val="REG-P0"/>
              <w:rPr>
                <w:sz w:val="20"/>
              </w:rPr>
            </w:pPr>
            <w:r>
              <w:rPr>
                <w:sz w:val="20"/>
              </w:rPr>
              <w:t>Product</w:t>
            </w:r>
            <w:r>
              <w:rPr>
                <w:spacing w:val="-3"/>
                <w:sz w:val="20"/>
              </w:rPr>
              <w:t xml:space="preserve"> </w:t>
            </w:r>
            <w:r>
              <w:rPr>
                <w:sz w:val="20"/>
              </w:rPr>
              <w:t>Name</w:t>
            </w:r>
          </w:p>
        </w:tc>
      </w:tr>
      <w:tr w:rsidR="00114A35" w14:paraId="79CEC99F" w14:textId="77777777" w:rsidTr="00793E0E">
        <w:tc>
          <w:tcPr>
            <w:tcW w:w="1834" w:type="pct"/>
          </w:tcPr>
          <w:p w14:paraId="42F1C895" w14:textId="77777777" w:rsidR="00272D31" w:rsidRDefault="00272D31" w:rsidP="009E61A5">
            <w:pPr>
              <w:pStyle w:val="REG-P0"/>
              <w:rPr>
                <w:sz w:val="20"/>
              </w:rPr>
            </w:pPr>
          </w:p>
        </w:tc>
        <w:tc>
          <w:tcPr>
            <w:tcW w:w="3166" w:type="pct"/>
          </w:tcPr>
          <w:p w14:paraId="50A8E10E" w14:textId="77777777" w:rsidR="00272D31" w:rsidRDefault="00272D31" w:rsidP="009E61A5">
            <w:pPr>
              <w:pStyle w:val="REG-P0"/>
              <w:rPr>
                <w:sz w:val="20"/>
              </w:rPr>
            </w:pPr>
            <w:r>
              <w:rPr>
                <w:sz w:val="20"/>
              </w:rPr>
              <w:t>Start</w:t>
            </w:r>
            <w:r>
              <w:rPr>
                <w:spacing w:val="-3"/>
                <w:sz w:val="20"/>
              </w:rPr>
              <w:t xml:space="preserve"> </w:t>
            </w:r>
            <w:r>
              <w:rPr>
                <w:sz w:val="20"/>
              </w:rPr>
              <w:t>Date</w:t>
            </w:r>
          </w:p>
        </w:tc>
      </w:tr>
      <w:tr w:rsidR="00114A35" w14:paraId="384128A6" w14:textId="77777777" w:rsidTr="00793E0E">
        <w:tc>
          <w:tcPr>
            <w:tcW w:w="1834" w:type="pct"/>
          </w:tcPr>
          <w:p w14:paraId="0D19DC6A" w14:textId="77777777" w:rsidR="00272D31" w:rsidRDefault="00272D31" w:rsidP="009E61A5">
            <w:pPr>
              <w:pStyle w:val="REG-P0"/>
              <w:rPr>
                <w:sz w:val="20"/>
              </w:rPr>
            </w:pPr>
          </w:p>
        </w:tc>
        <w:tc>
          <w:tcPr>
            <w:tcW w:w="3166" w:type="pct"/>
          </w:tcPr>
          <w:p w14:paraId="34298787" w14:textId="77777777" w:rsidR="00272D31" w:rsidRDefault="00272D31" w:rsidP="009E61A5">
            <w:pPr>
              <w:pStyle w:val="REG-P0"/>
              <w:rPr>
                <w:sz w:val="20"/>
              </w:rPr>
            </w:pPr>
            <w:r>
              <w:rPr>
                <w:sz w:val="20"/>
              </w:rPr>
              <w:t>End</w:t>
            </w:r>
            <w:r>
              <w:rPr>
                <w:spacing w:val="-1"/>
                <w:sz w:val="20"/>
              </w:rPr>
              <w:t xml:space="preserve"> </w:t>
            </w:r>
            <w:r>
              <w:rPr>
                <w:sz w:val="20"/>
              </w:rPr>
              <w:t>Date</w:t>
            </w:r>
          </w:p>
        </w:tc>
      </w:tr>
      <w:tr w:rsidR="00114A35" w14:paraId="318212BD" w14:textId="77777777" w:rsidTr="00793E0E">
        <w:tc>
          <w:tcPr>
            <w:tcW w:w="1834" w:type="pct"/>
          </w:tcPr>
          <w:p w14:paraId="36C143A5" w14:textId="77777777" w:rsidR="00272D31" w:rsidRDefault="00272D31" w:rsidP="009E61A5">
            <w:pPr>
              <w:pStyle w:val="REG-P0"/>
              <w:rPr>
                <w:sz w:val="20"/>
              </w:rPr>
            </w:pPr>
          </w:p>
        </w:tc>
        <w:tc>
          <w:tcPr>
            <w:tcW w:w="3166" w:type="pct"/>
          </w:tcPr>
          <w:p w14:paraId="2F4CD487" w14:textId="77777777" w:rsidR="00272D31" w:rsidRDefault="00272D31" w:rsidP="009E61A5">
            <w:pPr>
              <w:pStyle w:val="REG-P0"/>
              <w:rPr>
                <w:sz w:val="20"/>
              </w:rPr>
            </w:pPr>
            <w:r>
              <w:rPr>
                <w:sz w:val="20"/>
              </w:rPr>
              <w:t>Promotional</w:t>
            </w:r>
            <w:r>
              <w:rPr>
                <w:spacing w:val="-4"/>
                <w:sz w:val="20"/>
              </w:rPr>
              <w:t xml:space="preserve"> </w:t>
            </w:r>
            <w:r>
              <w:rPr>
                <w:sz w:val="20"/>
              </w:rPr>
              <w:t>Material</w:t>
            </w:r>
            <w:r>
              <w:rPr>
                <w:spacing w:val="-4"/>
                <w:sz w:val="20"/>
              </w:rPr>
              <w:t xml:space="preserve"> </w:t>
            </w:r>
            <w:r>
              <w:rPr>
                <w:sz w:val="20"/>
              </w:rPr>
              <w:t>1</w:t>
            </w:r>
          </w:p>
        </w:tc>
      </w:tr>
      <w:tr w:rsidR="00114A35" w14:paraId="7CFC9762" w14:textId="77777777" w:rsidTr="00793E0E">
        <w:tc>
          <w:tcPr>
            <w:tcW w:w="1834" w:type="pct"/>
          </w:tcPr>
          <w:p w14:paraId="6615B260" w14:textId="77777777" w:rsidR="00272D31" w:rsidRDefault="00272D31" w:rsidP="009E61A5">
            <w:pPr>
              <w:pStyle w:val="REG-P0"/>
              <w:rPr>
                <w:sz w:val="20"/>
              </w:rPr>
            </w:pPr>
          </w:p>
        </w:tc>
        <w:tc>
          <w:tcPr>
            <w:tcW w:w="3166" w:type="pct"/>
          </w:tcPr>
          <w:p w14:paraId="69690548" w14:textId="77777777" w:rsidR="00272D31" w:rsidRDefault="00272D31" w:rsidP="009E61A5">
            <w:pPr>
              <w:pStyle w:val="REG-P0"/>
              <w:rPr>
                <w:sz w:val="20"/>
              </w:rPr>
            </w:pPr>
            <w:r>
              <w:rPr>
                <w:sz w:val="20"/>
              </w:rPr>
              <w:t>Promotional</w:t>
            </w:r>
            <w:r>
              <w:rPr>
                <w:spacing w:val="-4"/>
                <w:sz w:val="20"/>
              </w:rPr>
              <w:t xml:space="preserve"> </w:t>
            </w:r>
            <w:r>
              <w:rPr>
                <w:sz w:val="20"/>
              </w:rPr>
              <w:t>Material</w:t>
            </w:r>
            <w:r>
              <w:rPr>
                <w:spacing w:val="-4"/>
                <w:sz w:val="20"/>
              </w:rPr>
              <w:t xml:space="preserve"> </w:t>
            </w:r>
            <w:r>
              <w:rPr>
                <w:sz w:val="20"/>
              </w:rPr>
              <w:t>2</w:t>
            </w:r>
          </w:p>
        </w:tc>
      </w:tr>
    </w:tbl>
    <w:p w14:paraId="57ED87FA" w14:textId="07C9A059" w:rsidR="00272D31" w:rsidRDefault="00272D31" w:rsidP="00272D31">
      <w:pPr>
        <w:pStyle w:val="REG-P0"/>
        <w:rPr>
          <w:spacing w:val="-2"/>
        </w:rPr>
      </w:pPr>
    </w:p>
    <w:p w14:paraId="4E866986" w14:textId="77777777" w:rsidR="00272D31" w:rsidRPr="004C1F90" w:rsidRDefault="00272D31" w:rsidP="00272D31">
      <w:pPr>
        <w:pStyle w:val="REG-P0"/>
        <w:jc w:val="center"/>
        <w:rPr>
          <w:b/>
          <w:bCs/>
          <w:spacing w:val="-2"/>
        </w:rPr>
      </w:pPr>
      <w:r w:rsidRPr="004C1F90">
        <w:rPr>
          <w:b/>
          <w:bCs/>
          <w:spacing w:val="-2"/>
        </w:rPr>
        <w:t>ANNEXURE A</w:t>
      </w:r>
    </w:p>
    <w:p w14:paraId="158B079C" w14:textId="77777777" w:rsidR="00272D31" w:rsidRPr="004C1F90" w:rsidRDefault="00272D31" w:rsidP="00272D31">
      <w:pPr>
        <w:pStyle w:val="REG-P0"/>
        <w:jc w:val="center"/>
        <w:rPr>
          <w:b/>
          <w:bCs/>
        </w:rPr>
      </w:pPr>
      <w:r w:rsidRPr="004C1F90">
        <w:rPr>
          <w:b/>
          <w:bCs/>
        </w:rPr>
        <w:t>FORM</w:t>
      </w:r>
      <w:r w:rsidRPr="004C1F90">
        <w:rPr>
          <w:b/>
          <w:bCs/>
          <w:spacing w:val="-14"/>
        </w:rPr>
        <w:t xml:space="preserve"> </w:t>
      </w:r>
      <w:r w:rsidRPr="004C1F90">
        <w:rPr>
          <w:b/>
          <w:bCs/>
        </w:rPr>
        <w:t>A2</w:t>
      </w:r>
    </w:p>
    <w:p w14:paraId="11AF9B8E" w14:textId="77777777" w:rsidR="00272D31" w:rsidRDefault="00272D31" w:rsidP="00272D31">
      <w:pPr>
        <w:pStyle w:val="REG-P0"/>
        <w:jc w:val="center"/>
      </w:pPr>
      <w:r>
        <w:t>(Regulation 5(1)(b))</w:t>
      </w:r>
    </w:p>
    <w:p w14:paraId="18EF4CB0" w14:textId="77777777" w:rsidR="00272D31" w:rsidRPr="00CB7977" w:rsidRDefault="00272D31" w:rsidP="00272D31">
      <w:pPr>
        <w:pStyle w:val="REG-P0"/>
      </w:pPr>
    </w:p>
    <w:tbl>
      <w:tblPr>
        <w:tblW w:w="4950" w:type="pct"/>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8" w:type="dxa"/>
          <w:right w:w="68" w:type="dxa"/>
        </w:tblCellMar>
        <w:tblLook w:val="01E0" w:firstRow="1" w:lastRow="1" w:firstColumn="1" w:lastColumn="1" w:noHBand="0" w:noVBand="0"/>
      </w:tblPr>
      <w:tblGrid>
        <w:gridCol w:w="3082"/>
        <w:gridCol w:w="5321"/>
      </w:tblGrid>
      <w:tr w:rsidR="00272D31" w:rsidRPr="00E8473E" w14:paraId="38F3FD9C" w14:textId="77777777" w:rsidTr="00CF4708">
        <w:trPr>
          <w:trHeight w:val="20"/>
        </w:trPr>
        <w:tc>
          <w:tcPr>
            <w:tcW w:w="5000" w:type="pct"/>
            <w:gridSpan w:val="2"/>
          </w:tcPr>
          <w:p w14:paraId="2F5DB4F6" w14:textId="77777777" w:rsidR="00272D31" w:rsidRPr="00E8473E" w:rsidRDefault="00272D31" w:rsidP="00EE5C1B">
            <w:pPr>
              <w:pStyle w:val="REG-P0"/>
              <w:jc w:val="center"/>
              <w:rPr>
                <w:b/>
                <w:sz w:val="20"/>
              </w:rPr>
            </w:pPr>
            <w:r w:rsidRPr="00E8473E">
              <w:rPr>
                <w:b/>
                <w:sz w:val="20"/>
              </w:rPr>
              <w:t>BI-ANNUAL DATA REQUIREMENTS FOR TELECOMMUNICATION LICENSEES</w:t>
            </w:r>
          </w:p>
        </w:tc>
      </w:tr>
      <w:tr w:rsidR="00E8473E" w:rsidRPr="00E8473E" w14:paraId="7A226B8B" w14:textId="77777777" w:rsidTr="00CF4708">
        <w:trPr>
          <w:trHeight w:val="20"/>
        </w:trPr>
        <w:tc>
          <w:tcPr>
            <w:tcW w:w="1834" w:type="pct"/>
          </w:tcPr>
          <w:p w14:paraId="03552503" w14:textId="77777777" w:rsidR="00272D31" w:rsidRPr="00E8473E" w:rsidRDefault="00272D31" w:rsidP="009E61A5">
            <w:pPr>
              <w:pStyle w:val="REG-P0"/>
              <w:rPr>
                <w:b/>
                <w:sz w:val="20"/>
              </w:rPr>
            </w:pPr>
            <w:r w:rsidRPr="00E8473E">
              <w:rPr>
                <w:b/>
                <w:sz w:val="20"/>
              </w:rPr>
              <w:t>Quality of Service</w:t>
            </w:r>
          </w:p>
        </w:tc>
        <w:tc>
          <w:tcPr>
            <w:tcW w:w="3166" w:type="pct"/>
          </w:tcPr>
          <w:p w14:paraId="7479A7AC" w14:textId="77777777" w:rsidR="00272D31" w:rsidRPr="00E8473E" w:rsidRDefault="00272D31" w:rsidP="009E61A5">
            <w:pPr>
              <w:pStyle w:val="REG-P0"/>
              <w:rPr>
                <w:sz w:val="20"/>
              </w:rPr>
            </w:pPr>
            <w:r w:rsidRPr="00E8473E">
              <w:rPr>
                <w:sz w:val="20"/>
              </w:rPr>
              <w:t>Billing and administration No complaints</w:t>
            </w:r>
          </w:p>
        </w:tc>
      </w:tr>
      <w:tr w:rsidR="00E8473E" w:rsidRPr="00E8473E" w14:paraId="45BD1FB7" w14:textId="77777777" w:rsidTr="00CF4708">
        <w:trPr>
          <w:trHeight w:val="20"/>
        </w:trPr>
        <w:tc>
          <w:tcPr>
            <w:tcW w:w="1834" w:type="pct"/>
          </w:tcPr>
          <w:p w14:paraId="1584A038" w14:textId="77777777" w:rsidR="00272D31" w:rsidRPr="00E8473E" w:rsidRDefault="00272D31" w:rsidP="009E61A5">
            <w:pPr>
              <w:pStyle w:val="REG-P0"/>
              <w:rPr>
                <w:sz w:val="20"/>
              </w:rPr>
            </w:pPr>
          </w:p>
        </w:tc>
        <w:tc>
          <w:tcPr>
            <w:tcW w:w="3166" w:type="pct"/>
          </w:tcPr>
          <w:p w14:paraId="1C034D67" w14:textId="77777777" w:rsidR="00272D31" w:rsidRPr="00E8473E" w:rsidRDefault="00272D31" w:rsidP="009E61A5">
            <w:pPr>
              <w:pStyle w:val="REG-P0"/>
              <w:rPr>
                <w:sz w:val="20"/>
              </w:rPr>
            </w:pPr>
            <w:r w:rsidRPr="00E8473E">
              <w:rPr>
                <w:sz w:val="20"/>
              </w:rPr>
              <w:t>Billing and administration Resolved 24H (hours)</w:t>
            </w:r>
          </w:p>
        </w:tc>
      </w:tr>
      <w:tr w:rsidR="00E8473E" w:rsidRPr="00E8473E" w14:paraId="529CA96A" w14:textId="77777777" w:rsidTr="00CF4708">
        <w:trPr>
          <w:trHeight w:val="20"/>
        </w:trPr>
        <w:tc>
          <w:tcPr>
            <w:tcW w:w="1834" w:type="pct"/>
          </w:tcPr>
          <w:p w14:paraId="03768B46" w14:textId="77777777" w:rsidR="00272D31" w:rsidRPr="00E8473E" w:rsidRDefault="00272D31" w:rsidP="009E61A5">
            <w:pPr>
              <w:pStyle w:val="REG-P0"/>
              <w:rPr>
                <w:sz w:val="20"/>
              </w:rPr>
            </w:pPr>
          </w:p>
        </w:tc>
        <w:tc>
          <w:tcPr>
            <w:tcW w:w="3166" w:type="pct"/>
          </w:tcPr>
          <w:p w14:paraId="75C99D18" w14:textId="77777777" w:rsidR="00272D31" w:rsidRPr="00E8473E" w:rsidRDefault="00272D31" w:rsidP="009E61A5">
            <w:pPr>
              <w:pStyle w:val="REG-P0"/>
              <w:rPr>
                <w:sz w:val="20"/>
              </w:rPr>
            </w:pPr>
            <w:r w:rsidRPr="00E8473E">
              <w:rPr>
                <w:sz w:val="20"/>
              </w:rPr>
              <w:t>Calls to customer services answered 20 Seconds Percent</w:t>
            </w:r>
          </w:p>
        </w:tc>
      </w:tr>
      <w:tr w:rsidR="00E8473E" w:rsidRPr="00E8473E" w14:paraId="0F568361" w14:textId="77777777" w:rsidTr="00CF4708">
        <w:trPr>
          <w:trHeight w:val="20"/>
        </w:trPr>
        <w:tc>
          <w:tcPr>
            <w:tcW w:w="1834" w:type="pct"/>
          </w:tcPr>
          <w:p w14:paraId="5F1C1F8C" w14:textId="77777777" w:rsidR="00272D31" w:rsidRPr="00E8473E" w:rsidRDefault="00272D31" w:rsidP="009E61A5">
            <w:pPr>
              <w:pStyle w:val="REG-P0"/>
              <w:rPr>
                <w:sz w:val="20"/>
              </w:rPr>
            </w:pPr>
          </w:p>
        </w:tc>
        <w:tc>
          <w:tcPr>
            <w:tcW w:w="3166" w:type="pct"/>
          </w:tcPr>
          <w:p w14:paraId="54F3281B" w14:textId="77777777" w:rsidR="00272D31" w:rsidRPr="00E8473E" w:rsidRDefault="00272D31" w:rsidP="009E61A5">
            <w:pPr>
              <w:pStyle w:val="REG-P0"/>
              <w:rPr>
                <w:sz w:val="20"/>
              </w:rPr>
            </w:pPr>
            <w:r w:rsidRPr="00E8473E">
              <w:rPr>
                <w:sz w:val="20"/>
              </w:rPr>
              <w:t>Customer Service No Complaints</w:t>
            </w:r>
          </w:p>
        </w:tc>
      </w:tr>
      <w:tr w:rsidR="00E8473E" w:rsidRPr="00E8473E" w14:paraId="0CCBEAA6" w14:textId="77777777" w:rsidTr="00CF4708">
        <w:trPr>
          <w:trHeight w:val="20"/>
        </w:trPr>
        <w:tc>
          <w:tcPr>
            <w:tcW w:w="1834" w:type="pct"/>
          </w:tcPr>
          <w:p w14:paraId="04FAE57A" w14:textId="77777777" w:rsidR="00272D31" w:rsidRPr="00E8473E" w:rsidRDefault="00272D31" w:rsidP="009E61A5">
            <w:pPr>
              <w:pStyle w:val="REG-P0"/>
              <w:rPr>
                <w:sz w:val="20"/>
              </w:rPr>
            </w:pPr>
          </w:p>
        </w:tc>
        <w:tc>
          <w:tcPr>
            <w:tcW w:w="3166" w:type="pct"/>
          </w:tcPr>
          <w:p w14:paraId="28422681" w14:textId="77777777" w:rsidR="00272D31" w:rsidRPr="00E8473E" w:rsidRDefault="00272D31" w:rsidP="009E61A5">
            <w:pPr>
              <w:pStyle w:val="REG-P0"/>
              <w:rPr>
                <w:sz w:val="20"/>
              </w:rPr>
            </w:pPr>
            <w:r w:rsidRPr="00E8473E">
              <w:rPr>
                <w:sz w:val="20"/>
              </w:rPr>
              <w:t>Customer Service resolved 24h</w:t>
            </w:r>
          </w:p>
        </w:tc>
      </w:tr>
      <w:tr w:rsidR="00E8473E" w:rsidRPr="00E8473E" w14:paraId="111A4A41" w14:textId="77777777" w:rsidTr="00CF4708">
        <w:trPr>
          <w:trHeight w:val="20"/>
        </w:trPr>
        <w:tc>
          <w:tcPr>
            <w:tcW w:w="1834" w:type="pct"/>
          </w:tcPr>
          <w:p w14:paraId="05F5963C" w14:textId="77777777" w:rsidR="00272D31" w:rsidRPr="00E8473E" w:rsidRDefault="00272D31" w:rsidP="009E61A5">
            <w:pPr>
              <w:pStyle w:val="REG-P0"/>
              <w:rPr>
                <w:sz w:val="20"/>
              </w:rPr>
            </w:pPr>
          </w:p>
        </w:tc>
        <w:tc>
          <w:tcPr>
            <w:tcW w:w="3166" w:type="pct"/>
          </w:tcPr>
          <w:p w14:paraId="39912A8E" w14:textId="77777777" w:rsidR="00272D31" w:rsidRPr="00E8473E" w:rsidRDefault="00272D31" w:rsidP="009E61A5">
            <w:pPr>
              <w:pStyle w:val="REG-P0"/>
              <w:rPr>
                <w:sz w:val="20"/>
              </w:rPr>
            </w:pPr>
            <w:r w:rsidRPr="00E8473E">
              <w:rPr>
                <w:sz w:val="20"/>
              </w:rPr>
              <w:t>Fault Repair Within 24h</w:t>
            </w:r>
          </w:p>
        </w:tc>
      </w:tr>
      <w:tr w:rsidR="00E8473E" w:rsidRPr="00E8473E" w14:paraId="040C109A" w14:textId="77777777" w:rsidTr="00CF4708">
        <w:trPr>
          <w:trHeight w:val="20"/>
        </w:trPr>
        <w:tc>
          <w:tcPr>
            <w:tcW w:w="1834" w:type="pct"/>
          </w:tcPr>
          <w:p w14:paraId="389F49B9" w14:textId="77777777" w:rsidR="00272D31" w:rsidRPr="00E8473E" w:rsidRDefault="00272D31" w:rsidP="009E61A5">
            <w:pPr>
              <w:pStyle w:val="REG-P0"/>
              <w:rPr>
                <w:sz w:val="20"/>
              </w:rPr>
            </w:pPr>
          </w:p>
        </w:tc>
        <w:tc>
          <w:tcPr>
            <w:tcW w:w="3166" w:type="pct"/>
          </w:tcPr>
          <w:p w14:paraId="51DC1B31" w14:textId="77777777" w:rsidR="00272D31" w:rsidRPr="00E8473E" w:rsidRDefault="00272D31" w:rsidP="009E61A5">
            <w:pPr>
              <w:pStyle w:val="REG-P0"/>
              <w:rPr>
                <w:sz w:val="20"/>
              </w:rPr>
            </w:pPr>
            <w:r w:rsidRPr="00E8473E">
              <w:rPr>
                <w:sz w:val="20"/>
              </w:rPr>
              <w:t>Fault Repair Within 48h</w:t>
            </w:r>
          </w:p>
        </w:tc>
      </w:tr>
      <w:tr w:rsidR="00E8473E" w:rsidRPr="00E8473E" w14:paraId="409419FE" w14:textId="77777777" w:rsidTr="00CF4708">
        <w:trPr>
          <w:trHeight w:val="20"/>
        </w:trPr>
        <w:tc>
          <w:tcPr>
            <w:tcW w:w="1834" w:type="pct"/>
          </w:tcPr>
          <w:p w14:paraId="5DE5A9B4" w14:textId="77777777" w:rsidR="00272D31" w:rsidRPr="00E8473E" w:rsidRDefault="00272D31" w:rsidP="009E61A5">
            <w:pPr>
              <w:pStyle w:val="REG-P0"/>
              <w:rPr>
                <w:sz w:val="20"/>
              </w:rPr>
            </w:pPr>
          </w:p>
        </w:tc>
        <w:tc>
          <w:tcPr>
            <w:tcW w:w="3166" w:type="pct"/>
          </w:tcPr>
          <w:p w14:paraId="4EAC3C5A" w14:textId="77777777" w:rsidR="00272D31" w:rsidRPr="00E8473E" w:rsidRDefault="00272D31" w:rsidP="009E61A5">
            <w:pPr>
              <w:pStyle w:val="REG-P0"/>
              <w:rPr>
                <w:sz w:val="20"/>
              </w:rPr>
            </w:pPr>
            <w:r w:rsidRPr="00E8473E">
              <w:rPr>
                <w:sz w:val="20"/>
              </w:rPr>
              <w:t>Fixed line Faults per 100 lines</w:t>
            </w:r>
          </w:p>
        </w:tc>
      </w:tr>
      <w:tr w:rsidR="00E8473E" w:rsidRPr="00E8473E" w14:paraId="3EFC3929" w14:textId="77777777" w:rsidTr="00CF4708">
        <w:trPr>
          <w:trHeight w:val="20"/>
        </w:trPr>
        <w:tc>
          <w:tcPr>
            <w:tcW w:w="1834" w:type="pct"/>
          </w:tcPr>
          <w:p w14:paraId="0CB60230" w14:textId="77777777" w:rsidR="00272D31" w:rsidRPr="00E8473E" w:rsidRDefault="00272D31" w:rsidP="009E61A5">
            <w:pPr>
              <w:pStyle w:val="REG-P0"/>
              <w:rPr>
                <w:sz w:val="20"/>
              </w:rPr>
            </w:pPr>
          </w:p>
        </w:tc>
        <w:tc>
          <w:tcPr>
            <w:tcW w:w="3166" w:type="pct"/>
          </w:tcPr>
          <w:p w14:paraId="3D7EA7E8" w14:textId="77777777" w:rsidR="00272D31" w:rsidRPr="00E8473E" w:rsidRDefault="00272D31" w:rsidP="009E61A5">
            <w:pPr>
              <w:pStyle w:val="REG-P0"/>
              <w:rPr>
                <w:sz w:val="20"/>
              </w:rPr>
            </w:pPr>
            <w:r w:rsidRPr="00E8473E">
              <w:rPr>
                <w:sz w:val="20"/>
              </w:rPr>
              <w:t>Fixed line percent faults cleared next working day</w:t>
            </w:r>
          </w:p>
        </w:tc>
      </w:tr>
      <w:tr w:rsidR="00E8473E" w:rsidRPr="00E8473E" w14:paraId="24492605" w14:textId="77777777" w:rsidTr="00CF4708">
        <w:trPr>
          <w:trHeight w:val="20"/>
        </w:trPr>
        <w:tc>
          <w:tcPr>
            <w:tcW w:w="1834" w:type="pct"/>
          </w:tcPr>
          <w:p w14:paraId="6D29B77A" w14:textId="77777777" w:rsidR="00272D31" w:rsidRPr="00E8473E" w:rsidRDefault="00272D31" w:rsidP="009E61A5">
            <w:pPr>
              <w:pStyle w:val="REG-P0"/>
              <w:rPr>
                <w:sz w:val="20"/>
              </w:rPr>
            </w:pPr>
          </w:p>
        </w:tc>
        <w:tc>
          <w:tcPr>
            <w:tcW w:w="3166" w:type="pct"/>
          </w:tcPr>
          <w:p w14:paraId="7470BE80" w14:textId="77777777" w:rsidR="00272D31" w:rsidRPr="00E8473E" w:rsidRDefault="00272D31" w:rsidP="009E61A5">
            <w:pPr>
              <w:pStyle w:val="REG-P0"/>
              <w:rPr>
                <w:sz w:val="20"/>
              </w:rPr>
            </w:pPr>
            <w:r w:rsidRPr="00E8473E">
              <w:rPr>
                <w:sz w:val="20"/>
              </w:rPr>
              <w:t>Fixed line Waiting list</w:t>
            </w:r>
          </w:p>
        </w:tc>
      </w:tr>
      <w:tr w:rsidR="00E8473E" w:rsidRPr="00E8473E" w14:paraId="04FCE545" w14:textId="77777777" w:rsidTr="00CF4708">
        <w:trPr>
          <w:trHeight w:val="20"/>
        </w:trPr>
        <w:tc>
          <w:tcPr>
            <w:tcW w:w="1834" w:type="pct"/>
          </w:tcPr>
          <w:p w14:paraId="2544487D" w14:textId="77777777" w:rsidR="00272D31" w:rsidRPr="00E8473E" w:rsidRDefault="00272D31" w:rsidP="009E61A5">
            <w:pPr>
              <w:pStyle w:val="REG-P0"/>
              <w:rPr>
                <w:sz w:val="20"/>
              </w:rPr>
            </w:pPr>
          </w:p>
        </w:tc>
        <w:tc>
          <w:tcPr>
            <w:tcW w:w="3166" w:type="pct"/>
          </w:tcPr>
          <w:p w14:paraId="479D9F81" w14:textId="77777777" w:rsidR="00272D31" w:rsidRPr="00E8473E" w:rsidRDefault="00272D31" w:rsidP="009E61A5">
            <w:pPr>
              <w:pStyle w:val="REG-P0"/>
              <w:rPr>
                <w:sz w:val="20"/>
              </w:rPr>
            </w:pPr>
            <w:r w:rsidRPr="00E8473E">
              <w:rPr>
                <w:sz w:val="20"/>
              </w:rPr>
              <w:t>Number portability No Complaints</w:t>
            </w:r>
          </w:p>
        </w:tc>
      </w:tr>
      <w:tr w:rsidR="00E8473E" w:rsidRPr="00E8473E" w14:paraId="0FD29289" w14:textId="77777777" w:rsidTr="00CF4708">
        <w:trPr>
          <w:trHeight w:val="20"/>
        </w:trPr>
        <w:tc>
          <w:tcPr>
            <w:tcW w:w="1834" w:type="pct"/>
          </w:tcPr>
          <w:p w14:paraId="74F42D87" w14:textId="77777777" w:rsidR="00272D31" w:rsidRPr="00E8473E" w:rsidRDefault="00272D31" w:rsidP="009E61A5">
            <w:pPr>
              <w:pStyle w:val="REG-P0"/>
              <w:rPr>
                <w:sz w:val="20"/>
              </w:rPr>
            </w:pPr>
          </w:p>
        </w:tc>
        <w:tc>
          <w:tcPr>
            <w:tcW w:w="3166" w:type="pct"/>
          </w:tcPr>
          <w:p w14:paraId="56838D5A" w14:textId="77777777" w:rsidR="00272D31" w:rsidRPr="00E8473E" w:rsidRDefault="00272D31" w:rsidP="009E61A5">
            <w:pPr>
              <w:pStyle w:val="REG-P0"/>
              <w:rPr>
                <w:sz w:val="20"/>
              </w:rPr>
            </w:pPr>
            <w:r w:rsidRPr="00E8473E">
              <w:rPr>
                <w:sz w:val="20"/>
              </w:rPr>
              <w:t>Number portability resolved 24H</w:t>
            </w:r>
          </w:p>
        </w:tc>
      </w:tr>
      <w:tr w:rsidR="00E8473E" w:rsidRPr="00E8473E" w14:paraId="63449962" w14:textId="77777777" w:rsidTr="00CF4708">
        <w:trPr>
          <w:trHeight w:val="20"/>
        </w:trPr>
        <w:tc>
          <w:tcPr>
            <w:tcW w:w="1834" w:type="pct"/>
          </w:tcPr>
          <w:p w14:paraId="1C4C4745" w14:textId="77777777" w:rsidR="00272D31" w:rsidRPr="00E8473E" w:rsidRDefault="00272D31" w:rsidP="009E61A5">
            <w:pPr>
              <w:pStyle w:val="REG-P0"/>
              <w:rPr>
                <w:sz w:val="20"/>
              </w:rPr>
            </w:pPr>
          </w:p>
        </w:tc>
        <w:tc>
          <w:tcPr>
            <w:tcW w:w="3166" w:type="pct"/>
          </w:tcPr>
          <w:p w14:paraId="3556F011" w14:textId="77777777" w:rsidR="00272D31" w:rsidRPr="00E8473E" w:rsidRDefault="00272D31" w:rsidP="009E61A5">
            <w:pPr>
              <w:pStyle w:val="REG-P0"/>
              <w:rPr>
                <w:sz w:val="20"/>
              </w:rPr>
            </w:pPr>
            <w:r w:rsidRPr="00E8473E">
              <w:rPr>
                <w:sz w:val="20"/>
              </w:rPr>
              <w:t>Other No complaints</w:t>
            </w:r>
          </w:p>
        </w:tc>
      </w:tr>
      <w:tr w:rsidR="00E8473E" w:rsidRPr="00E8473E" w14:paraId="456D62CE" w14:textId="77777777" w:rsidTr="00CF4708">
        <w:trPr>
          <w:trHeight w:val="20"/>
        </w:trPr>
        <w:tc>
          <w:tcPr>
            <w:tcW w:w="1834" w:type="pct"/>
          </w:tcPr>
          <w:p w14:paraId="59BD434E" w14:textId="77777777" w:rsidR="00272D31" w:rsidRPr="00E8473E" w:rsidRDefault="00272D31" w:rsidP="009E61A5">
            <w:pPr>
              <w:pStyle w:val="REG-P0"/>
              <w:rPr>
                <w:sz w:val="20"/>
              </w:rPr>
            </w:pPr>
          </w:p>
        </w:tc>
        <w:tc>
          <w:tcPr>
            <w:tcW w:w="3166" w:type="pct"/>
          </w:tcPr>
          <w:p w14:paraId="4CCBE718" w14:textId="77777777" w:rsidR="00272D31" w:rsidRPr="00E8473E" w:rsidRDefault="00272D31" w:rsidP="009E61A5">
            <w:pPr>
              <w:pStyle w:val="REG-P0"/>
              <w:rPr>
                <w:sz w:val="20"/>
              </w:rPr>
            </w:pPr>
            <w:r w:rsidRPr="00E8473E">
              <w:rPr>
                <w:sz w:val="20"/>
              </w:rPr>
              <w:t>Other resolved 24h</w:t>
            </w:r>
          </w:p>
        </w:tc>
      </w:tr>
      <w:tr w:rsidR="00E8473E" w:rsidRPr="00E8473E" w14:paraId="5A22B596" w14:textId="77777777" w:rsidTr="00CF4708">
        <w:trPr>
          <w:trHeight w:val="20"/>
        </w:trPr>
        <w:tc>
          <w:tcPr>
            <w:tcW w:w="1834" w:type="pct"/>
          </w:tcPr>
          <w:p w14:paraId="10743F92" w14:textId="77777777" w:rsidR="00272D31" w:rsidRPr="00E8473E" w:rsidRDefault="00272D31" w:rsidP="009E61A5">
            <w:pPr>
              <w:pStyle w:val="REG-P0"/>
              <w:rPr>
                <w:sz w:val="20"/>
              </w:rPr>
            </w:pPr>
          </w:p>
        </w:tc>
        <w:tc>
          <w:tcPr>
            <w:tcW w:w="3166" w:type="pct"/>
          </w:tcPr>
          <w:p w14:paraId="56B7897F" w14:textId="77777777" w:rsidR="00272D31" w:rsidRPr="00E8473E" w:rsidRDefault="00272D31" w:rsidP="009E61A5">
            <w:pPr>
              <w:pStyle w:val="REG-P0"/>
              <w:rPr>
                <w:sz w:val="20"/>
              </w:rPr>
            </w:pPr>
            <w:r w:rsidRPr="00E8473E">
              <w:rPr>
                <w:sz w:val="20"/>
              </w:rPr>
              <w:t>Resolved Complaints Fault Repair 24H</w:t>
            </w:r>
          </w:p>
        </w:tc>
      </w:tr>
      <w:tr w:rsidR="00E8473E" w:rsidRPr="00E8473E" w14:paraId="067CE607" w14:textId="77777777" w:rsidTr="00CF4708">
        <w:trPr>
          <w:trHeight w:val="20"/>
        </w:trPr>
        <w:tc>
          <w:tcPr>
            <w:tcW w:w="1834" w:type="pct"/>
          </w:tcPr>
          <w:p w14:paraId="009D1D47" w14:textId="77777777" w:rsidR="00272D31" w:rsidRPr="00E8473E" w:rsidRDefault="00272D31" w:rsidP="009E61A5">
            <w:pPr>
              <w:pStyle w:val="REG-P0"/>
              <w:rPr>
                <w:sz w:val="20"/>
              </w:rPr>
            </w:pPr>
          </w:p>
        </w:tc>
        <w:tc>
          <w:tcPr>
            <w:tcW w:w="3166" w:type="pct"/>
          </w:tcPr>
          <w:p w14:paraId="2678E1D8" w14:textId="77777777" w:rsidR="00272D31" w:rsidRPr="00E8473E" w:rsidRDefault="00272D31" w:rsidP="009E61A5">
            <w:pPr>
              <w:pStyle w:val="REG-P0"/>
              <w:rPr>
                <w:sz w:val="20"/>
              </w:rPr>
            </w:pPr>
            <w:r w:rsidRPr="00E8473E">
              <w:rPr>
                <w:sz w:val="20"/>
              </w:rPr>
              <w:t>Supply time Fixed line initial connection within 5 elapsed days percent</w:t>
            </w:r>
          </w:p>
        </w:tc>
      </w:tr>
      <w:tr w:rsidR="00E8473E" w:rsidRPr="00E8473E" w14:paraId="78C952FE" w14:textId="77777777" w:rsidTr="00CF4708">
        <w:trPr>
          <w:trHeight w:val="20"/>
        </w:trPr>
        <w:tc>
          <w:tcPr>
            <w:tcW w:w="1834" w:type="pct"/>
          </w:tcPr>
          <w:p w14:paraId="00914F42" w14:textId="77777777" w:rsidR="00272D31" w:rsidRPr="00E8473E" w:rsidRDefault="00272D31" w:rsidP="009E61A5">
            <w:pPr>
              <w:pStyle w:val="REG-P0"/>
              <w:rPr>
                <w:sz w:val="20"/>
              </w:rPr>
            </w:pPr>
          </w:p>
        </w:tc>
        <w:tc>
          <w:tcPr>
            <w:tcW w:w="3166" w:type="pct"/>
          </w:tcPr>
          <w:p w14:paraId="619A555A" w14:textId="77777777" w:rsidR="00272D31" w:rsidRPr="00E8473E" w:rsidRDefault="00272D31" w:rsidP="009E61A5">
            <w:pPr>
              <w:pStyle w:val="REG-P0"/>
              <w:rPr>
                <w:sz w:val="20"/>
              </w:rPr>
            </w:pPr>
            <w:r w:rsidRPr="00E8473E">
              <w:rPr>
                <w:sz w:val="20"/>
              </w:rPr>
              <w:t>Supply time Internet within 5 elapsed days percent</w:t>
            </w:r>
          </w:p>
        </w:tc>
      </w:tr>
      <w:tr w:rsidR="00E8473E" w:rsidRPr="00E8473E" w14:paraId="2F62A9CF" w14:textId="77777777" w:rsidTr="00CF4708">
        <w:trPr>
          <w:trHeight w:val="20"/>
        </w:trPr>
        <w:tc>
          <w:tcPr>
            <w:tcW w:w="1834" w:type="pct"/>
          </w:tcPr>
          <w:p w14:paraId="5E81E08B" w14:textId="77777777" w:rsidR="00272D31" w:rsidRPr="00E8473E" w:rsidRDefault="00272D31" w:rsidP="009E61A5">
            <w:pPr>
              <w:pStyle w:val="REG-P0"/>
              <w:rPr>
                <w:sz w:val="20"/>
              </w:rPr>
            </w:pPr>
          </w:p>
        </w:tc>
        <w:tc>
          <w:tcPr>
            <w:tcW w:w="3166" w:type="pct"/>
          </w:tcPr>
          <w:p w14:paraId="37902185" w14:textId="77777777" w:rsidR="00272D31" w:rsidRPr="00E8473E" w:rsidRDefault="00272D31" w:rsidP="009E61A5">
            <w:pPr>
              <w:pStyle w:val="REG-P0"/>
              <w:rPr>
                <w:sz w:val="20"/>
              </w:rPr>
            </w:pPr>
            <w:r w:rsidRPr="00E8473E">
              <w:rPr>
                <w:sz w:val="20"/>
              </w:rPr>
              <w:t>Supply time initial mobile within 5 days percent</w:t>
            </w:r>
          </w:p>
        </w:tc>
      </w:tr>
      <w:tr w:rsidR="00E8473E" w:rsidRPr="00E8473E" w14:paraId="194BFB60" w14:textId="77777777" w:rsidTr="00CF4708">
        <w:trPr>
          <w:trHeight w:val="20"/>
        </w:trPr>
        <w:tc>
          <w:tcPr>
            <w:tcW w:w="1834" w:type="pct"/>
          </w:tcPr>
          <w:p w14:paraId="77193067" w14:textId="77777777" w:rsidR="00272D31" w:rsidRPr="00E8473E" w:rsidRDefault="00272D31" w:rsidP="009E61A5">
            <w:pPr>
              <w:pStyle w:val="REG-P0"/>
              <w:rPr>
                <w:sz w:val="20"/>
              </w:rPr>
            </w:pPr>
          </w:p>
        </w:tc>
        <w:tc>
          <w:tcPr>
            <w:tcW w:w="3166" w:type="pct"/>
          </w:tcPr>
          <w:p w14:paraId="1C62E731" w14:textId="77777777" w:rsidR="00272D31" w:rsidRPr="00E8473E" w:rsidRDefault="00272D31" w:rsidP="009E61A5">
            <w:pPr>
              <w:pStyle w:val="REG-P0"/>
              <w:rPr>
                <w:sz w:val="20"/>
              </w:rPr>
            </w:pPr>
            <w:r w:rsidRPr="00E8473E">
              <w:rPr>
                <w:sz w:val="20"/>
              </w:rPr>
              <w:t>Total No complaints not resolved</w:t>
            </w:r>
          </w:p>
        </w:tc>
      </w:tr>
      <w:tr w:rsidR="00E8473E" w:rsidRPr="00E8473E" w14:paraId="5DDAD0C6" w14:textId="77777777" w:rsidTr="00CF4708">
        <w:trPr>
          <w:trHeight w:val="20"/>
        </w:trPr>
        <w:tc>
          <w:tcPr>
            <w:tcW w:w="1834" w:type="pct"/>
          </w:tcPr>
          <w:p w14:paraId="12F74AAC" w14:textId="77777777" w:rsidR="00272D31" w:rsidRPr="00E8473E" w:rsidRDefault="00272D31" w:rsidP="009E61A5">
            <w:pPr>
              <w:pStyle w:val="REG-P0"/>
              <w:rPr>
                <w:sz w:val="20"/>
              </w:rPr>
            </w:pPr>
          </w:p>
        </w:tc>
        <w:tc>
          <w:tcPr>
            <w:tcW w:w="3166" w:type="pct"/>
          </w:tcPr>
          <w:p w14:paraId="33F87630" w14:textId="77777777" w:rsidR="00272D31" w:rsidRPr="00E8473E" w:rsidRDefault="00272D31" w:rsidP="009E61A5">
            <w:pPr>
              <w:pStyle w:val="REG-P0"/>
              <w:rPr>
                <w:sz w:val="20"/>
              </w:rPr>
            </w:pPr>
            <w:r w:rsidRPr="00E8473E">
              <w:rPr>
                <w:sz w:val="20"/>
              </w:rPr>
              <w:t>Total No complaints resolved within 24 Hours</w:t>
            </w:r>
          </w:p>
        </w:tc>
      </w:tr>
      <w:tr w:rsidR="00E8473E" w:rsidRPr="00E8473E" w14:paraId="14BDCFAF" w14:textId="77777777" w:rsidTr="00CF4708">
        <w:trPr>
          <w:trHeight w:val="20"/>
        </w:trPr>
        <w:tc>
          <w:tcPr>
            <w:tcW w:w="1834" w:type="pct"/>
          </w:tcPr>
          <w:p w14:paraId="2E8824C1" w14:textId="77777777" w:rsidR="00272D31" w:rsidRPr="00E8473E" w:rsidRDefault="00272D31" w:rsidP="009E61A5">
            <w:pPr>
              <w:pStyle w:val="REG-P0"/>
              <w:rPr>
                <w:sz w:val="20"/>
              </w:rPr>
            </w:pPr>
          </w:p>
        </w:tc>
        <w:tc>
          <w:tcPr>
            <w:tcW w:w="3166" w:type="pct"/>
          </w:tcPr>
          <w:p w14:paraId="37F6DE60" w14:textId="77777777" w:rsidR="00272D31" w:rsidRPr="00E8473E" w:rsidRDefault="00272D31" w:rsidP="009E61A5">
            <w:pPr>
              <w:pStyle w:val="REG-P0"/>
              <w:rPr>
                <w:sz w:val="20"/>
              </w:rPr>
            </w:pPr>
            <w:r w:rsidRPr="00E8473E">
              <w:rPr>
                <w:sz w:val="20"/>
              </w:rPr>
              <w:t>Unsuccessful SMS Attempts</w:t>
            </w:r>
          </w:p>
        </w:tc>
      </w:tr>
      <w:tr w:rsidR="00E8473E" w:rsidRPr="00E8473E" w14:paraId="421F0DAC" w14:textId="77777777" w:rsidTr="00CF4708">
        <w:trPr>
          <w:trHeight w:val="20"/>
        </w:trPr>
        <w:tc>
          <w:tcPr>
            <w:tcW w:w="1834" w:type="pct"/>
          </w:tcPr>
          <w:p w14:paraId="50D53900" w14:textId="77777777" w:rsidR="00272D31" w:rsidRPr="00E8473E" w:rsidRDefault="00272D31" w:rsidP="009E61A5">
            <w:pPr>
              <w:pStyle w:val="REG-P0"/>
              <w:rPr>
                <w:sz w:val="20"/>
              </w:rPr>
            </w:pPr>
          </w:p>
        </w:tc>
        <w:tc>
          <w:tcPr>
            <w:tcW w:w="3166" w:type="pct"/>
          </w:tcPr>
          <w:p w14:paraId="1EF89955" w14:textId="77777777" w:rsidR="00272D31" w:rsidRPr="00E8473E" w:rsidRDefault="00272D31" w:rsidP="009E61A5">
            <w:pPr>
              <w:pStyle w:val="REG-P0"/>
              <w:rPr>
                <w:sz w:val="20"/>
              </w:rPr>
            </w:pPr>
            <w:r w:rsidRPr="00E8473E">
              <w:rPr>
                <w:sz w:val="20"/>
              </w:rPr>
              <w:t>Total number portability request</w:t>
            </w:r>
          </w:p>
        </w:tc>
      </w:tr>
      <w:tr w:rsidR="00E8473E" w:rsidRPr="00E8473E" w14:paraId="790F34E2" w14:textId="77777777" w:rsidTr="00CF4708">
        <w:trPr>
          <w:trHeight w:val="20"/>
        </w:trPr>
        <w:tc>
          <w:tcPr>
            <w:tcW w:w="1834" w:type="pct"/>
          </w:tcPr>
          <w:p w14:paraId="3C5C5760" w14:textId="77777777" w:rsidR="00272D31" w:rsidRPr="00E8473E" w:rsidRDefault="00272D31" w:rsidP="009E61A5">
            <w:pPr>
              <w:pStyle w:val="REG-P0"/>
              <w:rPr>
                <w:sz w:val="20"/>
              </w:rPr>
            </w:pPr>
          </w:p>
        </w:tc>
        <w:tc>
          <w:tcPr>
            <w:tcW w:w="3166" w:type="pct"/>
          </w:tcPr>
          <w:p w14:paraId="3D90DA30" w14:textId="77777777" w:rsidR="00272D31" w:rsidRPr="00E8473E" w:rsidRDefault="00272D31" w:rsidP="009E61A5">
            <w:pPr>
              <w:pStyle w:val="REG-P0"/>
              <w:rPr>
                <w:sz w:val="20"/>
              </w:rPr>
            </w:pPr>
            <w:r w:rsidRPr="00E8473E">
              <w:rPr>
                <w:sz w:val="20"/>
              </w:rPr>
              <w:t>Total Calls received customer support</w:t>
            </w:r>
          </w:p>
        </w:tc>
      </w:tr>
      <w:tr w:rsidR="00E8473E" w:rsidRPr="00E8473E" w14:paraId="7F808F04" w14:textId="77777777" w:rsidTr="00CF4708">
        <w:trPr>
          <w:trHeight w:val="20"/>
        </w:trPr>
        <w:tc>
          <w:tcPr>
            <w:tcW w:w="1834" w:type="pct"/>
          </w:tcPr>
          <w:p w14:paraId="576CACF3" w14:textId="77777777" w:rsidR="00272D31" w:rsidRPr="00E8473E" w:rsidRDefault="00272D31" w:rsidP="009E61A5">
            <w:pPr>
              <w:pStyle w:val="REG-P0"/>
              <w:rPr>
                <w:sz w:val="20"/>
              </w:rPr>
            </w:pPr>
          </w:p>
        </w:tc>
        <w:tc>
          <w:tcPr>
            <w:tcW w:w="3166" w:type="pct"/>
          </w:tcPr>
          <w:p w14:paraId="7F33C103" w14:textId="77777777" w:rsidR="00272D31" w:rsidRPr="00E8473E" w:rsidRDefault="00272D31" w:rsidP="009E61A5">
            <w:pPr>
              <w:pStyle w:val="REG-P0"/>
              <w:rPr>
                <w:sz w:val="20"/>
              </w:rPr>
            </w:pPr>
            <w:r w:rsidRPr="00E8473E">
              <w:rPr>
                <w:sz w:val="20"/>
              </w:rPr>
              <w:t>Supply time Mobile initial connection within 7 days % (Fixed Contract)</w:t>
            </w:r>
          </w:p>
        </w:tc>
      </w:tr>
      <w:tr w:rsidR="00E8473E" w:rsidRPr="00E8473E" w14:paraId="5ABA0545" w14:textId="77777777" w:rsidTr="00CF4708">
        <w:trPr>
          <w:trHeight w:val="20"/>
        </w:trPr>
        <w:tc>
          <w:tcPr>
            <w:tcW w:w="1834" w:type="pct"/>
          </w:tcPr>
          <w:p w14:paraId="01FB8145" w14:textId="77777777" w:rsidR="00272D31" w:rsidRPr="00E8473E" w:rsidRDefault="00272D31" w:rsidP="009E61A5">
            <w:pPr>
              <w:pStyle w:val="REG-P0"/>
              <w:rPr>
                <w:sz w:val="20"/>
              </w:rPr>
            </w:pPr>
          </w:p>
        </w:tc>
        <w:tc>
          <w:tcPr>
            <w:tcW w:w="3166" w:type="pct"/>
          </w:tcPr>
          <w:p w14:paraId="289AEE70" w14:textId="77777777" w:rsidR="00272D31" w:rsidRPr="00E8473E" w:rsidRDefault="00272D31" w:rsidP="009E61A5">
            <w:pPr>
              <w:pStyle w:val="REG-P0"/>
              <w:rPr>
                <w:sz w:val="20"/>
              </w:rPr>
            </w:pPr>
            <w:r w:rsidRPr="00E8473E">
              <w:rPr>
                <w:sz w:val="20"/>
              </w:rPr>
              <w:t>Supply time Internet within 7 days %</w:t>
            </w:r>
          </w:p>
        </w:tc>
      </w:tr>
      <w:tr w:rsidR="00E8473E" w:rsidRPr="00E8473E" w14:paraId="7912A68E" w14:textId="77777777" w:rsidTr="00CF4708">
        <w:trPr>
          <w:trHeight w:val="20"/>
        </w:trPr>
        <w:tc>
          <w:tcPr>
            <w:tcW w:w="1834" w:type="pct"/>
          </w:tcPr>
          <w:p w14:paraId="2D691CF5" w14:textId="77777777" w:rsidR="00272D31" w:rsidRPr="00E8473E" w:rsidRDefault="00272D31" w:rsidP="009E61A5">
            <w:pPr>
              <w:pStyle w:val="REG-P0"/>
              <w:rPr>
                <w:sz w:val="20"/>
              </w:rPr>
            </w:pPr>
          </w:p>
        </w:tc>
        <w:tc>
          <w:tcPr>
            <w:tcW w:w="3166" w:type="pct"/>
          </w:tcPr>
          <w:p w14:paraId="3488A444" w14:textId="77777777" w:rsidR="00272D31" w:rsidRPr="00E8473E" w:rsidRDefault="00272D31" w:rsidP="009E61A5">
            <w:pPr>
              <w:pStyle w:val="REG-P0"/>
              <w:rPr>
                <w:sz w:val="20"/>
              </w:rPr>
            </w:pPr>
            <w:r w:rsidRPr="00E8473E">
              <w:rPr>
                <w:sz w:val="20"/>
              </w:rPr>
              <w:t>Supply time Fixed within 7 days %</w:t>
            </w:r>
          </w:p>
        </w:tc>
      </w:tr>
      <w:tr w:rsidR="00E8473E" w:rsidRPr="00E8473E" w14:paraId="50E051E2" w14:textId="77777777" w:rsidTr="00CF4708">
        <w:trPr>
          <w:trHeight w:val="20"/>
        </w:trPr>
        <w:tc>
          <w:tcPr>
            <w:tcW w:w="1834" w:type="pct"/>
          </w:tcPr>
          <w:p w14:paraId="5B8C9E54" w14:textId="77777777" w:rsidR="00272D31" w:rsidRPr="00E8473E" w:rsidRDefault="00272D31" w:rsidP="009E61A5">
            <w:pPr>
              <w:pStyle w:val="REG-P0"/>
              <w:rPr>
                <w:sz w:val="20"/>
              </w:rPr>
            </w:pPr>
          </w:p>
        </w:tc>
        <w:tc>
          <w:tcPr>
            <w:tcW w:w="3166" w:type="pct"/>
          </w:tcPr>
          <w:p w14:paraId="3CA2E963" w14:textId="77777777" w:rsidR="00272D31" w:rsidRPr="00E8473E" w:rsidRDefault="00272D31" w:rsidP="009E61A5">
            <w:pPr>
              <w:pStyle w:val="REG-P0"/>
              <w:rPr>
                <w:sz w:val="20"/>
              </w:rPr>
            </w:pPr>
            <w:r w:rsidRPr="00E8473E">
              <w:rPr>
                <w:sz w:val="20"/>
              </w:rPr>
              <w:t>Percent of faults repaired within 24 lapsed hours</w:t>
            </w:r>
          </w:p>
        </w:tc>
      </w:tr>
      <w:tr w:rsidR="00E8473E" w:rsidRPr="00E8473E" w14:paraId="39F99BB7" w14:textId="77777777" w:rsidTr="00CF4708">
        <w:trPr>
          <w:trHeight w:val="20"/>
        </w:trPr>
        <w:tc>
          <w:tcPr>
            <w:tcW w:w="1834" w:type="pct"/>
          </w:tcPr>
          <w:p w14:paraId="48B2198D" w14:textId="77777777" w:rsidR="00272D31" w:rsidRPr="00E8473E" w:rsidRDefault="00272D31" w:rsidP="009E61A5">
            <w:pPr>
              <w:pStyle w:val="REG-P0"/>
              <w:rPr>
                <w:sz w:val="20"/>
              </w:rPr>
            </w:pPr>
          </w:p>
        </w:tc>
        <w:tc>
          <w:tcPr>
            <w:tcW w:w="3166" w:type="pct"/>
          </w:tcPr>
          <w:p w14:paraId="738B16E1" w14:textId="77777777" w:rsidR="00272D31" w:rsidRPr="002B4414" w:rsidRDefault="00272D31" w:rsidP="009E61A5">
            <w:pPr>
              <w:pStyle w:val="REG-P0"/>
              <w:rPr>
                <w:spacing w:val="-2"/>
                <w:sz w:val="20"/>
              </w:rPr>
            </w:pPr>
            <w:r w:rsidRPr="002B4414">
              <w:rPr>
                <w:spacing w:val="-2"/>
                <w:sz w:val="20"/>
              </w:rPr>
              <w:t>Remaining percentage of faults repaired within 48 elapsed hours</w:t>
            </w:r>
          </w:p>
        </w:tc>
      </w:tr>
      <w:tr w:rsidR="00E8473E" w:rsidRPr="00E8473E" w14:paraId="3BC5D43B" w14:textId="77777777" w:rsidTr="00CF4708">
        <w:trPr>
          <w:trHeight w:val="20"/>
        </w:trPr>
        <w:tc>
          <w:tcPr>
            <w:tcW w:w="1834" w:type="pct"/>
          </w:tcPr>
          <w:p w14:paraId="37D79D90" w14:textId="77777777" w:rsidR="00272D31" w:rsidRPr="00E8473E" w:rsidRDefault="00272D31" w:rsidP="009E61A5">
            <w:pPr>
              <w:pStyle w:val="REG-P0"/>
              <w:rPr>
                <w:sz w:val="20"/>
              </w:rPr>
            </w:pPr>
          </w:p>
        </w:tc>
        <w:tc>
          <w:tcPr>
            <w:tcW w:w="3166" w:type="pct"/>
          </w:tcPr>
          <w:p w14:paraId="65C46E3C" w14:textId="77777777" w:rsidR="00272D31" w:rsidRPr="00E8473E" w:rsidRDefault="00272D31" w:rsidP="009E61A5">
            <w:pPr>
              <w:pStyle w:val="REG-P0"/>
              <w:rPr>
                <w:sz w:val="20"/>
              </w:rPr>
            </w:pPr>
            <w:r w:rsidRPr="00E8473E">
              <w:rPr>
                <w:sz w:val="20"/>
              </w:rPr>
              <w:t>SMS originating Attempts</w:t>
            </w:r>
          </w:p>
        </w:tc>
      </w:tr>
      <w:tr w:rsidR="00E8473E" w:rsidRPr="00E8473E" w14:paraId="4D4629A0" w14:textId="77777777" w:rsidTr="00CF4708">
        <w:trPr>
          <w:trHeight w:val="20"/>
        </w:trPr>
        <w:tc>
          <w:tcPr>
            <w:tcW w:w="1834" w:type="pct"/>
          </w:tcPr>
          <w:p w14:paraId="2F6BAC82" w14:textId="77777777" w:rsidR="00272D31" w:rsidRPr="00E8473E" w:rsidRDefault="00272D31" w:rsidP="009E61A5">
            <w:pPr>
              <w:pStyle w:val="REG-P0"/>
              <w:rPr>
                <w:sz w:val="20"/>
              </w:rPr>
            </w:pPr>
          </w:p>
        </w:tc>
        <w:tc>
          <w:tcPr>
            <w:tcW w:w="3166" w:type="pct"/>
          </w:tcPr>
          <w:p w14:paraId="50C5BF3B" w14:textId="77777777" w:rsidR="00272D31" w:rsidRPr="00E8473E" w:rsidRDefault="00272D31" w:rsidP="009E61A5">
            <w:pPr>
              <w:pStyle w:val="REG-P0"/>
              <w:rPr>
                <w:sz w:val="20"/>
              </w:rPr>
            </w:pPr>
            <w:r w:rsidRPr="00E8473E">
              <w:rPr>
                <w:sz w:val="20"/>
              </w:rPr>
              <w:t>Number test data transmissions</w:t>
            </w:r>
          </w:p>
        </w:tc>
      </w:tr>
      <w:tr w:rsidR="00E8473E" w:rsidRPr="00E8473E" w14:paraId="42099AC2" w14:textId="77777777" w:rsidTr="00CF4708">
        <w:trPr>
          <w:trHeight w:val="20"/>
        </w:trPr>
        <w:tc>
          <w:tcPr>
            <w:tcW w:w="1834" w:type="pct"/>
          </w:tcPr>
          <w:p w14:paraId="17B7CE3F" w14:textId="77777777" w:rsidR="00272D31" w:rsidRPr="00E8473E" w:rsidRDefault="00272D31" w:rsidP="009E61A5">
            <w:pPr>
              <w:pStyle w:val="REG-P0"/>
              <w:rPr>
                <w:sz w:val="20"/>
              </w:rPr>
            </w:pPr>
          </w:p>
        </w:tc>
        <w:tc>
          <w:tcPr>
            <w:tcW w:w="3166" w:type="pct"/>
          </w:tcPr>
          <w:p w14:paraId="017008AE" w14:textId="77777777" w:rsidR="00272D31" w:rsidRPr="00E8473E" w:rsidRDefault="00272D31" w:rsidP="009E61A5">
            <w:pPr>
              <w:pStyle w:val="REG-P0"/>
              <w:rPr>
                <w:sz w:val="20"/>
              </w:rPr>
            </w:pPr>
            <w:r w:rsidRPr="00E8473E">
              <w:rPr>
                <w:sz w:val="20"/>
              </w:rPr>
              <w:t>Number successful test data transmissions</w:t>
            </w:r>
          </w:p>
        </w:tc>
      </w:tr>
      <w:tr w:rsidR="00E8473E" w:rsidRPr="00E8473E" w14:paraId="00539B52" w14:textId="77777777" w:rsidTr="00CF4708">
        <w:trPr>
          <w:trHeight w:val="20"/>
        </w:trPr>
        <w:tc>
          <w:tcPr>
            <w:tcW w:w="1834" w:type="pct"/>
          </w:tcPr>
          <w:p w14:paraId="0582CA04" w14:textId="77777777" w:rsidR="00272D31" w:rsidRPr="00E8473E" w:rsidRDefault="00272D31" w:rsidP="009E61A5">
            <w:pPr>
              <w:pStyle w:val="REG-P0"/>
              <w:rPr>
                <w:sz w:val="20"/>
              </w:rPr>
            </w:pPr>
          </w:p>
        </w:tc>
        <w:tc>
          <w:tcPr>
            <w:tcW w:w="3166" w:type="pct"/>
          </w:tcPr>
          <w:p w14:paraId="058CA99D" w14:textId="77777777" w:rsidR="00272D31" w:rsidRPr="00E8473E" w:rsidRDefault="00272D31" w:rsidP="009E61A5">
            <w:pPr>
              <w:pStyle w:val="REG-P0"/>
              <w:rPr>
                <w:sz w:val="20"/>
              </w:rPr>
            </w:pPr>
            <w:r w:rsidRPr="00E8473E">
              <w:rPr>
                <w:sz w:val="20"/>
              </w:rPr>
              <w:t>Number successful login attempts</w:t>
            </w:r>
          </w:p>
        </w:tc>
      </w:tr>
      <w:tr w:rsidR="00E8473E" w:rsidRPr="00E8473E" w14:paraId="10B53431" w14:textId="77777777" w:rsidTr="00CF4708">
        <w:trPr>
          <w:trHeight w:val="20"/>
        </w:trPr>
        <w:tc>
          <w:tcPr>
            <w:tcW w:w="1834" w:type="pct"/>
          </w:tcPr>
          <w:p w14:paraId="227A3D82" w14:textId="77777777" w:rsidR="00272D31" w:rsidRPr="00E8473E" w:rsidRDefault="00272D31" w:rsidP="009E61A5">
            <w:pPr>
              <w:pStyle w:val="REG-P0"/>
              <w:rPr>
                <w:sz w:val="20"/>
              </w:rPr>
            </w:pPr>
          </w:p>
        </w:tc>
        <w:tc>
          <w:tcPr>
            <w:tcW w:w="3166" w:type="pct"/>
          </w:tcPr>
          <w:p w14:paraId="469657DB" w14:textId="77777777" w:rsidR="00272D31" w:rsidRPr="00E8473E" w:rsidRDefault="00272D31" w:rsidP="009E61A5">
            <w:pPr>
              <w:pStyle w:val="REG-P0"/>
              <w:rPr>
                <w:sz w:val="20"/>
              </w:rPr>
            </w:pPr>
            <w:r w:rsidRPr="00E8473E">
              <w:rPr>
                <w:sz w:val="20"/>
              </w:rPr>
              <w:t>Number portability request deviating process</w:t>
            </w:r>
          </w:p>
        </w:tc>
      </w:tr>
      <w:tr w:rsidR="00E8473E" w:rsidRPr="00E8473E" w14:paraId="75592A51" w14:textId="77777777" w:rsidTr="00CF4708">
        <w:trPr>
          <w:trHeight w:val="20"/>
        </w:trPr>
        <w:tc>
          <w:tcPr>
            <w:tcW w:w="1834" w:type="pct"/>
          </w:tcPr>
          <w:p w14:paraId="12A00828" w14:textId="77777777" w:rsidR="00272D31" w:rsidRPr="00E8473E" w:rsidRDefault="00272D31" w:rsidP="009E61A5">
            <w:pPr>
              <w:pStyle w:val="REG-P0"/>
              <w:rPr>
                <w:sz w:val="20"/>
              </w:rPr>
            </w:pPr>
          </w:p>
        </w:tc>
        <w:tc>
          <w:tcPr>
            <w:tcW w:w="3166" w:type="pct"/>
          </w:tcPr>
          <w:p w14:paraId="20659D88" w14:textId="77777777" w:rsidR="00272D31" w:rsidRPr="00E8473E" w:rsidRDefault="00272D31" w:rsidP="009E61A5">
            <w:pPr>
              <w:pStyle w:val="REG-P0"/>
              <w:rPr>
                <w:sz w:val="20"/>
              </w:rPr>
            </w:pPr>
            <w:r w:rsidRPr="00E8473E">
              <w:rPr>
                <w:sz w:val="20"/>
              </w:rPr>
              <w:t>Data Speed advertised Mbps (Megabits per second)</w:t>
            </w:r>
          </w:p>
        </w:tc>
      </w:tr>
      <w:tr w:rsidR="00E8473E" w:rsidRPr="00E8473E" w14:paraId="1D0562C0" w14:textId="77777777" w:rsidTr="00CF4708">
        <w:trPr>
          <w:trHeight w:val="20"/>
        </w:trPr>
        <w:tc>
          <w:tcPr>
            <w:tcW w:w="1834" w:type="pct"/>
          </w:tcPr>
          <w:p w14:paraId="78B9634D" w14:textId="77777777" w:rsidR="00272D31" w:rsidRPr="00E8473E" w:rsidRDefault="00272D31" w:rsidP="009E61A5">
            <w:pPr>
              <w:pStyle w:val="REG-P0"/>
              <w:rPr>
                <w:sz w:val="20"/>
              </w:rPr>
            </w:pPr>
          </w:p>
        </w:tc>
        <w:tc>
          <w:tcPr>
            <w:tcW w:w="3166" w:type="pct"/>
          </w:tcPr>
          <w:p w14:paraId="7B23872A" w14:textId="77777777" w:rsidR="00272D31" w:rsidRPr="00E8473E" w:rsidRDefault="00272D31" w:rsidP="009E61A5">
            <w:pPr>
              <w:pStyle w:val="REG-P0"/>
              <w:rPr>
                <w:sz w:val="20"/>
              </w:rPr>
            </w:pPr>
            <w:r w:rsidRPr="00E8473E">
              <w:rPr>
                <w:sz w:val="20"/>
              </w:rPr>
              <w:t>Data Speed achieved Mbps</w:t>
            </w:r>
          </w:p>
        </w:tc>
      </w:tr>
      <w:tr w:rsidR="00E8473E" w:rsidRPr="00E8473E" w14:paraId="693FE732" w14:textId="77777777" w:rsidTr="00CF4708">
        <w:trPr>
          <w:trHeight w:val="20"/>
        </w:trPr>
        <w:tc>
          <w:tcPr>
            <w:tcW w:w="1834" w:type="pct"/>
          </w:tcPr>
          <w:p w14:paraId="72AA2967" w14:textId="77777777" w:rsidR="00272D31" w:rsidRPr="00E8473E" w:rsidRDefault="00272D31" w:rsidP="009E61A5">
            <w:pPr>
              <w:pStyle w:val="REG-P0"/>
              <w:rPr>
                <w:sz w:val="20"/>
              </w:rPr>
            </w:pPr>
          </w:p>
        </w:tc>
        <w:tc>
          <w:tcPr>
            <w:tcW w:w="3166" w:type="pct"/>
          </w:tcPr>
          <w:p w14:paraId="05034377" w14:textId="77777777" w:rsidR="00272D31" w:rsidRPr="00E8473E" w:rsidRDefault="00272D31" w:rsidP="009E61A5">
            <w:pPr>
              <w:pStyle w:val="REG-P0"/>
              <w:rPr>
                <w:sz w:val="20"/>
              </w:rPr>
            </w:pPr>
            <w:r w:rsidRPr="00E8473E">
              <w:rPr>
                <w:sz w:val="20"/>
              </w:rPr>
              <w:t>Total No of bills issued to customers</w:t>
            </w:r>
          </w:p>
        </w:tc>
      </w:tr>
      <w:tr w:rsidR="00E8473E" w:rsidRPr="00E8473E" w14:paraId="73305669" w14:textId="77777777" w:rsidTr="00CF4708">
        <w:trPr>
          <w:trHeight w:val="20"/>
        </w:trPr>
        <w:tc>
          <w:tcPr>
            <w:tcW w:w="1834" w:type="pct"/>
          </w:tcPr>
          <w:p w14:paraId="5395677E" w14:textId="77777777" w:rsidR="00272D31" w:rsidRPr="00E8473E" w:rsidRDefault="00272D31" w:rsidP="009E61A5">
            <w:pPr>
              <w:pStyle w:val="REG-P0"/>
              <w:rPr>
                <w:sz w:val="20"/>
              </w:rPr>
            </w:pPr>
          </w:p>
        </w:tc>
        <w:tc>
          <w:tcPr>
            <w:tcW w:w="3166" w:type="pct"/>
          </w:tcPr>
          <w:p w14:paraId="25B0300E" w14:textId="77777777" w:rsidR="00272D31" w:rsidRPr="00E8473E" w:rsidRDefault="00272D31" w:rsidP="009E61A5">
            <w:pPr>
              <w:pStyle w:val="REG-P0"/>
              <w:rPr>
                <w:sz w:val="20"/>
              </w:rPr>
            </w:pPr>
            <w:r w:rsidRPr="00E8473E">
              <w:rPr>
                <w:sz w:val="20"/>
              </w:rPr>
              <w:t>No of bills issued resulting in customer complaints</w:t>
            </w:r>
          </w:p>
        </w:tc>
      </w:tr>
      <w:tr w:rsidR="00E8473E" w:rsidRPr="00E8473E" w14:paraId="61F9E03C" w14:textId="77777777" w:rsidTr="00CF4708">
        <w:trPr>
          <w:trHeight w:val="20"/>
        </w:trPr>
        <w:tc>
          <w:tcPr>
            <w:tcW w:w="1834" w:type="pct"/>
          </w:tcPr>
          <w:p w14:paraId="206FE55F" w14:textId="77777777" w:rsidR="00272D31" w:rsidRPr="00E8473E" w:rsidRDefault="00272D31" w:rsidP="009E61A5">
            <w:pPr>
              <w:pStyle w:val="REG-P0"/>
              <w:rPr>
                <w:sz w:val="20"/>
              </w:rPr>
            </w:pPr>
          </w:p>
        </w:tc>
        <w:tc>
          <w:tcPr>
            <w:tcW w:w="3166" w:type="pct"/>
          </w:tcPr>
          <w:p w14:paraId="7FBF1E49" w14:textId="77777777" w:rsidR="00272D31" w:rsidRPr="00E8473E" w:rsidRDefault="00272D31" w:rsidP="009E61A5">
            <w:pPr>
              <w:pStyle w:val="REG-P0"/>
              <w:rPr>
                <w:sz w:val="20"/>
              </w:rPr>
            </w:pPr>
            <w:r w:rsidRPr="00E8473E">
              <w:rPr>
                <w:sz w:val="20"/>
              </w:rPr>
              <w:t>Hours defined as busy time for calls</w:t>
            </w:r>
          </w:p>
        </w:tc>
      </w:tr>
      <w:tr w:rsidR="00E8473E" w:rsidRPr="00E8473E" w14:paraId="15B292C0" w14:textId="77777777" w:rsidTr="00CF4708">
        <w:trPr>
          <w:trHeight w:val="20"/>
        </w:trPr>
        <w:tc>
          <w:tcPr>
            <w:tcW w:w="1834" w:type="pct"/>
          </w:tcPr>
          <w:p w14:paraId="4A1C589B" w14:textId="77777777" w:rsidR="00272D31" w:rsidRPr="00E8473E" w:rsidRDefault="00272D31" w:rsidP="009E61A5">
            <w:pPr>
              <w:pStyle w:val="REG-P0"/>
              <w:rPr>
                <w:sz w:val="20"/>
              </w:rPr>
            </w:pPr>
          </w:p>
        </w:tc>
        <w:tc>
          <w:tcPr>
            <w:tcW w:w="3166" w:type="pct"/>
          </w:tcPr>
          <w:p w14:paraId="3C8000FC" w14:textId="77777777" w:rsidR="00272D31" w:rsidRPr="00E8473E" w:rsidRDefault="00272D31" w:rsidP="009E61A5">
            <w:pPr>
              <w:pStyle w:val="REG-P0"/>
              <w:rPr>
                <w:sz w:val="20"/>
              </w:rPr>
            </w:pPr>
            <w:r w:rsidRPr="00E8473E">
              <w:rPr>
                <w:sz w:val="20"/>
              </w:rPr>
              <w:t>% successful Calls during busy time</w:t>
            </w:r>
          </w:p>
        </w:tc>
      </w:tr>
      <w:tr w:rsidR="00E8473E" w:rsidRPr="00E8473E" w14:paraId="55E429D1" w14:textId="77777777" w:rsidTr="00CF4708">
        <w:trPr>
          <w:trHeight w:val="20"/>
        </w:trPr>
        <w:tc>
          <w:tcPr>
            <w:tcW w:w="1834" w:type="pct"/>
          </w:tcPr>
          <w:p w14:paraId="7EB482FF" w14:textId="77777777" w:rsidR="00272D31" w:rsidRPr="00E8473E" w:rsidRDefault="00272D31" w:rsidP="009E61A5">
            <w:pPr>
              <w:pStyle w:val="REG-P0"/>
              <w:rPr>
                <w:sz w:val="20"/>
              </w:rPr>
            </w:pPr>
          </w:p>
        </w:tc>
        <w:tc>
          <w:tcPr>
            <w:tcW w:w="3166" w:type="pct"/>
          </w:tcPr>
          <w:p w14:paraId="6E127A21" w14:textId="77777777" w:rsidR="00272D31" w:rsidRPr="00E8473E" w:rsidRDefault="00272D31" w:rsidP="009E61A5">
            <w:pPr>
              <w:pStyle w:val="REG-P0"/>
              <w:rPr>
                <w:sz w:val="20"/>
              </w:rPr>
            </w:pPr>
            <w:r w:rsidRPr="00E8473E">
              <w:rPr>
                <w:sz w:val="20"/>
              </w:rPr>
              <w:t>No of Successful send and received SMS</w:t>
            </w:r>
          </w:p>
        </w:tc>
      </w:tr>
      <w:tr w:rsidR="00E8473E" w:rsidRPr="00E8473E" w14:paraId="3EA3FB13" w14:textId="77777777" w:rsidTr="00CF4708">
        <w:trPr>
          <w:trHeight w:val="20"/>
        </w:trPr>
        <w:tc>
          <w:tcPr>
            <w:tcW w:w="1834" w:type="pct"/>
          </w:tcPr>
          <w:p w14:paraId="2D250B12" w14:textId="77777777" w:rsidR="00272D31" w:rsidRPr="00E8473E" w:rsidRDefault="00272D31" w:rsidP="009E61A5">
            <w:pPr>
              <w:pStyle w:val="REG-P0"/>
              <w:rPr>
                <w:sz w:val="20"/>
              </w:rPr>
            </w:pPr>
          </w:p>
        </w:tc>
        <w:tc>
          <w:tcPr>
            <w:tcW w:w="3166" w:type="pct"/>
          </w:tcPr>
          <w:p w14:paraId="01268AB5" w14:textId="77777777" w:rsidR="00272D31" w:rsidRPr="00E8473E" w:rsidRDefault="00272D31" w:rsidP="009E61A5">
            <w:pPr>
              <w:pStyle w:val="REG-P0"/>
              <w:rPr>
                <w:sz w:val="20"/>
              </w:rPr>
            </w:pPr>
            <w:r w:rsidRPr="00E8473E">
              <w:rPr>
                <w:sz w:val="20"/>
              </w:rPr>
              <w:t>Hours defined as busy time for calls</w:t>
            </w:r>
          </w:p>
        </w:tc>
      </w:tr>
      <w:tr w:rsidR="00E8473E" w:rsidRPr="00E8473E" w14:paraId="0D9059C9" w14:textId="77777777" w:rsidTr="00CF4708">
        <w:trPr>
          <w:trHeight w:val="20"/>
        </w:trPr>
        <w:tc>
          <w:tcPr>
            <w:tcW w:w="1834" w:type="pct"/>
          </w:tcPr>
          <w:p w14:paraId="33E3E005" w14:textId="77777777" w:rsidR="00272D31" w:rsidRPr="00E8473E" w:rsidRDefault="00272D31" w:rsidP="009E61A5">
            <w:pPr>
              <w:pStyle w:val="REG-P0"/>
              <w:rPr>
                <w:sz w:val="20"/>
              </w:rPr>
            </w:pPr>
          </w:p>
        </w:tc>
        <w:tc>
          <w:tcPr>
            <w:tcW w:w="3166" w:type="pct"/>
          </w:tcPr>
          <w:p w14:paraId="4815F622" w14:textId="77777777" w:rsidR="00272D31" w:rsidRPr="00E8473E" w:rsidRDefault="00272D31" w:rsidP="009E61A5">
            <w:pPr>
              <w:pStyle w:val="REG-P0"/>
              <w:rPr>
                <w:sz w:val="20"/>
              </w:rPr>
            </w:pPr>
            <w:r w:rsidRPr="00E8473E">
              <w:rPr>
                <w:sz w:val="20"/>
              </w:rPr>
              <w:t>Hours defined as busy time for SMS</w:t>
            </w:r>
          </w:p>
        </w:tc>
      </w:tr>
      <w:tr w:rsidR="00E8473E" w:rsidRPr="00E8473E" w14:paraId="63302E96" w14:textId="77777777" w:rsidTr="00CF4708">
        <w:trPr>
          <w:trHeight w:val="20"/>
        </w:trPr>
        <w:tc>
          <w:tcPr>
            <w:tcW w:w="1834" w:type="pct"/>
          </w:tcPr>
          <w:p w14:paraId="75D128EA" w14:textId="77777777" w:rsidR="00272D31" w:rsidRPr="00E8473E" w:rsidRDefault="00272D31" w:rsidP="009E61A5">
            <w:pPr>
              <w:pStyle w:val="REG-P0"/>
              <w:rPr>
                <w:sz w:val="20"/>
              </w:rPr>
            </w:pPr>
          </w:p>
        </w:tc>
        <w:tc>
          <w:tcPr>
            <w:tcW w:w="3166" w:type="pct"/>
          </w:tcPr>
          <w:p w14:paraId="741BA259" w14:textId="77777777" w:rsidR="00272D31" w:rsidRPr="00E8473E" w:rsidRDefault="00272D31" w:rsidP="009E61A5">
            <w:pPr>
              <w:pStyle w:val="REG-P0"/>
              <w:rPr>
                <w:sz w:val="20"/>
              </w:rPr>
            </w:pPr>
            <w:r w:rsidRPr="00E8473E">
              <w:rPr>
                <w:sz w:val="20"/>
              </w:rPr>
              <w:t>% dropped Calls</w:t>
            </w:r>
          </w:p>
        </w:tc>
      </w:tr>
      <w:tr w:rsidR="00E8473E" w:rsidRPr="00E8473E" w14:paraId="717A7AE4" w14:textId="77777777" w:rsidTr="00CF4708">
        <w:trPr>
          <w:trHeight w:val="20"/>
        </w:trPr>
        <w:tc>
          <w:tcPr>
            <w:tcW w:w="1834" w:type="pct"/>
          </w:tcPr>
          <w:p w14:paraId="4A780CE1" w14:textId="77777777" w:rsidR="00272D31" w:rsidRPr="00E8473E" w:rsidRDefault="00272D31" w:rsidP="009E61A5">
            <w:pPr>
              <w:pStyle w:val="REG-P0"/>
              <w:rPr>
                <w:sz w:val="20"/>
              </w:rPr>
            </w:pPr>
          </w:p>
        </w:tc>
        <w:tc>
          <w:tcPr>
            <w:tcW w:w="3166" w:type="pct"/>
          </w:tcPr>
          <w:p w14:paraId="7A92EC27" w14:textId="77777777" w:rsidR="00272D31" w:rsidRPr="00E8473E" w:rsidRDefault="00272D31" w:rsidP="009E61A5">
            <w:pPr>
              <w:pStyle w:val="REG-P0"/>
              <w:rPr>
                <w:sz w:val="20"/>
              </w:rPr>
            </w:pPr>
            <w:r w:rsidRPr="00E8473E">
              <w:rPr>
                <w:sz w:val="20"/>
              </w:rPr>
              <w:t>% deviating requests number portability</w:t>
            </w:r>
          </w:p>
        </w:tc>
      </w:tr>
      <w:tr w:rsidR="00E8473E" w:rsidRPr="00E8473E" w14:paraId="1CB81E48" w14:textId="77777777" w:rsidTr="00CF4708">
        <w:trPr>
          <w:trHeight w:val="20"/>
        </w:trPr>
        <w:tc>
          <w:tcPr>
            <w:tcW w:w="1834" w:type="pct"/>
          </w:tcPr>
          <w:p w14:paraId="02C97E3C" w14:textId="77777777" w:rsidR="00272D31" w:rsidRPr="00E8473E" w:rsidRDefault="00272D31" w:rsidP="009E61A5">
            <w:pPr>
              <w:pStyle w:val="REG-P0"/>
              <w:rPr>
                <w:sz w:val="20"/>
              </w:rPr>
            </w:pPr>
          </w:p>
        </w:tc>
        <w:tc>
          <w:tcPr>
            <w:tcW w:w="3166" w:type="pct"/>
          </w:tcPr>
          <w:p w14:paraId="06FC6B96" w14:textId="77777777" w:rsidR="00272D31" w:rsidRPr="00E8473E" w:rsidRDefault="00272D31" w:rsidP="009E61A5">
            <w:pPr>
              <w:pStyle w:val="REG-P0"/>
              <w:rPr>
                <w:sz w:val="20"/>
              </w:rPr>
            </w:pPr>
            <w:r w:rsidRPr="00E8473E">
              <w:rPr>
                <w:sz w:val="20"/>
              </w:rPr>
              <w:t>Hours defined as busy time for internet</w:t>
            </w:r>
          </w:p>
        </w:tc>
      </w:tr>
      <w:tr w:rsidR="00E8473E" w:rsidRPr="00E8473E" w14:paraId="2AD4266E" w14:textId="77777777" w:rsidTr="00CF4708">
        <w:trPr>
          <w:trHeight w:val="20"/>
        </w:trPr>
        <w:tc>
          <w:tcPr>
            <w:tcW w:w="1834" w:type="pct"/>
          </w:tcPr>
          <w:p w14:paraId="5E6E70E2" w14:textId="77777777" w:rsidR="00272D31" w:rsidRPr="00E8473E" w:rsidRDefault="00272D31" w:rsidP="009E61A5">
            <w:pPr>
              <w:pStyle w:val="REG-P0"/>
              <w:rPr>
                <w:sz w:val="20"/>
              </w:rPr>
            </w:pPr>
          </w:p>
        </w:tc>
        <w:tc>
          <w:tcPr>
            <w:tcW w:w="3166" w:type="pct"/>
          </w:tcPr>
          <w:p w14:paraId="4DED7CA8" w14:textId="77777777" w:rsidR="00272D31" w:rsidRPr="00E8473E" w:rsidRDefault="00272D31" w:rsidP="009E61A5">
            <w:pPr>
              <w:pStyle w:val="REG-P0"/>
              <w:rPr>
                <w:sz w:val="20"/>
              </w:rPr>
            </w:pPr>
            <w:r w:rsidRPr="00E8473E">
              <w:rPr>
                <w:sz w:val="20"/>
              </w:rPr>
              <w:t>No of log-in attempts</w:t>
            </w:r>
          </w:p>
        </w:tc>
      </w:tr>
      <w:tr w:rsidR="00E8473E" w:rsidRPr="00E8473E" w14:paraId="39AA96E1" w14:textId="77777777" w:rsidTr="00CF4708">
        <w:trPr>
          <w:trHeight w:val="20"/>
        </w:trPr>
        <w:tc>
          <w:tcPr>
            <w:tcW w:w="1834" w:type="pct"/>
          </w:tcPr>
          <w:p w14:paraId="27D304EE" w14:textId="77777777" w:rsidR="00272D31" w:rsidRPr="00E8473E" w:rsidRDefault="00272D31" w:rsidP="009E61A5">
            <w:pPr>
              <w:pStyle w:val="REG-P0"/>
              <w:rPr>
                <w:sz w:val="20"/>
              </w:rPr>
            </w:pPr>
          </w:p>
        </w:tc>
        <w:tc>
          <w:tcPr>
            <w:tcW w:w="3166" w:type="pct"/>
          </w:tcPr>
          <w:p w14:paraId="6570F66D" w14:textId="77777777" w:rsidR="00272D31" w:rsidRPr="00E8473E" w:rsidRDefault="00272D31" w:rsidP="009E61A5">
            <w:pPr>
              <w:pStyle w:val="REG-P0"/>
              <w:rPr>
                <w:sz w:val="20"/>
              </w:rPr>
            </w:pPr>
            <w:r w:rsidRPr="00E8473E">
              <w:rPr>
                <w:sz w:val="20"/>
              </w:rPr>
              <w:t>No of successful log-ins</w:t>
            </w:r>
          </w:p>
        </w:tc>
      </w:tr>
      <w:tr w:rsidR="00E8473E" w:rsidRPr="00E8473E" w14:paraId="27E0F857" w14:textId="77777777" w:rsidTr="00CF4708">
        <w:trPr>
          <w:trHeight w:val="20"/>
        </w:trPr>
        <w:tc>
          <w:tcPr>
            <w:tcW w:w="1834" w:type="pct"/>
          </w:tcPr>
          <w:p w14:paraId="606B0310" w14:textId="77777777" w:rsidR="00272D31" w:rsidRPr="00E8473E" w:rsidRDefault="00272D31" w:rsidP="009E61A5">
            <w:pPr>
              <w:pStyle w:val="REG-P0"/>
              <w:rPr>
                <w:sz w:val="20"/>
              </w:rPr>
            </w:pPr>
          </w:p>
        </w:tc>
        <w:tc>
          <w:tcPr>
            <w:tcW w:w="3166" w:type="pct"/>
          </w:tcPr>
          <w:p w14:paraId="0461680A" w14:textId="77777777" w:rsidR="00272D31" w:rsidRPr="00E8473E" w:rsidRDefault="00272D31" w:rsidP="009E61A5">
            <w:pPr>
              <w:pStyle w:val="REG-P0"/>
              <w:rPr>
                <w:sz w:val="20"/>
              </w:rPr>
            </w:pPr>
            <w:r w:rsidRPr="00E8473E">
              <w:rPr>
                <w:sz w:val="20"/>
              </w:rPr>
              <w:t>No of originating SMS attempts</w:t>
            </w:r>
          </w:p>
        </w:tc>
      </w:tr>
      <w:tr w:rsidR="00E8473E" w:rsidRPr="00E8473E" w14:paraId="2FCC6BA5" w14:textId="77777777" w:rsidTr="00CF4708">
        <w:trPr>
          <w:trHeight w:val="20"/>
        </w:trPr>
        <w:tc>
          <w:tcPr>
            <w:tcW w:w="1834" w:type="pct"/>
          </w:tcPr>
          <w:p w14:paraId="7CA3D7A0" w14:textId="77777777" w:rsidR="00272D31" w:rsidRPr="00E8473E" w:rsidRDefault="00272D31" w:rsidP="009E61A5">
            <w:pPr>
              <w:pStyle w:val="REG-P0"/>
              <w:rPr>
                <w:sz w:val="20"/>
              </w:rPr>
            </w:pPr>
          </w:p>
        </w:tc>
        <w:tc>
          <w:tcPr>
            <w:tcW w:w="3166" w:type="pct"/>
          </w:tcPr>
          <w:p w14:paraId="349413E8" w14:textId="77777777" w:rsidR="00272D31" w:rsidRPr="00E8473E" w:rsidRDefault="00272D31" w:rsidP="009E61A5">
            <w:pPr>
              <w:pStyle w:val="REG-P0"/>
              <w:rPr>
                <w:sz w:val="20"/>
              </w:rPr>
            </w:pPr>
            <w:r w:rsidRPr="00E8473E">
              <w:rPr>
                <w:sz w:val="20"/>
              </w:rPr>
              <w:t>No of successfully send SMS</w:t>
            </w:r>
          </w:p>
        </w:tc>
      </w:tr>
      <w:tr w:rsidR="00E8473E" w:rsidRPr="00E8473E" w14:paraId="585E8844" w14:textId="77777777" w:rsidTr="00CF4708">
        <w:trPr>
          <w:trHeight w:val="20"/>
        </w:trPr>
        <w:tc>
          <w:tcPr>
            <w:tcW w:w="1834" w:type="pct"/>
          </w:tcPr>
          <w:p w14:paraId="504A73E7" w14:textId="77777777" w:rsidR="00272D31" w:rsidRPr="00E8473E" w:rsidRDefault="00272D31" w:rsidP="009E61A5">
            <w:pPr>
              <w:pStyle w:val="REG-P0"/>
              <w:rPr>
                <w:sz w:val="20"/>
              </w:rPr>
            </w:pPr>
          </w:p>
        </w:tc>
        <w:tc>
          <w:tcPr>
            <w:tcW w:w="3166" w:type="pct"/>
          </w:tcPr>
          <w:p w14:paraId="534D5263" w14:textId="77777777" w:rsidR="00272D31" w:rsidRPr="00E8473E" w:rsidRDefault="00272D31" w:rsidP="009E61A5">
            <w:pPr>
              <w:pStyle w:val="REG-P0"/>
              <w:rPr>
                <w:sz w:val="20"/>
              </w:rPr>
            </w:pPr>
            <w:r w:rsidRPr="00E8473E">
              <w:rPr>
                <w:sz w:val="20"/>
              </w:rPr>
              <w:t>No of test data transmissions</w:t>
            </w:r>
          </w:p>
        </w:tc>
      </w:tr>
      <w:tr w:rsidR="00E8473E" w:rsidRPr="00E8473E" w14:paraId="688103C1" w14:textId="77777777" w:rsidTr="00CF4708">
        <w:trPr>
          <w:trHeight w:val="20"/>
        </w:trPr>
        <w:tc>
          <w:tcPr>
            <w:tcW w:w="1834" w:type="pct"/>
          </w:tcPr>
          <w:p w14:paraId="3D9E6C8C" w14:textId="77777777" w:rsidR="00272D31" w:rsidRPr="00E8473E" w:rsidRDefault="00272D31" w:rsidP="009E61A5">
            <w:pPr>
              <w:pStyle w:val="REG-P0"/>
              <w:rPr>
                <w:sz w:val="20"/>
              </w:rPr>
            </w:pPr>
          </w:p>
        </w:tc>
        <w:tc>
          <w:tcPr>
            <w:tcW w:w="3166" w:type="pct"/>
          </w:tcPr>
          <w:p w14:paraId="01B71A85" w14:textId="77777777" w:rsidR="00272D31" w:rsidRPr="00E8473E" w:rsidRDefault="00272D31" w:rsidP="009E61A5">
            <w:pPr>
              <w:pStyle w:val="REG-P0"/>
              <w:rPr>
                <w:sz w:val="20"/>
              </w:rPr>
            </w:pPr>
            <w:r w:rsidRPr="00E8473E">
              <w:rPr>
                <w:sz w:val="20"/>
              </w:rPr>
              <w:t>No of successful data transmissions</w:t>
            </w:r>
          </w:p>
        </w:tc>
      </w:tr>
      <w:tr w:rsidR="00E8473E" w:rsidRPr="00E8473E" w14:paraId="4E21A378" w14:textId="77777777" w:rsidTr="00CF4708">
        <w:trPr>
          <w:trHeight w:val="20"/>
        </w:trPr>
        <w:tc>
          <w:tcPr>
            <w:tcW w:w="1834" w:type="pct"/>
          </w:tcPr>
          <w:p w14:paraId="387A0019" w14:textId="77777777" w:rsidR="00272D31" w:rsidRPr="00E8473E" w:rsidRDefault="00272D31" w:rsidP="009E61A5">
            <w:pPr>
              <w:pStyle w:val="REG-P0"/>
              <w:rPr>
                <w:sz w:val="20"/>
              </w:rPr>
            </w:pPr>
          </w:p>
        </w:tc>
        <w:tc>
          <w:tcPr>
            <w:tcW w:w="3166" w:type="pct"/>
          </w:tcPr>
          <w:p w14:paraId="3B6288AA" w14:textId="77777777" w:rsidR="00272D31" w:rsidRPr="00E8473E" w:rsidRDefault="00272D31" w:rsidP="009E61A5">
            <w:pPr>
              <w:pStyle w:val="REG-P0"/>
              <w:rPr>
                <w:sz w:val="20"/>
              </w:rPr>
            </w:pPr>
            <w:r w:rsidRPr="00E8473E">
              <w:rPr>
                <w:sz w:val="20"/>
              </w:rPr>
              <w:t>Hours defined as busy time for data</w:t>
            </w:r>
          </w:p>
        </w:tc>
      </w:tr>
      <w:tr w:rsidR="00272D31" w:rsidRPr="00E8473E" w14:paraId="55669C35" w14:textId="77777777" w:rsidTr="00CF4708">
        <w:trPr>
          <w:trHeight w:val="20"/>
        </w:trPr>
        <w:tc>
          <w:tcPr>
            <w:tcW w:w="5000" w:type="pct"/>
            <w:gridSpan w:val="2"/>
          </w:tcPr>
          <w:p w14:paraId="7B8917E5" w14:textId="77777777" w:rsidR="00272D31" w:rsidRPr="00E8473E" w:rsidRDefault="00272D31" w:rsidP="009E61A5">
            <w:pPr>
              <w:pStyle w:val="REG-P0"/>
              <w:rPr>
                <w:b/>
                <w:sz w:val="20"/>
              </w:rPr>
            </w:pPr>
            <w:r w:rsidRPr="00E8473E">
              <w:rPr>
                <w:b/>
                <w:sz w:val="20"/>
              </w:rPr>
              <w:t>RAN SITES</w:t>
            </w:r>
          </w:p>
        </w:tc>
      </w:tr>
      <w:tr w:rsidR="00E8473E" w:rsidRPr="00E8473E" w14:paraId="30FF3FAB" w14:textId="77777777" w:rsidTr="00CF4708">
        <w:trPr>
          <w:trHeight w:val="20"/>
        </w:trPr>
        <w:tc>
          <w:tcPr>
            <w:tcW w:w="1834" w:type="pct"/>
          </w:tcPr>
          <w:p w14:paraId="5C838C5F" w14:textId="77777777" w:rsidR="00272D31" w:rsidRPr="00E8473E" w:rsidRDefault="00272D31" w:rsidP="009E61A5">
            <w:pPr>
              <w:pStyle w:val="REG-P0"/>
              <w:rPr>
                <w:b/>
                <w:sz w:val="20"/>
              </w:rPr>
            </w:pPr>
            <w:r w:rsidRPr="00E8473E">
              <w:rPr>
                <w:b/>
                <w:sz w:val="20"/>
              </w:rPr>
              <w:t>Home</w:t>
            </w:r>
          </w:p>
        </w:tc>
        <w:tc>
          <w:tcPr>
            <w:tcW w:w="3166" w:type="pct"/>
          </w:tcPr>
          <w:p w14:paraId="3DAD00AA" w14:textId="77777777" w:rsidR="00272D31" w:rsidRPr="00E8473E" w:rsidRDefault="00272D31" w:rsidP="009E61A5">
            <w:pPr>
              <w:pStyle w:val="REG-P0"/>
              <w:rPr>
                <w:sz w:val="20"/>
              </w:rPr>
            </w:pPr>
            <w:r w:rsidRPr="00E8473E">
              <w:rPr>
                <w:sz w:val="20"/>
              </w:rPr>
              <w:t>Site Name</w:t>
            </w:r>
          </w:p>
        </w:tc>
      </w:tr>
      <w:tr w:rsidR="00E8473E" w:rsidRPr="00E8473E" w14:paraId="6A490FA6" w14:textId="77777777" w:rsidTr="00CF4708">
        <w:trPr>
          <w:trHeight w:val="20"/>
        </w:trPr>
        <w:tc>
          <w:tcPr>
            <w:tcW w:w="1834" w:type="pct"/>
          </w:tcPr>
          <w:p w14:paraId="4B3A48A7" w14:textId="77777777" w:rsidR="00272D31" w:rsidRPr="00E8473E" w:rsidRDefault="00272D31" w:rsidP="009E61A5">
            <w:pPr>
              <w:pStyle w:val="REG-P0"/>
              <w:rPr>
                <w:sz w:val="20"/>
              </w:rPr>
            </w:pPr>
          </w:p>
        </w:tc>
        <w:tc>
          <w:tcPr>
            <w:tcW w:w="3166" w:type="pct"/>
          </w:tcPr>
          <w:p w14:paraId="16021E17" w14:textId="77777777" w:rsidR="00272D31" w:rsidRPr="00E8473E" w:rsidRDefault="00272D31" w:rsidP="009E61A5">
            <w:pPr>
              <w:pStyle w:val="REG-P0"/>
              <w:rPr>
                <w:sz w:val="20"/>
              </w:rPr>
            </w:pPr>
            <w:r w:rsidRPr="00E8473E">
              <w:rPr>
                <w:sz w:val="20"/>
              </w:rPr>
              <w:t>Site Owner</w:t>
            </w:r>
          </w:p>
        </w:tc>
      </w:tr>
      <w:tr w:rsidR="00E8473E" w:rsidRPr="00E8473E" w14:paraId="5F9BD91A" w14:textId="77777777" w:rsidTr="00CF4708">
        <w:trPr>
          <w:trHeight w:val="20"/>
        </w:trPr>
        <w:tc>
          <w:tcPr>
            <w:tcW w:w="1834" w:type="pct"/>
          </w:tcPr>
          <w:p w14:paraId="0FEA5575" w14:textId="77777777" w:rsidR="00272D31" w:rsidRPr="00E8473E" w:rsidRDefault="00272D31" w:rsidP="009E61A5">
            <w:pPr>
              <w:pStyle w:val="REG-P0"/>
              <w:rPr>
                <w:sz w:val="20"/>
              </w:rPr>
            </w:pPr>
          </w:p>
        </w:tc>
        <w:tc>
          <w:tcPr>
            <w:tcW w:w="3166" w:type="pct"/>
          </w:tcPr>
          <w:p w14:paraId="2BDD308A" w14:textId="77777777" w:rsidR="00272D31" w:rsidRPr="00E8473E" w:rsidRDefault="00272D31" w:rsidP="009E61A5">
            <w:pPr>
              <w:pStyle w:val="REG-P0"/>
              <w:rPr>
                <w:sz w:val="20"/>
              </w:rPr>
            </w:pPr>
            <w:r w:rsidRPr="00E8473E">
              <w:rPr>
                <w:sz w:val="20"/>
              </w:rPr>
              <w:t>Address</w:t>
            </w:r>
          </w:p>
        </w:tc>
      </w:tr>
      <w:tr w:rsidR="00E8473E" w:rsidRPr="00E8473E" w14:paraId="4D5D8800" w14:textId="77777777" w:rsidTr="00CF4708">
        <w:trPr>
          <w:trHeight w:val="20"/>
        </w:trPr>
        <w:tc>
          <w:tcPr>
            <w:tcW w:w="1834" w:type="pct"/>
          </w:tcPr>
          <w:p w14:paraId="78E49268" w14:textId="77777777" w:rsidR="00272D31" w:rsidRPr="00E8473E" w:rsidRDefault="00272D31" w:rsidP="009E61A5">
            <w:pPr>
              <w:pStyle w:val="REG-P0"/>
              <w:rPr>
                <w:sz w:val="20"/>
              </w:rPr>
            </w:pPr>
          </w:p>
        </w:tc>
        <w:tc>
          <w:tcPr>
            <w:tcW w:w="3166" w:type="pct"/>
          </w:tcPr>
          <w:p w14:paraId="73D1A96C" w14:textId="77777777" w:rsidR="00272D31" w:rsidRPr="00E8473E" w:rsidRDefault="00272D31" w:rsidP="009E61A5">
            <w:pPr>
              <w:pStyle w:val="REG-P0"/>
              <w:rPr>
                <w:sz w:val="20"/>
              </w:rPr>
            </w:pPr>
            <w:r w:rsidRPr="00E8473E">
              <w:rPr>
                <w:sz w:val="20"/>
              </w:rPr>
              <w:t>Tower Height (m)</w:t>
            </w:r>
          </w:p>
        </w:tc>
      </w:tr>
      <w:tr w:rsidR="00E8473E" w:rsidRPr="00E8473E" w14:paraId="58130A05" w14:textId="77777777" w:rsidTr="00CF4708">
        <w:trPr>
          <w:trHeight w:val="20"/>
        </w:trPr>
        <w:tc>
          <w:tcPr>
            <w:tcW w:w="1834" w:type="pct"/>
          </w:tcPr>
          <w:p w14:paraId="183733E8" w14:textId="77777777" w:rsidR="00272D31" w:rsidRPr="00E8473E" w:rsidRDefault="00272D31" w:rsidP="009E61A5">
            <w:pPr>
              <w:pStyle w:val="REG-P0"/>
              <w:rPr>
                <w:sz w:val="20"/>
              </w:rPr>
            </w:pPr>
          </w:p>
        </w:tc>
        <w:tc>
          <w:tcPr>
            <w:tcW w:w="3166" w:type="pct"/>
          </w:tcPr>
          <w:p w14:paraId="18CEFED6" w14:textId="77777777" w:rsidR="00272D31" w:rsidRPr="00E8473E" w:rsidRDefault="00272D31" w:rsidP="009E61A5">
            <w:pPr>
              <w:pStyle w:val="REG-P0"/>
              <w:rPr>
                <w:sz w:val="20"/>
              </w:rPr>
            </w:pPr>
            <w:r w:rsidRPr="00E8473E">
              <w:rPr>
                <w:sz w:val="20"/>
              </w:rPr>
              <w:t>Electricity</w:t>
            </w:r>
          </w:p>
        </w:tc>
      </w:tr>
      <w:tr w:rsidR="00E8473E" w:rsidRPr="00E8473E" w14:paraId="19B33087" w14:textId="77777777" w:rsidTr="00CF4708">
        <w:trPr>
          <w:trHeight w:val="20"/>
        </w:trPr>
        <w:tc>
          <w:tcPr>
            <w:tcW w:w="1834" w:type="pct"/>
          </w:tcPr>
          <w:p w14:paraId="6D743715" w14:textId="77777777" w:rsidR="00272D31" w:rsidRPr="00E8473E" w:rsidRDefault="00272D31" w:rsidP="009E61A5">
            <w:pPr>
              <w:pStyle w:val="REG-P0"/>
              <w:rPr>
                <w:sz w:val="20"/>
              </w:rPr>
            </w:pPr>
          </w:p>
        </w:tc>
        <w:tc>
          <w:tcPr>
            <w:tcW w:w="3166" w:type="pct"/>
          </w:tcPr>
          <w:p w14:paraId="1E721598" w14:textId="77777777" w:rsidR="00272D31" w:rsidRPr="00E8473E" w:rsidRDefault="00272D31" w:rsidP="009E61A5">
            <w:pPr>
              <w:pStyle w:val="REG-P0"/>
              <w:rPr>
                <w:sz w:val="20"/>
              </w:rPr>
            </w:pPr>
            <w:r w:rsidRPr="00E8473E">
              <w:rPr>
                <w:sz w:val="20"/>
              </w:rPr>
              <w:t>Number of 2G Cells</w:t>
            </w:r>
          </w:p>
        </w:tc>
      </w:tr>
      <w:tr w:rsidR="00E8473E" w:rsidRPr="00E8473E" w14:paraId="04E4EE73" w14:textId="77777777" w:rsidTr="00CF4708">
        <w:trPr>
          <w:trHeight w:val="20"/>
        </w:trPr>
        <w:tc>
          <w:tcPr>
            <w:tcW w:w="1834" w:type="pct"/>
          </w:tcPr>
          <w:p w14:paraId="0A596963" w14:textId="77777777" w:rsidR="00272D31" w:rsidRPr="00E8473E" w:rsidRDefault="00272D31" w:rsidP="009E61A5">
            <w:pPr>
              <w:pStyle w:val="REG-P0"/>
              <w:rPr>
                <w:sz w:val="20"/>
              </w:rPr>
            </w:pPr>
          </w:p>
        </w:tc>
        <w:tc>
          <w:tcPr>
            <w:tcW w:w="3166" w:type="pct"/>
          </w:tcPr>
          <w:p w14:paraId="232CB33D" w14:textId="77777777" w:rsidR="00272D31" w:rsidRPr="00E8473E" w:rsidRDefault="00272D31" w:rsidP="009E61A5">
            <w:pPr>
              <w:pStyle w:val="REG-P0"/>
              <w:rPr>
                <w:sz w:val="20"/>
              </w:rPr>
            </w:pPr>
            <w:r w:rsidRPr="00E8473E">
              <w:rPr>
                <w:sz w:val="20"/>
              </w:rPr>
              <w:t>Number of 3G Cells</w:t>
            </w:r>
          </w:p>
        </w:tc>
      </w:tr>
      <w:tr w:rsidR="00E8473E" w:rsidRPr="00E8473E" w14:paraId="18D40792" w14:textId="77777777" w:rsidTr="00CF4708">
        <w:trPr>
          <w:trHeight w:val="20"/>
        </w:trPr>
        <w:tc>
          <w:tcPr>
            <w:tcW w:w="1834" w:type="pct"/>
          </w:tcPr>
          <w:p w14:paraId="5D9C6999" w14:textId="77777777" w:rsidR="00272D31" w:rsidRPr="00E8473E" w:rsidRDefault="00272D31" w:rsidP="009E61A5">
            <w:pPr>
              <w:pStyle w:val="REG-P0"/>
              <w:rPr>
                <w:sz w:val="20"/>
              </w:rPr>
            </w:pPr>
          </w:p>
        </w:tc>
        <w:tc>
          <w:tcPr>
            <w:tcW w:w="3166" w:type="pct"/>
          </w:tcPr>
          <w:p w14:paraId="548BF8C9" w14:textId="77777777" w:rsidR="00272D31" w:rsidRPr="00E8473E" w:rsidRDefault="00272D31" w:rsidP="009E61A5">
            <w:pPr>
              <w:pStyle w:val="REG-P0"/>
              <w:rPr>
                <w:sz w:val="20"/>
              </w:rPr>
            </w:pPr>
            <w:r w:rsidRPr="00E8473E">
              <w:rPr>
                <w:sz w:val="20"/>
              </w:rPr>
              <w:t>Number of 4G Cells</w:t>
            </w:r>
          </w:p>
        </w:tc>
      </w:tr>
      <w:tr w:rsidR="00E8473E" w:rsidRPr="00E8473E" w14:paraId="1BDA96C2" w14:textId="77777777" w:rsidTr="00CF4708">
        <w:trPr>
          <w:trHeight w:val="20"/>
        </w:trPr>
        <w:tc>
          <w:tcPr>
            <w:tcW w:w="1834" w:type="pct"/>
          </w:tcPr>
          <w:p w14:paraId="193329A2" w14:textId="77777777" w:rsidR="00272D31" w:rsidRPr="00E8473E" w:rsidRDefault="00272D31" w:rsidP="009E61A5">
            <w:pPr>
              <w:pStyle w:val="REG-P0"/>
              <w:rPr>
                <w:sz w:val="20"/>
              </w:rPr>
            </w:pPr>
          </w:p>
        </w:tc>
        <w:tc>
          <w:tcPr>
            <w:tcW w:w="3166" w:type="pct"/>
          </w:tcPr>
          <w:p w14:paraId="5AD0EB2A" w14:textId="77777777" w:rsidR="00272D31" w:rsidRPr="00E8473E" w:rsidRDefault="00272D31" w:rsidP="009E61A5">
            <w:pPr>
              <w:pStyle w:val="REG-P0"/>
              <w:rPr>
                <w:sz w:val="20"/>
              </w:rPr>
            </w:pPr>
            <w:r w:rsidRPr="00E8473E">
              <w:rPr>
                <w:sz w:val="20"/>
              </w:rPr>
              <w:t>Colocation space available</w:t>
            </w:r>
          </w:p>
        </w:tc>
      </w:tr>
      <w:tr w:rsidR="00E8473E" w:rsidRPr="00E8473E" w14:paraId="5A7A5A93" w14:textId="77777777" w:rsidTr="00CF4708">
        <w:trPr>
          <w:trHeight w:val="20"/>
        </w:trPr>
        <w:tc>
          <w:tcPr>
            <w:tcW w:w="1834" w:type="pct"/>
          </w:tcPr>
          <w:p w14:paraId="2BD6448E" w14:textId="77777777" w:rsidR="00272D31" w:rsidRPr="00E8473E" w:rsidRDefault="00272D31" w:rsidP="009E61A5">
            <w:pPr>
              <w:pStyle w:val="REG-P0"/>
              <w:rPr>
                <w:b/>
                <w:sz w:val="20"/>
              </w:rPr>
            </w:pPr>
            <w:r w:rsidRPr="00E8473E">
              <w:rPr>
                <w:b/>
                <w:sz w:val="20"/>
              </w:rPr>
              <w:t>RAN Sites</w:t>
            </w:r>
          </w:p>
        </w:tc>
        <w:tc>
          <w:tcPr>
            <w:tcW w:w="3166" w:type="pct"/>
          </w:tcPr>
          <w:p w14:paraId="5610B847" w14:textId="77777777" w:rsidR="00272D31" w:rsidRPr="00E8473E" w:rsidRDefault="00272D31" w:rsidP="009E61A5">
            <w:pPr>
              <w:pStyle w:val="REG-P0"/>
              <w:rPr>
                <w:sz w:val="20"/>
              </w:rPr>
            </w:pPr>
          </w:p>
        </w:tc>
      </w:tr>
      <w:tr w:rsidR="00E8473E" w:rsidRPr="00E8473E" w14:paraId="33AA2526" w14:textId="77777777" w:rsidTr="00CF4708">
        <w:trPr>
          <w:trHeight w:val="20"/>
        </w:trPr>
        <w:tc>
          <w:tcPr>
            <w:tcW w:w="1834" w:type="pct"/>
          </w:tcPr>
          <w:p w14:paraId="22F1B0FD" w14:textId="77777777" w:rsidR="00272D31" w:rsidRPr="00E8473E" w:rsidRDefault="00272D31" w:rsidP="009E61A5">
            <w:pPr>
              <w:pStyle w:val="REG-P0"/>
              <w:rPr>
                <w:b/>
                <w:sz w:val="20"/>
              </w:rPr>
            </w:pPr>
            <w:r w:rsidRPr="00E8473E">
              <w:rPr>
                <w:b/>
                <w:sz w:val="20"/>
              </w:rPr>
              <w:t>Site Info</w:t>
            </w:r>
          </w:p>
        </w:tc>
        <w:tc>
          <w:tcPr>
            <w:tcW w:w="3166" w:type="pct"/>
          </w:tcPr>
          <w:p w14:paraId="2D1FAFDB" w14:textId="77777777" w:rsidR="00272D31" w:rsidRPr="00E8473E" w:rsidRDefault="00272D31" w:rsidP="009E61A5">
            <w:pPr>
              <w:pStyle w:val="REG-P0"/>
              <w:rPr>
                <w:sz w:val="20"/>
              </w:rPr>
            </w:pPr>
            <w:r w:rsidRPr="00E8473E">
              <w:rPr>
                <w:sz w:val="20"/>
              </w:rPr>
              <w:t>Operator ID (identification)</w:t>
            </w:r>
          </w:p>
        </w:tc>
      </w:tr>
      <w:tr w:rsidR="00E8473E" w:rsidRPr="00E8473E" w14:paraId="37DC8F43" w14:textId="77777777" w:rsidTr="00CF4708">
        <w:trPr>
          <w:trHeight w:val="20"/>
        </w:trPr>
        <w:tc>
          <w:tcPr>
            <w:tcW w:w="1834" w:type="pct"/>
          </w:tcPr>
          <w:p w14:paraId="215FEC50" w14:textId="77777777" w:rsidR="00272D31" w:rsidRPr="00E8473E" w:rsidRDefault="00272D31" w:rsidP="009E61A5">
            <w:pPr>
              <w:pStyle w:val="REG-P0"/>
              <w:rPr>
                <w:sz w:val="20"/>
              </w:rPr>
            </w:pPr>
          </w:p>
        </w:tc>
        <w:tc>
          <w:tcPr>
            <w:tcW w:w="3166" w:type="pct"/>
          </w:tcPr>
          <w:p w14:paraId="77F973CE" w14:textId="77777777" w:rsidR="00272D31" w:rsidRPr="00E8473E" w:rsidRDefault="00272D31" w:rsidP="009E61A5">
            <w:pPr>
              <w:pStyle w:val="REG-P0"/>
              <w:rPr>
                <w:sz w:val="20"/>
              </w:rPr>
            </w:pPr>
            <w:r w:rsidRPr="00E8473E">
              <w:rPr>
                <w:sz w:val="20"/>
              </w:rPr>
              <w:t>Site ID</w:t>
            </w:r>
          </w:p>
        </w:tc>
      </w:tr>
      <w:tr w:rsidR="00E8473E" w:rsidRPr="00E8473E" w14:paraId="2519760C" w14:textId="77777777" w:rsidTr="00CF4708">
        <w:trPr>
          <w:trHeight w:val="20"/>
        </w:trPr>
        <w:tc>
          <w:tcPr>
            <w:tcW w:w="1834" w:type="pct"/>
          </w:tcPr>
          <w:p w14:paraId="2370C6B2" w14:textId="77777777" w:rsidR="00272D31" w:rsidRPr="00E8473E" w:rsidRDefault="00272D31" w:rsidP="009E61A5">
            <w:pPr>
              <w:pStyle w:val="REG-P0"/>
              <w:rPr>
                <w:sz w:val="20"/>
              </w:rPr>
            </w:pPr>
          </w:p>
        </w:tc>
        <w:tc>
          <w:tcPr>
            <w:tcW w:w="3166" w:type="pct"/>
          </w:tcPr>
          <w:p w14:paraId="38836DD6" w14:textId="77777777" w:rsidR="00272D31" w:rsidRPr="00E8473E" w:rsidRDefault="00272D31" w:rsidP="009E61A5">
            <w:pPr>
              <w:pStyle w:val="REG-P0"/>
              <w:rPr>
                <w:sz w:val="20"/>
              </w:rPr>
            </w:pPr>
            <w:r w:rsidRPr="00E8473E">
              <w:rPr>
                <w:sz w:val="20"/>
              </w:rPr>
              <w:t>Name</w:t>
            </w:r>
          </w:p>
        </w:tc>
      </w:tr>
      <w:tr w:rsidR="00E8473E" w:rsidRPr="00E8473E" w14:paraId="423B732C" w14:textId="77777777" w:rsidTr="00CF4708">
        <w:trPr>
          <w:trHeight w:val="20"/>
        </w:trPr>
        <w:tc>
          <w:tcPr>
            <w:tcW w:w="1834" w:type="pct"/>
          </w:tcPr>
          <w:p w14:paraId="5CD272E3" w14:textId="77777777" w:rsidR="00272D31" w:rsidRPr="00E8473E" w:rsidRDefault="00272D31" w:rsidP="009E61A5">
            <w:pPr>
              <w:pStyle w:val="REG-P0"/>
              <w:rPr>
                <w:sz w:val="20"/>
              </w:rPr>
            </w:pPr>
          </w:p>
        </w:tc>
        <w:tc>
          <w:tcPr>
            <w:tcW w:w="3166" w:type="pct"/>
          </w:tcPr>
          <w:p w14:paraId="108E6814" w14:textId="77777777" w:rsidR="00272D31" w:rsidRPr="00E8473E" w:rsidRDefault="00272D31" w:rsidP="009E61A5">
            <w:pPr>
              <w:pStyle w:val="REG-P0"/>
              <w:rPr>
                <w:sz w:val="20"/>
              </w:rPr>
            </w:pPr>
            <w:r w:rsidRPr="00E8473E">
              <w:rPr>
                <w:sz w:val="20"/>
              </w:rPr>
              <w:t>Site Owner</w:t>
            </w:r>
          </w:p>
        </w:tc>
      </w:tr>
      <w:tr w:rsidR="00E8473E" w:rsidRPr="00E8473E" w14:paraId="5EB96CD5" w14:textId="77777777" w:rsidTr="00CF4708">
        <w:trPr>
          <w:trHeight w:val="20"/>
        </w:trPr>
        <w:tc>
          <w:tcPr>
            <w:tcW w:w="1834" w:type="pct"/>
          </w:tcPr>
          <w:p w14:paraId="7DBE49C1" w14:textId="77777777" w:rsidR="00272D31" w:rsidRPr="00E8473E" w:rsidRDefault="00272D31" w:rsidP="009E61A5">
            <w:pPr>
              <w:pStyle w:val="REG-P0"/>
              <w:rPr>
                <w:sz w:val="20"/>
              </w:rPr>
            </w:pPr>
          </w:p>
        </w:tc>
        <w:tc>
          <w:tcPr>
            <w:tcW w:w="3166" w:type="pct"/>
          </w:tcPr>
          <w:p w14:paraId="08206B1A" w14:textId="77777777" w:rsidR="00272D31" w:rsidRPr="00E8473E" w:rsidRDefault="00272D31" w:rsidP="009E61A5">
            <w:pPr>
              <w:pStyle w:val="REG-P0"/>
              <w:rPr>
                <w:sz w:val="20"/>
              </w:rPr>
            </w:pPr>
            <w:r w:rsidRPr="00E8473E">
              <w:rPr>
                <w:sz w:val="20"/>
              </w:rPr>
              <w:t>MCC (Mobile Country Code)</w:t>
            </w:r>
          </w:p>
        </w:tc>
      </w:tr>
      <w:tr w:rsidR="00E8473E" w:rsidRPr="00E8473E" w14:paraId="14E29534" w14:textId="77777777" w:rsidTr="00CF4708">
        <w:trPr>
          <w:trHeight w:val="20"/>
        </w:trPr>
        <w:tc>
          <w:tcPr>
            <w:tcW w:w="1834" w:type="pct"/>
          </w:tcPr>
          <w:p w14:paraId="0A90FD8D" w14:textId="77777777" w:rsidR="00272D31" w:rsidRPr="00E8473E" w:rsidRDefault="00272D31" w:rsidP="009E61A5">
            <w:pPr>
              <w:pStyle w:val="REG-P0"/>
              <w:rPr>
                <w:sz w:val="20"/>
              </w:rPr>
            </w:pPr>
          </w:p>
        </w:tc>
        <w:tc>
          <w:tcPr>
            <w:tcW w:w="3166" w:type="pct"/>
          </w:tcPr>
          <w:p w14:paraId="775BB959" w14:textId="77777777" w:rsidR="00272D31" w:rsidRPr="00E8473E" w:rsidRDefault="00272D31" w:rsidP="009E61A5">
            <w:pPr>
              <w:pStyle w:val="REG-P0"/>
              <w:rPr>
                <w:sz w:val="20"/>
              </w:rPr>
            </w:pPr>
            <w:r w:rsidRPr="00E8473E">
              <w:rPr>
                <w:sz w:val="20"/>
              </w:rPr>
              <w:t>MNC (Mobile Network Code)</w:t>
            </w:r>
          </w:p>
        </w:tc>
      </w:tr>
      <w:tr w:rsidR="00E8473E" w:rsidRPr="00E8473E" w14:paraId="52FC676F" w14:textId="77777777" w:rsidTr="00CF4708">
        <w:trPr>
          <w:trHeight w:val="20"/>
        </w:trPr>
        <w:tc>
          <w:tcPr>
            <w:tcW w:w="1834" w:type="pct"/>
          </w:tcPr>
          <w:p w14:paraId="5382A7C2" w14:textId="77777777" w:rsidR="00272D31" w:rsidRPr="00E8473E" w:rsidRDefault="00272D31" w:rsidP="009E61A5">
            <w:pPr>
              <w:pStyle w:val="REG-P0"/>
              <w:rPr>
                <w:sz w:val="20"/>
              </w:rPr>
            </w:pPr>
          </w:p>
        </w:tc>
        <w:tc>
          <w:tcPr>
            <w:tcW w:w="3166" w:type="pct"/>
          </w:tcPr>
          <w:p w14:paraId="566A9C56" w14:textId="77777777" w:rsidR="00272D31" w:rsidRPr="00E8473E" w:rsidRDefault="00272D31" w:rsidP="009E61A5">
            <w:pPr>
              <w:pStyle w:val="REG-P0"/>
              <w:rPr>
                <w:sz w:val="20"/>
              </w:rPr>
            </w:pPr>
            <w:r w:rsidRPr="00E8473E">
              <w:rPr>
                <w:sz w:val="20"/>
              </w:rPr>
              <w:t>Site Manager</w:t>
            </w:r>
          </w:p>
        </w:tc>
      </w:tr>
      <w:tr w:rsidR="00E8473E" w:rsidRPr="00E8473E" w14:paraId="76F3CC8C" w14:textId="77777777" w:rsidTr="00CF4708">
        <w:trPr>
          <w:trHeight w:val="20"/>
        </w:trPr>
        <w:tc>
          <w:tcPr>
            <w:tcW w:w="1834" w:type="pct"/>
          </w:tcPr>
          <w:p w14:paraId="3818DF26" w14:textId="77777777" w:rsidR="00272D31" w:rsidRPr="00E8473E" w:rsidRDefault="00272D31" w:rsidP="009E61A5">
            <w:pPr>
              <w:pStyle w:val="REG-P0"/>
              <w:rPr>
                <w:sz w:val="20"/>
              </w:rPr>
            </w:pPr>
          </w:p>
        </w:tc>
        <w:tc>
          <w:tcPr>
            <w:tcW w:w="3166" w:type="pct"/>
          </w:tcPr>
          <w:p w14:paraId="2D3575C5" w14:textId="77777777" w:rsidR="00272D31" w:rsidRPr="00E8473E" w:rsidRDefault="00272D31" w:rsidP="009E61A5">
            <w:pPr>
              <w:pStyle w:val="REG-P0"/>
              <w:rPr>
                <w:sz w:val="20"/>
              </w:rPr>
            </w:pPr>
            <w:r w:rsidRPr="00E8473E">
              <w:rPr>
                <w:sz w:val="20"/>
              </w:rPr>
              <w:t>Region</w:t>
            </w:r>
          </w:p>
        </w:tc>
      </w:tr>
      <w:tr w:rsidR="00E8473E" w:rsidRPr="00E8473E" w14:paraId="1BFDB7C6" w14:textId="77777777" w:rsidTr="00CF4708">
        <w:trPr>
          <w:trHeight w:val="20"/>
        </w:trPr>
        <w:tc>
          <w:tcPr>
            <w:tcW w:w="1834" w:type="pct"/>
          </w:tcPr>
          <w:p w14:paraId="01FB09BB" w14:textId="77777777" w:rsidR="00272D31" w:rsidRPr="00E8473E" w:rsidRDefault="00272D31" w:rsidP="009E61A5">
            <w:pPr>
              <w:pStyle w:val="REG-P0"/>
              <w:rPr>
                <w:sz w:val="20"/>
              </w:rPr>
            </w:pPr>
          </w:p>
        </w:tc>
        <w:tc>
          <w:tcPr>
            <w:tcW w:w="3166" w:type="pct"/>
          </w:tcPr>
          <w:p w14:paraId="16B0E995" w14:textId="77777777" w:rsidR="00272D31" w:rsidRPr="00E8473E" w:rsidRDefault="00272D31" w:rsidP="009E61A5">
            <w:pPr>
              <w:pStyle w:val="REG-P0"/>
              <w:rPr>
                <w:sz w:val="20"/>
              </w:rPr>
            </w:pPr>
            <w:r w:rsidRPr="00E8473E">
              <w:rPr>
                <w:sz w:val="20"/>
              </w:rPr>
              <w:t>Address</w:t>
            </w:r>
          </w:p>
        </w:tc>
      </w:tr>
      <w:tr w:rsidR="00E8473E" w:rsidRPr="00E8473E" w14:paraId="42975D59" w14:textId="77777777" w:rsidTr="00CF4708">
        <w:trPr>
          <w:trHeight w:val="20"/>
        </w:trPr>
        <w:tc>
          <w:tcPr>
            <w:tcW w:w="1834" w:type="pct"/>
          </w:tcPr>
          <w:p w14:paraId="6F7FEBB6" w14:textId="77777777" w:rsidR="00272D31" w:rsidRPr="00E8473E" w:rsidRDefault="00272D31" w:rsidP="009E61A5">
            <w:pPr>
              <w:pStyle w:val="REG-P0"/>
              <w:rPr>
                <w:sz w:val="20"/>
              </w:rPr>
            </w:pPr>
          </w:p>
        </w:tc>
        <w:tc>
          <w:tcPr>
            <w:tcW w:w="3166" w:type="pct"/>
          </w:tcPr>
          <w:p w14:paraId="19829B95" w14:textId="77777777" w:rsidR="00272D31" w:rsidRPr="00E8473E" w:rsidRDefault="00272D31" w:rsidP="009E61A5">
            <w:pPr>
              <w:pStyle w:val="REG-P0"/>
              <w:rPr>
                <w:sz w:val="20"/>
              </w:rPr>
            </w:pPr>
            <w:r w:rsidRPr="00E8473E">
              <w:rPr>
                <w:sz w:val="20"/>
              </w:rPr>
              <w:t>Site Type</w:t>
            </w:r>
          </w:p>
        </w:tc>
      </w:tr>
      <w:tr w:rsidR="00E8473E" w:rsidRPr="00E8473E" w14:paraId="2D6036E1" w14:textId="77777777" w:rsidTr="00CF4708">
        <w:trPr>
          <w:trHeight w:val="20"/>
        </w:trPr>
        <w:tc>
          <w:tcPr>
            <w:tcW w:w="1834" w:type="pct"/>
          </w:tcPr>
          <w:p w14:paraId="43E4FE57" w14:textId="77777777" w:rsidR="00272D31" w:rsidRPr="00E8473E" w:rsidRDefault="00272D31" w:rsidP="009E61A5">
            <w:pPr>
              <w:pStyle w:val="REG-P0"/>
              <w:rPr>
                <w:sz w:val="20"/>
              </w:rPr>
            </w:pPr>
          </w:p>
        </w:tc>
        <w:tc>
          <w:tcPr>
            <w:tcW w:w="3166" w:type="pct"/>
          </w:tcPr>
          <w:p w14:paraId="42FE35BC" w14:textId="77777777" w:rsidR="00272D31" w:rsidRPr="00E8473E" w:rsidRDefault="00272D31" w:rsidP="009E61A5">
            <w:pPr>
              <w:pStyle w:val="REG-P0"/>
              <w:rPr>
                <w:sz w:val="20"/>
              </w:rPr>
            </w:pPr>
            <w:r w:rsidRPr="00E8473E">
              <w:rPr>
                <w:sz w:val="20"/>
              </w:rPr>
              <w:t>Landlord</w:t>
            </w:r>
          </w:p>
        </w:tc>
      </w:tr>
      <w:tr w:rsidR="00E8473E" w:rsidRPr="00E8473E" w14:paraId="6ACAFB48" w14:textId="77777777" w:rsidTr="00CF4708">
        <w:trPr>
          <w:trHeight w:val="20"/>
        </w:trPr>
        <w:tc>
          <w:tcPr>
            <w:tcW w:w="1834" w:type="pct"/>
          </w:tcPr>
          <w:p w14:paraId="5F261773" w14:textId="77777777" w:rsidR="00272D31" w:rsidRPr="00E8473E" w:rsidRDefault="00272D31" w:rsidP="009E61A5">
            <w:pPr>
              <w:pStyle w:val="REG-P0"/>
              <w:rPr>
                <w:sz w:val="20"/>
              </w:rPr>
            </w:pPr>
          </w:p>
        </w:tc>
        <w:tc>
          <w:tcPr>
            <w:tcW w:w="3166" w:type="pct"/>
          </w:tcPr>
          <w:p w14:paraId="535E7C14" w14:textId="77777777" w:rsidR="00272D31" w:rsidRPr="00E8473E" w:rsidRDefault="00272D31" w:rsidP="009E61A5">
            <w:pPr>
              <w:pStyle w:val="REG-P0"/>
              <w:rPr>
                <w:sz w:val="20"/>
              </w:rPr>
            </w:pPr>
            <w:r w:rsidRPr="00E8473E">
              <w:rPr>
                <w:sz w:val="20"/>
              </w:rPr>
              <w:t>Site Altitude</w:t>
            </w:r>
          </w:p>
        </w:tc>
      </w:tr>
      <w:tr w:rsidR="00E8473E" w:rsidRPr="00E8473E" w14:paraId="58A448E3" w14:textId="77777777" w:rsidTr="00CF4708">
        <w:trPr>
          <w:trHeight w:val="20"/>
        </w:trPr>
        <w:tc>
          <w:tcPr>
            <w:tcW w:w="1834" w:type="pct"/>
          </w:tcPr>
          <w:p w14:paraId="0816E834" w14:textId="77777777" w:rsidR="00272D31" w:rsidRPr="00E8473E" w:rsidRDefault="00272D31" w:rsidP="009E61A5">
            <w:pPr>
              <w:pStyle w:val="REG-P0"/>
              <w:rPr>
                <w:sz w:val="20"/>
              </w:rPr>
            </w:pPr>
          </w:p>
        </w:tc>
        <w:tc>
          <w:tcPr>
            <w:tcW w:w="3166" w:type="pct"/>
          </w:tcPr>
          <w:p w14:paraId="71D6CDDB" w14:textId="77777777" w:rsidR="00272D31" w:rsidRPr="00E8473E" w:rsidRDefault="00272D31" w:rsidP="009E61A5">
            <w:pPr>
              <w:pStyle w:val="REG-P0"/>
              <w:rPr>
                <w:sz w:val="20"/>
              </w:rPr>
            </w:pPr>
            <w:r w:rsidRPr="00E8473E">
              <w:rPr>
                <w:sz w:val="20"/>
              </w:rPr>
              <w:t>Site Latitude</w:t>
            </w:r>
          </w:p>
        </w:tc>
      </w:tr>
      <w:tr w:rsidR="00E8473E" w:rsidRPr="00E8473E" w14:paraId="389D081F" w14:textId="77777777" w:rsidTr="00CF4708">
        <w:trPr>
          <w:trHeight w:val="20"/>
        </w:trPr>
        <w:tc>
          <w:tcPr>
            <w:tcW w:w="1834" w:type="pct"/>
          </w:tcPr>
          <w:p w14:paraId="318D0FE5" w14:textId="77777777" w:rsidR="00272D31" w:rsidRPr="00E8473E" w:rsidRDefault="00272D31" w:rsidP="009E61A5">
            <w:pPr>
              <w:pStyle w:val="REG-P0"/>
              <w:rPr>
                <w:sz w:val="20"/>
              </w:rPr>
            </w:pPr>
          </w:p>
        </w:tc>
        <w:tc>
          <w:tcPr>
            <w:tcW w:w="3166" w:type="pct"/>
          </w:tcPr>
          <w:p w14:paraId="0BA79F75" w14:textId="77777777" w:rsidR="00272D31" w:rsidRPr="00E8473E" w:rsidRDefault="00272D31" w:rsidP="009E61A5">
            <w:pPr>
              <w:pStyle w:val="REG-P0"/>
              <w:rPr>
                <w:sz w:val="20"/>
              </w:rPr>
            </w:pPr>
            <w:r w:rsidRPr="00E8473E">
              <w:rPr>
                <w:sz w:val="20"/>
              </w:rPr>
              <w:t>Site Longitude</w:t>
            </w:r>
          </w:p>
        </w:tc>
      </w:tr>
      <w:tr w:rsidR="00E8473E" w:rsidRPr="00E8473E" w14:paraId="17B18751" w14:textId="77777777" w:rsidTr="00CF4708">
        <w:trPr>
          <w:trHeight w:val="20"/>
        </w:trPr>
        <w:tc>
          <w:tcPr>
            <w:tcW w:w="1834" w:type="pct"/>
          </w:tcPr>
          <w:p w14:paraId="7B4D6513" w14:textId="77777777" w:rsidR="00272D31" w:rsidRPr="00E8473E" w:rsidRDefault="00272D31" w:rsidP="009E61A5">
            <w:pPr>
              <w:pStyle w:val="REG-P0"/>
              <w:rPr>
                <w:sz w:val="20"/>
              </w:rPr>
            </w:pPr>
          </w:p>
        </w:tc>
        <w:tc>
          <w:tcPr>
            <w:tcW w:w="3166" w:type="pct"/>
          </w:tcPr>
          <w:p w14:paraId="632B859B" w14:textId="77777777" w:rsidR="00272D31" w:rsidRPr="00E8473E" w:rsidRDefault="00272D31" w:rsidP="009E61A5">
            <w:pPr>
              <w:pStyle w:val="REG-P0"/>
              <w:rPr>
                <w:sz w:val="20"/>
              </w:rPr>
            </w:pPr>
            <w:r w:rsidRPr="00E8473E">
              <w:rPr>
                <w:sz w:val="20"/>
              </w:rPr>
              <w:t>Tower Make</w:t>
            </w:r>
          </w:p>
        </w:tc>
      </w:tr>
      <w:tr w:rsidR="00E8473E" w:rsidRPr="00E8473E" w14:paraId="69EAC1CD" w14:textId="77777777" w:rsidTr="00CF4708">
        <w:trPr>
          <w:trHeight w:val="20"/>
        </w:trPr>
        <w:tc>
          <w:tcPr>
            <w:tcW w:w="1834" w:type="pct"/>
          </w:tcPr>
          <w:p w14:paraId="10A0F982" w14:textId="77777777" w:rsidR="00272D31" w:rsidRPr="00E8473E" w:rsidRDefault="00272D31" w:rsidP="009E61A5">
            <w:pPr>
              <w:pStyle w:val="REG-P0"/>
              <w:rPr>
                <w:sz w:val="20"/>
              </w:rPr>
            </w:pPr>
          </w:p>
        </w:tc>
        <w:tc>
          <w:tcPr>
            <w:tcW w:w="3166" w:type="pct"/>
          </w:tcPr>
          <w:p w14:paraId="0A90A3DB" w14:textId="77777777" w:rsidR="00272D31" w:rsidRPr="00E8473E" w:rsidRDefault="00272D31" w:rsidP="009E61A5">
            <w:pPr>
              <w:pStyle w:val="REG-P0"/>
              <w:rPr>
                <w:sz w:val="20"/>
              </w:rPr>
            </w:pPr>
            <w:r w:rsidRPr="00E8473E">
              <w:rPr>
                <w:sz w:val="20"/>
              </w:rPr>
              <w:t>Tower Model</w:t>
            </w:r>
          </w:p>
        </w:tc>
      </w:tr>
      <w:tr w:rsidR="00E8473E" w:rsidRPr="00E8473E" w14:paraId="30090F8A" w14:textId="77777777" w:rsidTr="00CF4708">
        <w:trPr>
          <w:trHeight w:val="20"/>
        </w:trPr>
        <w:tc>
          <w:tcPr>
            <w:tcW w:w="1834" w:type="pct"/>
          </w:tcPr>
          <w:p w14:paraId="6E19CCFB" w14:textId="77777777" w:rsidR="00272D31" w:rsidRPr="00E8473E" w:rsidRDefault="00272D31" w:rsidP="009E61A5">
            <w:pPr>
              <w:pStyle w:val="REG-P0"/>
              <w:rPr>
                <w:sz w:val="20"/>
              </w:rPr>
            </w:pPr>
          </w:p>
        </w:tc>
        <w:tc>
          <w:tcPr>
            <w:tcW w:w="3166" w:type="pct"/>
          </w:tcPr>
          <w:p w14:paraId="6ED9AE85" w14:textId="77777777" w:rsidR="00272D31" w:rsidRPr="00E8473E" w:rsidRDefault="00272D31" w:rsidP="009E61A5">
            <w:pPr>
              <w:pStyle w:val="REG-P0"/>
              <w:rPr>
                <w:sz w:val="20"/>
              </w:rPr>
            </w:pPr>
            <w:r w:rsidRPr="00E8473E">
              <w:rPr>
                <w:sz w:val="20"/>
              </w:rPr>
              <w:t>Tower Type</w:t>
            </w:r>
          </w:p>
        </w:tc>
      </w:tr>
      <w:tr w:rsidR="00E8473E" w:rsidRPr="00E8473E" w14:paraId="13508B51" w14:textId="77777777" w:rsidTr="00CF4708">
        <w:trPr>
          <w:trHeight w:val="20"/>
        </w:trPr>
        <w:tc>
          <w:tcPr>
            <w:tcW w:w="1834" w:type="pct"/>
          </w:tcPr>
          <w:p w14:paraId="66A5F846" w14:textId="77777777" w:rsidR="00272D31" w:rsidRPr="00E8473E" w:rsidRDefault="00272D31" w:rsidP="009E61A5">
            <w:pPr>
              <w:pStyle w:val="REG-P0"/>
              <w:rPr>
                <w:sz w:val="20"/>
              </w:rPr>
            </w:pPr>
          </w:p>
        </w:tc>
        <w:tc>
          <w:tcPr>
            <w:tcW w:w="3166" w:type="pct"/>
          </w:tcPr>
          <w:p w14:paraId="083278CA" w14:textId="77777777" w:rsidR="00272D31" w:rsidRPr="00E8473E" w:rsidRDefault="00272D31" w:rsidP="009E61A5">
            <w:pPr>
              <w:pStyle w:val="REG-P0"/>
              <w:rPr>
                <w:sz w:val="20"/>
              </w:rPr>
            </w:pPr>
            <w:r w:rsidRPr="00E8473E">
              <w:rPr>
                <w:sz w:val="20"/>
              </w:rPr>
              <w:t>Tower Height (m)</w:t>
            </w:r>
          </w:p>
        </w:tc>
      </w:tr>
      <w:tr w:rsidR="00E8473E" w:rsidRPr="00E8473E" w14:paraId="6930C0E4" w14:textId="77777777" w:rsidTr="00CF4708">
        <w:trPr>
          <w:trHeight w:val="20"/>
        </w:trPr>
        <w:tc>
          <w:tcPr>
            <w:tcW w:w="1834" w:type="pct"/>
          </w:tcPr>
          <w:p w14:paraId="13FD632B" w14:textId="77777777" w:rsidR="00272D31" w:rsidRPr="00E8473E" w:rsidRDefault="00272D31" w:rsidP="009E61A5">
            <w:pPr>
              <w:pStyle w:val="REG-P0"/>
              <w:rPr>
                <w:sz w:val="20"/>
              </w:rPr>
            </w:pPr>
          </w:p>
        </w:tc>
        <w:tc>
          <w:tcPr>
            <w:tcW w:w="3166" w:type="pct"/>
          </w:tcPr>
          <w:p w14:paraId="7AD219B2" w14:textId="77777777" w:rsidR="00272D31" w:rsidRPr="00E8473E" w:rsidRDefault="00272D31" w:rsidP="009E61A5">
            <w:pPr>
              <w:pStyle w:val="REG-P0"/>
              <w:rPr>
                <w:sz w:val="20"/>
              </w:rPr>
            </w:pPr>
            <w:r w:rsidRPr="00E8473E">
              <w:rPr>
                <w:sz w:val="20"/>
              </w:rPr>
              <w:t>Building Height (m)</w:t>
            </w:r>
          </w:p>
        </w:tc>
      </w:tr>
      <w:tr w:rsidR="00E8473E" w:rsidRPr="00E8473E" w14:paraId="5F3D3614" w14:textId="77777777" w:rsidTr="00CF4708">
        <w:trPr>
          <w:trHeight w:val="20"/>
        </w:trPr>
        <w:tc>
          <w:tcPr>
            <w:tcW w:w="1834" w:type="pct"/>
          </w:tcPr>
          <w:p w14:paraId="0E64D528" w14:textId="77777777" w:rsidR="00272D31" w:rsidRPr="00E8473E" w:rsidRDefault="00272D31" w:rsidP="009E61A5">
            <w:pPr>
              <w:pStyle w:val="REG-P0"/>
              <w:rPr>
                <w:sz w:val="20"/>
              </w:rPr>
            </w:pPr>
          </w:p>
        </w:tc>
        <w:tc>
          <w:tcPr>
            <w:tcW w:w="3166" w:type="pct"/>
          </w:tcPr>
          <w:p w14:paraId="4D520957" w14:textId="77777777" w:rsidR="00272D31" w:rsidRPr="00E8473E" w:rsidRDefault="00272D31" w:rsidP="009E61A5">
            <w:pPr>
              <w:pStyle w:val="REG-P0"/>
              <w:rPr>
                <w:sz w:val="20"/>
              </w:rPr>
            </w:pPr>
            <w:r w:rsidRPr="00E8473E">
              <w:rPr>
                <w:sz w:val="20"/>
              </w:rPr>
              <w:t>OPEX per month (N$) (excluding collation costs)</w:t>
            </w:r>
          </w:p>
        </w:tc>
      </w:tr>
      <w:tr w:rsidR="00E8473E" w:rsidRPr="00E8473E" w14:paraId="002F1ABC" w14:textId="77777777" w:rsidTr="00CF4708">
        <w:trPr>
          <w:trHeight w:val="20"/>
        </w:trPr>
        <w:tc>
          <w:tcPr>
            <w:tcW w:w="1834" w:type="pct"/>
          </w:tcPr>
          <w:p w14:paraId="4A50978C" w14:textId="77777777" w:rsidR="00272D31" w:rsidRPr="00E8473E" w:rsidRDefault="00272D31" w:rsidP="009E61A5">
            <w:pPr>
              <w:pStyle w:val="REG-P0"/>
              <w:rPr>
                <w:b/>
                <w:sz w:val="20"/>
              </w:rPr>
            </w:pPr>
            <w:r w:rsidRPr="00E8473E">
              <w:rPr>
                <w:b/>
                <w:sz w:val="20"/>
              </w:rPr>
              <w:t>Technology</w:t>
            </w:r>
          </w:p>
        </w:tc>
        <w:tc>
          <w:tcPr>
            <w:tcW w:w="3166" w:type="pct"/>
          </w:tcPr>
          <w:p w14:paraId="10D2C07C" w14:textId="77777777" w:rsidR="00272D31" w:rsidRPr="00E8473E" w:rsidRDefault="00272D31" w:rsidP="009E61A5">
            <w:pPr>
              <w:pStyle w:val="REG-P0"/>
              <w:rPr>
                <w:sz w:val="20"/>
              </w:rPr>
            </w:pPr>
            <w:r w:rsidRPr="00E8473E">
              <w:rPr>
                <w:sz w:val="20"/>
              </w:rPr>
              <w:t>2G</w:t>
            </w:r>
          </w:p>
        </w:tc>
      </w:tr>
      <w:tr w:rsidR="00E8473E" w:rsidRPr="00E8473E" w14:paraId="05A345E1" w14:textId="77777777" w:rsidTr="00CF4708">
        <w:trPr>
          <w:trHeight w:val="20"/>
        </w:trPr>
        <w:tc>
          <w:tcPr>
            <w:tcW w:w="1834" w:type="pct"/>
          </w:tcPr>
          <w:p w14:paraId="2A214EED" w14:textId="77777777" w:rsidR="00272D31" w:rsidRPr="00E8473E" w:rsidRDefault="00272D31" w:rsidP="009E61A5">
            <w:pPr>
              <w:pStyle w:val="REG-P0"/>
              <w:rPr>
                <w:sz w:val="20"/>
              </w:rPr>
            </w:pPr>
          </w:p>
        </w:tc>
        <w:tc>
          <w:tcPr>
            <w:tcW w:w="3166" w:type="pct"/>
          </w:tcPr>
          <w:p w14:paraId="5ADDAF84" w14:textId="77777777" w:rsidR="00272D31" w:rsidRPr="00E8473E" w:rsidRDefault="00272D31" w:rsidP="009E61A5">
            <w:pPr>
              <w:pStyle w:val="REG-P0"/>
              <w:rPr>
                <w:sz w:val="20"/>
              </w:rPr>
            </w:pPr>
            <w:r w:rsidRPr="00E8473E">
              <w:rPr>
                <w:sz w:val="20"/>
              </w:rPr>
              <w:t>3G</w:t>
            </w:r>
          </w:p>
        </w:tc>
      </w:tr>
      <w:tr w:rsidR="00E8473E" w:rsidRPr="00E8473E" w14:paraId="6AE449CB" w14:textId="77777777" w:rsidTr="00CF4708">
        <w:trPr>
          <w:trHeight w:val="20"/>
        </w:trPr>
        <w:tc>
          <w:tcPr>
            <w:tcW w:w="1834" w:type="pct"/>
          </w:tcPr>
          <w:p w14:paraId="63BC83EE" w14:textId="77777777" w:rsidR="00272D31" w:rsidRPr="00E8473E" w:rsidRDefault="00272D31" w:rsidP="009E61A5">
            <w:pPr>
              <w:pStyle w:val="REG-P0"/>
              <w:rPr>
                <w:sz w:val="20"/>
              </w:rPr>
            </w:pPr>
          </w:p>
        </w:tc>
        <w:tc>
          <w:tcPr>
            <w:tcW w:w="3166" w:type="pct"/>
          </w:tcPr>
          <w:p w14:paraId="521E2E55" w14:textId="77777777" w:rsidR="00272D31" w:rsidRPr="00E8473E" w:rsidRDefault="00272D31" w:rsidP="009E61A5">
            <w:pPr>
              <w:pStyle w:val="REG-P0"/>
              <w:rPr>
                <w:sz w:val="20"/>
              </w:rPr>
            </w:pPr>
            <w:r w:rsidRPr="00E8473E">
              <w:rPr>
                <w:sz w:val="20"/>
              </w:rPr>
              <w:t>4G</w:t>
            </w:r>
          </w:p>
        </w:tc>
      </w:tr>
      <w:tr w:rsidR="00E8473E" w:rsidRPr="00E8473E" w14:paraId="239D2329" w14:textId="77777777" w:rsidTr="00CF4708">
        <w:trPr>
          <w:trHeight w:val="20"/>
        </w:trPr>
        <w:tc>
          <w:tcPr>
            <w:tcW w:w="1834" w:type="pct"/>
          </w:tcPr>
          <w:p w14:paraId="52EFE58F" w14:textId="77777777" w:rsidR="00272D31" w:rsidRPr="00E8473E" w:rsidRDefault="00272D31" w:rsidP="009E61A5">
            <w:pPr>
              <w:pStyle w:val="REG-P0"/>
              <w:rPr>
                <w:sz w:val="20"/>
              </w:rPr>
            </w:pPr>
          </w:p>
        </w:tc>
        <w:tc>
          <w:tcPr>
            <w:tcW w:w="3166" w:type="pct"/>
          </w:tcPr>
          <w:p w14:paraId="58467FAE" w14:textId="77777777" w:rsidR="00272D31" w:rsidRPr="00E8473E" w:rsidRDefault="00272D31" w:rsidP="009E61A5">
            <w:pPr>
              <w:pStyle w:val="REG-P0"/>
              <w:rPr>
                <w:sz w:val="20"/>
              </w:rPr>
            </w:pPr>
            <w:r w:rsidRPr="00E8473E">
              <w:rPr>
                <w:sz w:val="20"/>
              </w:rPr>
              <w:t>CDMA</w:t>
            </w:r>
          </w:p>
        </w:tc>
      </w:tr>
      <w:tr w:rsidR="00E8473E" w:rsidRPr="00E8473E" w14:paraId="5C83978F" w14:textId="77777777" w:rsidTr="00CF4708">
        <w:trPr>
          <w:trHeight w:val="20"/>
        </w:trPr>
        <w:tc>
          <w:tcPr>
            <w:tcW w:w="1834" w:type="pct"/>
          </w:tcPr>
          <w:p w14:paraId="5E5A936A" w14:textId="77777777" w:rsidR="00272D31" w:rsidRPr="00E8473E" w:rsidRDefault="00272D31" w:rsidP="009E61A5">
            <w:pPr>
              <w:pStyle w:val="REG-P0"/>
              <w:rPr>
                <w:sz w:val="20"/>
              </w:rPr>
            </w:pPr>
          </w:p>
        </w:tc>
        <w:tc>
          <w:tcPr>
            <w:tcW w:w="3166" w:type="pct"/>
          </w:tcPr>
          <w:p w14:paraId="53D63A33" w14:textId="77777777" w:rsidR="00272D31" w:rsidRPr="00E8473E" w:rsidRDefault="00272D31" w:rsidP="009E61A5">
            <w:pPr>
              <w:pStyle w:val="REG-P0"/>
              <w:rPr>
                <w:sz w:val="20"/>
              </w:rPr>
            </w:pPr>
            <w:r w:rsidRPr="00E8473E">
              <w:rPr>
                <w:sz w:val="20"/>
              </w:rPr>
              <w:t>WIFI</w:t>
            </w:r>
          </w:p>
        </w:tc>
      </w:tr>
      <w:tr w:rsidR="00E8473E" w:rsidRPr="00E8473E" w14:paraId="0FA090E8" w14:textId="77777777" w:rsidTr="00CF4708">
        <w:trPr>
          <w:trHeight w:val="20"/>
        </w:trPr>
        <w:tc>
          <w:tcPr>
            <w:tcW w:w="1834" w:type="pct"/>
          </w:tcPr>
          <w:p w14:paraId="3F5A2B68" w14:textId="77777777" w:rsidR="00272D31" w:rsidRPr="00E8473E" w:rsidRDefault="00272D31" w:rsidP="009E61A5">
            <w:pPr>
              <w:pStyle w:val="REG-P0"/>
              <w:rPr>
                <w:sz w:val="20"/>
              </w:rPr>
            </w:pPr>
          </w:p>
        </w:tc>
        <w:tc>
          <w:tcPr>
            <w:tcW w:w="3166" w:type="pct"/>
          </w:tcPr>
          <w:p w14:paraId="01400230" w14:textId="77777777" w:rsidR="00272D31" w:rsidRPr="00E8473E" w:rsidRDefault="00272D31" w:rsidP="009E61A5">
            <w:pPr>
              <w:pStyle w:val="REG-P0"/>
              <w:rPr>
                <w:sz w:val="20"/>
              </w:rPr>
            </w:pPr>
            <w:r w:rsidRPr="00E8473E">
              <w:rPr>
                <w:sz w:val="20"/>
              </w:rPr>
              <w:t>WIMAX</w:t>
            </w:r>
          </w:p>
        </w:tc>
      </w:tr>
      <w:tr w:rsidR="00E8473E" w:rsidRPr="00E8473E" w14:paraId="2C4FCC67" w14:textId="77777777" w:rsidTr="00CF4708">
        <w:trPr>
          <w:trHeight w:val="20"/>
        </w:trPr>
        <w:tc>
          <w:tcPr>
            <w:tcW w:w="1834" w:type="pct"/>
          </w:tcPr>
          <w:p w14:paraId="1DE3C0DE" w14:textId="77777777" w:rsidR="00272D31" w:rsidRPr="00E8473E" w:rsidRDefault="00272D31" w:rsidP="009E61A5">
            <w:pPr>
              <w:pStyle w:val="REG-P0"/>
              <w:rPr>
                <w:b/>
                <w:sz w:val="20"/>
              </w:rPr>
            </w:pPr>
            <w:r w:rsidRPr="00E8473E">
              <w:rPr>
                <w:b/>
                <w:sz w:val="20"/>
              </w:rPr>
              <w:t>Transmission Backhauling</w:t>
            </w:r>
          </w:p>
        </w:tc>
        <w:tc>
          <w:tcPr>
            <w:tcW w:w="3166" w:type="pct"/>
          </w:tcPr>
          <w:p w14:paraId="456AC68C" w14:textId="77777777" w:rsidR="00272D31" w:rsidRPr="00E8473E" w:rsidRDefault="00272D31" w:rsidP="009E61A5">
            <w:pPr>
              <w:pStyle w:val="REG-P0"/>
              <w:rPr>
                <w:sz w:val="20"/>
              </w:rPr>
            </w:pPr>
            <w:r w:rsidRPr="00E8473E">
              <w:rPr>
                <w:sz w:val="20"/>
              </w:rPr>
              <w:t>Fiber</w:t>
            </w:r>
          </w:p>
        </w:tc>
      </w:tr>
      <w:tr w:rsidR="00E8473E" w:rsidRPr="00E8473E" w14:paraId="039EA84E" w14:textId="77777777" w:rsidTr="00CF4708">
        <w:trPr>
          <w:trHeight w:val="20"/>
        </w:trPr>
        <w:tc>
          <w:tcPr>
            <w:tcW w:w="1834" w:type="pct"/>
          </w:tcPr>
          <w:p w14:paraId="0C615DFE" w14:textId="77777777" w:rsidR="00272D31" w:rsidRPr="00E8473E" w:rsidRDefault="00272D31" w:rsidP="009E61A5">
            <w:pPr>
              <w:pStyle w:val="REG-P0"/>
              <w:rPr>
                <w:sz w:val="20"/>
              </w:rPr>
            </w:pPr>
          </w:p>
        </w:tc>
        <w:tc>
          <w:tcPr>
            <w:tcW w:w="3166" w:type="pct"/>
          </w:tcPr>
          <w:p w14:paraId="0E5F9332" w14:textId="77777777" w:rsidR="00272D31" w:rsidRPr="00E8473E" w:rsidRDefault="00272D31" w:rsidP="009E61A5">
            <w:pPr>
              <w:pStyle w:val="REG-P0"/>
              <w:rPr>
                <w:sz w:val="20"/>
              </w:rPr>
            </w:pPr>
            <w:r w:rsidRPr="00E8473E">
              <w:rPr>
                <w:sz w:val="20"/>
              </w:rPr>
              <w:t>Microwave</w:t>
            </w:r>
          </w:p>
        </w:tc>
      </w:tr>
      <w:tr w:rsidR="00E8473E" w:rsidRPr="00E8473E" w14:paraId="7FFFD154" w14:textId="77777777" w:rsidTr="00CF4708">
        <w:trPr>
          <w:trHeight w:val="20"/>
        </w:trPr>
        <w:tc>
          <w:tcPr>
            <w:tcW w:w="1834" w:type="pct"/>
          </w:tcPr>
          <w:p w14:paraId="78AB6238" w14:textId="77777777" w:rsidR="00272D31" w:rsidRPr="00E8473E" w:rsidRDefault="00272D31" w:rsidP="009E61A5">
            <w:pPr>
              <w:pStyle w:val="REG-P0"/>
              <w:rPr>
                <w:sz w:val="20"/>
              </w:rPr>
            </w:pPr>
          </w:p>
        </w:tc>
        <w:tc>
          <w:tcPr>
            <w:tcW w:w="3166" w:type="pct"/>
          </w:tcPr>
          <w:p w14:paraId="61E3ECC9" w14:textId="77777777" w:rsidR="00272D31" w:rsidRPr="00E8473E" w:rsidRDefault="00272D31" w:rsidP="009E61A5">
            <w:pPr>
              <w:pStyle w:val="REG-P0"/>
              <w:rPr>
                <w:sz w:val="20"/>
              </w:rPr>
            </w:pPr>
            <w:r w:rsidRPr="00E8473E">
              <w:rPr>
                <w:sz w:val="20"/>
              </w:rPr>
              <w:t>Other</w:t>
            </w:r>
          </w:p>
        </w:tc>
      </w:tr>
      <w:tr w:rsidR="00E8473E" w:rsidRPr="00E8473E" w14:paraId="621870B0" w14:textId="77777777" w:rsidTr="00CF4708">
        <w:trPr>
          <w:trHeight w:val="20"/>
        </w:trPr>
        <w:tc>
          <w:tcPr>
            <w:tcW w:w="1834" w:type="pct"/>
          </w:tcPr>
          <w:p w14:paraId="140E7C74" w14:textId="77777777" w:rsidR="00272D31" w:rsidRPr="00E8473E" w:rsidRDefault="00272D31" w:rsidP="009E61A5">
            <w:pPr>
              <w:pStyle w:val="REG-P0"/>
              <w:rPr>
                <w:sz w:val="20"/>
              </w:rPr>
            </w:pPr>
          </w:p>
        </w:tc>
        <w:tc>
          <w:tcPr>
            <w:tcW w:w="3166" w:type="pct"/>
          </w:tcPr>
          <w:p w14:paraId="0AC92837" w14:textId="77777777" w:rsidR="00272D31" w:rsidRPr="00E8473E" w:rsidRDefault="00272D31" w:rsidP="009E61A5">
            <w:pPr>
              <w:pStyle w:val="REG-P0"/>
              <w:rPr>
                <w:sz w:val="20"/>
              </w:rPr>
            </w:pPr>
            <w:r w:rsidRPr="00E8473E">
              <w:rPr>
                <w:sz w:val="20"/>
              </w:rPr>
              <w:t>Bandwidth Mbps</w:t>
            </w:r>
          </w:p>
        </w:tc>
      </w:tr>
      <w:tr w:rsidR="00E8473E" w:rsidRPr="00E8473E" w14:paraId="75195B29" w14:textId="77777777" w:rsidTr="00CF4708">
        <w:trPr>
          <w:trHeight w:val="20"/>
        </w:trPr>
        <w:tc>
          <w:tcPr>
            <w:tcW w:w="1834" w:type="pct"/>
          </w:tcPr>
          <w:p w14:paraId="5EA7FE4E" w14:textId="77777777" w:rsidR="00272D31" w:rsidRPr="00E8473E" w:rsidRDefault="00272D31" w:rsidP="009E61A5">
            <w:pPr>
              <w:pStyle w:val="REG-P0"/>
              <w:rPr>
                <w:sz w:val="20"/>
              </w:rPr>
            </w:pPr>
          </w:p>
        </w:tc>
        <w:tc>
          <w:tcPr>
            <w:tcW w:w="3166" w:type="pct"/>
          </w:tcPr>
          <w:p w14:paraId="6DD3E587" w14:textId="77777777" w:rsidR="00272D31" w:rsidRPr="00E8473E" w:rsidRDefault="00272D31" w:rsidP="009E61A5">
            <w:pPr>
              <w:pStyle w:val="REG-P0"/>
              <w:rPr>
                <w:sz w:val="20"/>
              </w:rPr>
            </w:pPr>
            <w:r w:rsidRPr="00E8473E">
              <w:rPr>
                <w:sz w:val="20"/>
              </w:rPr>
              <w:t>Backhaul Data Connectivity</w:t>
            </w:r>
          </w:p>
        </w:tc>
      </w:tr>
      <w:tr w:rsidR="00E8473E" w:rsidRPr="00E8473E" w14:paraId="267C6C5D" w14:textId="77777777" w:rsidTr="00CF4708">
        <w:trPr>
          <w:trHeight w:val="20"/>
        </w:trPr>
        <w:tc>
          <w:tcPr>
            <w:tcW w:w="1834" w:type="pct"/>
          </w:tcPr>
          <w:p w14:paraId="68CB1C1E" w14:textId="77777777" w:rsidR="00272D31" w:rsidRPr="00E8473E" w:rsidRDefault="00272D31" w:rsidP="009E61A5">
            <w:pPr>
              <w:pStyle w:val="REG-P0"/>
              <w:rPr>
                <w:sz w:val="20"/>
              </w:rPr>
            </w:pPr>
          </w:p>
        </w:tc>
        <w:tc>
          <w:tcPr>
            <w:tcW w:w="3166" w:type="pct"/>
          </w:tcPr>
          <w:p w14:paraId="53029E36" w14:textId="77777777" w:rsidR="00272D31" w:rsidRPr="00E8473E" w:rsidRDefault="00272D31" w:rsidP="009E61A5">
            <w:pPr>
              <w:pStyle w:val="REG-P0"/>
              <w:rPr>
                <w:sz w:val="20"/>
              </w:rPr>
            </w:pPr>
            <w:r w:rsidRPr="00E8473E">
              <w:rPr>
                <w:sz w:val="20"/>
              </w:rPr>
              <w:t>Backhaul Bandwidth</w:t>
            </w:r>
          </w:p>
        </w:tc>
      </w:tr>
      <w:tr w:rsidR="00E8473E" w:rsidRPr="00E8473E" w14:paraId="6488C175" w14:textId="77777777" w:rsidTr="00CF4708">
        <w:trPr>
          <w:trHeight w:val="20"/>
        </w:trPr>
        <w:tc>
          <w:tcPr>
            <w:tcW w:w="1834" w:type="pct"/>
          </w:tcPr>
          <w:p w14:paraId="0E55F119" w14:textId="77777777" w:rsidR="00272D31" w:rsidRPr="00E8473E" w:rsidRDefault="00272D31" w:rsidP="009E61A5">
            <w:pPr>
              <w:pStyle w:val="REG-P0"/>
              <w:rPr>
                <w:sz w:val="20"/>
              </w:rPr>
            </w:pPr>
          </w:p>
        </w:tc>
        <w:tc>
          <w:tcPr>
            <w:tcW w:w="3166" w:type="pct"/>
          </w:tcPr>
          <w:p w14:paraId="120F003C" w14:textId="77777777" w:rsidR="00272D31" w:rsidRPr="00E8473E" w:rsidRDefault="00272D31" w:rsidP="009E61A5">
            <w:pPr>
              <w:pStyle w:val="REG-P0"/>
              <w:rPr>
                <w:sz w:val="20"/>
              </w:rPr>
            </w:pPr>
            <w:r w:rsidRPr="00E8473E">
              <w:rPr>
                <w:sz w:val="20"/>
              </w:rPr>
              <w:t>Backhaul Cost per month (N$)</w:t>
            </w:r>
          </w:p>
        </w:tc>
      </w:tr>
      <w:tr w:rsidR="00E8473E" w:rsidRPr="00E8473E" w14:paraId="446D0DD7" w14:textId="77777777" w:rsidTr="00CF4708">
        <w:trPr>
          <w:trHeight w:val="20"/>
        </w:trPr>
        <w:tc>
          <w:tcPr>
            <w:tcW w:w="1834" w:type="pct"/>
          </w:tcPr>
          <w:p w14:paraId="6D72802A" w14:textId="77777777" w:rsidR="00272D31" w:rsidRPr="00E8473E" w:rsidRDefault="00272D31" w:rsidP="009E61A5">
            <w:pPr>
              <w:pStyle w:val="REG-P0"/>
              <w:rPr>
                <w:sz w:val="20"/>
              </w:rPr>
            </w:pPr>
          </w:p>
        </w:tc>
        <w:tc>
          <w:tcPr>
            <w:tcW w:w="3166" w:type="pct"/>
          </w:tcPr>
          <w:p w14:paraId="5CABC337" w14:textId="77777777" w:rsidR="00272D31" w:rsidRPr="00E8473E" w:rsidRDefault="00272D31" w:rsidP="009E61A5">
            <w:pPr>
              <w:pStyle w:val="REG-P0"/>
              <w:rPr>
                <w:sz w:val="20"/>
              </w:rPr>
            </w:pPr>
            <w:r w:rsidRPr="00E8473E">
              <w:rPr>
                <w:sz w:val="20"/>
              </w:rPr>
              <w:t>Electricity</w:t>
            </w:r>
          </w:p>
        </w:tc>
      </w:tr>
      <w:tr w:rsidR="00E8473E" w:rsidRPr="00E8473E" w14:paraId="4B61A9A6" w14:textId="77777777" w:rsidTr="00CF4708">
        <w:trPr>
          <w:trHeight w:val="20"/>
        </w:trPr>
        <w:tc>
          <w:tcPr>
            <w:tcW w:w="1834" w:type="pct"/>
          </w:tcPr>
          <w:p w14:paraId="26B8CA6C" w14:textId="77777777" w:rsidR="00272D31" w:rsidRPr="00E8473E" w:rsidRDefault="00272D31" w:rsidP="009E61A5">
            <w:pPr>
              <w:pStyle w:val="REG-P0"/>
              <w:rPr>
                <w:sz w:val="20"/>
              </w:rPr>
            </w:pPr>
          </w:p>
        </w:tc>
        <w:tc>
          <w:tcPr>
            <w:tcW w:w="3166" w:type="pct"/>
          </w:tcPr>
          <w:p w14:paraId="1A3A587E" w14:textId="77777777" w:rsidR="00272D31" w:rsidRPr="00E8473E" w:rsidRDefault="00272D31" w:rsidP="009E61A5">
            <w:pPr>
              <w:pStyle w:val="REG-P0"/>
              <w:rPr>
                <w:sz w:val="20"/>
              </w:rPr>
            </w:pPr>
            <w:r w:rsidRPr="00E8473E">
              <w:rPr>
                <w:sz w:val="20"/>
              </w:rPr>
              <w:t>Electricity Cost per Month (N$)</w:t>
            </w:r>
          </w:p>
        </w:tc>
      </w:tr>
      <w:tr w:rsidR="00E8473E" w:rsidRPr="00E8473E" w14:paraId="5329BAB3" w14:textId="77777777" w:rsidTr="00CF4708">
        <w:trPr>
          <w:trHeight w:val="20"/>
        </w:trPr>
        <w:tc>
          <w:tcPr>
            <w:tcW w:w="1834" w:type="pct"/>
          </w:tcPr>
          <w:p w14:paraId="7CB610E7" w14:textId="77777777" w:rsidR="00272D31" w:rsidRPr="00E8473E" w:rsidRDefault="00272D31" w:rsidP="009E61A5">
            <w:pPr>
              <w:pStyle w:val="REG-P0"/>
              <w:rPr>
                <w:sz w:val="20"/>
              </w:rPr>
            </w:pPr>
          </w:p>
        </w:tc>
        <w:tc>
          <w:tcPr>
            <w:tcW w:w="3166" w:type="pct"/>
          </w:tcPr>
          <w:p w14:paraId="6FB378AF" w14:textId="77777777" w:rsidR="00272D31" w:rsidRPr="00E8473E" w:rsidRDefault="00272D31" w:rsidP="009E61A5">
            <w:pPr>
              <w:pStyle w:val="REG-P0"/>
              <w:rPr>
                <w:sz w:val="20"/>
              </w:rPr>
            </w:pPr>
            <w:r w:rsidRPr="00E8473E">
              <w:rPr>
                <w:sz w:val="20"/>
              </w:rPr>
              <w:t>Colocation site</w:t>
            </w:r>
          </w:p>
        </w:tc>
      </w:tr>
      <w:tr w:rsidR="00E8473E" w:rsidRPr="00E8473E" w14:paraId="535CB7ED" w14:textId="77777777" w:rsidTr="00CF4708">
        <w:trPr>
          <w:trHeight w:val="20"/>
        </w:trPr>
        <w:tc>
          <w:tcPr>
            <w:tcW w:w="1834" w:type="pct"/>
          </w:tcPr>
          <w:p w14:paraId="02EC38E0" w14:textId="77777777" w:rsidR="00272D31" w:rsidRPr="00E8473E" w:rsidRDefault="00272D31" w:rsidP="009E61A5">
            <w:pPr>
              <w:pStyle w:val="REG-P0"/>
              <w:rPr>
                <w:sz w:val="20"/>
              </w:rPr>
            </w:pPr>
          </w:p>
        </w:tc>
        <w:tc>
          <w:tcPr>
            <w:tcW w:w="3166" w:type="pct"/>
          </w:tcPr>
          <w:p w14:paraId="3B4EA6AB" w14:textId="77777777" w:rsidR="00272D31" w:rsidRPr="00E8473E" w:rsidRDefault="00272D31" w:rsidP="009E61A5">
            <w:pPr>
              <w:pStyle w:val="REG-P0"/>
              <w:rPr>
                <w:sz w:val="20"/>
              </w:rPr>
            </w:pPr>
            <w:r w:rsidRPr="00E8473E">
              <w:rPr>
                <w:sz w:val="20"/>
              </w:rPr>
              <w:t>Space available</w:t>
            </w:r>
          </w:p>
        </w:tc>
      </w:tr>
      <w:tr w:rsidR="00E8473E" w:rsidRPr="00E8473E" w14:paraId="479D4472" w14:textId="77777777" w:rsidTr="00CF4708">
        <w:trPr>
          <w:trHeight w:val="20"/>
        </w:trPr>
        <w:tc>
          <w:tcPr>
            <w:tcW w:w="1834" w:type="pct"/>
          </w:tcPr>
          <w:p w14:paraId="2708ECB8" w14:textId="77777777" w:rsidR="00272D31" w:rsidRPr="00E8473E" w:rsidRDefault="00272D31" w:rsidP="009E61A5">
            <w:pPr>
              <w:pStyle w:val="REG-P0"/>
              <w:rPr>
                <w:sz w:val="20"/>
              </w:rPr>
            </w:pPr>
          </w:p>
        </w:tc>
        <w:tc>
          <w:tcPr>
            <w:tcW w:w="3166" w:type="pct"/>
          </w:tcPr>
          <w:p w14:paraId="1C6E1EB8" w14:textId="77777777" w:rsidR="00272D31" w:rsidRPr="00E8473E" w:rsidRDefault="00272D31" w:rsidP="009E61A5">
            <w:pPr>
              <w:pStyle w:val="REG-P0"/>
              <w:rPr>
                <w:sz w:val="20"/>
              </w:rPr>
            </w:pPr>
            <w:r w:rsidRPr="00E8473E">
              <w:rPr>
                <w:sz w:val="20"/>
              </w:rPr>
              <w:t>Co-locator Names</w:t>
            </w:r>
          </w:p>
        </w:tc>
      </w:tr>
      <w:tr w:rsidR="00E8473E" w:rsidRPr="00E8473E" w14:paraId="0C720A92" w14:textId="77777777" w:rsidTr="00CF4708">
        <w:trPr>
          <w:trHeight w:val="20"/>
        </w:trPr>
        <w:tc>
          <w:tcPr>
            <w:tcW w:w="1834" w:type="pct"/>
          </w:tcPr>
          <w:p w14:paraId="7757ADD1" w14:textId="77777777" w:rsidR="00272D31" w:rsidRPr="00E8473E" w:rsidRDefault="00272D31" w:rsidP="009E61A5">
            <w:pPr>
              <w:pStyle w:val="REG-P0"/>
              <w:rPr>
                <w:sz w:val="20"/>
              </w:rPr>
            </w:pPr>
          </w:p>
        </w:tc>
        <w:tc>
          <w:tcPr>
            <w:tcW w:w="3166" w:type="pct"/>
          </w:tcPr>
          <w:p w14:paraId="79B4140C" w14:textId="77777777" w:rsidR="00272D31" w:rsidRPr="00E8473E" w:rsidRDefault="00272D31" w:rsidP="009E61A5">
            <w:pPr>
              <w:pStyle w:val="REG-P0"/>
              <w:rPr>
                <w:sz w:val="20"/>
              </w:rPr>
            </w:pPr>
            <w:r w:rsidRPr="00E8473E">
              <w:rPr>
                <w:sz w:val="20"/>
              </w:rPr>
              <w:t>Co-location rent per month (N$)</w:t>
            </w:r>
          </w:p>
        </w:tc>
      </w:tr>
      <w:tr w:rsidR="00E8473E" w:rsidRPr="00E8473E" w14:paraId="7E756814" w14:textId="77777777" w:rsidTr="00CF4708">
        <w:trPr>
          <w:trHeight w:val="20"/>
        </w:trPr>
        <w:tc>
          <w:tcPr>
            <w:tcW w:w="1834" w:type="pct"/>
          </w:tcPr>
          <w:p w14:paraId="0E0C4069" w14:textId="77777777" w:rsidR="00272D31" w:rsidRPr="00E8473E" w:rsidRDefault="00272D31" w:rsidP="009E61A5">
            <w:pPr>
              <w:pStyle w:val="REG-P0"/>
              <w:rPr>
                <w:b/>
                <w:sz w:val="20"/>
              </w:rPr>
            </w:pPr>
            <w:r w:rsidRPr="00E8473E">
              <w:rPr>
                <w:b/>
                <w:sz w:val="20"/>
              </w:rPr>
              <w:t>GSM Cells</w:t>
            </w:r>
          </w:p>
        </w:tc>
        <w:tc>
          <w:tcPr>
            <w:tcW w:w="3166" w:type="pct"/>
          </w:tcPr>
          <w:p w14:paraId="070FA68F" w14:textId="77777777" w:rsidR="00272D31" w:rsidRPr="00E8473E" w:rsidRDefault="00272D31" w:rsidP="009E61A5">
            <w:pPr>
              <w:pStyle w:val="REG-P0"/>
              <w:rPr>
                <w:sz w:val="20"/>
              </w:rPr>
            </w:pPr>
            <w:r w:rsidRPr="00E8473E">
              <w:rPr>
                <w:sz w:val="20"/>
              </w:rPr>
              <w:t>Cell name</w:t>
            </w:r>
          </w:p>
        </w:tc>
      </w:tr>
      <w:tr w:rsidR="00E8473E" w:rsidRPr="00E8473E" w14:paraId="3D25DCEF" w14:textId="77777777" w:rsidTr="00CF4708">
        <w:trPr>
          <w:trHeight w:val="20"/>
        </w:trPr>
        <w:tc>
          <w:tcPr>
            <w:tcW w:w="1834" w:type="pct"/>
          </w:tcPr>
          <w:p w14:paraId="7926C6F1" w14:textId="77777777" w:rsidR="00272D31" w:rsidRPr="00E8473E" w:rsidRDefault="00272D31" w:rsidP="009E61A5">
            <w:pPr>
              <w:pStyle w:val="REG-P0"/>
              <w:rPr>
                <w:sz w:val="20"/>
              </w:rPr>
            </w:pPr>
          </w:p>
        </w:tc>
        <w:tc>
          <w:tcPr>
            <w:tcW w:w="3166" w:type="pct"/>
          </w:tcPr>
          <w:p w14:paraId="5FAAF92B" w14:textId="77777777" w:rsidR="00272D31" w:rsidRPr="00E8473E" w:rsidRDefault="00272D31" w:rsidP="009E61A5">
            <w:pPr>
              <w:pStyle w:val="REG-P0"/>
              <w:rPr>
                <w:sz w:val="20"/>
              </w:rPr>
            </w:pPr>
            <w:r w:rsidRPr="00E8473E">
              <w:rPr>
                <w:sz w:val="20"/>
              </w:rPr>
              <w:t>NE (Network) name</w:t>
            </w:r>
          </w:p>
        </w:tc>
      </w:tr>
      <w:tr w:rsidR="00E8473E" w:rsidRPr="00E8473E" w14:paraId="14CF3B09" w14:textId="77777777" w:rsidTr="00CF4708">
        <w:trPr>
          <w:trHeight w:val="20"/>
        </w:trPr>
        <w:tc>
          <w:tcPr>
            <w:tcW w:w="1834" w:type="pct"/>
          </w:tcPr>
          <w:p w14:paraId="70998F64" w14:textId="77777777" w:rsidR="00272D31" w:rsidRPr="00E8473E" w:rsidRDefault="00272D31" w:rsidP="009E61A5">
            <w:pPr>
              <w:pStyle w:val="REG-P0"/>
              <w:rPr>
                <w:sz w:val="20"/>
              </w:rPr>
            </w:pPr>
          </w:p>
        </w:tc>
        <w:tc>
          <w:tcPr>
            <w:tcW w:w="3166" w:type="pct"/>
          </w:tcPr>
          <w:p w14:paraId="4E1EF5F9" w14:textId="77777777" w:rsidR="00272D31" w:rsidRPr="00E8473E" w:rsidRDefault="00272D31" w:rsidP="009E61A5">
            <w:pPr>
              <w:pStyle w:val="REG-P0"/>
              <w:rPr>
                <w:sz w:val="20"/>
              </w:rPr>
            </w:pPr>
            <w:r w:rsidRPr="00E8473E">
              <w:rPr>
                <w:sz w:val="20"/>
              </w:rPr>
              <w:t>Tower Height (m)</w:t>
            </w:r>
          </w:p>
        </w:tc>
      </w:tr>
      <w:tr w:rsidR="00E8473E" w:rsidRPr="00E8473E" w14:paraId="0C4A3EBE" w14:textId="77777777" w:rsidTr="00CF4708">
        <w:trPr>
          <w:trHeight w:val="20"/>
        </w:trPr>
        <w:tc>
          <w:tcPr>
            <w:tcW w:w="1834" w:type="pct"/>
          </w:tcPr>
          <w:p w14:paraId="6D18791F" w14:textId="77777777" w:rsidR="00272D31" w:rsidRPr="00E8473E" w:rsidRDefault="00272D31" w:rsidP="009E61A5">
            <w:pPr>
              <w:pStyle w:val="REG-P0"/>
              <w:rPr>
                <w:sz w:val="20"/>
              </w:rPr>
            </w:pPr>
          </w:p>
        </w:tc>
        <w:tc>
          <w:tcPr>
            <w:tcW w:w="3166" w:type="pct"/>
          </w:tcPr>
          <w:p w14:paraId="5EEB8495" w14:textId="77777777" w:rsidR="00272D31" w:rsidRPr="00E8473E" w:rsidRDefault="00272D31" w:rsidP="009E61A5">
            <w:pPr>
              <w:pStyle w:val="REG-P0"/>
              <w:rPr>
                <w:sz w:val="20"/>
              </w:rPr>
            </w:pPr>
            <w:r w:rsidRPr="00E8473E">
              <w:rPr>
                <w:sz w:val="20"/>
              </w:rPr>
              <w:t>Type</w:t>
            </w:r>
          </w:p>
        </w:tc>
      </w:tr>
      <w:tr w:rsidR="00E8473E" w:rsidRPr="00E8473E" w14:paraId="1009F34F" w14:textId="77777777" w:rsidTr="00CF4708">
        <w:trPr>
          <w:trHeight w:val="20"/>
        </w:trPr>
        <w:tc>
          <w:tcPr>
            <w:tcW w:w="1834" w:type="pct"/>
          </w:tcPr>
          <w:p w14:paraId="1755C71B" w14:textId="77777777" w:rsidR="00272D31" w:rsidRPr="00E8473E" w:rsidRDefault="00272D31" w:rsidP="009E61A5">
            <w:pPr>
              <w:pStyle w:val="REG-P0"/>
              <w:rPr>
                <w:sz w:val="20"/>
              </w:rPr>
            </w:pPr>
          </w:p>
        </w:tc>
        <w:tc>
          <w:tcPr>
            <w:tcW w:w="3166" w:type="pct"/>
          </w:tcPr>
          <w:p w14:paraId="50C4269B" w14:textId="77777777" w:rsidR="00272D31" w:rsidRPr="00E8473E" w:rsidRDefault="00272D31" w:rsidP="009E61A5">
            <w:pPr>
              <w:pStyle w:val="REG-P0"/>
              <w:rPr>
                <w:sz w:val="20"/>
              </w:rPr>
            </w:pPr>
            <w:r w:rsidRPr="00E8473E">
              <w:rPr>
                <w:sz w:val="20"/>
              </w:rPr>
              <w:t>Antenna Type</w:t>
            </w:r>
          </w:p>
        </w:tc>
      </w:tr>
      <w:tr w:rsidR="00E8473E" w:rsidRPr="00E8473E" w14:paraId="17E413C3" w14:textId="77777777" w:rsidTr="00CF4708">
        <w:trPr>
          <w:trHeight w:val="20"/>
        </w:trPr>
        <w:tc>
          <w:tcPr>
            <w:tcW w:w="1834" w:type="pct"/>
            <w:vMerge w:val="restart"/>
            <w:vAlign w:val="center"/>
          </w:tcPr>
          <w:p w14:paraId="7FA214C6" w14:textId="77777777" w:rsidR="00272D31" w:rsidRPr="00E8473E" w:rsidRDefault="00272D31" w:rsidP="005813E8">
            <w:pPr>
              <w:pStyle w:val="REG-P0"/>
              <w:jc w:val="left"/>
              <w:rPr>
                <w:b/>
                <w:sz w:val="20"/>
              </w:rPr>
            </w:pPr>
            <w:r w:rsidRPr="00E8473E">
              <w:rPr>
                <w:b/>
                <w:sz w:val="20"/>
              </w:rPr>
              <w:t>Antenna info</w:t>
            </w:r>
          </w:p>
        </w:tc>
        <w:tc>
          <w:tcPr>
            <w:tcW w:w="3166" w:type="pct"/>
          </w:tcPr>
          <w:p w14:paraId="0803E13A" w14:textId="77777777" w:rsidR="00272D31" w:rsidRPr="00E8473E" w:rsidRDefault="00272D31" w:rsidP="009E61A5">
            <w:pPr>
              <w:pStyle w:val="REG-P0"/>
              <w:rPr>
                <w:sz w:val="20"/>
              </w:rPr>
            </w:pPr>
            <w:r w:rsidRPr="00E8473E">
              <w:rPr>
                <w:sz w:val="20"/>
              </w:rPr>
              <w:t>Antenna Vendor</w:t>
            </w:r>
          </w:p>
        </w:tc>
      </w:tr>
      <w:tr w:rsidR="00E8473E" w:rsidRPr="00E8473E" w14:paraId="5F619E06" w14:textId="77777777" w:rsidTr="00CF4708">
        <w:trPr>
          <w:trHeight w:val="20"/>
        </w:trPr>
        <w:tc>
          <w:tcPr>
            <w:tcW w:w="1834" w:type="pct"/>
            <w:vMerge/>
            <w:tcBorders>
              <w:top w:val="nil"/>
            </w:tcBorders>
          </w:tcPr>
          <w:p w14:paraId="23D6E154" w14:textId="77777777" w:rsidR="00272D31" w:rsidRPr="00E8473E" w:rsidRDefault="00272D31" w:rsidP="009E61A5">
            <w:pPr>
              <w:pStyle w:val="REG-P0"/>
              <w:rPr>
                <w:sz w:val="2"/>
                <w:szCs w:val="2"/>
              </w:rPr>
            </w:pPr>
          </w:p>
        </w:tc>
        <w:tc>
          <w:tcPr>
            <w:tcW w:w="3166" w:type="pct"/>
          </w:tcPr>
          <w:p w14:paraId="058F23EB" w14:textId="77777777" w:rsidR="00272D31" w:rsidRPr="00E8473E" w:rsidRDefault="00272D31" w:rsidP="009E61A5">
            <w:pPr>
              <w:pStyle w:val="REG-P0"/>
              <w:rPr>
                <w:sz w:val="20"/>
              </w:rPr>
            </w:pPr>
            <w:r w:rsidRPr="00E8473E">
              <w:rPr>
                <w:sz w:val="20"/>
              </w:rPr>
              <w:t>Antenna Model</w:t>
            </w:r>
          </w:p>
        </w:tc>
      </w:tr>
      <w:tr w:rsidR="00E8473E" w:rsidRPr="00E8473E" w14:paraId="632DF27F" w14:textId="77777777" w:rsidTr="00CF4708">
        <w:trPr>
          <w:trHeight w:val="20"/>
        </w:trPr>
        <w:tc>
          <w:tcPr>
            <w:tcW w:w="1834" w:type="pct"/>
            <w:vMerge/>
            <w:tcBorders>
              <w:top w:val="nil"/>
            </w:tcBorders>
          </w:tcPr>
          <w:p w14:paraId="3EF83A1A" w14:textId="77777777" w:rsidR="00272D31" w:rsidRPr="00E8473E" w:rsidRDefault="00272D31" w:rsidP="009E61A5">
            <w:pPr>
              <w:pStyle w:val="REG-P0"/>
              <w:rPr>
                <w:sz w:val="2"/>
                <w:szCs w:val="2"/>
              </w:rPr>
            </w:pPr>
          </w:p>
        </w:tc>
        <w:tc>
          <w:tcPr>
            <w:tcW w:w="3166" w:type="pct"/>
          </w:tcPr>
          <w:p w14:paraId="53D9BCD4" w14:textId="77777777" w:rsidR="00272D31" w:rsidRPr="00E8473E" w:rsidRDefault="00272D31" w:rsidP="009E61A5">
            <w:pPr>
              <w:pStyle w:val="REG-P0"/>
              <w:rPr>
                <w:sz w:val="20"/>
              </w:rPr>
            </w:pPr>
            <w:r w:rsidRPr="00E8473E">
              <w:rPr>
                <w:sz w:val="20"/>
              </w:rPr>
              <w:t>Antenna height meters</w:t>
            </w:r>
          </w:p>
        </w:tc>
      </w:tr>
      <w:tr w:rsidR="00E8473E" w:rsidRPr="00E8473E" w14:paraId="4C76DEA2" w14:textId="77777777" w:rsidTr="00CF4708">
        <w:trPr>
          <w:trHeight w:val="20"/>
        </w:trPr>
        <w:tc>
          <w:tcPr>
            <w:tcW w:w="1834" w:type="pct"/>
            <w:vMerge/>
            <w:tcBorders>
              <w:top w:val="nil"/>
            </w:tcBorders>
          </w:tcPr>
          <w:p w14:paraId="74BCD809" w14:textId="77777777" w:rsidR="00272D31" w:rsidRPr="00E8473E" w:rsidRDefault="00272D31" w:rsidP="009E61A5">
            <w:pPr>
              <w:pStyle w:val="REG-P0"/>
              <w:rPr>
                <w:sz w:val="2"/>
                <w:szCs w:val="2"/>
              </w:rPr>
            </w:pPr>
          </w:p>
        </w:tc>
        <w:tc>
          <w:tcPr>
            <w:tcW w:w="3166" w:type="pct"/>
          </w:tcPr>
          <w:p w14:paraId="0BB8D2AD" w14:textId="77777777" w:rsidR="00272D31" w:rsidRPr="00E8473E" w:rsidRDefault="00272D31" w:rsidP="009E61A5">
            <w:pPr>
              <w:pStyle w:val="REG-P0"/>
              <w:rPr>
                <w:sz w:val="20"/>
              </w:rPr>
            </w:pPr>
            <w:r w:rsidRPr="00E8473E">
              <w:rPr>
                <w:sz w:val="20"/>
              </w:rPr>
              <w:t>Power Max Watt</w:t>
            </w:r>
          </w:p>
        </w:tc>
      </w:tr>
      <w:tr w:rsidR="00E8473E" w:rsidRPr="00E8473E" w14:paraId="3F78C797" w14:textId="77777777" w:rsidTr="00CF4708">
        <w:trPr>
          <w:trHeight w:val="20"/>
        </w:trPr>
        <w:tc>
          <w:tcPr>
            <w:tcW w:w="1834" w:type="pct"/>
          </w:tcPr>
          <w:p w14:paraId="0747D801" w14:textId="77777777" w:rsidR="00272D31" w:rsidRPr="00E8473E" w:rsidRDefault="00272D31" w:rsidP="009E61A5">
            <w:pPr>
              <w:pStyle w:val="REG-P0"/>
              <w:rPr>
                <w:sz w:val="20"/>
              </w:rPr>
            </w:pPr>
          </w:p>
        </w:tc>
        <w:tc>
          <w:tcPr>
            <w:tcW w:w="3166" w:type="pct"/>
          </w:tcPr>
          <w:p w14:paraId="6A364819" w14:textId="77777777" w:rsidR="00272D31" w:rsidRPr="00E8473E" w:rsidRDefault="00272D31" w:rsidP="009E61A5">
            <w:pPr>
              <w:pStyle w:val="REG-P0"/>
              <w:rPr>
                <w:sz w:val="20"/>
              </w:rPr>
            </w:pPr>
            <w:r w:rsidRPr="00E8473E">
              <w:rPr>
                <w:sz w:val="20"/>
              </w:rPr>
              <w:t>Azimuth</w:t>
            </w:r>
          </w:p>
        </w:tc>
      </w:tr>
      <w:tr w:rsidR="00E8473E" w:rsidRPr="00E8473E" w14:paraId="224D4242" w14:textId="77777777" w:rsidTr="00CF4708">
        <w:trPr>
          <w:trHeight w:val="20"/>
        </w:trPr>
        <w:tc>
          <w:tcPr>
            <w:tcW w:w="1834" w:type="pct"/>
          </w:tcPr>
          <w:p w14:paraId="178DC3E6" w14:textId="77777777" w:rsidR="00272D31" w:rsidRPr="00E8473E" w:rsidRDefault="00272D31" w:rsidP="009E61A5">
            <w:pPr>
              <w:pStyle w:val="REG-P0"/>
              <w:rPr>
                <w:sz w:val="20"/>
              </w:rPr>
            </w:pPr>
          </w:p>
        </w:tc>
        <w:tc>
          <w:tcPr>
            <w:tcW w:w="3166" w:type="pct"/>
          </w:tcPr>
          <w:p w14:paraId="34A11271" w14:textId="77777777" w:rsidR="00272D31" w:rsidRPr="00E8473E" w:rsidRDefault="00272D31" w:rsidP="009E61A5">
            <w:pPr>
              <w:pStyle w:val="REG-P0"/>
              <w:rPr>
                <w:sz w:val="20"/>
              </w:rPr>
            </w:pPr>
            <w:r w:rsidRPr="00E8473E">
              <w:rPr>
                <w:sz w:val="20"/>
              </w:rPr>
              <w:t>BCC</w:t>
            </w:r>
          </w:p>
        </w:tc>
      </w:tr>
      <w:tr w:rsidR="00E8473E" w:rsidRPr="00E8473E" w14:paraId="10306D0B" w14:textId="77777777" w:rsidTr="00CF4708">
        <w:trPr>
          <w:trHeight w:val="20"/>
        </w:trPr>
        <w:tc>
          <w:tcPr>
            <w:tcW w:w="1834" w:type="pct"/>
          </w:tcPr>
          <w:p w14:paraId="08F3A337" w14:textId="77777777" w:rsidR="00272D31" w:rsidRPr="00E8473E" w:rsidRDefault="00272D31" w:rsidP="009E61A5">
            <w:pPr>
              <w:pStyle w:val="REG-P0"/>
              <w:rPr>
                <w:sz w:val="20"/>
              </w:rPr>
            </w:pPr>
          </w:p>
        </w:tc>
        <w:tc>
          <w:tcPr>
            <w:tcW w:w="3166" w:type="pct"/>
          </w:tcPr>
          <w:p w14:paraId="05C9222B" w14:textId="77777777" w:rsidR="00272D31" w:rsidRPr="00E8473E" w:rsidRDefault="00272D31" w:rsidP="009E61A5">
            <w:pPr>
              <w:pStyle w:val="REG-P0"/>
              <w:rPr>
                <w:sz w:val="20"/>
              </w:rPr>
            </w:pPr>
            <w:r w:rsidRPr="00E8473E">
              <w:rPr>
                <w:sz w:val="20"/>
              </w:rPr>
              <w:t>BCCH (Broadcast Control Channel)</w:t>
            </w:r>
          </w:p>
        </w:tc>
      </w:tr>
      <w:tr w:rsidR="00E8473E" w:rsidRPr="00E8473E" w14:paraId="5D2EBE38" w14:textId="77777777" w:rsidTr="00CF4708">
        <w:trPr>
          <w:trHeight w:val="20"/>
        </w:trPr>
        <w:tc>
          <w:tcPr>
            <w:tcW w:w="1834" w:type="pct"/>
          </w:tcPr>
          <w:p w14:paraId="2CD3F2EC" w14:textId="77777777" w:rsidR="00272D31" w:rsidRPr="00E8473E" w:rsidRDefault="00272D31" w:rsidP="009E61A5">
            <w:pPr>
              <w:pStyle w:val="REG-P0"/>
              <w:rPr>
                <w:sz w:val="20"/>
              </w:rPr>
            </w:pPr>
          </w:p>
        </w:tc>
        <w:tc>
          <w:tcPr>
            <w:tcW w:w="3166" w:type="pct"/>
          </w:tcPr>
          <w:p w14:paraId="5A1B1CDA" w14:textId="77777777" w:rsidR="00272D31" w:rsidRPr="00E8473E" w:rsidRDefault="00272D31" w:rsidP="009E61A5">
            <w:pPr>
              <w:pStyle w:val="REG-P0"/>
              <w:rPr>
                <w:sz w:val="20"/>
              </w:rPr>
            </w:pPr>
            <w:r w:rsidRPr="00E8473E">
              <w:rPr>
                <w:sz w:val="20"/>
              </w:rPr>
              <w:t>BSIC (Base Station Identity Code)</w:t>
            </w:r>
          </w:p>
        </w:tc>
      </w:tr>
      <w:tr w:rsidR="00E8473E" w:rsidRPr="00E8473E" w14:paraId="3D47DC77" w14:textId="77777777" w:rsidTr="00CF4708">
        <w:trPr>
          <w:trHeight w:val="20"/>
        </w:trPr>
        <w:tc>
          <w:tcPr>
            <w:tcW w:w="1834" w:type="pct"/>
          </w:tcPr>
          <w:p w14:paraId="6544612E" w14:textId="77777777" w:rsidR="00272D31" w:rsidRPr="00E8473E" w:rsidRDefault="00272D31" w:rsidP="009E61A5">
            <w:pPr>
              <w:pStyle w:val="REG-P0"/>
              <w:rPr>
                <w:sz w:val="20"/>
              </w:rPr>
            </w:pPr>
          </w:p>
        </w:tc>
        <w:tc>
          <w:tcPr>
            <w:tcW w:w="3166" w:type="pct"/>
          </w:tcPr>
          <w:p w14:paraId="0B50FEB3" w14:textId="77777777" w:rsidR="00272D31" w:rsidRPr="00E8473E" w:rsidRDefault="00272D31" w:rsidP="009E61A5">
            <w:pPr>
              <w:pStyle w:val="REG-P0"/>
              <w:rPr>
                <w:sz w:val="20"/>
              </w:rPr>
            </w:pPr>
            <w:r w:rsidRPr="00E8473E">
              <w:rPr>
                <w:sz w:val="20"/>
              </w:rPr>
              <w:t>CL</w:t>
            </w:r>
          </w:p>
        </w:tc>
      </w:tr>
      <w:tr w:rsidR="00E8473E" w:rsidRPr="00E8473E" w14:paraId="792ABD4E" w14:textId="77777777" w:rsidTr="00CF4708">
        <w:trPr>
          <w:trHeight w:val="20"/>
        </w:trPr>
        <w:tc>
          <w:tcPr>
            <w:tcW w:w="1834" w:type="pct"/>
          </w:tcPr>
          <w:p w14:paraId="08E186FE" w14:textId="77777777" w:rsidR="00272D31" w:rsidRPr="00E8473E" w:rsidRDefault="00272D31" w:rsidP="009E61A5">
            <w:pPr>
              <w:pStyle w:val="REG-P0"/>
              <w:rPr>
                <w:sz w:val="20"/>
              </w:rPr>
            </w:pPr>
          </w:p>
        </w:tc>
        <w:tc>
          <w:tcPr>
            <w:tcW w:w="3166" w:type="pct"/>
          </w:tcPr>
          <w:p w14:paraId="4F0475DF" w14:textId="77777777" w:rsidR="00272D31" w:rsidRPr="00E8473E" w:rsidRDefault="00272D31" w:rsidP="009E61A5">
            <w:pPr>
              <w:pStyle w:val="REG-P0"/>
              <w:rPr>
                <w:sz w:val="20"/>
              </w:rPr>
            </w:pPr>
            <w:r w:rsidRPr="00E8473E">
              <w:rPr>
                <w:sz w:val="20"/>
              </w:rPr>
              <w:t>LAC (Location Area Code)</w:t>
            </w:r>
          </w:p>
        </w:tc>
      </w:tr>
      <w:tr w:rsidR="00E8473E" w:rsidRPr="00E8473E" w14:paraId="7147B1D1" w14:textId="77777777" w:rsidTr="00CF4708">
        <w:trPr>
          <w:trHeight w:val="20"/>
        </w:trPr>
        <w:tc>
          <w:tcPr>
            <w:tcW w:w="1834" w:type="pct"/>
          </w:tcPr>
          <w:p w14:paraId="77AD5C9B" w14:textId="77777777" w:rsidR="00272D31" w:rsidRPr="00E8473E" w:rsidRDefault="00272D31" w:rsidP="009E61A5">
            <w:pPr>
              <w:pStyle w:val="REG-P0"/>
              <w:rPr>
                <w:sz w:val="20"/>
              </w:rPr>
            </w:pPr>
          </w:p>
        </w:tc>
        <w:tc>
          <w:tcPr>
            <w:tcW w:w="3166" w:type="pct"/>
          </w:tcPr>
          <w:p w14:paraId="50C6AF80" w14:textId="77777777" w:rsidR="00272D31" w:rsidRPr="00E8473E" w:rsidRDefault="00272D31" w:rsidP="009E61A5">
            <w:pPr>
              <w:pStyle w:val="REG-P0"/>
              <w:rPr>
                <w:sz w:val="20"/>
              </w:rPr>
            </w:pPr>
            <w:r w:rsidRPr="00E8473E">
              <w:rPr>
                <w:sz w:val="20"/>
              </w:rPr>
              <w:t>Tilt Electrical</w:t>
            </w:r>
          </w:p>
        </w:tc>
      </w:tr>
      <w:tr w:rsidR="00E8473E" w:rsidRPr="00E8473E" w14:paraId="7817F8DE" w14:textId="77777777" w:rsidTr="00CF4708">
        <w:trPr>
          <w:trHeight w:val="20"/>
        </w:trPr>
        <w:tc>
          <w:tcPr>
            <w:tcW w:w="1834" w:type="pct"/>
          </w:tcPr>
          <w:p w14:paraId="667D837A" w14:textId="77777777" w:rsidR="00272D31" w:rsidRPr="00E8473E" w:rsidRDefault="00272D31" w:rsidP="009E61A5">
            <w:pPr>
              <w:pStyle w:val="REG-P0"/>
              <w:rPr>
                <w:sz w:val="20"/>
              </w:rPr>
            </w:pPr>
          </w:p>
        </w:tc>
        <w:tc>
          <w:tcPr>
            <w:tcW w:w="3166" w:type="pct"/>
          </w:tcPr>
          <w:p w14:paraId="7829D687" w14:textId="77777777" w:rsidR="00272D31" w:rsidRPr="00E8473E" w:rsidRDefault="00272D31" w:rsidP="009E61A5">
            <w:pPr>
              <w:pStyle w:val="REG-P0"/>
              <w:rPr>
                <w:sz w:val="20"/>
              </w:rPr>
            </w:pPr>
            <w:r w:rsidRPr="00E8473E">
              <w:rPr>
                <w:sz w:val="20"/>
              </w:rPr>
              <w:t>Tilt Mechanical</w:t>
            </w:r>
          </w:p>
        </w:tc>
      </w:tr>
      <w:tr w:rsidR="00E8473E" w:rsidRPr="00E8473E" w14:paraId="185D7479" w14:textId="77777777" w:rsidTr="00CF4708">
        <w:trPr>
          <w:trHeight w:val="20"/>
        </w:trPr>
        <w:tc>
          <w:tcPr>
            <w:tcW w:w="1834" w:type="pct"/>
          </w:tcPr>
          <w:p w14:paraId="4AB3585B" w14:textId="77777777" w:rsidR="00272D31" w:rsidRPr="00E8473E" w:rsidRDefault="00272D31" w:rsidP="009E61A5">
            <w:pPr>
              <w:pStyle w:val="REG-P0"/>
              <w:rPr>
                <w:sz w:val="20"/>
              </w:rPr>
            </w:pPr>
          </w:p>
        </w:tc>
        <w:tc>
          <w:tcPr>
            <w:tcW w:w="3166" w:type="pct"/>
          </w:tcPr>
          <w:p w14:paraId="5D5170B3" w14:textId="77777777" w:rsidR="00272D31" w:rsidRPr="00E8473E" w:rsidRDefault="00272D31" w:rsidP="009E61A5">
            <w:pPr>
              <w:pStyle w:val="REG-P0"/>
              <w:rPr>
                <w:sz w:val="20"/>
              </w:rPr>
            </w:pPr>
            <w:r w:rsidRPr="00E8473E">
              <w:rPr>
                <w:sz w:val="20"/>
              </w:rPr>
              <w:t>Power Actual Watt</w:t>
            </w:r>
          </w:p>
        </w:tc>
      </w:tr>
      <w:tr w:rsidR="00E8473E" w:rsidRPr="00E8473E" w14:paraId="426E2BCF" w14:textId="77777777" w:rsidTr="00CF4708">
        <w:trPr>
          <w:trHeight w:val="20"/>
        </w:trPr>
        <w:tc>
          <w:tcPr>
            <w:tcW w:w="1834" w:type="pct"/>
          </w:tcPr>
          <w:p w14:paraId="5449F995" w14:textId="77777777" w:rsidR="00272D31" w:rsidRPr="00E8473E" w:rsidRDefault="00272D31" w:rsidP="009E61A5">
            <w:pPr>
              <w:pStyle w:val="REG-P0"/>
              <w:rPr>
                <w:sz w:val="20"/>
              </w:rPr>
            </w:pPr>
          </w:p>
        </w:tc>
        <w:tc>
          <w:tcPr>
            <w:tcW w:w="3166" w:type="pct"/>
          </w:tcPr>
          <w:p w14:paraId="34F8A8BD" w14:textId="77777777" w:rsidR="00272D31" w:rsidRPr="00E8473E" w:rsidRDefault="00272D31" w:rsidP="009E61A5">
            <w:pPr>
              <w:pStyle w:val="REG-P0"/>
              <w:rPr>
                <w:sz w:val="20"/>
              </w:rPr>
            </w:pPr>
            <w:r w:rsidRPr="00E8473E">
              <w:rPr>
                <w:sz w:val="20"/>
              </w:rPr>
              <w:t>Frequency Download Mhz</w:t>
            </w:r>
          </w:p>
        </w:tc>
      </w:tr>
      <w:tr w:rsidR="00E8473E" w:rsidRPr="00E8473E" w14:paraId="0243EA95" w14:textId="77777777" w:rsidTr="00CF4708">
        <w:trPr>
          <w:trHeight w:val="20"/>
        </w:trPr>
        <w:tc>
          <w:tcPr>
            <w:tcW w:w="1834" w:type="pct"/>
          </w:tcPr>
          <w:p w14:paraId="1793732D" w14:textId="77777777" w:rsidR="00272D31" w:rsidRPr="00E8473E" w:rsidRDefault="00272D31" w:rsidP="009E61A5">
            <w:pPr>
              <w:pStyle w:val="REG-P0"/>
              <w:rPr>
                <w:sz w:val="20"/>
              </w:rPr>
            </w:pPr>
          </w:p>
        </w:tc>
        <w:tc>
          <w:tcPr>
            <w:tcW w:w="3166" w:type="pct"/>
          </w:tcPr>
          <w:p w14:paraId="0EB64A0F" w14:textId="77777777" w:rsidR="00272D31" w:rsidRPr="00E8473E" w:rsidRDefault="00272D31" w:rsidP="009E61A5">
            <w:pPr>
              <w:pStyle w:val="REG-P0"/>
              <w:rPr>
                <w:sz w:val="20"/>
              </w:rPr>
            </w:pPr>
            <w:r w:rsidRPr="00E8473E">
              <w:rPr>
                <w:sz w:val="20"/>
              </w:rPr>
              <w:t>Band Number</w:t>
            </w:r>
          </w:p>
        </w:tc>
      </w:tr>
      <w:tr w:rsidR="00E8473E" w:rsidRPr="00E8473E" w14:paraId="34572DD4" w14:textId="77777777" w:rsidTr="00CF4708">
        <w:trPr>
          <w:trHeight w:val="20"/>
        </w:trPr>
        <w:tc>
          <w:tcPr>
            <w:tcW w:w="1834" w:type="pct"/>
          </w:tcPr>
          <w:p w14:paraId="028B1466" w14:textId="77777777" w:rsidR="00272D31" w:rsidRPr="00E8473E" w:rsidRDefault="00272D31" w:rsidP="009E61A5">
            <w:pPr>
              <w:pStyle w:val="REG-P0"/>
              <w:rPr>
                <w:sz w:val="20"/>
              </w:rPr>
            </w:pPr>
          </w:p>
        </w:tc>
        <w:tc>
          <w:tcPr>
            <w:tcW w:w="3166" w:type="pct"/>
          </w:tcPr>
          <w:p w14:paraId="2C9A3E5D" w14:textId="77777777" w:rsidR="00272D31" w:rsidRPr="00E8473E" w:rsidRDefault="00272D31" w:rsidP="009E61A5">
            <w:pPr>
              <w:pStyle w:val="REG-P0"/>
              <w:rPr>
                <w:sz w:val="20"/>
              </w:rPr>
            </w:pPr>
            <w:r w:rsidRPr="00E8473E">
              <w:rPr>
                <w:sz w:val="20"/>
              </w:rPr>
              <w:t>ARFCN</w:t>
            </w:r>
          </w:p>
        </w:tc>
      </w:tr>
      <w:tr w:rsidR="00E8473E" w:rsidRPr="00E8473E" w14:paraId="66A38569" w14:textId="77777777" w:rsidTr="00CF4708">
        <w:trPr>
          <w:trHeight w:val="20"/>
        </w:trPr>
        <w:tc>
          <w:tcPr>
            <w:tcW w:w="1834" w:type="pct"/>
          </w:tcPr>
          <w:p w14:paraId="0F85EB1F" w14:textId="77777777" w:rsidR="00272D31" w:rsidRPr="00E8473E" w:rsidRDefault="00272D31" w:rsidP="009E61A5">
            <w:pPr>
              <w:pStyle w:val="REG-P0"/>
              <w:rPr>
                <w:sz w:val="20"/>
              </w:rPr>
            </w:pPr>
          </w:p>
        </w:tc>
        <w:tc>
          <w:tcPr>
            <w:tcW w:w="3166" w:type="pct"/>
          </w:tcPr>
          <w:p w14:paraId="1F99B438" w14:textId="77777777" w:rsidR="00272D31" w:rsidRPr="00E8473E" w:rsidRDefault="00272D31" w:rsidP="009E61A5">
            <w:pPr>
              <w:pStyle w:val="REG-P0"/>
              <w:rPr>
                <w:sz w:val="20"/>
              </w:rPr>
            </w:pPr>
            <w:r w:rsidRPr="00E8473E">
              <w:rPr>
                <w:sz w:val="20"/>
              </w:rPr>
              <w:t>Bandwidth</w:t>
            </w:r>
          </w:p>
        </w:tc>
      </w:tr>
      <w:tr w:rsidR="00E8473E" w:rsidRPr="00E8473E" w14:paraId="1C58D0A9" w14:textId="77777777" w:rsidTr="00CF4708">
        <w:trPr>
          <w:trHeight w:val="20"/>
        </w:trPr>
        <w:tc>
          <w:tcPr>
            <w:tcW w:w="1834" w:type="pct"/>
          </w:tcPr>
          <w:p w14:paraId="2A41E869" w14:textId="77777777" w:rsidR="00272D31" w:rsidRPr="00E8473E" w:rsidRDefault="00272D31" w:rsidP="009E61A5">
            <w:pPr>
              <w:pStyle w:val="REG-P0"/>
              <w:rPr>
                <w:sz w:val="20"/>
              </w:rPr>
            </w:pPr>
          </w:p>
        </w:tc>
        <w:tc>
          <w:tcPr>
            <w:tcW w:w="3166" w:type="pct"/>
          </w:tcPr>
          <w:p w14:paraId="3D7DC0C3" w14:textId="77777777" w:rsidR="00272D31" w:rsidRPr="00E8473E" w:rsidRDefault="00272D31" w:rsidP="009E61A5">
            <w:pPr>
              <w:pStyle w:val="REG-P0"/>
              <w:rPr>
                <w:sz w:val="20"/>
              </w:rPr>
            </w:pPr>
            <w:r w:rsidRPr="00E8473E">
              <w:rPr>
                <w:sz w:val="20"/>
              </w:rPr>
              <w:t>NCC (Network Colour Code)</w:t>
            </w:r>
          </w:p>
        </w:tc>
      </w:tr>
      <w:tr w:rsidR="00E8473E" w:rsidRPr="00E8473E" w14:paraId="3CDED386" w14:textId="77777777" w:rsidTr="00CF4708">
        <w:trPr>
          <w:trHeight w:val="20"/>
        </w:trPr>
        <w:tc>
          <w:tcPr>
            <w:tcW w:w="1834" w:type="pct"/>
          </w:tcPr>
          <w:p w14:paraId="16499261" w14:textId="77777777" w:rsidR="00272D31" w:rsidRPr="00E8473E" w:rsidRDefault="00272D31" w:rsidP="009E61A5">
            <w:pPr>
              <w:pStyle w:val="REG-P0"/>
              <w:rPr>
                <w:sz w:val="20"/>
              </w:rPr>
            </w:pPr>
          </w:p>
        </w:tc>
        <w:tc>
          <w:tcPr>
            <w:tcW w:w="3166" w:type="pct"/>
          </w:tcPr>
          <w:p w14:paraId="1F814272" w14:textId="77777777" w:rsidR="00272D31" w:rsidRPr="00E8473E" w:rsidRDefault="00272D31" w:rsidP="009E61A5">
            <w:pPr>
              <w:pStyle w:val="REG-P0"/>
              <w:rPr>
                <w:sz w:val="20"/>
              </w:rPr>
            </w:pPr>
            <w:r w:rsidRPr="00E8473E">
              <w:rPr>
                <w:sz w:val="20"/>
              </w:rPr>
              <w:t>TCH (Traffic Channel)</w:t>
            </w:r>
          </w:p>
        </w:tc>
      </w:tr>
      <w:tr w:rsidR="00E8473E" w:rsidRPr="00E8473E" w14:paraId="3CE2B711" w14:textId="77777777" w:rsidTr="00CF4708">
        <w:trPr>
          <w:trHeight w:val="20"/>
        </w:trPr>
        <w:tc>
          <w:tcPr>
            <w:tcW w:w="1834" w:type="pct"/>
          </w:tcPr>
          <w:p w14:paraId="4B6599CA" w14:textId="77777777" w:rsidR="00272D31" w:rsidRPr="00E8473E" w:rsidRDefault="00272D31" w:rsidP="009E61A5">
            <w:pPr>
              <w:pStyle w:val="REG-P0"/>
              <w:rPr>
                <w:b/>
                <w:sz w:val="20"/>
              </w:rPr>
            </w:pPr>
            <w:r w:rsidRPr="00E8473E">
              <w:rPr>
                <w:b/>
                <w:sz w:val="20"/>
              </w:rPr>
              <w:t>UMTS Cells</w:t>
            </w:r>
          </w:p>
        </w:tc>
        <w:tc>
          <w:tcPr>
            <w:tcW w:w="3166" w:type="pct"/>
          </w:tcPr>
          <w:p w14:paraId="13C9B99F" w14:textId="77777777" w:rsidR="00272D31" w:rsidRPr="00E8473E" w:rsidRDefault="00272D31" w:rsidP="009E61A5">
            <w:pPr>
              <w:pStyle w:val="REG-P0"/>
              <w:rPr>
                <w:sz w:val="20"/>
              </w:rPr>
            </w:pPr>
            <w:r w:rsidRPr="00E8473E">
              <w:rPr>
                <w:sz w:val="20"/>
              </w:rPr>
              <w:t>NE Name</w:t>
            </w:r>
          </w:p>
        </w:tc>
      </w:tr>
      <w:tr w:rsidR="00E8473E" w:rsidRPr="00E8473E" w14:paraId="485FF2CD" w14:textId="77777777" w:rsidTr="00CF4708">
        <w:trPr>
          <w:trHeight w:val="20"/>
        </w:trPr>
        <w:tc>
          <w:tcPr>
            <w:tcW w:w="1834" w:type="pct"/>
          </w:tcPr>
          <w:p w14:paraId="6095EAC1" w14:textId="77777777" w:rsidR="00272D31" w:rsidRPr="00E8473E" w:rsidRDefault="00272D31" w:rsidP="009E61A5">
            <w:pPr>
              <w:pStyle w:val="REG-P0"/>
              <w:rPr>
                <w:sz w:val="20"/>
              </w:rPr>
            </w:pPr>
          </w:p>
        </w:tc>
        <w:tc>
          <w:tcPr>
            <w:tcW w:w="3166" w:type="pct"/>
          </w:tcPr>
          <w:p w14:paraId="725BD74F" w14:textId="77777777" w:rsidR="00272D31" w:rsidRPr="00E8473E" w:rsidRDefault="00272D31" w:rsidP="009E61A5">
            <w:pPr>
              <w:pStyle w:val="REG-P0"/>
              <w:rPr>
                <w:sz w:val="20"/>
              </w:rPr>
            </w:pPr>
            <w:r w:rsidRPr="00E8473E">
              <w:rPr>
                <w:sz w:val="20"/>
              </w:rPr>
              <w:t>RNC ID (Radio Network Controller)</w:t>
            </w:r>
          </w:p>
        </w:tc>
      </w:tr>
      <w:tr w:rsidR="00E8473E" w:rsidRPr="00E8473E" w14:paraId="00489971" w14:textId="77777777" w:rsidTr="00CF4708">
        <w:trPr>
          <w:trHeight w:val="20"/>
        </w:trPr>
        <w:tc>
          <w:tcPr>
            <w:tcW w:w="1834" w:type="pct"/>
          </w:tcPr>
          <w:p w14:paraId="23F27B1D" w14:textId="77777777" w:rsidR="00272D31" w:rsidRPr="00E8473E" w:rsidRDefault="00272D31" w:rsidP="009E61A5">
            <w:pPr>
              <w:pStyle w:val="REG-P0"/>
              <w:rPr>
                <w:sz w:val="20"/>
              </w:rPr>
            </w:pPr>
          </w:p>
        </w:tc>
        <w:tc>
          <w:tcPr>
            <w:tcW w:w="3166" w:type="pct"/>
          </w:tcPr>
          <w:p w14:paraId="2869DCCE" w14:textId="77777777" w:rsidR="00272D31" w:rsidRPr="00E8473E" w:rsidRDefault="00272D31" w:rsidP="009E61A5">
            <w:pPr>
              <w:pStyle w:val="REG-P0"/>
              <w:rPr>
                <w:sz w:val="20"/>
              </w:rPr>
            </w:pPr>
            <w:r w:rsidRPr="00E8473E">
              <w:rPr>
                <w:sz w:val="20"/>
              </w:rPr>
              <w:t>NodeB ID</w:t>
            </w:r>
          </w:p>
        </w:tc>
      </w:tr>
      <w:tr w:rsidR="00E8473E" w:rsidRPr="00E8473E" w14:paraId="001FAB08" w14:textId="77777777" w:rsidTr="00CF4708">
        <w:trPr>
          <w:trHeight w:val="20"/>
        </w:trPr>
        <w:tc>
          <w:tcPr>
            <w:tcW w:w="1834" w:type="pct"/>
          </w:tcPr>
          <w:p w14:paraId="7C3325EA" w14:textId="77777777" w:rsidR="00272D31" w:rsidRPr="00E8473E" w:rsidRDefault="00272D31" w:rsidP="009E61A5">
            <w:pPr>
              <w:pStyle w:val="REG-P0"/>
              <w:rPr>
                <w:sz w:val="20"/>
              </w:rPr>
            </w:pPr>
          </w:p>
        </w:tc>
        <w:tc>
          <w:tcPr>
            <w:tcW w:w="3166" w:type="pct"/>
          </w:tcPr>
          <w:p w14:paraId="5142861B" w14:textId="77777777" w:rsidR="00272D31" w:rsidRPr="00E8473E" w:rsidRDefault="00272D31" w:rsidP="009E61A5">
            <w:pPr>
              <w:pStyle w:val="REG-P0"/>
              <w:rPr>
                <w:sz w:val="20"/>
              </w:rPr>
            </w:pPr>
            <w:r w:rsidRPr="00E8473E">
              <w:rPr>
                <w:sz w:val="20"/>
              </w:rPr>
              <w:t>Cell ID</w:t>
            </w:r>
          </w:p>
        </w:tc>
      </w:tr>
      <w:tr w:rsidR="00E8473E" w:rsidRPr="00E8473E" w14:paraId="00F89B7F" w14:textId="77777777" w:rsidTr="00CF4708">
        <w:trPr>
          <w:trHeight w:val="20"/>
        </w:trPr>
        <w:tc>
          <w:tcPr>
            <w:tcW w:w="1834" w:type="pct"/>
          </w:tcPr>
          <w:p w14:paraId="59F0F0A0" w14:textId="77777777" w:rsidR="00272D31" w:rsidRPr="00E8473E" w:rsidRDefault="00272D31" w:rsidP="009E61A5">
            <w:pPr>
              <w:pStyle w:val="REG-P0"/>
              <w:rPr>
                <w:sz w:val="20"/>
              </w:rPr>
            </w:pPr>
          </w:p>
        </w:tc>
        <w:tc>
          <w:tcPr>
            <w:tcW w:w="3166" w:type="pct"/>
          </w:tcPr>
          <w:p w14:paraId="0B4C161A" w14:textId="77777777" w:rsidR="00272D31" w:rsidRPr="00E8473E" w:rsidRDefault="00272D31" w:rsidP="009E61A5">
            <w:pPr>
              <w:pStyle w:val="REG-P0"/>
              <w:rPr>
                <w:sz w:val="20"/>
              </w:rPr>
            </w:pPr>
            <w:r w:rsidRPr="00E8473E">
              <w:rPr>
                <w:sz w:val="20"/>
              </w:rPr>
              <w:t>NodeB Name</w:t>
            </w:r>
          </w:p>
        </w:tc>
      </w:tr>
      <w:tr w:rsidR="00E8473E" w:rsidRPr="00E8473E" w14:paraId="4EA3B60B" w14:textId="77777777" w:rsidTr="00CF4708">
        <w:trPr>
          <w:trHeight w:val="20"/>
        </w:trPr>
        <w:tc>
          <w:tcPr>
            <w:tcW w:w="1834" w:type="pct"/>
          </w:tcPr>
          <w:p w14:paraId="5C720584" w14:textId="77777777" w:rsidR="00272D31" w:rsidRPr="00E8473E" w:rsidRDefault="00272D31" w:rsidP="009E61A5">
            <w:pPr>
              <w:pStyle w:val="REG-P0"/>
              <w:rPr>
                <w:sz w:val="20"/>
              </w:rPr>
            </w:pPr>
          </w:p>
        </w:tc>
        <w:tc>
          <w:tcPr>
            <w:tcW w:w="3166" w:type="pct"/>
          </w:tcPr>
          <w:p w14:paraId="1D4A8381" w14:textId="77777777" w:rsidR="00272D31" w:rsidRPr="00E8473E" w:rsidRDefault="00272D31" w:rsidP="009E61A5">
            <w:pPr>
              <w:pStyle w:val="REG-P0"/>
              <w:rPr>
                <w:sz w:val="20"/>
              </w:rPr>
            </w:pPr>
            <w:r w:rsidRPr="00E8473E">
              <w:rPr>
                <w:sz w:val="20"/>
              </w:rPr>
              <w:t>Cell Name</w:t>
            </w:r>
          </w:p>
        </w:tc>
      </w:tr>
      <w:tr w:rsidR="00E8473E" w:rsidRPr="00E8473E" w14:paraId="03E33DBE" w14:textId="77777777" w:rsidTr="00CF4708">
        <w:trPr>
          <w:trHeight w:val="20"/>
        </w:trPr>
        <w:tc>
          <w:tcPr>
            <w:tcW w:w="1834" w:type="pct"/>
          </w:tcPr>
          <w:p w14:paraId="798B9717" w14:textId="77777777" w:rsidR="00272D31" w:rsidRPr="00E8473E" w:rsidRDefault="00272D31" w:rsidP="009E61A5">
            <w:pPr>
              <w:pStyle w:val="REG-P0"/>
              <w:rPr>
                <w:sz w:val="20"/>
              </w:rPr>
            </w:pPr>
          </w:p>
        </w:tc>
        <w:tc>
          <w:tcPr>
            <w:tcW w:w="3166" w:type="pct"/>
          </w:tcPr>
          <w:p w14:paraId="7B30380D" w14:textId="77777777" w:rsidR="00272D31" w:rsidRPr="00E8473E" w:rsidRDefault="00272D31" w:rsidP="009E61A5">
            <w:pPr>
              <w:pStyle w:val="REG-P0"/>
              <w:rPr>
                <w:sz w:val="20"/>
              </w:rPr>
            </w:pPr>
            <w:r w:rsidRPr="00E8473E">
              <w:rPr>
                <w:sz w:val="20"/>
              </w:rPr>
              <w:t>LAC (Location Area Code)</w:t>
            </w:r>
          </w:p>
        </w:tc>
      </w:tr>
      <w:tr w:rsidR="00E8473E" w:rsidRPr="00E8473E" w14:paraId="034D2070" w14:textId="77777777" w:rsidTr="00CF4708">
        <w:trPr>
          <w:trHeight w:val="20"/>
        </w:trPr>
        <w:tc>
          <w:tcPr>
            <w:tcW w:w="1834" w:type="pct"/>
          </w:tcPr>
          <w:p w14:paraId="3FC44E9B" w14:textId="77777777" w:rsidR="00272D31" w:rsidRPr="00E8473E" w:rsidRDefault="00272D31" w:rsidP="009E61A5">
            <w:pPr>
              <w:pStyle w:val="REG-P0"/>
              <w:rPr>
                <w:sz w:val="20"/>
              </w:rPr>
            </w:pPr>
          </w:p>
        </w:tc>
        <w:tc>
          <w:tcPr>
            <w:tcW w:w="3166" w:type="pct"/>
          </w:tcPr>
          <w:p w14:paraId="69086D11" w14:textId="77777777" w:rsidR="00272D31" w:rsidRPr="00E8473E" w:rsidRDefault="00272D31" w:rsidP="009E61A5">
            <w:pPr>
              <w:pStyle w:val="REG-P0"/>
              <w:rPr>
                <w:sz w:val="20"/>
              </w:rPr>
            </w:pPr>
            <w:r w:rsidRPr="00E8473E">
              <w:rPr>
                <w:sz w:val="20"/>
              </w:rPr>
              <w:t>RAC (Routing Area Code)</w:t>
            </w:r>
          </w:p>
        </w:tc>
      </w:tr>
      <w:tr w:rsidR="00E8473E" w:rsidRPr="00E8473E" w14:paraId="2D29281E" w14:textId="77777777" w:rsidTr="00CF4708">
        <w:trPr>
          <w:trHeight w:val="20"/>
        </w:trPr>
        <w:tc>
          <w:tcPr>
            <w:tcW w:w="1834" w:type="pct"/>
          </w:tcPr>
          <w:p w14:paraId="40E21472" w14:textId="77777777" w:rsidR="00272D31" w:rsidRPr="00E8473E" w:rsidRDefault="00272D31" w:rsidP="009E61A5">
            <w:pPr>
              <w:pStyle w:val="REG-P0"/>
              <w:rPr>
                <w:sz w:val="20"/>
              </w:rPr>
            </w:pPr>
          </w:p>
        </w:tc>
        <w:tc>
          <w:tcPr>
            <w:tcW w:w="3166" w:type="pct"/>
          </w:tcPr>
          <w:p w14:paraId="3C373641" w14:textId="77777777" w:rsidR="00272D31" w:rsidRPr="00E8473E" w:rsidRDefault="00272D31" w:rsidP="009E61A5">
            <w:pPr>
              <w:pStyle w:val="REG-P0"/>
              <w:rPr>
                <w:sz w:val="20"/>
              </w:rPr>
            </w:pPr>
            <w:r w:rsidRPr="00E8473E">
              <w:rPr>
                <w:sz w:val="20"/>
              </w:rPr>
              <w:t>Upload Frequency</w:t>
            </w:r>
          </w:p>
        </w:tc>
      </w:tr>
      <w:tr w:rsidR="00E8473E" w:rsidRPr="00E8473E" w14:paraId="1D4A22C7" w14:textId="77777777" w:rsidTr="00CF4708">
        <w:trPr>
          <w:trHeight w:val="20"/>
        </w:trPr>
        <w:tc>
          <w:tcPr>
            <w:tcW w:w="1834" w:type="pct"/>
          </w:tcPr>
          <w:p w14:paraId="1EF4CBD6" w14:textId="77777777" w:rsidR="00272D31" w:rsidRPr="00E8473E" w:rsidRDefault="00272D31" w:rsidP="009E61A5">
            <w:pPr>
              <w:pStyle w:val="REG-P0"/>
              <w:rPr>
                <w:sz w:val="20"/>
              </w:rPr>
            </w:pPr>
          </w:p>
        </w:tc>
        <w:tc>
          <w:tcPr>
            <w:tcW w:w="3166" w:type="pct"/>
          </w:tcPr>
          <w:p w14:paraId="303C886A" w14:textId="77777777" w:rsidR="00272D31" w:rsidRPr="00E8473E" w:rsidRDefault="00272D31" w:rsidP="009E61A5">
            <w:pPr>
              <w:pStyle w:val="REG-P0"/>
              <w:rPr>
                <w:sz w:val="20"/>
              </w:rPr>
            </w:pPr>
            <w:r w:rsidRPr="00E8473E">
              <w:rPr>
                <w:sz w:val="20"/>
              </w:rPr>
              <w:t>Download Frequency</w:t>
            </w:r>
          </w:p>
        </w:tc>
      </w:tr>
      <w:tr w:rsidR="00E8473E" w:rsidRPr="00E8473E" w14:paraId="311DE515" w14:textId="77777777" w:rsidTr="00CF4708">
        <w:trPr>
          <w:trHeight w:val="20"/>
        </w:trPr>
        <w:tc>
          <w:tcPr>
            <w:tcW w:w="1834" w:type="pct"/>
          </w:tcPr>
          <w:p w14:paraId="4024DEB8" w14:textId="77777777" w:rsidR="00272D31" w:rsidRPr="00E8473E" w:rsidRDefault="00272D31" w:rsidP="009E61A5">
            <w:pPr>
              <w:pStyle w:val="REG-P0"/>
              <w:rPr>
                <w:sz w:val="20"/>
              </w:rPr>
            </w:pPr>
          </w:p>
        </w:tc>
        <w:tc>
          <w:tcPr>
            <w:tcW w:w="3166" w:type="pct"/>
          </w:tcPr>
          <w:p w14:paraId="61811C0C" w14:textId="77777777" w:rsidR="00272D31" w:rsidRPr="00E8473E" w:rsidRDefault="00272D31" w:rsidP="009E61A5">
            <w:pPr>
              <w:pStyle w:val="REG-P0"/>
              <w:rPr>
                <w:sz w:val="20"/>
              </w:rPr>
            </w:pPr>
            <w:r w:rsidRPr="00E8473E">
              <w:rPr>
                <w:sz w:val="20"/>
              </w:rPr>
              <w:t>PSC (Packet Switch Capability)</w:t>
            </w:r>
          </w:p>
        </w:tc>
      </w:tr>
      <w:tr w:rsidR="00E8473E" w:rsidRPr="00E8473E" w14:paraId="7B2221B1" w14:textId="77777777" w:rsidTr="00CF4708">
        <w:trPr>
          <w:trHeight w:val="20"/>
        </w:trPr>
        <w:tc>
          <w:tcPr>
            <w:tcW w:w="1834" w:type="pct"/>
          </w:tcPr>
          <w:p w14:paraId="62EA1F9B" w14:textId="77777777" w:rsidR="00272D31" w:rsidRPr="00E8473E" w:rsidRDefault="00272D31" w:rsidP="009E61A5">
            <w:pPr>
              <w:pStyle w:val="REG-P0"/>
              <w:rPr>
                <w:sz w:val="20"/>
              </w:rPr>
            </w:pPr>
          </w:p>
        </w:tc>
        <w:tc>
          <w:tcPr>
            <w:tcW w:w="3166" w:type="pct"/>
          </w:tcPr>
          <w:p w14:paraId="4ACB7A5D" w14:textId="77777777" w:rsidR="00272D31" w:rsidRPr="00E8473E" w:rsidRDefault="00272D31" w:rsidP="009E61A5">
            <w:pPr>
              <w:pStyle w:val="REG-P0"/>
              <w:rPr>
                <w:sz w:val="20"/>
              </w:rPr>
            </w:pPr>
            <w:r w:rsidRPr="00E8473E">
              <w:rPr>
                <w:sz w:val="20"/>
              </w:rPr>
              <w:t>Site Configuration</w:t>
            </w:r>
          </w:p>
        </w:tc>
      </w:tr>
      <w:tr w:rsidR="00E8473E" w:rsidRPr="00E8473E" w14:paraId="33750605" w14:textId="77777777" w:rsidTr="00CF4708">
        <w:trPr>
          <w:trHeight w:val="20"/>
        </w:trPr>
        <w:tc>
          <w:tcPr>
            <w:tcW w:w="1834" w:type="pct"/>
          </w:tcPr>
          <w:p w14:paraId="67737052" w14:textId="77777777" w:rsidR="00272D31" w:rsidRPr="00E8473E" w:rsidRDefault="00272D31" w:rsidP="009E61A5">
            <w:pPr>
              <w:pStyle w:val="REG-P0"/>
              <w:rPr>
                <w:sz w:val="20"/>
              </w:rPr>
            </w:pPr>
          </w:p>
        </w:tc>
        <w:tc>
          <w:tcPr>
            <w:tcW w:w="3166" w:type="pct"/>
          </w:tcPr>
          <w:p w14:paraId="52A8DEB7" w14:textId="77777777" w:rsidR="00272D31" w:rsidRPr="00E8473E" w:rsidRDefault="00272D31" w:rsidP="009E61A5">
            <w:pPr>
              <w:pStyle w:val="REG-P0"/>
              <w:rPr>
                <w:sz w:val="20"/>
              </w:rPr>
            </w:pPr>
            <w:r w:rsidRPr="00E8473E">
              <w:rPr>
                <w:sz w:val="20"/>
              </w:rPr>
              <w:t>Antennae Type</w:t>
            </w:r>
          </w:p>
        </w:tc>
      </w:tr>
      <w:tr w:rsidR="00E8473E" w:rsidRPr="00E8473E" w14:paraId="3AEB5EC0" w14:textId="77777777" w:rsidTr="00CF4708">
        <w:trPr>
          <w:trHeight w:val="20"/>
        </w:trPr>
        <w:tc>
          <w:tcPr>
            <w:tcW w:w="1834" w:type="pct"/>
          </w:tcPr>
          <w:p w14:paraId="2B74CB1B" w14:textId="77777777" w:rsidR="00272D31" w:rsidRPr="00E8473E" w:rsidRDefault="00272D31" w:rsidP="009E61A5">
            <w:pPr>
              <w:pStyle w:val="REG-P0"/>
              <w:rPr>
                <w:sz w:val="20"/>
              </w:rPr>
            </w:pPr>
          </w:p>
        </w:tc>
        <w:tc>
          <w:tcPr>
            <w:tcW w:w="3166" w:type="pct"/>
          </w:tcPr>
          <w:p w14:paraId="3AA083C1" w14:textId="77777777" w:rsidR="00272D31" w:rsidRPr="00E8473E" w:rsidRDefault="00272D31" w:rsidP="009E61A5">
            <w:pPr>
              <w:pStyle w:val="REG-P0"/>
              <w:rPr>
                <w:sz w:val="20"/>
              </w:rPr>
            </w:pPr>
            <w:r w:rsidRPr="00E8473E">
              <w:rPr>
                <w:sz w:val="20"/>
              </w:rPr>
              <w:t>Antenna Vendor</w:t>
            </w:r>
          </w:p>
        </w:tc>
      </w:tr>
      <w:tr w:rsidR="00E8473E" w:rsidRPr="00E8473E" w14:paraId="39A8314F" w14:textId="77777777" w:rsidTr="00CF4708">
        <w:trPr>
          <w:trHeight w:val="20"/>
        </w:trPr>
        <w:tc>
          <w:tcPr>
            <w:tcW w:w="1834" w:type="pct"/>
          </w:tcPr>
          <w:p w14:paraId="729ECB35" w14:textId="77777777" w:rsidR="00272D31" w:rsidRPr="00E8473E" w:rsidRDefault="00272D31" w:rsidP="009E61A5">
            <w:pPr>
              <w:pStyle w:val="REG-P0"/>
              <w:rPr>
                <w:sz w:val="20"/>
              </w:rPr>
            </w:pPr>
          </w:p>
        </w:tc>
        <w:tc>
          <w:tcPr>
            <w:tcW w:w="3166" w:type="pct"/>
          </w:tcPr>
          <w:p w14:paraId="50E699D4" w14:textId="77777777" w:rsidR="00272D31" w:rsidRPr="00E8473E" w:rsidRDefault="00272D31" w:rsidP="009E61A5">
            <w:pPr>
              <w:pStyle w:val="REG-P0"/>
              <w:rPr>
                <w:sz w:val="20"/>
              </w:rPr>
            </w:pPr>
            <w:r w:rsidRPr="00E8473E">
              <w:rPr>
                <w:sz w:val="20"/>
              </w:rPr>
              <w:t>Antenna Model</w:t>
            </w:r>
          </w:p>
        </w:tc>
      </w:tr>
      <w:tr w:rsidR="00E8473E" w:rsidRPr="00E8473E" w14:paraId="7057AFFB" w14:textId="77777777" w:rsidTr="00CF4708">
        <w:trPr>
          <w:trHeight w:val="20"/>
        </w:trPr>
        <w:tc>
          <w:tcPr>
            <w:tcW w:w="1834" w:type="pct"/>
          </w:tcPr>
          <w:p w14:paraId="04786EA2" w14:textId="77777777" w:rsidR="00272D31" w:rsidRPr="00E8473E" w:rsidRDefault="00272D31" w:rsidP="009E61A5">
            <w:pPr>
              <w:pStyle w:val="REG-P0"/>
              <w:rPr>
                <w:sz w:val="20"/>
              </w:rPr>
            </w:pPr>
          </w:p>
        </w:tc>
        <w:tc>
          <w:tcPr>
            <w:tcW w:w="3166" w:type="pct"/>
          </w:tcPr>
          <w:p w14:paraId="1B38E28B" w14:textId="77777777" w:rsidR="00272D31" w:rsidRPr="00E8473E" w:rsidRDefault="00272D31" w:rsidP="009E61A5">
            <w:pPr>
              <w:pStyle w:val="REG-P0"/>
              <w:rPr>
                <w:sz w:val="20"/>
              </w:rPr>
            </w:pPr>
            <w:r w:rsidRPr="00E8473E">
              <w:rPr>
                <w:sz w:val="20"/>
              </w:rPr>
              <w:t>Power Max Watt</w:t>
            </w:r>
          </w:p>
        </w:tc>
      </w:tr>
      <w:tr w:rsidR="00E8473E" w:rsidRPr="00E8473E" w14:paraId="136A6354" w14:textId="77777777" w:rsidTr="00CF4708">
        <w:trPr>
          <w:trHeight w:val="20"/>
        </w:trPr>
        <w:tc>
          <w:tcPr>
            <w:tcW w:w="1834" w:type="pct"/>
          </w:tcPr>
          <w:p w14:paraId="6F0726F1" w14:textId="77777777" w:rsidR="00272D31" w:rsidRPr="00E8473E" w:rsidRDefault="00272D31" w:rsidP="009E61A5">
            <w:pPr>
              <w:pStyle w:val="REG-P0"/>
              <w:rPr>
                <w:sz w:val="20"/>
              </w:rPr>
            </w:pPr>
          </w:p>
        </w:tc>
        <w:tc>
          <w:tcPr>
            <w:tcW w:w="3166" w:type="pct"/>
          </w:tcPr>
          <w:p w14:paraId="006DE803" w14:textId="77777777" w:rsidR="00272D31" w:rsidRPr="00E8473E" w:rsidRDefault="00272D31" w:rsidP="009E61A5">
            <w:pPr>
              <w:pStyle w:val="REG-P0"/>
              <w:rPr>
                <w:sz w:val="20"/>
              </w:rPr>
            </w:pPr>
            <w:r w:rsidRPr="00E8473E">
              <w:rPr>
                <w:sz w:val="20"/>
              </w:rPr>
              <w:t>Azimuth</w:t>
            </w:r>
          </w:p>
        </w:tc>
      </w:tr>
      <w:tr w:rsidR="00E8473E" w:rsidRPr="00E8473E" w14:paraId="5E27EA47" w14:textId="77777777" w:rsidTr="00CF4708">
        <w:trPr>
          <w:trHeight w:val="20"/>
        </w:trPr>
        <w:tc>
          <w:tcPr>
            <w:tcW w:w="1834" w:type="pct"/>
          </w:tcPr>
          <w:p w14:paraId="737155BF" w14:textId="77777777" w:rsidR="00272D31" w:rsidRPr="00E8473E" w:rsidRDefault="00272D31" w:rsidP="009E61A5">
            <w:pPr>
              <w:pStyle w:val="REG-P0"/>
              <w:rPr>
                <w:sz w:val="20"/>
              </w:rPr>
            </w:pPr>
          </w:p>
        </w:tc>
        <w:tc>
          <w:tcPr>
            <w:tcW w:w="3166" w:type="pct"/>
          </w:tcPr>
          <w:p w14:paraId="5DF3699F" w14:textId="77777777" w:rsidR="00272D31" w:rsidRPr="00E8473E" w:rsidRDefault="00272D31" w:rsidP="009E61A5">
            <w:pPr>
              <w:pStyle w:val="REG-P0"/>
              <w:rPr>
                <w:sz w:val="20"/>
              </w:rPr>
            </w:pPr>
            <w:r w:rsidRPr="00E8473E">
              <w:rPr>
                <w:sz w:val="20"/>
              </w:rPr>
              <w:t>Tilt Electrical</w:t>
            </w:r>
          </w:p>
        </w:tc>
      </w:tr>
      <w:tr w:rsidR="00E8473E" w:rsidRPr="00E8473E" w14:paraId="289DA8AF" w14:textId="77777777" w:rsidTr="00CF4708">
        <w:trPr>
          <w:trHeight w:val="20"/>
        </w:trPr>
        <w:tc>
          <w:tcPr>
            <w:tcW w:w="1834" w:type="pct"/>
          </w:tcPr>
          <w:p w14:paraId="3C5386C0" w14:textId="77777777" w:rsidR="00272D31" w:rsidRPr="00E8473E" w:rsidRDefault="00272D31" w:rsidP="009E61A5">
            <w:pPr>
              <w:pStyle w:val="REG-P0"/>
              <w:rPr>
                <w:sz w:val="20"/>
              </w:rPr>
            </w:pPr>
          </w:p>
        </w:tc>
        <w:tc>
          <w:tcPr>
            <w:tcW w:w="3166" w:type="pct"/>
          </w:tcPr>
          <w:p w14:paraId="6B654F3C" w14:textId="77777777" w:rsidR="00272D31" w:rsidRPr="00E8473E" w:rsidRDefault="00272D31" w:rsidP="009E61A5">
            <w:pPr>
              <w:pStyle w:val="REG-P0"/>
              <w:rPr>
                <w:sz w:val="20"/>
              </w:rPr>
            </w:pPr>
            <w:r w:rsidRPr="00E8473E">
              <w:rPr>
                <w:sz w:val="20"/>
              </w:rPr>
              <w:t>Tilt Mechanical</w:t>
            </w:r>
          </w:p>
        </w:tc>
      </w:tr>
      <w:tr w:rsidR="00E8473E" w:rsidRPr="00E8473E" w14:paraId="4872EA18" w14:textId="77777777" w:rsidTr="00CF4708">
        <w:trPr>
          <w:trHeight w:val="20"/>
        </w:trPr>
        <w:tc>
          <w:tcPr>
            <w:tcW w:w="1834" w:type="pct"/>
          </w:tcPr>
          <w:p w14:paraId="435D0D07" w14:textId="77777777" w:rsidR="00272D31" w:rsidRPr="00E8473E" w:rsidRDefault="00272D31" w:rsidP="009E61A5">
            <w:pPr>
              <w:pStyle w:val="REG-P0"/>
              <w:rPr>
                <w:sz w:val="20"/>
              </w:rPr>
            </w:pPr>
          </w:p>
        </w:tc>
        <w:tc>
          <w:tcPr>
            <w:tcW w:w="3166" w:type="pct"/>
          </w:tcPr>
          <w:p w14:paraId="63C99C02" w14:textId="77777777" w:rsidR="00272D31" w:rsidRPr="00E8473E" w:rsidRDefault="00272D31" w:rsidP="009E61A5">
            <w:pPr>
              <w:pStyle w:val="REG-P0"/>
              <w:rPr>
                <w:sz w:val="20"/>
              </w:rPr>
            </w:pPr>
            <w:r w:rsidRPr="00E8473E">
              <w:rPr>
                <w:sz w:val="20"/>
              </w:rPr>
              <w:t>Frequency Download Mhz</w:t>
            </w:r>
          </w:p>
        </w:tc>
      </w:tr>
      <w:tr w:rsidR="00E8473E" w:rsidRPr="00E8473E" w14:paraId="5A0A002D" w14:textId="77777777" w:rsidTr="00CF4708">
        <w:trPr>
          <w:trHeight w:val="20"/>
        </w:trPr>
        <w:tc>
          <w:tcPr>
            <w:tcW w:w="1834" w:type="pct"/>
          </w:tcPr>
          <w:p w14:paraId="7B8B6DBC" w14:textId="77777777" w:rsidR="00272D31" w:rsidRPr="00E8473E" w:rsidRDefault="00272D31" w:rsidP="009E61A5">
            <w:pPr>
              <w:pStyle w:val="REG-P0"/>
              <w:rPr>
                <w:sz w:val="20"/>
              </w:rPr>
            </w:pPr>
          </w:p>
        </w:tc>
        <w:tc>
          <w:tcPr>
            <w:tcW w:w="3166" w:type="pct"/>
          </w:tcPr>
          <w:p w14:paraId="2EFDCF64" w14:textId="77777777" w:rsidR="00272D31" w:rsidRPr="00E8473E" w:rsidRDefault="00272D31" w:rsidP="009E61A5">
            <w:pPr>
              <w:pStyle w:val="REG-P0"/>
              <w:rPr>
                <w:sz w:val="20"/>
              </w:rPr>
            </w:pPr>
            <w:r w:rsidRPr="00E8473E">
              <w:rPr>
                <w:sz w:val="20"/>
              </w:rPr>
              <w:t>Band Number</w:t>
            </w:r>
          </w:p>
        </w:tc>
      </w:tr>
      <w:tr w:rsidR="00E8473E" w:rsidRPr="00E8473E" w14:paraId="7634691B" w14:textId="77777777" w:rsidTr="00CF4708">
        <w:trPr>
          <w:trHeight w:val="20"/>
        </w:trPr>
        <w:tc>
          <w:tcPr>
            <w:tcW w:w="1834" w:type="pct"/>
          </w:tcPr>
          <w:p w14:paraId="4CB597D0" w14:textId="77777777" w:rsidR="00272D31" w:rsidRPr="00E8473E" w:rsidRDefault="00272D31" w:rsidP="009E61A5">
            <w:pPr>
              <w:pStyle w:val="REG-P0"/>
              <w:rPr>
                <w:sz w:val="20"/>
              </w:rPr>
            </w:pPr>
          </w:p>
        </w:tc>
        <w:tc>
          <w:tcPr>
            <w:tcW w:w="3166" w:type="pct"/>
          </w:tcPr>
          <w:p w14:paraId="6D8DDBC1" w14:textId="77777777" w:rsidR="00272D31" w:rsidRPr="00E8473E" w:rsidRDefault="00272D31" w:rsidP="009E61A5">
            <w:pPr>
              <w:pStyle w:val="REG-P0"/>
              <w:rPr>
                <w:sz w:val="20"/>
              </w:rPr>
            </w:pPr>
            <w:r w:rsidRPr="00E8473E">
              <w:rPr>
                <w:sz w:val="20"/>
              </w:rPr>
              <w:t>UARFCN</w:t>
            </w:r>
          </w:p>
        </w:tc>
      </w:tr>
      <w:tr w:rsidR="00E8473E" w:rsidRPr="00E8473E" w14:paraId="73E0AAC7" w14:textId="77777777" w:rsidTr="00CF4708">
        <w:trPr>
          <w:trHeight w:val="20"/>
        </w:trPr>
        <w:tc>
          <w:tcPr>
            <w:tcW w:w="1834" w:type="pct"/>
          </w:tcPr>
          <w:p w14:paraId="53B12386" w14:textId="77777777" w:rsidR="00272D31" w:rsidRPr="00E8473E" w:rsidRDefault="00272D31" w:rsidP="009E61A5">
            <w:pPr>
              <w:pStyle w:val="REG-P0"/>
              <w:rPr>
                <w:sz w:val="20"/>
              </w:rPr>
            </w:pPr>
          </w:p>
        </w:tc>
        <w:tc>
          <w:tcPr>
            <w:tcW w:w="3166" w:type="pct"/>
          </w:tcPr>
          <w:p w14:paraId="4DACA91D" w14:textId="77777777" w:rsidR="00272D31" w:rsidRPr="00E8473E" w:rsidRDefault="00272D31" w:rsidP="009E61A5">
            <w:pPr>
              <w:pStyle w:val="REG-P0"/>
              <w:rPr>
                <w:sz w:val="20"/>
              </w:rPr>
            </w:pPr>
            <w:r w:rsidRPr="00E8473E">
              <w:rPr>
                <w:sz w:val="20"/>
              </w:rPr>
              <w:t>Bandwidth</w:t>
            </w:r>
          </w:p>
        </w:tc>
      </w:tr>
      <w:tr w:rsidR="00E8473E" w:rsidRPr="00E8473E" w14:paraId="2A2B34DD" w14:textId="77777777" w:rsidTr="00CF4708">
        <w:trPr>
          <w:trHeight w:val="20"/>
        </w:trPr>
        <w:tc>
          <w:tcPr>
            <w:tcW w:w="1834" w:type="pct"/>
          </w:tcPr>
          <w:p w14:paraId="0D048E0E" w14:textId="77777777" w:rsidR="00272D31" w:rsidRPr="00E8473E" w:rsidRDefault="00272D31" w:rsidP="009E61A5">
            <w:pPr>
              <w:pStyle w:val="REG-P0"/>
              <w:rPr>
                <w:sz w:val="20"/>
              </w:rPr>
            </w:pPr>
          </w:p>
        </w:tc>
        <w:tc>
          <w:tcPr>
            <w:tcW w:w="3166" w:type="pct"/>
          </w:tcPr>
          <w:p w14:paraId="02CA6902" w14:textId="77777777" w:rsidR="00272D31" w:rsidRPr="00E8473E" w:rsidRDefault="00272D31" w:rsidP="009E61A5">
            <w:pPr>
              <w:pStyle w:val="REG-P0"/>
              <w:rPr>
                <w:sz w:val="20"/>
              </w:rPr>
            </w:pPr>
            <w:r w:rsidRPr="00E8473E">
              <w:rPr>
                <w:sz w:val="20"/>
              </w:rPr>
              <w:t>Antennae Height (m)</w:t>
            </w:r>
          </w:p>
        </w:tc>
      </w:tr>
      <w:tr w:rsidR="00E8473E" w:rsidRPr="00E8473E" w14:paraId="2CB1884B" w14:textId="77777777" w:rsidTr="00CF4708">
        <w:trPr>
          <w:trHeight w:val="20"/>
        </w:trPr>
        <w:tc>
          <w:tcPr>
            <w:tcW w:w="1834" w:type="pct"/>
          </w:tcPr>
          <w:p w14:paraId="5697D289" w14:textId="77777777" w:rsidR="00272D31" w:rsidRPr="00E8473E" w:rsidRDefault="00272D31" w:rsidP="009E61A5">
            <w:pPr>
              <w:pStyle w:val="REG-P0"/>
              <w:rPr>
                <w:b/>
                <w:sz w:val="20"/>
              </w:rPr>
            </w:pPr>
            <w:r w:rsidRPr="00E8473E">
              <w:rPr>
                <w:b/>
                <w:sz w:val="20"/>
              </w:rPr>
              <w:t>LTE Cells</w:t>
            </w:r>
          </w:p>
        </w:tc>
        <w:tc>
          <w:tcPr>
            <w:tcW w:w="3166" w:type="pct"/>
          </w:tcPr>
          <w:p w14:paraId="1974B0DB" w14:textId="77777777" w:rsidR="00272D31" w:rsidRPr="00E8473E" w:rsidRDefault="00272D31" w:rsidP="009E61A5">
            <w:pPr>
              <w:pStyle w:val="REG-P0"/>
              <w:rPr>
                <w:sz w:val="20"/>
              </w:rPr>
            </w:pPr>
            <w:r w:rsidRPr="00E8473E">
              <w:rPr>
                <w:sz w:val="20"/>
              </w:rPr>
              <w:t>Cell Name</w:t>
            </w:r>
          </w:p>
        </w:tc>
      </w:tr>
      <w:tr w:rsidR="00E8473E" w:rsidRPr="00E8473E" w14:paraId="0B1B10E4" w14:textId="77777777" w:rsidTr="00CF4708">
        <w:trPr>
          <w:trHeight w:val="20"/>
        </w:trPr>
        <w:tc>
          <w:tcPr>
            <w:tcW w:w="1834" w:type="pct"/>
          </w:tcPr>
          <w:p w14:paraId="31C66AB5" w14:textId="77777777" w:rsidR="00272D31" w:rsidRPr="00E8473E" w:rsidRDefault="00272D31" w:rsidP="009E61A5">
            <w:pPr>
              <w:pStyle w:val="REG-P0"/>
              <w:rPr>
                <w:sz w:val="20"/>
              </w:rPr>
            </w:pPr>
          </w:p>
        </w:tc>
        <w:tc>
          <w:tcPr>
            <w:tcW w:w="3166" w:type="pct"/>
          </w:tcPr>
          <w:p w14:paraId="23F863D8" w14:textId="77777777" w:rsidR="00272D31" w:rsidRPr="00E8473E" w:rsidRDefault="00272D31" w:rsidP="009E61A5">
            <w:pPr>
              <w:pStyle w:val="REG-P0"/>
              <w:rPr>
                <w:sz w:val="20"/>
              </w:rPr>
            </w:pPr>
            <w:r w:rsidRPr="00E8473E">
              <w:rPr>
                <w:sz w:val="20"/>
              </w:rPr>
              <w:t>Antennae Type</w:t>
            </w:r>
          </w:p>
        </w:tc>
      </w:tr>
      <w:tr w:rsidR="00E8473E" w:rsidRPr="00E8473E" w14:paraId="41C0ADD2" w14:textId="77777777" w:rsidTr="00CF4708">
        <w:trPr>
          <w:trHeight w:val="20"/>
        </w:trPr>
        <w:tc>
          <w:tcPr>
            <w:tcW w:w="1834" w:type="pct"/>
          </w:tcPr>
          <w:p w14:paraId="2863AFE1" w14:textId="77777777" w:rsidR="00272D31" w:rsidRPr="00E8473E" w:rsidRDefault="00272D31" w:rsidP="009E61A5">
            <w:pPr>
              <w:pStyle w:val="REG-P0"/>
              <w:rPr>
                <w:sz w:val="20"/>
              </w:rPr>
            </w:pPr>
          </w:p>
        </w:tc>
        <w:tc>
          <w:tcPr>
            <w:tcW w:w="3166" w:type="pct"/>
          </w:tcPr>
          <w:p w14:paraId="135F154C" w14:textId="77777777" w:rsidR="00272D31" w:rsidRPr="00E8473E" w:rsidRDefault="00272D31" w:rsidP="009E61A5">
            <w:pPr>
              <w:pStyle w:val="REG-P0"/>
              <w:rPr>
                <w:sz w:val="20"/>
              </w:rPr>
            </w:pPr>
            <w:r w:rsidRPr="00E8473E">
              <w:rPr>
                <w:sz w:val="20"/>
              </w:rPr>
              <w:t>Azimuth</w:t>
            </w:r>
          </w:p>
        </w:tc>
      </w:tr>
      <w:tr w:rsidR="00E8473E" w:rsidRPr="00E8473E" w14:paraId="2D0D1841" w14:textId="77777777" w:rsidTr="00CF4708">
        <w:trPr>
          <w:trHeight w:val="20"/>
        </w:trPr>
        <w:tc>
          <w:tcPr>
            <w:tcW w:w="1834" w:type="pct"/>
          </w:tcPr>
          <w:p w14:paraId="17D92762" w14:textId="77777777" w:rsidR="00272D31" w:rsidRPr="00E8473E" w:rsidRDefault="00272D31" w:rsidP="009E61A5">
            <w:pPr>
              <w:pStyle w:val="REG-P0"/>
              <w:rPr>
                <w:sz w:val="20"/>
              </w:rPr>
            </w:pPr>
          </w:p>
        </w:tc>
        <w:tc>
          <w:tcPr>
            <w:tcW w:w="3166" w:type="pct"/>
          </w:tcPr>
          <w:p w14:paraId="00C8A921" w14:textId="77777777" w:rsidR="00272D31" w:rsidRPr="00114A35" w:rsidRDefault="00272D31" w:rsidP="009E61A5">
            <w:pPr>
              <w:pStyle w:val="REG-P0"/>
              <w:rPr>
                <w:spacing w:val="-2"/>
                <w:sz w:val="20"/>
              </w:rPr>
            </w:pPr>
            <w:r w:rsidRPr="00114A35">
              <w:rPr>
                <w:spacing w:val="-2"/>
                <w:sz w:val="20"/>
              </w:rPr>
              <w:t>EARFCN (E-UTRA Absolute Radio Frequency Channel Number)</w:t>
            </w:r>
          </w:p>
        </w:tc>
      </w:tr>
      <w:tr w:rsidR="00E8473E" w:rsidRPr="00E8473E" w14:paraId="7C43496A" w14:textId="77777777" w:rsidTr="00CF4708">
        <w:trPr>
          <w:trHeight w:val="20"/>
        </w:trPr>
        <w:tc>
          <w:tcPr>
            <w:tcW w:w="1834" w:type="pct"/>
          </w:tcPr>
          <w:p w14:paraId="6A68311B" w14:textId="77777777" w:rsidR="00272D31" w:rsidRPr="00E8473E" w:rsidRDefault="00272D31" w:rsidP="009E61A5">
            <w:pPr>
              <w:pStyle w:val="REG-P0"/>
              <w:rPr>
                <w:sz w:val="20"/>
              </w:rPr>
            </w:pPr>
          </w:p>
        </w:tc>
        <w:tc>
          <w:tcPr>
            <w:tcW w:w="3166" w:type="pct"/>
          </w:tcPr>
          <w:p w14:paraId="3A30C6B1" w14:textId="77777777" w:rsidR="00272D31" w:rsidRPr="00E8473E" w:rsidRDefault="00272D31" w:rsidP="009E61A5">
            <w:pPr>
              <w:pStyle w:val="REG-P0"/>
              <w:rPr>
                <w:sz w:val="20"/>
              </w:rPr>
            </w:pPr>
            <w:r w:rsidRPr="00E8473E">
              <w:rPr>
                <w:sz w:val="20"/>
              </w:rPr>
              <w:t>eNodeB ID</w:t>
            </w:r>
          </w:p>
        </w:tc>
      </w:tr>
      <w:tr w:rsidR="00E8473E" w:rsidRPr="00E8473E" w14:paraId="20710567" w14:textId="77777777" w:rsidTr="00CF4708">
        <w:trPr>
          <w:trHeight w:val="20"/>
        </w:trPr>
        <w:tc>
          <w:tcPr>
            <w:tcW w:w="1834" w:type="pct"/>
          </w:tcPr>
          <w:p w14:paraId="3C6474E6" w14:textId="77777777" w:rsidR="00272D31" w:rsidRPr="00E8473E" w:rsidRDefault="00272D31" w:rsidP="009E61A5">
            <w:pPr>
              <w:pStyle w:val="REG-P0"/>
              <w:rPr>
                <w:sz w:val="20"/>
              </w:rPr>
            </w:pPr>
          </w:p>
        </w:tc>
        <w:tc>
          <w:tcPr>
            <w:tcW w:w="3166" w:type="pct"/>
          </w:tcPr>
          <w:p w14:paraId="74E56C1A" w14:textId="77777777" w:rsidR="00272D31" w:rsidRPr="00E8473E" w:rsidRDefault="00272D31" w:rsidP="009E61A5">
            <w:pPr>
              <w:pStyle w:val="REG-P0"/>
              <w:rPr>
                <w:sz w:val="20"/>
              </w:rPr>
            </w:pPr>
            <w:r w:rsidRPr="00E8473E">
              <w:rPr>
                <w:sz w:val="20"/>
              </w:rPr>
              <w:t>eNodeB Name</w:t>
            </w:r>
          </w:p>
        </w:tc>
      </w:tr>
      <w:tr w:rsidR="00E8473E" w:rsidRPr="00E8473E" w14:paraId="5FA94B2E" w14:textId="77777777" w:rsidTr="00CF4708">
        <w:trPr>
          <w:trHeight w:val="20"/>
        </w:trPr>
        <w:tc>
          <w:tcPr>
            <w:tcW w:w="1834" w:type="pct"/>
          </w:tcPr>
          <w:p w14:paraId="2AE8FFE2" w14:textId="77777777" w:rsidR="00272D31" w:rsidRPr="00E8473E" w:rsidRDefault="00272D31" w:rsidP="009E61A5">
            <w:pPr>
              <w:pStyle w:val="REG-P0"/>
              <w:rPr>
                <w:sz w:val="20"/>
              </w:rPr>
            </w:pPr>
          </w:p>
        </w:tc>
        <w:tc>
          <w:tcPr>
            <w:tcW w:w="3166" w:type="pct"/>
          </w:tcPr>
          <w:p w14:paraId="47AD552C" w14:textId="77777777" w:rsidR="00272D31" w:rsidRPr="00E8473E" w:rsidRDefault="00272D31" w:rsidP="009E61A5">
            <w:pPr>
              <w:pStyle w:val="REG-P0"/>
              <w:rPr>
                <w:sz w:val="20"/>
              </w:rPr>
            </w:pPr>
            <w:r w:rsidRPr="00E8473E">
              <w:rPr>
                <w:sz w:val="20"/>
              </w:rPr>
              <w:t>Local Cell ID</w:t>
            </w:r>
          </w:p>
        </w:tc>
      </w:tr>
      <w:tr w:rsidR="00E8473E" w:rsidRPr="00E8473E" w14:paraId="54B1BD1D" w14:textId="77777777" w:rsidTr="00CF4708">
        <w:trPr>
          <w:trHeight w:val="20"/>
        </w:trPr>
        <w:tc>
          <w:tcPr>
            <w:tcW w:w="1834" w:type="pct"/>
          </w:tcPr>
          <w:p w14:paraId="7CB60783" w14:textId="77777777" w:rsidR="00272D31" w:rsidRPr="00E8473E" w:rsidRDefault="00272D31" w:rsidP="009E61A5">
            <w:pPr>
              <w:pStyle w:val="REG-P0"/>
              <w:rPr>
                <w:sz w:val="20"/>
              </w:rPr>
            </w:pPr>
          </w:p>
        </w:tc>
        <w:tc>
          <w:tcPr>
            <w:tcW w:w="3166" w:type="pct"/>
          </w:tcPr>
          <w:p w14:paraId="6E4B2AB1" w14:textId="77777777" w:rsidR="00272D31" w:rsidRPr="00E8473E" w:rsidRDefault="00272D31" w:rsidP="009E61A5">
            <w:pPr>
              <w:pStyle w:val="REG-P0"/>
              <w:rPr>
                <w:sz w:val="20"/>
              </w:rPr>
            </w:pPr>
            <w:r w:rsidRPr="00E8473E">
              <w:rPr>
                <w:sz w:val="20"/>
              </w:rPr>
              <w:t>Antenna Vendor</w:t>
            </w:r>
          </w:p>
        </w:tc>
      </w:tr>
      <w:tr w:rsidR="00E8473E" w:rsidRPr="00E8473E" w14:paraId="2994B931" w14:textId="77777777" w:rsidTr="00CF4708">
        <w:trPr>
          <w:trHeight w:val="20"/>
        </w:trPr>
        <w:tc>
          <w:tcPr>
            <w:tcW w:w="1834" w:type="pct"/>
          </w:tcPr>
          <w:p w14:paraId="41B0E245" w14:textId="77777777" w:rsidR="00272D31" w:rsidRPr="00E8473E" w:rsidRDefault="00272D31" w:rsidP="009E61A5">
            <w:pPr>
              <w:pStyle w:val="REG-P0"/>
              <w:rPr>
                <w:sz w:val="20"/>
              </w:rPr>
            </w:pPr>
          </w:p>
        </w:tc>
        <w:tc>
          <w:tcPr>
            <w:tcW w:w="3166" w:type="pct"/>
          </w:tcPr>
          <w:p w14:paraId="39E537A6" w14:textId="77777777" w:rsidR="00272D31" w:rsidRPr="00E8473E" w:rsidRDefault="00272D31" w:rsidP="009E61A5">
            <w:pPr>
              <w:pStyle w:val="REG-P0"/>
              <w:rPr>
                <w:sz w:val="20"/>
              </w:rPr>
            </w:pPr>
            <w:r w:rsidRPr="00E8473E">
              <w:rPr>
                <w:sz w:val="20"/>
              </w:rPr>
              <w:t>Antenna Model</w:t>
            </w:r>
          </w:p>
        </w:tc>
      </w:tr>
      <w:tr w:rsidR="00E8473E" w:rsidRPr="00E8473E" w14:paraId="0F319847" w14:textId="77777777" w:rsidTr="00CF4708">
        <w:trPr>
          <w:trHeight w:val="20"/>
        </w:trPr>
        <w:tc>
          <w:tcPr>
            <w:tcW w:w="1834" w:type="pct"/>
          </w:tcPr>
          <w:p w14:paraId="49915721" w14:textId="77777777" w:rsidR="00272D31" w:rsidRPr="00E8473E" w:rsidRDefault="00272D31" w:rsidP="009E61A5">
            <w:pPr>
              <w:pStyle w:val="REG-P0"/>
              <w:rPr>
                <w:sz w:val="20"/>
              </w:rPr>
            </w:pPr>
          </w:p>
        </w:tc>
        <w:tc>
          <w:tcPr>
            <w:tcW w:w="3166" w:type="pct"/>
          </w:tcPr>
          <w:p w14:paraId="67C86E05" w14:textId="77777777" w:rsidR="00272D31" w:rsidRPr="00E8473E" w:rsidRDefault="00272D31" w:rsidP="009E61A5">
            <w:pPr>
              <w:pStyle w:val="REG-P0"/>
              <w:rPr>
                <w:sz w:val="20"/>
              </w:rPr>
            </w:pPr>
            <w:r w:rsidRPr="00E8473E">
              <w:rPr>
                <w:sz w:val="20"/>
              </w:rPr>
              <w:t>Antenna height meters</w:t>
            </w:r>
          </w:p>
        </w:tc>
      </w:tr>
      <w:tr w:rsidR="00E8473E" w:rsidRPr="00E8473E" w14:paraId="1D205134" w14:textId="77777777" w:rsidTr="00CF4708">
        <w:trPr>
          <w:trHeight w:val="20"/>
        </w:trPr>
        <w:tc>
          <w:tcPr>
            <w:tcW w:w="1834" w:type="pct"/>
          </w:tcPr>
          <w:p w14:paraId="7CAB82D4" w14:textId="77777777" w:rsidR="00272D31" w:rsidRPr="00E8473E" w:rsidRDefault="00272D31" w:rsidP="009E61A5">
            <w:pPr>
              <w:pStyle w:val="REG-P0"/>
              <w:rPr>
                <w:sz w:val="20"/>
              </w:rPr>
            </w:pPr>
          </w:p>
        </w:tc>
        <w:tc>
          <w:tcPr>
            <w:tcW w:w="3166" w:type="pct"/>
          </w:tcPr>
          <w:p w14:paraId="5AC6F134" w14:textId="77777777" w:rsidR="00272D31" w:rsidRPr="00E8473E" w:rsidRDefault="00272D31" w:rsidP="009E61A5">
            <w:pPr>
              <w:pStyle w:val="REG-P0"/>
              <w:rPr>
                <w:sz w:val="20"/>
              </w:rPr>
            </w:pPr>
            <w:r w:rsidRPr="00E8473E">
              <w:rPr>
                <w:sz w:val="20"/>
              </w:rPr>
              <w:t>Power Max Watt</w:t>
            </w:r>
          </w:p>
        </w:tc>
      </w:tr>
      <w:tr w:rsidR="00E8473E" w:rsidRPr="00E8473E" w14:paraId="38FCE17D" w14:textId="77777777" w:rsidTr="00CF4708">
        <w:trPr>
          <w:trHeight w:val="20"/>
        </w:trPr>
        <w:tc>
          <w:tcPr>
            <w:tcW w:w="1834" w:type="pct"/>
          </w:tcPr>
          <w:p w14:paraId="7BD7EE49" w14:textId="77777777" w:rsidR="00272D31" w:rsidRPr="00E8473E" w:rsidRDefault="00272D31" w:rsidP="009E61A5">
            <w:pPr>
              <w:pStyle w:val="REG-P0"/>
              <w:rPr>
                <w:sz w:val="20"/>
              </w:rPr>
            </w:pPr>
          </w:p>
        </w:tc>
        <w:tc>
          <w:tcPr>
            <w:tcW w:w="3166" w:type="pct"/>
          </w:tcPr>
          <w:p w14:paraId="25DD61C7" w14:textId="77777777" w:rsidR="00272D31" w:rsidRPr="00E8473E" w:rsidRDefault="00272D31" w:rsidP="009E61A5">
            <w:pPr>
              <w:pStyle w:val="REG-P0"/>
              <w:rPr>
                <w:sz w:val="20"/>
              </w:rPr>
            </w:pPr>
            <w:r w:rsidRPr="00E8473E">
              <w:rPr>
                <w:sz w:val="20"/>
              </w:rPr>
              <w:t>Power Actual Watt</w:t>
            </w:r>
          </w:p>
        </w:tc>
      </w:tr>
      <w:tr w:rsidR="00E8473E" w:rsidRPr="00E8473E" w14:paraId="77DE6494" w14:textId="77777777" w:rsidTr="00CF4708">
        <w:trPr>
          <w:trHeight w:val="20"/>
        </w:trPr>
        <w:tc>
          <w:tcPr>
            <w:tcW w:w="1834" w:type="pct"/>
          </w:tcPr>
          <w:p w14:paraId="58635C37" w14:textId="77777777" w:rsidR="00272D31" w:rsidRPr="00E8473E" w:rsidRDefault="00272D31" w:rsidP="009E61A5">
            <w:pPr>
              <w:pStyle w:val="REG-P0"/>
              <w:rPr>
                <w:sz w:val="20"/>
              </w:rPr>
            </w:pPr>
          </w:p>
        </w:tc>
        <w:tc>
          <w:tcPr>
            <w:tcW w:w="3166" w:type="pct"/>
          </w:tcPr>
          <w:p w14:paraId="76D581B8" w14:textId="77777777" w:rsidR="00272D31" w:rsidRPr="00E8473E" w:rsidRDefault="00272D31" w:rsidP="009E61A5">
            <w:pPr>
              <w:pStyle w:val="REG-P0"/>
              <w:rPr>
                <w:sz w:val="20"/>
              </w:rPr>
            </w:pPr>
            <w:r w:rsidRPr="00E8473E">
              <w:rPr>
                <w:sz w:val="20"/>
              </w:rPr>
              <w:t>Azimuth</w:t>
            </w:r>
          </w:p>
        </w:tc>
      </w:tr>
      <w:tr w:rsidR="00E8473E" w:rsidRPr="00E8473E" w14:paraId="42E69077" w14:textId="77777777" w:rsidTr="00CF4708">
        <w:trPr>
          <w:trHeight w:val="20"/>
        </w:trPr>
        <w:tc>
          <w:tcPr>
            <w:tcW w:w="1834" w:type="pct"/>
          </w:tcPr>
          <w:p w14:paraId="29C581F8" w14:textId="77777777" w:rsidR="00272D31" w:rsidRPr="00E8473E" w:rsidRDefault="00272D31" w:rsidP="009E61A5">
            <w:pPr>
              <w:pStyle w:val="REG-P0"/>
              <w:rPr>
                <w:sz w:val="20"/>
              </w:rPr>
            </w:pPr>
          </w:p>
        </w:tc>
        <w:tc>
          <w:tcPr>
            <w:tcW w:w="3166" w:type="pct"/>
          </w:tcPr>
          <w:p w14:paraId="1917D8D8" w14:textId="77777777" w:rsidR="00272D31" w:rsidRPr="00E8473E" w:rsidRDefault="00272D31" w:rsidP="009E61A5">
            <w:pPr>
              <w:pStyle w:val="REG-P0"/>
              <w:rPr>
                <w:sz w:val="20"/>
              </w:rPr>
            </w:pPr>
            <w:r w:rsidRPr="00E8473E">
              <w:rPr>
                <w:sz w:val="20"/>
              </w:rPr>
              <w:t>Tilt Electrical</w:t>
            </w:r>
          </w:p>
        </w:tc>
      </w:tr>
      <w:tr w:rsidR="00E8473E" w:rsidRPr="00E8473E" w14:paraId="69D83EF7" w14:textId="77777777" w:rsidTr="00CF4708">
        <w:trPr>
          <w:trHeight w:val="20"/>
        </w:trPr>
        <w:tc>
          <w:tcPr>
            <w:tcW w:w="1834" w:type="pct"/>
          </w:tcPr>
          <w:p w14:paraId="2240EF56" w14:textId="77777777" w:rsidR="00272D31" w:rsidRPr="00E8473E" w:rsidRDefault="00272D31" w:rsidP="009E61A5">
            <w:pPr>
              <w:pStyle w:val="REG-P0"/>
              <w:rPr>
                <w:sz w:val="20"/>
              </w:rPr>
            </w:pPr>
          </w:p>
        </w:tc>
        <w:tc>
          <w:tcPr>
            <w:tcW w:w="3166" w:type="pct"/>
          </w:tcPr>
          <w:p w14:paraId="302A825F" w14:textId="77777777" w:rsidR="00272D31" w:rsidRPr="00E8473E" w:rsidRDefault="00272D31" w:rsidP="009E61A5">
            <w:pPr>
              <w:pStyle w:val="REG-P0"/>
              <w:rPr>
                <w:sz w:val="20"/>
              </w:rPr>
            </w:pPr>
            <w:r w:rsidRPr="00E8473E">
              <w:rPr>
                <w:sz w:val="20"/>
              </w:rPr>
              <w:t>Tilt Mechanical</w:t>
            </w:r>
          </w:p>
        </w:tc>
      </w:tr>
      <w:tr w:rsidR="00E8473E" w:rsidRPr="00E8473E" w14:paraId="5B326E51" w14:textId="77777777" w:rsidTr="00CF4708">
        <w:trPr>
          <w:trHeight w:val="20"/>
        </w:trPr>
        <w:tc>
          <w:tcPr>
            <w:tcW w:w="1834" w:type="pct"/>
          </w:tcPr>
          <w:p w14:paraId="27F47C5F" w14:textId="77777777" w:rsidR="00272D31" w:rsidRPr="00E8473E" w:rsidRDefault="00272D31" w:rsidP="009E61A5">
            <w:pPr>
              <w:pStyle w:val="REG-P0"/>
              <w:rPr>
                <w:sz w:val="20"/>
              </w:rPr>
            </w:pPr>
          </w:p>
        </w:tc>
        <w:tc>
          <w:tcPr>
            <w:tcW w:w="3166" w:type="pct"/>
          </w:tcPr>
          <w:p w14:paraId="69541EE7" w14:textId="77777777" w:rsidR="00272D31" w:rsidRPr="00E8473E" w:rsidRDefault="00272D31" w:rsidP="009E61A5">
            <w:pPr>
              <w:pStyle w:val="REG-P0"/>
              <w:rPr>
                <w:sz w:val="20"/>
              </w:rPr>
            </w:pPr>
            <w:r w:rsidRPr="00E8473E">
              <w:rPr>
                <w:sz w:val="20"/>
              </w:rPr>
              <w:t>Frequency Download Mhz</w:t>
            </w:r>
          </w:p>
        </w:tc>
      </w:tr>
      <w:tr w:rsidR="00E8473E" w:rsidRPr="00E8473E" w14:paraId="2F2FDD34" w14:textId="77777777" w:rsidTr="00CF4708">
        <w:trPr>
          <w:trHeight w:val="20"/>
        </w:trPr>
        <w:tc>
          <w:tcPr>
            <w:tcW w:w="1834" w:type="pct"/>
          </w:tcPr>
          <w:p w14:paraId="38BEF091" w14:textId="77777777" w:rsidR="00272D31" w:rsidRPr="00E8473E" w:rsidRDefault="00272D31" w:rsidP="009E61A5">
            <w:pPr>
              <w:pStyle w:val="REG-P0"/>
              <w:rPr>
                <w:sz w:val="20"/>
              </w:rPr>
            </w:pPr>
          </w:p>
        </w:tc>
        <w:tc>
          <w:tcPr>
            <w:tcW w:w="3166" w:type="pct"/>
          </w:tcPr>
          <w:p w14:paraId="101FCE09" w14:textId="77777777" w:rsidR="00272D31" w:rsidRPr="00E8473E" w:rsidRDefault="00272D31" w:rsidP="009E61A5">
            <w:pPr>
              <w:pStyle w:val="REG-P0"/>
              <w:rPr>
                <w:sz w:val="20"/>
              </w:rPr>
            </w:pPr>
            <w:r w:rsidRPr="00E8473E">
              <w:rPr>
                <w:sz w:val="20"/>
              </w:rPr>
              <w:t>Band Number</w:t>
            </w:r>
          </w:p>
        </w:tc>
      </w:tr>
      <w:tr w:rsidR="00E8473E" w:rsidRPr="00E8473E" w14:paraId="0E9FB254" w14:textId="77777777" w:rsidTr="00CF4708">
        <w:trPr>
          <w:trHeight w:val="20"/>
        </w:trPr>
        <w:tc>
          <w:tcPr>
            <w:tcW w:w="1834" w:type="pct"/>
          </w:tcPr>
          <w:p w14:paraId="5A45D4A1" w14:textId="77777777" w:rsidR="00272D31" w:rsidRPr="00E8473E" w:rsidRDefault="00272D31" w:rsidP="009E61A5">
            <w:pPr>
              <w:pStyle w:val="REG-P0"/>
              <w:rPr>
                <w:sz w:val="20"/>
              </w:rPr>
            </w:pPr>
          </w:p>
        </w:tc>
        <w:tc>
          <w:tcPr>
            <w:tcW w:w="3166" w:type="pct"/>
          </w:tcPr>
          <w:p w14:paraId="43FAFBEE" w14:textId="77777777" w:rsidR="00272D31" w:rsidRPr="00E8473E" w:rsidRDefault="00272D31" w:rsidP="009E61A5">
            <w:pPr>
              <w:pStyle w:val="REG-P0"/>
              <w:rPr>
                <w:sz w:val="20"/>
              </w:rPr>
            </w:pPr>
            <w:r w:rsidRPr="00E8473E">
              <w:rPr>
                <w:sz w:val="20"/>
              </w:rPr>
              <w:t>EARFCN</w:t>
            </w:r>
          </w:p>
        </w:tc>
      </w:tr>
      <w:tr w:rsidR="00E8473E" w:rsidRPr="00E8473E" w14:paraId="1CF6D178" w14:textId="77777777" w:rsidTr="00CF4708">
        <w:trPr>
          <w:trHeight w:val="20"/>
        </w:trPr>
        <w:tc>
          <w:tcPr>
            <w:tcW w:w="1834" w:type="pct"/>
          </w:tcPr>
          <w:p w14:paraId="1F890454" w14:textId="77777777" w:rsidR="00272D31" w:rsidRPr="00E8473E" w:rsidRDefault="00272D31" w:rsidP="009E61A5">
            <w:pPr>
              <w:pStyle w:val="REG-P0"/>
              <w:rPr>
                <w:sz w:val="20"/>
              </w:rPr>
            </w:pPr>
          </w:p>
        </w:tc>
        <w:tc>
          <w:tcPr>
            <w:tcW w:w="3166" w:type="pct"/>
          </w:tcPr>
          <w:p w14:paraId="6677CCC0" w14:textId="77777777" w:rsidR="00272D31" w:rsidRPr="00E8473E" w:rsidRDefault="00272D31" w:rsidP="009E61A5">
            <w:pPr>
              <w:pStyle w:val="REG-P0"/>
              <w:rPr>
                <w:sz w:val="20"/>
              </w:rPr>
            </w:pPr>
            <w:r w:rsidRPr="00E8473E">
              <w:rPr>
                <w:sz w:val="20"/>
              </w:rPr>
              <w:t>Bandwidth</w:t>
            </w:r>
          </w:p>
        </w:tc>
      </w:tr>
      <w:tr w:rsidR="00E8473E" w:rsidRPr="00E8473E" w14:paraId="1E0D58C2" w14:textId="77777777" w:rsidTr="00CF4708">
        <w:trPr>
          <w:trHeight w:val="20"/>
        </w:trPr>
        <w:tc>
          <w:tcPr>
            <w:tcW w:w="1834" w:type="pct"/>
          </w:tcPr>
          <w:p w14:paraId="43CEBBC4" w14:textId="77777777" w:rsidR="00272D31" w:rsidRPr="00E8473E" w:rsidRDefault="00272D31" w:rsidP="009E61A5">
            <w:pPr>
              <w:pStyle w:val="REG-P0"/>
              <w:rPr>
                <w:sz w:val="20"/>
              </w:rPr>
            </w:pPr>
          </w:p>
        </w:tc>
        <w:tc>
          <w:tcPr>
            <w:tcW w:w="3166" w:type="pct"/>
          </w:tcPr>
          <w:p w14:paraId="6D061981" w14:textId="77777777" w:rsidR="00272D31" w:rsidRPr="00E8473E" w:rsidRDefault="00272D31" w:rsidP="009E61A5">
            <w:pPr>
              <w:pStyle w:val="REG-P0"/>
              <w:rPr>
                <w:sz w:val="20"/>
              </w:rPr>
            </w:pPr>
            <w:r w:rsidRPr="00E8473E">
              <w:rPr>
                <w:sz w:val="20"/>
              </w:rPr>
              <w:t>Tilt Electrical</w:t>
            </w:r>
          </w:p>
        </w:tc>
      </w:tr>
      <w:tr w:rsidR="00E8473E" w:rsidRPr="00E8473E" w14:paraId="25743719" w14:textId="77777777" w:rsidTr="00CF4708">
        <w:trPr>
          <w:trHeight w:val="20"/>
        </w:trPr>
        <w:tc>
          <w:tcPr>
            <w:tcW w:w="1834" w:type="pct"/>
          </w:tcPr>
          <w:p w14:paraId="0112DDBA" w14:textId="77777777" w:rsidR="00272D31" w:rsidRPr="00E8473E" w:rsidRDefault="00272D31" w:rsidP="009E61A5">
            <w:pPr>
              <w:pStyle w:val="REG-P0"/>
              <w:rPr>
                <w:sz w:val="20"/>
              </w:rPr>
            </w:pPr>
          </w:p>
        </w:tc>
        <w:tc>
          <w:tcPr>
            <w:tcW w:w="3166" w:type="pct"/>
          </w:tcPr>
          <w:p w14:paraId="4BD0D47A" w14:textId="77777777" w:rsidR="00272D31" w:rsidRPr="00E8473E" w:rsidRDefault="00272D31" w:rsidP="009E61A5">
            <w:pPr>
              <w:pStyle w:val="REG-P0"/>
              <w:rPr>
                <w:sz w:val="20"/>
              </w:rPr>
            </w:pPr>
            <w:r w:rsidRPr="00E8473E">
              <w:rPr>
                <w:sz w:val="20"/>
              </w:rPr>
              <w:t>Tilt Mechanical</w:t>
            </w:r>
          </w:p>
        </w:tc>
      </w:tr>
      <w:tr w:rsidR="00E8473E" w:rsidRPr="00E8473E" w14:paraId="00811980" w14:textId="77777777" w:rsidTr="00CF4708">
        <w:trPr>
          <w:trHeight w:val="20"/>
        </w:trPr>
        <w:tc>
          <w:tcPr>
            <w:tcW w:w="1834" w:type="pct"/>
          </w:tcPr>
          <w:p w14:paraId="767272CD" w14:textId="77777777" w:rsidR="00272D31" w:rsidRPr="00E8473E" w:rsidRDefault="00272D31" w:rsidP="009E61A5">
            <w:pPr>
              <w:pStyle w:val="REG-P0"/>
              <w:rPr>
                <w:sz w:val="20"/>
              </w:rPr>
            </w:pPr>
          </w:p>
        </w:tc>
        <w:tc>
          <w:tcPr>
            <w:tcW w:w="3166" w:type="pct"/>
          </w:tcPr>
          <w:p w14:paraId="1FAB0F92" w14:textId="77777777" w:rsidR="00272D31" w:rsidRPr="00E8473E" w:rsidRDefault="00272D31" w:rsidP="009E61A5">
            <w:pPr>
              <w:pStyle w:val="REG-P0"/>
              <w:rPr>
                <w:sz w:val="20"/>
              </w:rPr>
            </w:pPr>
            <w:r w:rsidRPr="00E8473E">
              <w:rPr>
                <w:sz w:val="20"/>
              </w:rPr>
              <w:t>PHYCell ID</w:t>
            </w:r>
          </w:p>
        </w:tc>
      </w:tr>
      <w:tr w:rsidR="00E8473E" w:rsidRPr="00E8473E" w14:paraId="1FE8BD75" w14:textId="77777777" w:rsidTr="00CF4708">
        <w:trPr>
          <w:trHeight w:val="20"/>
        </w:trPr>
        <w:tc>
          <w:tcPr>
            <w:tcW w:w="1834" w:type="pct"/>
          </w:tcPr>
          <w:p w14:paraId="73BC0595" w14:textId="77777777" w:rsidR="00272D31" w:rsidRPr="00E8473E" w:rsidRDefault="00272D31" w:rsidP="009E61A5">
            <w:pPr>
              <w:pStyle w:val="REG-P0"/>
              <w:rPr>
                <w:sz w:val="20"/>
              </w:rPr>
            </w:pPr>
          </w:p>
        </w:tc>
        <w:tc>
          <w:tcPr>
            <w:tcW w:w="3166" w:type="pct"/>
          </w:tcPr>
          <w:p w14:paraId="0F2F2D47" w14:textId="77777777" w:rsidR="00272D31" w:rsidRPr="00E8473E" w:rsidRDefault="00272D31" w:rsidP="009E61A5">
            <w:pPr>
              <w:pStyle w:val="REG-P0"/>
              <w:rPr>
                <w:sz w:val="20"/>
              </w:rPr>
            </w:pPr>
            <w:r w:rsidRPr="00E8473E">
              <w:rPr>
                <w:sz w:val="20"/>
              </w:rPr>
              <w:t>Root Sequence Idx</w:t>
            </w:r>
          </w:p>
        </w:tc>
      </w:tr>
      <w:tr w:rsidR="00E8473E" w:rsidRPr="00E8473E" w14:paraId="08C4B8A3" w14:textId="77777777" w:rsidTr="00CF4708">
        <w:trPr>
          <w:trHeight w:val="20"/>
        </w:trPr>
        <w:tc>
          <w:tcPr>
            <w:tcW w:w="1834" w:type="pct"/>
          </w:tcPr>
          <w:p w14:paraId="3EB901FA" w14:textId="77777777" w:rsidR="00272D31" w:rsidRPr="00E8473E" w:rsidRDefault="00272D31" w:rsidP="009E61A5">
            <w:pPr>
              <w:pStyle w:val="REG-P0"/>
              <w:rPr>
                <w:sz w:val="20"/>
              </w:rPr>
            </w:pPr>
          </w:p>
        </w:tc>
        <w:tc>
          <w:tcPr>
            <w:tcW w:w="3166" w:type="pct"/>
          </w:tcPr>
          <w:p w14:paraId="5A8DB0CE" w14:textId="77777777" w:rsidR="00272D31" w:rsidRPr="00E8473E" w:rsidRDefault="00272D31" w:rsidP="009E61A5">
            <w:pPr>
              <w:pStyle w:val="REG-P0"/>
              <w:rPr>
                <w:sz w:val="20"/>
              </w:rPr>
            </w:pPr>
            <w:r w:rsidRPr="00E8473E">
              <w:rPr>
                <w:sz w:val="20"/>
              </w:rPr>
              <w:t>TAC</w:t>
            </w:r>
          </w:p>
        </w:tc>
      </w:tr>
      <w:tr w:rsidR="00E8473E" w:rsidRPr="00E8473E" w14:paraId="06E16A52" w14:textId="77777777" w:rsidTr="00CF4708">
        <w:trPr>
          <w:trHeight w:val="20"/>
        </w:trPr>
        <w:tc>
          <w:tcPr>
            <w:tcW w:w="1834" w:type="pct"/>
          </w:tcPr>
          <w:p w14:paraId="7DEC0AF8" w14:textId="77777777" w:rsidR="00272D31" w:rsidRPr="00E8473E" w:rsidRDefault="00272D31" w:rsidP="009E61A5">
            <w:pPr>
              <w:pStyle w:val="REG-P0"/>
              <w:rPr>
                <w:b/>
                <w:sz w:val="20"/>
              </w:rPr>
            </w:pPr>
            <w:r w:rsidRPr="00E8473E">
              <w:rPr>
                <w:b/>
                <w:sz w:val="20"/>
              </w:rPr>
              <w:t>Point-to-Point Links</w:t>
            </w:r>
          </w:p>
        </w:tc>
        <w:tc>
          <w:tcPr>
            <w:tcW w:w="3166" w:type="pct"/>
          </w:tcPr>
          <w:p w14:paraId="636DD06A" w14:textId="77777777" w:rsidR="00272D31" w:rsidRPr="00E8473E" w:rsidRDefault="00272D31" w:rsidP="009E61A5">
            <w:pPr>
              <w:pStyle w:val="REG-P0"/>
              <w:rPr>
                <w:sz w:val="20"/>
              </w:rPr>
            </w:pPr>
            <w:r w:rsidRPr="00E8473E">
              <w:rPr>
                <w:sz w:val="20"/>
              </w:rPr>
              <w:t>Bandwidth MHz</w:t>
            </w:r>
          </w:p>
        </w:tc>
      </w:tr>
      <w:tr w:rsidR="00E8473E" w:rsidRPr="00E8473E" w14:paraId="3CD19272" w14:textId="77777777" w:rsidTr="00CF4708">
        <w:trPr>
          <w:trHeight w:val="20"/>
        </w:trPr>
        <w:tc>
          <w:tcPr>
            <w:tcW w:w="1834" w:type="pct"/>
          </w:tcPr>
          <w:p w14:paraId="10B89047" w14:textId="77777777" w:rsidR="00272D31" w:rsidRPr="00E8473E" w:rsidRDefault="00272D31" w:rsidP="009E61A5">
            <w:pPr>
              <w:pStyle w:val="REG-P0"/>
              <w:rPr>
                <w:sz w:val="20"/>
              </w:rPr>
            </w:pPr>
          </w:p>
        </w:tc>
        <w:tc>
          <w:tcPr>
            <w:tcW w:w="3166" w:type="pct"/>
          </w:tcPr>
          <w:p w14:paraId="1383A805" w14:textId="77777777" w:rsidR="00272D31" w:rsidRPr="00E8473E" w:rsidRDefault="00272D31" w:rsidP="009E61A5">
            <w:pPr>
              <w:pStyle w:val="REG-P0"/>
              <w:rPr>
                <w:sz w:val="20"/>
              </w:rPr>
            </w:pPr>
            <w:r w:rsidRPr="00E8473E">
              <w:rPr>
                <w:sz w:val="20"/>
              </w:rPr>
              <w:t>Data Rate Mbits</w:t>
            </w:r>
          </w:p>
        </w:tc>
      </w:tr>
      <w:tr w:rsidR="00E8473E" w:rsidRPr="00E8473E" w14:paraId="4C850AB8" w14:textId="77777777" w:rsidTr="00CF4708">
        <w:trPr>
          <w:trHeight w:val="20"/>
        </w:trPr>
        <w:tc>
          <w:tcPr>
            <w:tcW w:w="1834" w:type="pct"/>
          </w:tcPr>
          <w:p w14:paraId="4EEBF5F5" w14:textId="77777777" w:rsidR="00272D31" w:rsidRPr="00E8473E" w:rsidRDefault="00272D31" w:rsidP="009E61A5">
            <w:pPr>
              <w:pStyle w:val="REG-P0"/>
              <w:rPr>
                <w:sz w:val="20"/>
              </w:rPr>
            </w:pPr>
          </w:p>
        </w:tc>
        <w:tc>
          <w:tcPr>
            <w:tcW w:w="3166" w:type="pct"/>
          </w:tcPr>
          <w:p w14:paraId="4D4789FA" w14:textId="77777777" w:rsidR="00272D31" w:rsidRPr="00E8473E" w:rsidRDefault="00272D31" w:rsidP="009E61A5">
            <w:pPr>
              <w:pStyle w:val="REG-P0"/>
              <w:rPr>
                <w:sz w:val="20"/>
              </w:rPr>
            </w:pPr>
            <w:r w:rsidRPr="00E8473E">
              <w:rPr>
                <w:sz w:val="20"/>
              </w:rPr>
              <w:t>Site ID</w:t>
            </w:r>
          </w:p>
        </w:tc>
      </w:tr>
      <w:tr w:rsidR="00E8473E" w:rsidRPr="00E8473E" w14:paraId="3277F24C" w14:textId="77777777" w:rsidTr="00CF4708">
        <w:trPr>
          <w:trHeight w:val="20"/>
        </w:trPr>
        <w:tc>
          <w:tcPr>
            <w:tcW w:w="1834" w:type="pct"/>
          </w:tcPr>
          <w:p w14:paraId="26F918F3" w14:textId="77777777" w:rsidR="00272D31" w:rsidRPr="00E8473E" w:rsidRDefault="00272D31" w:rsidP="009E61A5">
            <w:pPr>
              <w:pStyle w:val="REG-P0"/>
              <w:rPr>
                <w:sz w:val="20"/>
              </w:rPr>
            </w:pPr>
          </w:p>
        </w:tc>
        <w:tc>
          <w:tcPr>
            <w:tcW w:w="3166" w:type="pct"/>
          </w:tcPr>
          <w:p w14:paraId="3D3EEF87" w14:textId="77777777" w:rsidR="00272D31" w:rsidRPr="00E8473E" w:rsidRDefault="00272D31" w:rsidP="009E61A5">
            <w:pPr>
              <w:pStyle w:val="REG-P0"/>
              <w:rPr>
                <w:sz w:val="20"/>
              </w:rPr>
            </w:pPr>
            <w:r w:rsidRPr="00E8473E">
              <w:rPr>
                <w:sz w:val="20"/>
              </w:rPr>
              <w:t>Frequency MHz</w:t>
            </w:r>
          </w:p>
        </w:tc>
      </w:tr>
      <w:tr w:rsidR="00E8473E" w:rsidRPr="00E8473E" w14:paraId="0162DF34" w14:textId="77777777" w:rsidTr="00CF4708">
        <w:trPr>
          <w:trHeight w:val="20"/>
        </w:trPr>
        <w:tc>
          <w:tcPr>
            <w:tcW w:w="1834" w:type="pct"/>
          </w:tcPr>
          <w:p w14:paraId="3E9728CC" w14:textId="77777777" w:rsidR="00272D31" w:rsidRPr="00E8473E" w:rsidRDefault="00272D31" w:rsidP="009E61A5">
            <w:pPr>
              <w:pStyle w:val="REG-P0"/>
              <w:rPr>
                <w:sz w:val="20"/>
              </w:rPr>
            </w:pPr>
          </w:p>
        </w:tc>
        <w:tc>
          <w:tcPr>
            <w:tcW w:w="3166" w:type="pct"/>
          </w:tcPr>
          <w:p w14:paraId="4804F61F" w14:textId="77777777" w:rsidR="00272D31" w:rsidRPr="00E8473E" w:rsidRDefault="00272D31" w:rsidP="009E61A5">
            <w:pPr>
              <w:pStyle w:val="REG-P0"/>
              <w:rPr>
                <w:sz w:val="20"/>
              </w:rPr>
            </w:pPr>
            <w:r w:rsidRPr="00E8473E">
              <w:rPr>
                <w:sz w:val="20"/>
              </w:rPr>
              <w:t>Model</w:t>
            </w:r>
          </w:p>
        </w:tc>
      </w:tr>
      <w:tr w:rsidR="00E8473E" w:rsidRPr="00E8473E" w14:paraId="6A9EAE3F" w14:textId="77777777" w:rsidTr="00CF4708">
        <w:trPr>
          <w:trHeight w:val="20"/>
        </w:trPr>
        <w:tc>
          <w:tcPr>
            <w:tcW w:w="1834" w:type="pct"/>
          </w:tcPr>
          <w:p w14:paraId="49197C7F" w14:textId="77777777" w:rsidR="00272D31" w:rsidRPr="00E8473E" w:rsidRDefault="00272D31" w:rsidP="009E61A5">
            <w:pPr>
              <w:pStyle w:val="REG-P0"/>
              <w:rPr>
                <w:sz w:val="20"/>
              </w:rPr>
            </w:pPr>
          </w:p>
        </w:tc>
        <w:tc>
          <w:tcPr>
            <w:tcW w:w="3166" w:type="pct"/>
          </w:tcPr>
          <w:p w14:paraId="71C9ED3A" w14:textId="77777777" w:rsidR="00272D31" w:rsidRPr="00E8473E" w:rsidRDefault="00272D31" w:rsidP="009E61A5">
            <w:pPr>
              <w:pStyle w:val="REG-P0"/>
              <w:rPr>
                <w:sz w:val="20"/>
              </w:rPr>
            </w:pPr>
            <w:r w:rsidRPr="00E8473E">
              <w:rPr>
                <w:sz w:val="20"/>
              </w:rPr>
              <w:t>Antenna Model</w:t>
            </w:r>
          </w:p>
        </w:tc>
      </w:tr>
      <w:tr w:rsidR="00E8473E" w:rsidRPr="00E8473E" w14:paraId="15C91D07" w14:textId="77777777" w:rsidTr="00CF4708">
        <w:trPr>
          <w:trHeight w:val="20"/>
        </w:trPr>
        <w:tc>
          <w:tcPr>
            <w:tcW w:w="1834" w:type="pct"/>
          </w:tcPr>
          <w:p w14:paraId="648FA18B" w14:textId="77777777" w:rsidR="00272D31" w:rsidRPr="00E8473E" w:rsidRDefault="00272D31" w:rsidP="009E61A5">
            <w:pPr>
              <w:pStyle w:val="REG-P0"/>
              <w:rPr>
                <w:sz w:val="20"/>
              </w:rPr>
            </w:pPr>
          </w:p>
        </w:tc>
        <w:tc>
          <w:tcPr>
            <w:tcW w:w="3166" w:type="pct"/>
          </w:tcPr>
          <w:p w14:paraId="75353898" w14:textId="77777777" w:rsidR="00272D31" w:rsidRPr="00E8473E" w:rsidRDefault="00272D31" w:rsidP="009E61A5">
            <w:pPr>
              <w:pStyle w:val="REG-P0"/>
              <w:rPr>
                <w:sz w:val="20"/>
              </w:rPr>
            </w:pPr>
            <w:r w:rsidRPr="00E8473E">
              <w:rPr>
                <w:sz w:val="20"/>
              </w:rPr>
              <w:t>Manufacturer</w:t>
            </w:r>
          </w:p>
        </w:tc>
      </w:tr>
      <w:tr w:rsidR="00E8473E" w:rsidRPr="00E8473E" w14:paraId="5E679C1C" w14:textId="77777777" w:rsidTr="00CF4708">
        <w:trPr>
          <w:trHeight w:val="20"/>
        </w:trPr>
        <w:tc>
          <w:tcPr>
            <w:tcW w:w="1834" w:type="pct"/>
          </w:tcPr>
          <w:p w14:paraId="5F6B481E" w14:textId="77777777" w:rsidR="00272D31" w:rsidRPr="00E8473E" w:rsidRDefault="00272D31" w:rsidP="009E61A5">
            <w:pPr>
              <w:pStyle w:val="REG-P0"/>
              <w:rPr>
                <w:sz w:val="20"/>
              </w:rPr>
            </w:pPr>
          </w:p>
        </w:tc>
        <w:tc>
          <w:tcPr>
            <w:tcW w:w="3166" w:type="pct"/>
          </w:tcPr>
          <w:p w14:paraId="31BA980B" w14:textId="77777777" w:rsidR="00272D31" w:rsidRPr="00E8473E" w:rsidRDefault="00272D31" w:rsidP="009E61A5">
            <w:pPr>
              <w:pStyle w:val="REG-P0"/>
              <w:rPr>
                <w:sz w:val="20"/>
              </w:rPr>
            </w:pPr>
            <w:r w:rsidRPr="00E8473E">
              <w:rPr>
                <w:sz w:val="20"/>
              </w:rPr>
              <w:t>Modulation Type</w:t>
            </w:r>
          </w:p>
        </w:tc>
      </w:tr>
      <w:tr w:rsidR="00E8473E" w:rsidRPr="00E8473E" w14:paraId="7EE917C1" w14:textId="77777777" w:rsidTr="00CF4708">
        <w:trPr>
          <w:trHeight w:val="20"/>
        </w:trPr>
        <w:tc>
          <w:tcPr>
            <w:tcW w:w="1834" w:type="pct"/>
          </w:tcPr>
          <w:p w14:paraId="47DCCE44" w14:textId="77777777" w:rsidR="00272D31" w:rsidRPr="00E8473E" w:rsidRDefault="00272D31" w:rsidP="009E61A5">
            <w:pPr>
              <w:pStyle w:val="REG-P0"/>
              <w:rPr>
                <w:sz w:val="20"/>
              </w:rPr>
            </w:pPr>
          </w:p>
        </w:tc>
        <w:tc>
          <w:tcPr>
            <w:tcW w:w="3166" w:type="pct"/>
          </w:tcPr>
          <w:p w14:paraId="7CE1D659" w14:textId="77777777" w:rsidR="00272D31" w:rsidRPr="00E8473E" w:rsidRDefault="00272D31" w:rsidP="009E61A5">
            <w:pPr>
              <w:pStyle w:val="REG-P0"/>
              <w:rPr>
                <w:sz w:val="20"/>
              </w:rPr>
            </w:pPr>
            <w:r w:rsidRPr="00E8473E">
              <w:rPr>
                <w:sz w:val="20"/>
              </w:rPr>
              <w:t>Polarization</w:t>
            </w:r>
          </w:p>
        </w:tc>
      </w:tr>
      <w:tr w:rsidR="00E8473E" w:rsidRPr="00E8473E" w14:paraId="2C11D6A6" w14:textId="77777777" w:rsidTr="00CF4708">
        <w:trPr>
          <w:trHeight w:val="20"/>
        </w:trPr>
        <w:tc>
          <w:tcPr>
            <w:tcW w:w="1834" w:type="pct"/>
          </w:tcPr>
          <w:p w14:paraId="4F413808" w14:textId="77777777" w:rsidR="00272D31" w:rsidRPr="00E8473E" w:rsidRDefault="00272D31" w:rsidP="009E61A5">
            <w:pPr>
              <w:pStyle w:val="REG-P0"/>
              <w:rPr>
                <w:sz w:val="20"/>
              </w:rPr>
            </w:pPr>
          </w:p>
        </w:tc>
        <w:tc>
          <w:tcPr>
            <w:tcW w:w="3166" w:type="pct"/>
          </w:tcPr>
          <w:p w14:paraId="140F5A8F" w14:textId="77777777" w:rsidR="00272D31" w:rsidRPr="00E8473E" w:rsidRDefault="00272D31" w:rsidP="009E61A5">
            <w:pPr>
              <w:pStyle w:val="REG-P0"/>
              <w:rPr>
                <w:sz w:val="20"/>
              </w:rPr>
            </w:pPr>
            <w:r w:rsidRPr="00E8473E">
              <w:rPr>
                <w:sz w:val="20"/>
              </w:rPr>
              <w:t>Antenna Height (m)</w:t>
            </w:r>
          </w:p>
        </w:tc>
      </w:tr>
      <w:tr w:rsidR="00E8473E" w:rsidRPr="00E8473E" w14:paraId="0C5BFD74" w14:textId="77777777" w:rsidTr="00CF4708">
        <w:trPr>
          <w:trHeight w:val="20"/>
        </w:trPr>
        <w:tc>
          <w:tcPr>
            <w:tcW w:w="1834" w:type="pct"/>
          </w:tcPr>
          <w:p w14:paraId="436468B5" w14:textId="77777777" w:rsidR="00272D31" w:rsidRPr="00E8473E" w:rsidRDefault="00272D31" w:rsidP="009E61A5">
            <w:pPr>
              <w:pStyle w:val="REG-P0"/>
              <w:rPr>
                <w:b/>
                <w:sz w:val="20"/>
              </w:rPr>
            </w:pPr>
            <w:r w:rsidRPr="00E8473E">
              <w:rPr>
                <w:b/>
                <w:sz w:val="20"/>
              </w:rPr>
              <w:t>Point-to-Multi-Point Links</w:t>
            </w:r>
          </w:p>
        </w:tc>
        <w:tc>
          <w:tcPr>
            <w:tcW w:w="3166" w:type="pct"/>
          </w:tcPr>
          <w:p w14:paraId="7E11CFC0" w14:textId="77777777" w:rsidR="00272D31" w:rsidRPr="00E8473E" w:rsidRDefault="00272D31" w:rsidP="009E61A5">
            <w:pPr>
              <w:pStyle w:val="REG-P0"/>
              <w:rPr>
                <w:sz w:val="20"/>
              </w:rPr>
            </w:pPr>
            <w:r w:rsidRPr="00E8473E">
              <w:rPr>
                <w:sz w:val="20"/>
              </w:rPr>
              <w:t>Bandwidth MHz</w:t>
            </w:r>
          </w:p>
        </w:tc>
      </w:tr>
      <w:tr w:rsidR="00E8473E" w:rsidRPr="00E8473E" w14:paraId="43BCEE6C" w14:textId="77777777" w:rsidTr="00CF4708">
        <w:trPr>
          <w:trHeight w:val="20"/>
        </w:trPr>
        <w:tc>
          <w:tcPr>
            <w:tcW w:w="1834" w:type="pct"/>
          </w:tcPr>
          <w:p w14:paraId="4016F2A1" w14:textId="77777777" w:rsidR="00272D31" w:rsidRPr="00E8473E" w:rsidRDefault="00272D31" w:rsidP="009E61A5">
            <w:pPr>
              <w:pStyle w:val="REG-P0"/>
              <w:rPr>
                <w:sz w:val="20"/>
              </w:rPr>
            </w:pPr>
          </w:p>
        </w:tc>
        <w:tc>
          <w:tcPr>
            <w:tcW w:w="3166" w:type="pct"/>
          </w:tcPr>
          <w:p w14:paraId="4B66D9C3" w14:textId="77777777" w:rsidR="00272D31" w:rsidRPr="00E8473E" w:rsidRDefault="00272D31" w:rsidP="009E61A5">
            <w:pPr>
              <w:pStyle w:val="REG-P0"/>
              <w:rPr>
                <w:sz w:val="20"/>
              </w:rPr>
            </w:pPr>
            <w:r w:rsidRPr="00E8473E">
              <w:rPr>
                <w:sz w:val="20"/>
              </w:rPr>
              <w:t>Data Rate Mbits</w:t>
            </w:r>
          </w:p>
        </w:tc>
      </w:tr>
      <w:tr w:rsidR="00E8473E" w:rsidRPr="00E8473E" w14:paraId="031BE440" w14:textId="77777777" w:rsidTr="00CF4708">
        <w:trPr>
          <w:trHeight w:val="20"/>
        </w:trPr>
        <w:tc>
          <w:tcPr>
            <w:tcW w:w="1834" w:type="pct"/>
          </w:tcPr>
          <w:p w14:paraId="4213843E" w14:textId="77777777" w:rsidR="00272D31" w:rsidRPr="00E8473E" w:rsidRDefault="00272D31" w:rsidP="009E61A5">
            <w:pPr>
              <w:pStyle w:val="REG-P0"/>
              <w:rPr>
                <w:sz w:val="20"/>
              </w:rPr>
            </w:pPr>
          </w:p>
        </w:tc>
        <w:tc>
          <w:tcPr>
            <w:tcW w:w="3166" w:type="pct"/>
          </w:tcPr>
          <w:p w14:paraId="01C524A8" w14:textId="77777777" w:rsidR="00272D31" w:rsidRPr="00E8473E" w:rsidRDefault="00272D31" w:rsidP="009E61A5">
            <w:pPr>
              <w:pStyle w:val="REG-P0"/>
              <w:rPr>
                <w:sz w:val="20"/>
              </w:rPr>
            </w:pPr>
            <w:r w:rsidRPr="00E8473E">
              <w:rPr>
                <w:sz w:val="20"/>
              </w:rPr>
              <w:t>Site ID</w:t>
            </w:r>
          </w:p>
        </w:tc>
      </w:tr>
      <w:tr w:rsidR="00E8473E" w:rsidRPr="00E8473E" w14:paraId="13A6E06F" w14:textId="77777777" w:rsidTr="00CF4708">
        <w:trPr>
          <w:trHeight w:val="20"/>
        </w:trPr>
        <w:tc>
          <w:tcPr>
            <w:tcW w:w="1834" w:type="pct"/>
          </w:tcPr>
          <w:p w14:paraId="60102CF6" w14:textId="77777777" w:rsidR="00272D31" w:rsidRPr="00E8473E" w:rsidRDefault="00272D31" w:rsidP="009E61A5">
            <w:pPr>
              <w:pStyle w:val="REG-P0"/>
              <w:rPr>
                <w:sz w:val="20"/>
              </w:rPr>
            </w:pPr>
          </w:p>
        </w:tc>
        <w:tc>
          <w:tcPr>
            <w:tcW w:w="3166" w:type="pct"/>
          </w:tcPr>
          <w:p w14:paraId="6799D5AB" w14:textId="77777777" w:rsidR="00272D31" w:rsidRPr="00E8473E" w:rsidRDefault="00272D31" w:rsidP="009E61A5">
            <w:pPr>
              <w:pStyle w:val="REG-P0"/>
              <w:rPr>
                <w:sz w:val="20"/>
              </w:rPr>
            </w:pPr>
            <w:r w:rsidRPr="00E8473E">
              <w:rPr>
                <w:sz w:val="20"/>
              </w:rPr>
              <w:t>Frequency MHz</w:t>
            </w:r>
          </w:p>
        </w:tc>
      </w:tr>
      <w:tr w:rsidR="00E8473E" w:rsidRPr="00E8473E" w14:paraId="05049136" w14:textId="77777777" w:rsidTr="00CF4708">
        <w:trPr>
          <w:trHeight w:val="20"/>
        </w:trPr>
        <w:tc>
          <w:tcPr>
            <w:tcW w:w="1834" w:type="pct"/>
          </w:tcPr>
          <w:p w14:paraId="03FCB79A" w14:textId="77777777" w:rsidR="00272D31" w:rsidRPr="00E8473E" w:rsidRDefault="00272D31" w:rsidP="009E61A5">
            <w:pPr>
              <w:pStyle w:val="REG-P0"/>
              <w:rPr>
                <w:sz w:val="20"/>
              </w:rPr>
            </w:pPr>
          </w:p>
        </w:tc>
        <w:tc>
          <w:tcPr>
            <w:tcW w:w="3166" w:type="pct"/>
          </w:tcPr>
          <w:p w14:paraId="111C480B" w14:textId="77777777" w:rsidR="00272D31" w:rsidRPr="00E8473E" w:rsidRDefault="00272D31" w:rsidP="009E61A5">
            <w:pPr>
              <w:pStyle w:val="REG-P0"/>
              <w:rPr>
                <w:sz w:val="20"/>
              </w:rPr>
            </w:pPr>
            <w:r w:rsidRPr="00E8473E">
              <w:rPr>
                <w:sz w:val="20"/>
              </w:rPr>
              <w:t>Model</w:t>
            </w:r>
          </w:p>
        </w:tc>
      </w:tr>
      <w:tr w:rsidR="00E8473E" w:rsidRPr="00E8473E" w14:paraId="0BBF158C" w14:textId="77777777" w:rsidTr="00CF4708">
        <w:trPr>
          <w:trHeight w:val="20"/>
        </w:trPr>
        <w:tc>
          <w:tcPr>
            <w:tcW w:w="1834" w:type="pct"/>
          </w:tcPr>
          <w:p w14:paraId="1B437579" w14:textId="77777777" w:rsidR="00272D31" w:rsidRPr="00E8473E" w:rsidRDefault="00272D31" w:rsidP="009E61A5">
            <w:pPr>
              <w:pStyle w:val="REG-P0"/>
              <w:rPr>
                <w:sz w:val="20"/>
              </w:rPr>
            </w:pPr>
          </w:p>
        </w:tc>
        <w:tc>
          <w:tcPr>
            <w:tcW w:w="3166" w:type="pct"/>
          </w:tcPr>
          <w:p w14:paraId="05FE66EC" w14:textId="77777777" w:rsidR="00272D31" w:rsidRPr="00E8473E" w:rsidRDefault="00272D31" w:rsidP="009E61A5">
            <w:pPr>
              <w:pStyle w:val="REG-P0"/>
              <w:rPr>
                <w:sz w:val="20"/>
              </w:rPr>
            </w:pPr>
            <w:r w:rsidRPr="00E8473E">
              <w:rPr>
                <w:sz w:val="20"/>
              </w:rPr>
              <w:t>Antenna Model</w:t>
            </w:r>
          </w:p>
        </w:tc>
      </w:tr>
      <w:tr w:rsidR="00E8473E" w:rsidRPr="00E8473E" w14:paraId="79589D7F" w14:textId="77777777" w:rsidTr="00CF4708">
        <w:trPr>
          <w:trHeight w:val="20"/>
        </w:trPr>
        <w:tc>
          <w:tcPr>
            <w:tcW w:w="1834" w:type="pct"/>
          </w:tcPr>
          <w:p w14:paraId="3CAA5CF9" w14:textId="77777777" w:rsidR="00272D31" w:rsidRPr="00E8473E" w:rsidRDefault="00272D31" w:rsidP="009E61A5">
            <w:pPr>
              <w:pStyle w:val="REG-P0"/>
              <w:rPr>
                <w:sz w:val="20"/>
              </w:rPr>
            </w:pPr>
          </w:p>
        </w:tc>
        <w:tc>
          <w:tcPr>
            <w:tcW w:w="3166" w:type="pct"/>
          </w:tcPr>
          <w:p w14:paraId="6EBD9060" w14:textId="77777777" w:rsidR="00272D31" w:rsidRPr="00E8473E" w:rsidRDefault="00272D31" w:rsidP="009E61A5">
            <w:pPr>
              <w:pStyle w:val="REG-P0"/>
              <w:rPr>
                <w:sz w:val="20"/>
              </w:rPr>
            </w:pPr>
            <w:r w:rsidRPr="00E8473E">
              <w:rPr>
                <w:sz w:val="20"/>
              </w:rPr>
              <w:t>Manufacturer</w:t>
            </w:r>
          </w:p>
        </w:tc>
      </w:tr>
      <w:tr w:rsidR="00E8473E" w:rsidRPr="00E8473E" w14:paraId="42BB6A5B" w14:textId="77777777" w:rsidTr="00CF4708">
        <w:trPr>
          <w:trHeight w:val="20"/>
        </w:trPr>
        <w:tc>
          <w:tcPr>
            <w:tcW w:w="1834" w:type="pct"/>
          </w:tcPr>
          <w:p w14:paraId="579EFD42" w14:textId="77777777" w:rsidR="00272D31" w:rsidRPr="00E8473E" w:rsidRDefault="00272D31" w:rsidP="009E61A5">
            <w:pPr>
              <w:pStyle w:val="REG-P0"/>
              <w:rPr>
                <w:sz w:val="20"/>
              </w:rPr>
            </w:pPr>
          </w:p>
        </w:tc>
        <w:tc>
          <w:tcPr>
            <w:tcW w:w="3166" w:type="pct"/>
          </w:tcPr>
          <w:p w14:paraId="0966AB04" w14:textId="77777777" w:rsidR="00272D31" w:rsidRPr="00E8473E" w:rsidRDefault="00272D31" w:rsidP="009E61A5">
            <w:pPr>
              <w:pStyle w:val="REG-P0"/>
              <w:rPr>
                <w:sz w:val="20"/>
              </w:rPr>
            </w:pPr>
            <w:r w:rsidRPr="00E8473E">
              <w:rPr>
                <w:sz w:val="20"/>
              </w:rPr>
              <w:t>Modulation Type</w:t>
            </w:r>
          </w:p>
        </w:tc>
      </w:tr>
      <w:tr w:rsidR="00E8473E" w:rsidRPr="00E8473E" w14:paraId="680FB2FD" w14:textId="77777777" w:rsidTr="00CF4708">
        <w:trPr>
          <w:trHeight w:val="20"/>
        </w:trPr>
        <w:tc>
          <w:tcPr>
            <w:tcW w:w="1834" w:type="pct"/>
          </w:tcPr>
          <w:p w14:paraId="2AEBFDDA" w14:textId="77777777" w:rsidR="00272D31" w:rsidRPr="00E8473E" w:rsidRDefault="00272D31" w:rsidP="009E61A5">
            <w:pPr>
              <w:pStyle w:val="REG-P0"/>
              <w:rPr>
                <w:sz w:val="20"/>
              </w:rPr>
            </w:pPr>
          </w:p>
        </w:tc>
        <w:tc>
          <w:tcPr>
            <w:tcW w:w="3166" w:type="pct"/>
          </w:tcPr>
          <w:p w14:paraId="3A76510A" w14:textId="77777777" w:rsidR="00272D31" w:rsidRPr="00E8473E" w:rsidRDefault="00272D31" w:rsidP="009E61A5">
            <w:pPr>
              <w:pStyle w:val="REG-P0"/>
              <w:rPr>
                <w:sz w:val="20"/>
              </w:rPr>
            </w:pPr>
            <w:r w:rsidRPr="00E8473E">
              <w:rPr>
                <w:sz w:val="20"/>
              </w:rPr>
              <w:t>Polarization</w:t>
            </w:r>
          </w:p>
        </w:tc>
      </w:tr>
      <w:tr w:rsidR="00E8473E" w:rsidRPr="00E8473E" w14:paraId="19C42F3F" w14:textId="77777777" w:rsidTr="00CF4708">
        <w:trPr>
          <w:trHeight w:val="20"/>
        </w:trPr>
        <w:tc>
          <w:tcPr>
            <w:tcW w:w="1834" w:type="pct"/>
          </w:tcPr>
          <w:p w14:paraId="3D528341" w14:textId="77777777" w:rsidR="00272D31" w:rsidRPr="00E8473E" w:rsidRDefault="00272D31" w:rsidP="009E61A5">
            <w:pPr>
              <w:pStyle w:val="REG-P0"/>
              <w:rPr>
                <w:sz w:val="20"/>
              </w:rPr>
            </w:pPr>
          </w:p>
        </w:tc>
        <w:tc>
          <w:tcPr>
            <w:tcW w:w="3166" w:type="pct"/>
          </w:tcPr>
          <w:p w14:paraId="21822B4F" w14:textId="77777777" w:rsidR="00272D31" w:rsidRPr="00E8473E" w:rsidRDefault="00272D31" w:rsidP="009E61A5">
            <w:pPr>
              <w:pStyle w:val="REG-P0"/>
              <w:rPr>
                <w:sz w:val="20"/>
              </w:rPr>
            </w:pPr>
            <w:r w:rsidRPr="00E8473E">
              <w:rPr>
                <w:sz w:val="20"/>
              </w:rPr>
              <w:t>Antenna Height (m)</w:t>
            </w:r>
          </w:p>
        </w:tc>
      </w:tr>
      <w:tr w:rsidR="00E8473E" w:rsidRPr="00E8473E" w14:paraId="2E6991E8" w14:textId="77777777" w:rsidTr="00CF4708">
        <w:trPr>
          <w:trHeight w:val="20"/>
        </w:trPr>
        <w:tc>
          <w:tcPr>
            <w:tcW w:w="1834" w:type="pct"/>
          </w:tcPr>
          <w:p w14:paraId="16554A8C" w14:textId="77777777" w:rsidR="00272D31" w:rsidRPr="00E8473E" w:rsidRDefault="00272D31" w:rsidP="009E61A5">
            <w:pPr>
              <w:pStyle w:val="REG-P0"/>
              <w:rPr>
                <w:b/>
                <w:sz w:val="20"/>
              </w:rPr>
            </w:pPr>
            <w:r w:rsidRPr="00E8473E">
              <w:rPr>
                <w:b/>
                <w:sz w:val="20"/>
              </w:rPr>
              <w:t>Satellite</w:t>
            </w:r>
          </w:p>
        </w:tc>
        <w:tc>
          <w:tcPr>
            <w:tcW w:w="3166" w:type="pct"/>
          </w:tcPr>
          <w:p w14:paraId="61199B59" w14:textId="77777777" w:rsidR="00272D31" w:rsidRPr="00E8473E" w:rsidRDefault="00272D31" w:rsidP="009E61A5">
            <w:pPr>
              <w:pStyle w:val="REG-P0"/>
              <w:rPr>
                <w:sz w:val="20"/>
              </w:rPr>
            </w:pPr>
            <w:r w:rsidRPr="00E8473E">
              <w:rPr>
                <w:sz w:val="20"/>
              </w:rPr>
              <w:t>Satellite Name</w:t>
            </w:r>
          </w:p>
        </w:tc>
      </w:tr>
      <w:tr w:rsidR="00E8473E" w:rsidRPr="00E8473E" w14:paraId="43616A27" w14:textId="77777777" w:rsidTr="00CF4708">
        <w:trPr>
          <w:trHeight w:val="20"/>
        </w:trPr>
        <w:tc>
          <w:tcPr>
            <w:tcW w:w="1834" w:type="pct"/>
          </w:tcPr>
          <w:p w14:paraId="230F2C54" w14:textId="77777777" w:rsidR="00272D31" w:rsidRPr="00E8473E" w:rsidRDefault="00272D31" w:rsidP="009E61A5">
            <w:pPr>
              <w:pStyle w:val="REG-P0"/>
              <w:rPr>
                <w:sz w:val="20"/>
              </w:rPr>
            </w:pPr>
          </w:p>
        </w:tc>
        <w:tc>
          <w:tcPr>
            <w:tcW w:w="3166" w:type="pct"/>
          </w:tcPr>
          <w:p w14:paraId="18244B17" w14:textId="77777777" w:rsidR="00272D31" w:rsidRPr="00E8473E" w:rsidRDefault="00272D31" w:rsidP="009E61A5">
            <w:pPr>
              <w:pStyle w:val="REG-P0"/>
              <w:rPr>
                <w:sz w:val="20"/>
              </w:rPr>
            </w:pPr>
            <w:r w:rsidRPr="00E8473E">
              <w:rPr>
                <w:sz w:val="20"/>
              </w:rPr>
              <w:t>Satellite Type</w:t>
            </w:r>
          </w:p>
        </w:tc>
      </w:tr>
      <w:tr w:rsidR="00E8473E" w:rsidRPr="00E8473E" w14:paraId="3F93DA28" w14:textId="77777777" w:rsidTr="00CF4708">
        <w:trPr>
          <w:trHeight w:val="20"/>
        </w:trPr>
        <w:tc>
          <w:tcPr>
            <w:tcW w:w="1834" w:type="pct"/>
          </w:tcPr>
          <w:p w14:paraId="0B3227DF" w14:textId="77777777" w:rsidR="00272D31" w:rsidRPr="00E8473E" w:rsidRDefault="00272D31" w:rsidP="009E61A5">
            <w:pPr>
              <w:pStyle w:val="REG-P0"/>
              <w:rPr>
                <w:sz w:val="20"/>
              </w:rPr>
            </w:pPr>
          </w:p>
        </w:tc>
        <w:tc>
          <w:tcPr>
            <w:tcW w:w="3166" w:type="pct"/>
          </w:tcPr>
          <w:p w14:paraId="1E30575A" w14:textId="77777777" w:rsidR="00272D31" w:rsidRPr="00E8473E" w:rsidRDefault="00272D31" w:rsidP="009E61A5">
            <w:pPr>
              <w:pStyle w:val="REG-P0"/>
              <w:rPr>
                <w:sz w:val="20"/>
              </w:rPr>
            </w:pPr>
            <w:r w:rsidRPr="00E8473E">
              <w:rPr>
                <w:sz w:val="20"/>
              </w:rPr>
              <w:t>Frequency Type</w:t>
            </w:r>
          </w:p>
        </w:tc>
      </w:tr>
      <w:tr w:rsidR="00E8473E" w:rsidRPr="00E8473E" w14:paraId="23AD3C04" w14:textId="77777777" w:rsidTr="00CF4708">
        <w:trPr>
          <w:trHeight w:val="20"/>
        </w:trPr>
        <w:tc>
          <w:tcPr>
            <w:tcW w:w="1834" w:type="pct"/>
          </w:tcPr>
          <w:p w14:paraId="26250ECB" w14:textId="77777777" w:rsidR="00272D31" w:rsidRPr="00E8473E" w:rsidRDefault="00272D31" w:rsidP="009E61A5">
            <w:pPr>
              <w:pStyle w:val="REG-P0"/>
              <w:rPr>
                <w:sz w:val="20"/>
              </w:rPr>
            </w:pPr>
          </w:p>
        </w:tc>
        <w:tc>
          <w:tcPr>
            <w:tcW w:w="3166" w:type="pct"/>
          </w:tcPr>
          <w:p w14:paraId="76B5488D" w14:textId="77777777" w:rsidR="00272D31" w:rsidRPr="00E8473E" w:rsidRDefault="00272D31" w:rsidP="009E61A5">
            <w:pPr>
              <w:pStyle w:val="REG-P0"/>
              <w:rPr>
                <w:sz w:val="20"/>
              </w:rPr>
            </w:pPr>
            <w:r w:rsidRPr="00E8473E">
              <w:rPr>
                <w:sz w:val="20"/>
              </w:rPr>
              <w:t>Type Service</w:t>
            </w:r>
          </w:p>
        </w:tc>
      </w:tr>
      <w:tr w:rsidR="00E8473E" w:rsidRPr="00E8473E" w14:paraId="3C67BE6F" w14:textId="77777777" w:rsidTr="00CF4708">
        <w:trPr>
          <w:trHeight w:val="20"/>
        </w:trPr>
        <w:tc>
          <w:tcPr>
            <w:tcW w:w="1834" w:type="pct"/>
          </w:tcPr>
          <w:p w14:paraId="47E4236B" w14:textId="77777777" w:rsidR="00272D31" w:rsidRPr="00E8473E" w:rsidRDefault="00272D31" w:rsidP="009E61A5">
            <w:pPr>
              <w:pStyle w:val="REG-P0"/>
              <w:rPr>
                <w:sz w:val="20"/>
              </w:rPr>
            </w:pPr>
          </w:p>
        </w:tc>
        <w:tc>
          <w:tcPr>
            <w:tcW w:w="3166" w:type="pct"/>
          </w:tcPr>
          <w:p w14:paraId="162FA208" w14:textId="77777777" w:rsidR="00272D31" w:rsidRPr="00E8473E" w:rsidRDefault="00272D31" w:rsidP="009E61A5">
            <w:pPr>
              <w:pStyle w:val="REG-P0"/>
              <w:rPr>
                <w:sz w:val="20"/>
              </w:rPr>
            </w:pPr>
            <w:r w:rsidRPr="00E8473E">
              <w:rPr>
                <w:sz w:val="20"/>
              </w:rPr>
              <w:t>Modem</w:t>
            </w:r>
          </w:p>
        </w:tc>
      </w:tr>
      <w:tr w:rsidR="00E8473E" w:rsidRPr="00E8473E" w14:paraId="65866851" w14:textId="77777777" w:rsidTr="00CF4708">
        <w:trPr>
          <w:trHeight w:val="20"/>
        </w:trPr>
        <w:tc>
          <w:tcPr>
            <w:tcW w:w="1834" w:type="pct"/>
          </w:tcPr>
          <w:p w14:paraId="730184A2" w14:textId="77777777" w:rsidR="00272D31" w:rsidRPr="00E8473E" w:rsidRDefault="00272D31" w:rsidP="009E61A5">
            <w:pPr>
              <w:pStyle w:val="REG-P0"/>
              <w:rPr>
                <w:sz w:val="20"/>
              </w:rPr>
            </w:pPr>
          </w:p>
        </w:tc>
        <w:tc>
          <w:tcPr>
            <w:tcW w:w="3166" w:type="pct"/>
          </w:tcPr>
          <w:p w14:paraId="1C4A32AA" w14:textId="77777777" w:rsidR="00272D31" w:rsidRPr="00E8473E" w:rsidRDefault="00272D31" w:rsidP="009E61A5">
            <w:pPr>
              <w:pStyle w:val="REG-P0"/>
              <w:rPr>
                <w:sz w:val="20"/>
              </w:rPr>
            </w:pPr>
            <w:r w:rsidRPr="00E8473E">
              <w:rPr>
                <w:sz w:val="20"/>
              </w:rPr>
              <w:t>Polarization</w:t>
            </w:r>
          </w:p>
        </w:tc>
      </w:tr>
      <w:tr w:rsidR="00E8473E" w:rsidRPr="00E8473E" w14:paraId="6C5F3E13" w14:textId="77777777" w:rsidTr="00CF4708">
        <w:trPr>
          <w:trHeight w:val="20"/>
        </w:trPr>
        <w:tc>
          <w:tcPr>
            <w:tcW w:w="1834" w:type="pct"/>
          </w:tcPr>
          <w:p w14:paraId="705CCCFB" w14:textId="77777777" w:rsidR="00272D31" w:rsidRPr="00E8473E" w:rsidRDefault="00272D31" w:rsidP="009E61A5">
            <w:pPr>
              <w:pStyle w:val="REG-P0"/>
              <w:rPr>
                <w:sz w:val="20"/>
              </w:rPr>
            </w:pPr>
          </w:p>
        </w:tc>
        <w:tc>
          <w:tcPr>
            <w:tcW w:w="3166" w:type="pct"/>
          </w:tcPr>
          <w:p w14:paraId="3330A60E" w14:textId="77777777" w:rsidR="00272D31" w:rsidRPr="00E8473E" w:rsidRDefault="00272D31" w:rsidP="009E61A5">
            <w:pPr>
              <w:pStyle w:val="REG-P0"/>
              <w:rPr>
                <w:sz w:val="20"/>
              </w:rPr>
            </w:pPr>
            <w:r w:rsidRPr="00E8473E">
              <w:rPr>
                <w:sz w:val="20"/>
              </w:rPr>
              <w:t>Power Output (Watt)</w:t>
            </w:r>
          </w:p>
        </w:tc>
      </w:tr>
      <w:tr w:rsidR="00E8473E" w:rsidRPr="00E8473E" w14:paraId="00C5C087" w14:textId="77777777" w:rsidTr="00CF4708">
        <w:trPr>
          <w:trHeight w:val="20"/>
        </w:trPr>
        <w:tc>
          <w:tcPr>
            <w:tcW w:w="1834" w:type="pct"/>
          </w:tcPr>
          <w:p w14:paraId="1CDD5AB0" w14:textId="77777777" w:rsidR="00272D31" w:rsidRPr="00E8473E" w:rsidRDefault="00272D31" w:rsidP="009E61A5">
            <w:pPr>
              <w:pStyle w:val="REG-P0"/>
              <w:rPr>
                <w:sz w:val="20"/>
              </w:rPr>
            </w:pPr>
          </w:p>
        </w:tc>
        <w:tc>
          <w:tcPr>
            <w:tcW w:w="3166" w:type="pct"/>
          </w:tcPr>
          <w:p w14:paraId="72ECC81C" w14:textId="77777777" w:rsidR="00272D31" w:rsidRPr="00E8473E" w:rsidRDefault="00272D31" w:rsidP="009E61A5">
            <w:pPr>
              <w:pStyle w:val="REG-P0"/>
              <w:rPr>
                <w:sz w:val="20"/>
              </w:rPr>
            </w:pPr>
            <w:r w:rsidRPr="00E8473E">
              <w:rPr>
                <w:sz w:val="20"/>
              </w:rPr>
              <w:t>Power DBM</w:t>
            </w:r>
          </w:p>
        </w:tc>
      </w:tr>
      <w:tr w:rsidR="00E8473E" w:rsidRPr="00E8473E" w14:paraId="547A48C4" w14:textId="77777777" w:rsidTr="00CF4708">
        <w:trPr>
          <w:trHeight w:val="20"/>
        </w:trPr>
        <w:tc>
          <w:tcPr>
            <w:tcW w:w="1834" w:type="pct"/>
          </w:tcPr>
          <w:p w14:paraId="3D77B351" w14:textId="77777777" w:rsidR="00272D31" w:rsidRPr="00E8473E" w:rsidRDefault="00272D31" w:rsidP="009E61A5">
            <w:pPr>
              <w:pStyle w:val="REG-P0"/>
              <w:rPr>
                <w:sz w:val="20"/>
              </w:rPr>
            </w:pPr>
          </w:p>
        </w:tc>
        <w:tc>
          <w:tcPr>
            <w:tcW w:w="3166" w:type="pct"/>
          </w:tcPr>
          <w:p w14:paraId="3426EDB7" w14:textId="77777777" w:rsidR="00272D31" w:rsidRPr="00E8473E" w:rsidRDefault="00272D31" w:rsidP="009E61A5">
            <w:pPr>
              <w:pStyle w:val="REG-P0"/>
              <w:rPr>
                <w:sz w:val="20"/>
              </w:rPr>
            </w:pPr>
            <w:r w:rsidRPr="00E8473E">
              <w:rPr>
                <w:sz w:val="20"/>
              </w:rPr>
              <w:t>Uplink Speed Mbps</w:t>
            </w:r>
          </w:p>
        </w:tc>
      </w:tr>
      <w:tr w:rsidR="00E8473E" w:rsidRPr="00E8473E" w14:paraId="1EE4DB2C" w14:textId="77777777" w:rsidTr="00CF4708">
        <w:trPr>
          <w:trHeight w:val="20"/>
        </w:trPr>
        <w:tc>
          <w:tcPr>
            <w:tcW w:w="1834" w:type="pct"/>
          </w:tcPr>
          <w:p w14:paraId="72466563" w14:textId="77777777" w:rsidR="00272D31" w:rsidRPr="00E8473E" w:rsidRDefault="00272D31" w:rsidP="009E61A5">
            <w:pPr>
              <w:pStyle w:val="REG-P0"/>
              <w:rPr>
                <w:sz w:val="20"/>
              </w:rPr>
            </w:pPr>
          </w:p>
        </w:tc>
        <w:tc>
          <w:tcPr>
            <w:tcW w:w="3166" w:type="pct"/>
          </w:tcPr>
          <w:p w14:paraId="11AC6D2C" w14:textId="77777777" w:rsidR="00272D31" w:rsidRPr="00E8473E" w:rsidRDefault="00272D31" w:rsidP="009E61A5">
            <w:pPr>
              <w:pStyle w:val="REG-P0"/>
              <w:rPr>
                <w:sz w:val="20"/>
              </w:rPr>
            </w:pPr>
            <w:r w:rsidRPr="00E8473E">
              <w:rPr>
                <w:sz w:val="20"/>
              </w:rPr>
              <w:t>Uplink Centre Frequency MHz</w:t>
            </w:r>
          </w:p>
        </w:tc>
      </w:tr>
      <w:tr w:rsidR="00E8473E" w:rsidRPr="00E8473E" w14:paraId="7F6D08C2" w14:textId="77777777" w:rsidTr="00CF4708">
        <w:trPr>
          <w:trHeight w:val="20"/>
        </w:trPr>
        <w:tc>
          <w:tcPr>
            <w:tcW w:w="1834" w:type="pct"/>
          </w:tcPr>
          <w:p w14:paraId="4CB8E493" w14:textId="77777777" w:rsidR="00272D31" w:rsidRPr="00E8473E" w:rsidRDefault="00272D31" w:rsidP="009E61A5">
            <w:pPr>
              <w:pStyle w:val="REG-P0"/>
              <w:rPr>
                <w:sz w:val="20"/>
              </w:rPr>
            </w:pPr>
          </w:p>
        </w:tc>
        <w:tc>
          <w:tcPr>
            <w:tcW w:w="3166" w:type="pct"/>
          </w:tcPr>
          <w:p w14:paraId="6C25C114" w14:textId="77777777" w:rsidR="00272D31" w:rsidRPr="00E8473E" w:rsidRDefault="00272D31" w:rsidP="009E61A5">
            <w:pPr>
              <w:pStyle w:val="REG-P0"/>
              <w:rPr>
                <w:sz w:val="20"/>
              </w:rPr>
            </w:pPr>
            <w:r w:rsidRPr="00E8473E">
              <w:rPr>
                <w:sz w:val="20"/>
              </w:rPr>
              <w:t>Downlink Centre Frequency MHz</w:t>
            </w:r>
          </w:p>
        </w:tc>
      </w:tr>
    </w:tbl>
    <w:p w14:paraId="3BB5B5EC" w14:textId="70E5A441" w:rsidR="00272D31" w:rsidRDefault="00272D31" w:rsidP="00272D31">
      <w:pPr>
        <w:pStyle w:val="REG-P0"/>
        <w:rPr>
          <w:spacing w:val="-3"/>
        </w:rPr>
      </w:pPr>
    </w:p>
    <w:p w14:paraId="34DB4335" w14:textId="77777777" w:rsidR="00190D8A" w:rsidRDefault="00190D8A" w:rsidP="00272D31">
      <w:pPr>
        <w:pStyle w:val="REG-P0"/>
        <w:rPr>
          <w:spacing w:val="-3"/>
        </w:rPr>
      </w:pPr>
    </w:p>
    <w:p w14:paraId="4511047D" w14:textId="77777777" w:rsidR="00272D31" w:rsidRPr="00363552" w:rsidRDefault="00272D31" w:rsidP="00272D31">
      <w:pPr>
        <w:pStyle w:val="REG-P0"/>
        <w:jc w:val="center"/>
        <w:rPr>
          <w:b/>
          <w:bCs/>
          <w:spacing w:val="-2"/>
        </w:rPr>
      </w:pPr>
      <w:r w:rsidRPr="00363552">
        <w:rPr>
          <w:b/>
          <w:bCs/>
          <w:spacing w:val="-3"/>
        </w:rPr>
        <w:t xml:space="preserve">ANNEXURE </w:t>
      </w:r>
      <w:r w:rsidRPr="00363552">
        <w:rPr>
          <w:b/>
          <w:bCs/>
          <w:spacing w:val="-2"/>
        </w:rPr>
        <w:t>A</w:t>
      </w:r>
    </w:p>
    <w:p w14:paraId="38E5FC83" w14:textId="77777777" w:rsidR="00272D31" w:rsidRPr="00363552" w:rsidRDefault="00272D31" w:rsidP="00272D31">
      <w:pPr>
        <w:pStyle w:val="REG-P0"/>
        <w:jc w:val="center"/>
        <w:rPr>
          <w:b/>
          <w:bCs/>
        </w:rPr>
      </w:pPr>
      <w:r w:rsidRPr="00363552">
        <w:rPr>
          <w:b/>
          <w:bCs/>
        </w:rPr>
        <w:t>FORM</w:t>
      </w:r>
      <w:r w:rsidRPr="00363552">
        <w:rPr>
          <w:b/>
          <w:bCs/>
          <w:spacing w:val="-14"/>
        </w:rPr>
        <w:t xml:space="preserve"> </w:t>
      </w:r>
      <w:r w:rsidRPr="00363552">
        <w:rPr>
          <w:b/>
          <w:bCs/>
        </w:rPr>
        <w:t>A3</w:t>
      </w:r>
    </w:p>
    <w:p w14:paraId="6A1503E8" w14:textId="77777777" w:rsidR="00272D31" w:rsidRDefault="00272D31" w:rsidP="00272D31">
      <w:pPr>
        <w:pStyle w:val="REG-P0"/>
        <w:jc w:val="center"/>
      </w:pPr>
      <w:r>
        <w:t>(Regulation 5(1)(c))</w:t>
      </w:r>
    </w:p>
    <w:p w14:paraId="4343BEB6" w14:textId="77777777" w:rsidR="00272D31" w:rsidRPr="0048547F" w:rsidRDefault="00272D31" w:rsidP="00272D31">
      <w:pPr>
        <w:pStyle w:val="REG-P0"/>
      </w:pPr>
    </w:p>
    <w:tbl>
      <w:tblPr>
        <w:tblW w:w="4950" w:type="pct"/>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8" w:type="dxa"/>
          <w:right w:w="68" w:type="dxa"/>
        </w:tblCellMar>
        <w:tblLook w:val="01E0" w:firstRow="1" w:lastRow="1" w:firstColumn="1" w:lastColumn="1" w:noHBand="0" w:noVBand="0"/>
      </w:tblPr>
      <w:tblGrid>
        <w:gridCol w:w="2938"/>
        <w:gridCol w:w="5465"/>
      </w:tblGrid>
      <w:tr w:rsidR="00272D31" w:rsidRPr="004E13C2" w14:paraId="030B9739" w14:textId="77777777" w:rsidTr="00D3220C">
        <w:trPr>
          <w:trHeight w:val="20"/>
        </w:trPr>
        <w:tc>
          <w:tcPr>
            <w:tcW w:w="5000" w:type="pct"/>
            <w:gridSpan w:val="2"/>
          </w:tcPr>
          <w:p w14:paraId="18F82762" w14:textId="77777777" w:rsidR="00272D31" w:rsidRPr="004E13C2" w:rsidRDefault="00272D31" w:rsidP="00FF221E">
            <w:pPr>
              <w:pStyle w:val="REG-P0"/>
              <w:jc w:val="center"/>
              <w:rPr>
                <w:b/>
                <w:sz w:val="20"/>
              </w:rPr>
            </w:pPr>
            <w:r w:rsidRPr="004E13C2">
              <w:rPr>
                <w:b/>
                <w:sz w:val="20"/>
              </w:rPr>
              <w:t>ANNUAL DATA REQUIREMENTS FOR TELECOMMUNICATION LICENSEES</w:t>
            </w:r>
          </w:p>
        </w:tc>
      </w:tr>
      <w:tr w:rsidR="00272D31" w:rsidRPr="004E13C2" w14:paraId="0940F1BC" w14:textId="77777777" w:rsidTr="00D3220C">
        <w:trPr>
          <w:trHeight w:val="20"/>
        </w:trPr>
        <w:tc>
          <w:tcPr>
            <w:tcW w:w="1748" w:type="pct"/>
          </w:tcPr>
          <w:p w14:paraId="6EB51728" w14:textId="77777777" w:rsidR="00272D31" w:rsidRPr="004E13C2" w:rsidRDefault="00272D31" w:rsidP="009E61A5">
            <w:pPr>
              <w:pStyle w:val="REG-P0"/>
              <w:rPr>
                <w:b/>
                <w:sz w:val="20"/>
              </w:rPr>
            </w:pPr>
            <w:r w:rsidRPr="004E13C2">
              <w:rPr>
                <w:b/>
                <w:sz w:val="20"/>
              </w:rPr>
              <w:t>Customer Complaints</w:t>
            </w:r>
          </w:p>
        </w:tc>
        <w:tc>
          <w:tcPr>
            <w:tcW w:w="3252" w:type="pct"/>
          </w:tcPr>
          <w:p w14:paraId="3446553E" w14:textId="77777777" w:rsidR="00272D31" w:rsidRPr="004E13C2" w:rsidRDefault="00272D31" w:rsidP="009E61A5">
            <w:pPr>
              <w:pStyle w:val="REG-P0"/>
              <w:rPr>
                <w:sz w:val="20"/>
              </w:rPr>
            </w:pPr>
            <w:r w:rsidRPr="004E13C2">
              <w:rPr>
                <w:sz w:val="20"/>
              </w:rPr>
              <w:t>No of complaints received</w:t>
            </w:r>
          </w:p>
        </w:tc>
      </w:tr>
      <w:tr w:rsidR="00272D31" w:rsidRPr="004E13C2" w14:paraId="382FE94B" w14:textId="77777777" w:rsidTr="00D3220C">
        <w:trPr>
          <w:trHeight w:val="20"/>
        </w:trPr>
        <w:tc>
          <w:tcPr>
            <w:tcW w:w="1748" w:type="pct"/>
          </w:tcPr>
          <w:p w14:paraId="1B867458" w14:textId="77777777" w:rsidR="00272D31" w:rsidRPr="004E13C2" w:rsidRDefault="00272D31" w:rsidP="009E61A5">
            <w:pPr>
              <w:pStyle w:val="REG-P0"/>
              <w:rPr>
                <w:sz w:val="20"/>
              </w:rPr>
            </w:pPr>
          </w:p>
        </w:tc>
        <w:tc>
          <w:tcPr>
            <w:tcW w:w="3252" w:type="pct"/>
          </w:tcPr>
          <w:p w14:paraId="102A0C8B" w14:textId="77777777" w:rsidR="00272D31" w:rsidRPr="004E13C2" w:rsidRDefault="00272D31" w:rsidP="009E61A5">
            <w:pPr>
              <w:pStyle w:val="REG-P0"/>
              <w:rPr>
                <w:sz w:val="20"/>
              </w:rPr>
            </w:pPr>
            <w:r w:rsidRPr="004E13C2">
              <w:rPr>
                <w:sz w:val="20"/>
              </w:rPr>
              <w:t>No of complaints resolved within 14 days from date of receipts</w:t>
            </w:r>
          </w:p>
        </w:tc>
      </w:tr>
      <w:tr w:rsidR="00272D31" w:rsidRPr="004E13C2" w14:paraId="559C75DC" w14:textId="77777777" w:rsidTr="00D3220C">
        <w:trPr>
          <w:trHeight w:val="20"/>
        </w:trPr>
        <w:tc>
          <w:tcPr>
            <w:tcW w:w="1748" w:type="pct"/>
          </w:tcPr>
          <w:p w14:paraId="2115AFF3" w14:textId="77777777" w:rsidR="00272D31" w:rsidRPr="004E13C2" w:rsidRDefault="00272D31" w:rsidP="009E61A5">
            <w:pPr>
              <w:pStyle w:val="REG-P0"/>
              <w:rPr>
                <w:sz w:val="20"/>
              </w:rPr>
            </w:pPr>
          </w:p>
        </w:tc>
        <w:tc>
          <w:tcPr>
            <w:tcW w:w="3252" w:type="pct"/>
          </w:tcPr>
          <w:p w14:paraId="580BBE9D" w14:textId="77777777" w:rsidR="00272D31" w:rsidRPr="004E13C2" w:rsidRDefault="00272D31" w:rsidP="009E61A5">
            <w:pPr>
              <w:pStyle w:val="REG-P0"/>
              <w:rPr>
                <w:sz w:val="20"/>
              </w:rPr>
            </w:pPr>
            <w:r w:rsidRPr="004E13C2">
              <w:rPr>
                <w:sz w:val="20"/>
              </w:rPr>
              <w:t>No of complaints resolved after 14 days from date of receipts</w:t>
            </w:r>
          </w:p>
        </w:tc>
      </w:tr>
      <w:tr w:rsidR="00272D31" w:rsidRPr="004E13C2" w14:paraId="10D8E69B" w14:textId="77777777" w:rsidTr="00D3220C">
        <w:trPr>
          <w:trHeight w:val="20"/>
        </w:trPr>
        <w:tc>
          <w:tcPr>
            <w:tcW w:w="1748" w:type="pct"/>
          </w:tcPr>
          <w:p w14:paraId="6E62572E" w14:textId="77777777" w:rsidR="00272D31" w:rsidRPr="004E13C2" w:rsidRDefault="00272D31" w:rsidP="009E61A5">
            <w:pPr>
              <w:pStyle w:val="REG-P0"/>
              <w:rPr>
                <w:sz w:val="20"/>
              </w:rPr>
            </w:pPr>
          </w:p>
        </w:tc>
        <w:tc>
          <w:tcPr>
            <w:tcW w:w="3252" w:type="pct"/>
          </w:tcPr>
          <w:p w14:paraId="4DB76CE2" w14:textId="77777777" w:rsidR="00272D31" w:rsidRPr="004E13C2" w:rsidRDefault="00272D31" w:rsidP="009E61A5">
            <w:pPr>
              <w:pStyle w:val="REG-P0"/>
              <w:rPr>
                <w:sz w:val="20"/>
              </w:rPr>
            </w:pPr>
            <w:r w:rsidRPr="004E13C2">
              <w:rPr>
                <w:sz w:val="20"/>
              </w:rPr>
              <w:t>No of complaints not resolved within 14 days from date of receipts</w:t>
            </w:r>
          </w:p>
        </w:tc>
      </w:tr>
      <w:tr w:rsidR="00272D31" w:rsidRPr="004E13C2" w14:paraId="3991834A" w14:textId="77777777" w:rsidTr="00D3220C">
        <w:trPr>
          <w:trHeight w:val="20"/>
        </w:trPr>
        <w:tc>
          <w:tcPr>
            <w:tcW w:w="1748" w:type="pct"/>
          </w:tcPr>
          <w:p w14:paraId="6C138D3E" w14:textId="77777777" w:rsidR="00272D31" w:rsidRPr="004E13C2" w:rsidRDefault="00272D31" w:rsidP="009E61A5">
            <w:pPr>
              <w:pStyle w:val="REG-P0"/>
              <w:rPr>
                <w:sz w:val="20"/>
              </w:rPr>
            </w:pPr>
          </w:p>
        </w:tc>
        <w:tc>
          <w:tcPr>
            <w:tcW w:w="3252" w:type="pct"/>
          </w:tcPr>
          <w:p w14:paraId="451E618F" w14:textId="77777777" w:rsidR="00272D31" w:rsidRPr="004E13C2" w:rsidRDefault="00272D31" w:rsidP="009E61A5">
            <w:pPr>
              <w:pStyle w:val="REG-P0"/>
              <w:rPr>
                <w:sz w:val="20"/>
              </w:rPr>
            </w:pPr>
            <w:r w:rsidRPr="004E13C2">
              <w:rPr>
                <w:sz w:val="20"/>
              </w:rPr>
              <w:t>No of complaints not resolved after 14 days from date of receipts</w:t>
            </w:r>
          </w:p>
        </w:tc>
      </w:tr>
      <w:tr w:rsidR="00272D31" w:rsidRPr="004E13C2" w14:paraId="4E4A5F7D" w14:textId="77777777" w:rsidTr="00D3220C">
        <w:trPr>
          <w:trHeight w:val="20"/>
        </w:trPr>
        <w:tc>
          <w:tcPr>
            <w:tcW w:w="1748" w:type="pct"/>
          </w:tcPr>
          <w:p w14:paraId="1E668DA5" w14:textId="77777777" w:rsidR="00272D31" w:rsidRPr="004E13C2" w:rsidRDefault="00272D31" w:rsidP="009E61A5">
            <w:pPr>
              <w:pStyle w:val="REG-P0"/>
              <w:rPr>
                <w:sz w:val="20"/>
              </w:rPr>
            </w:pPr>
          </w:p>
        </w:tc>
        <w:tc>
          <w:tcPr>
            <w:tcW w:w="3252" w:type="pct"/>
          </w:tcPr>
          <w:p w14:paraId="5F54ABA9" w14:textId="77777777" w:rsidR="00272D31" w:rsidRPr="004E13C2" w:rsidRDefault="00272D31" w:rsidP="009E61A5">
            <w:pPr>
              <w:pStyle w:val="REG-P0"/>
              <w:rPr>
                <w:sz w:val="20"/>
              </w:rPr>
            </w:pPr>
            <w:r w:rsidRPr="004E13C2">
              <w:rPr>
                <w:sz w:val="20"/>
              </w:rPr>
              <w:t>No of complaints not resolved after 14 days which were submitted to the Authority</w:t>
            </w:r>
          </w:p>
        </w:tc>
      </w:tr>
      <w:tr w:rsidR="00272D31" w:rsidRPr="004E13C2" w14:paraId="5E401CE2" w14:textId="77777777" w:rsidTr="00D3220C">
        <w:trPr>
          <w:trHeight w:val="20"/>
        </w:trPr>
        <w:tc>
          <w:tcPr>
            <w:tcW w:w="1748" w:type="pct"/>
          </w:tcPr>
          <w:p w14:paraId="163E2A3C" w14:textId="77777777" w:rsidR="00272D31" w:rsidRPr="004E13C2" w:rsidRDefault="00272D31" w:rsidP="009E61A5">
            <w:pPr>
              <w:pStyle w:val="REG-P0"/>
              <w:rPr>
                <w:sz w:val="20"/>
              </w:rPr>
            </w:pPr>
          </w:p>
        </w:tc>
        <w:tc>
          <w:tcPr>
            <w:tcW w:w="3252" w:type="pct"/>
          </w:tcPr>
          <w:p w14:paraId="69E701E2" w14:textId="77777777" w:rsidR="00272D31" w:rsidRPr="004E13C2" w:rsidRDefault="00272D31" w:rsidP="009E61A5">
            <w:pPr>
              <w:pStyle w:val="REG-P0"/>
              <w:rPr>
                <w:sz w:val="20"/>
              </w:rPr>
            </w:pPr>
            <w:r w:rsidRPr="004E13C2">
              <w:rPr>
                <w:sz w:val="20"/>
              </w:rPr>
              <w:t>No of complaints: Billing</w:t>
            </w:r>
          </w:p>
        </w:tc>
      </w:tr>
      <w:tr w:rsidR="00272D31" w:rsidRPr="004E13C2" w14:paraId="2A0621CD" w14:textId="77777777" w:rsidTr="00D3220C">
        <w:trPr>
          <w:trHeight w:val="20"/>
        </w:trPr>
        <w:tc>
          <w:tcPr>
            <w:tcW w:w="1748" w:type="pct"/>
          </w:tcPr>
          <w:p w14:paraId="5CA0E583" w14:textId="77777777" w:rsidR="00272D31" w:rsidRPr="004E13C2" w:rsidRDefault="00272D31" w:rsidP="009E61A5">
            <w:pPr>
              <w:pStyle w:val="REG-P0"/>
              <w:rPr>
                <w:sz w:val="20"/>
              </w:rPr>
            </w:pPr>
          </w:p>
        </w:tc>
        <w:tc>
          <w:tcPr>
            <w:tcW w:w="3252" w:type="pct"/>
          </w:tcPr>
          <w:p w14:paraId="2391C382" w14:textId="77777777" w:rsidR="00272D31" w:rsidRPr="004E13C2" w:rsidRDefault="00272D31" w:rsidP="009E61A5">
            <w:pPr>
              <w:pStyle w:val="REG-P0"/>
              <w:rPr>
                <w:sz w:val="20"/>
              </w:rPr>
            </w:pPr>
            <w:r w:rsidRPr="004E13C2">
              <w:rPr>
                <w:sz w:val="20"/>
              </w:rPr>
              <w:t>No of complaints: Quality of Service</w:t>
            </w:r>
          </w:p>
        </w:tc>
      </w:tr>
      <w:tr w:rsidR="00272D31" w:rsidRPr="004E13C2" w14:paraId="54E57427" w14:textId="77777777" w:rsidTr="00D3220C">
        <w:trPr>
          <w:trHeight w:val="20"/>
        </w:trPr>
        <w:tc>
          <w:tcPr>
            <w:tcW w:w="1748" w:type="pct"/>
          </w:tcPr>
          <w:p w14:paraId="484B8B91" w14:textId="77777777" w:rsidR="00272D31" w:rsidRPr="004E13C2" w:rsidRDefault="00272D31" w:rsidP="009E61A5">
            <w:pPr>
              <w:pStyle w:val="REG-P0"/>
              <w:rPr>
                <w:sz w:val="20"/>
              </w:rPr>
            </w:pPr>
          </w:p>
        </w:tc>
        <w:tc>
          <w:tcPr>
            <w:tcW w:w="3252" w:type="pct"/>
          </w:tcPr>
          <w:p w14:paraId="15360834" w14:textId="77777777" w:rsidR="00272D31" w:rsidRPr="004E13C2" w:rsidRDefault="00272D31" w:rsidP="009E61A5">
            <w:pPr>
              <w:pStyle w:val="REG-P0"/>
              <w:rPr>
                <w:sz w:val="20"/>
              </w:rPr>
            </w:pPr>
            <w:r w:rsidRPr="004E13C2">
              <w:rPr>
                <w:sz w:val="20"/>
              </w:rPr>
              <w:t>No of complaints: Customer Service</w:t>
            </w:r>
          </w:p>
        </w:tc>
      </w:tr>
      <w:tr w:rsidR="00272D31" w:rsidRPr="004E13C2" w14:paraId="5CF550BF" w14:textId="77777777" w:rsidTr="00D3220C">
        <w:trPr>
          <w:trHeight w:val="20"/>
        </w:trPr>
        <w:tc>
          <w:tcPr>
            <w:tcW w:w="1748" w:type="pct"/>
          </w:tcPr>
          <w:p w14:paraId="01A5DE07" w14:textId="77777777" w:rsidR="00272D31" w:rsidRPr="004E13C2" w:rsidRDefault="00272D31" w:rsidP="009E61A5">
            <w:pPr>
              <w:pStyle w:val="REG-P0"/>
              <w:rPr>
                <w:sz w:val="20"/>
              </w:rPr>
            </w:pPr>
          </w:p>
        </w:tc>
        <w:tc>
          <w:tcPr>
            <w:tcW w:w="3252" w:type="pct"/>
          </w:tcPr>
          <w:p w14:paraId="53436E8F" w14:textId="77777777" w:rsidR="00272D31" w:rsidRPr="004E13C2" w:rsidRDefault="00272D31" w:rsidP="009E61A5">
            <w:pPr>
              <w:pStyle w:val="REG-P0"/>
              <w:rPr>
                <w:sz w:val="20"/>
              </w:rPr>
            </w:pPr>
            <w:r w:rsidRPr="004E13C2">
              <w:rPr>
                <w:sz w:val="20"/>
              </w:rPr>
              <w:t>Other: Service and product delivery, advertisement, confidential information</w:t>
            </w:r>
          </w:p>
        </w:tc>
      </w:tr>
    </w:tbl>
    <w:p w14:paraId="4A278ACD" w14:textId="5AAE09D1" w:rsidR="00272D31" w:rsidRDefault="00272D31" w:rsidP="00272D31">
      <w:pPr>
        <w:pStyle w:val="REG-P0"/>
        <w:rPr>
          <w:sz w:val="21"/>
        </w:rPr>
      </w:pPr>
    </w:p>
    <w:p w14:paraId="61BB6E4A" w14:textId="77777777" w:rsidR="00190D8A" w:rsidRDefault="00190D8A" w:rsidP="00272D31">
      <w:pPr>
        <w:pStyle w:val="REG-P0"/>
        <w:rPr>
          <w:sz w:val="21"/>
        </w:rPr>
      </w:pPr>
    </w:p>
    <w:p w14:paraId="2B4EC3CF" w14:textId="77777777" w:rsidR="00973D26" w:rsidRPr="00973D26" w:rsidRDefault="00272D31" w:rsidP="00973D26">
      <w:pPr>
        <w:pStyle w:val="REG-P0"/>
        <w:jc w:val="center"/>
        <w:rPr>
          <w:b/>
          <w:bCs/>
        </w:rPr>
      </w:pPr>
      <w:r w:rsidRPr="00973D26">
        <w:rPr>
          <w:b/>
          <w:bCs/>
        </w:rPr>
        <w:t>ANNEXURE B</w:t>
      </w:r>
    </w:p>
    <w:p w14:paraId="6A04A506" w14:textId="539F7680" w:rsidR="00272D31" w:rsidRPr="00973D26" w:rsidRDefault="00272D31" w:rsidP="00973D26">
      <w:pPr>
        <w:pStyle w:val="REG-P0"/>
        <w:jc w:val="center"/>
        <w:rPr>
          <w:b/>
          <w:bCs/>
        </w:rPr>
      </w:pPr>
      <w:r w:rsidRPr="00973D26">
        <w:rPr>
          <w:b/>
          <w:bCs/>
        </w:rPr>
        <w:t>FORM B1</w:t>
      </w:r>
    </w:p>
    <w:p w14:paraId="4F3BCD1E" w14:textId="77777777" w:rsidR="00272D31" w:rsidRDefault="00272D31" w:rsidP="00973D26">
      <w:pPr>
        <w:pStyle w:val="REG-P0"/>
        <w:jc w:val="center"/>
      </w:pPr>
      <w:r>
        <w:t>(Regulation 6(1)(a))</w:t>
      </w:r>
    </w:p>
    <w:p w14:paraId="4438CDFE" w14:textId="77777777" w:rsidR="00272D31" w:rsidRPr="0048547F" w:rsidRDefault="00272D31" w:rsidP="00272D31">
      <w:pPr>
        <w:pStyle w:val="REG-P0"/>
      </w:pPr>
    </w:p>
    <w:tbl>
      <w:tblPr>
        <w:tblW w:w="4950" w:type="pct"/>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8" w:type="dxa"/>
          <w:right w:w="68" w:type="dxa"/>
        </w:tblCellMar>
        <w:tblLook w:val="01E0" w:firstRow="1" w:lastRow="1" w:firstColumn="1" w:lastColumn="1" w:noHBand="0" w:noVBand="0"/>
      </w:tblPr>
      <w:tblGrid>
        <w:gridCol w:w="2148"/>
        <w:gridCol w:w="6255"/>
      </w:tblGrid>
      <w:tr w:rsidR="00272D31" w:rsidRPr="00657659" w14:paraId="7C8C14BB" w14:textId="77777777" w:rsidTr="00BC24F9">
        <w:tc>
          <w:tcPr>
            <w:tcW w:w="5000" w:type="pct"/>
            <w:gridSpan w:val="2"/>
          </w:tcPr>
          <w:p w14:paraId="524357CC" w14:textId="77777777" w:rsidR="00272D31" w:rsidRPr="00657659" w:rsidRDefault="00272D31" w:rsidP="00BC24F9">
            <w:pPr>
              <w:pStyle w:val="REG-P0"/>
              <w:jc w:val="center"/>
              <w:rPr>
                <w:b/>
                <w:sz w:val="20"/>
              </w:rPr>
            </w:pPr>
            <w:r w:rsidRPr="00657659">
              <w:rPr>
                <w:b/>
                <w:sz w:val="20"/>
              </w:rPr>
              <w:t>QUARTERLY DATA REQUIREMENTS FOR BROADCASTING LICENSEES</w:t>
            </w:r>
          </w:p>
        </w:tc>
      </w:tr>
      <w:tr w:rsidR="00272D31" w:rsidRPr="00657659" w14:paraId="277F9B66" w14:textId="77777777" w:rsidTr="00BC24F9">
        <w:tc>
          <w:tcPr>
            <w:tcW w:w="1278" w:type="pct"/>
          </w:tcPr>
          <w:p w14:paraId="25045228" w14:textId="77777777" w:rsidR="00272D31" w:rsidRPr="00657659" w:rsidRDefault="00272D31" w:rsidP="009E61A5">
            <w:pPr>
              <w:pStyle w:val="REG-P0"/>
              <w:rPr>
                <w:b/>
                <w:sz w:val="20"/>
              </w:rPr>
            </w:pPr>
            <w:r w:rsidRPr="00657659">
              <w:rPr>
                <w:b/>
                <w:sz w:val="20"/>
              </w:rPr>
              <w:t>Revenue</w:t>
            </w:r>
          </w:p>
        </w:tc>
        <w:tc>
          <w:tcPr>
            <w:tcW w:w="3722" w:type="pct"/>
          </w:tcPr>
          <w:p w14:paraId="31D084B3" w14:textId="77777777" w:rsidR="00272D31" w:rsidRPr="00657659" w:rsidRDefault="00272D31" w:rsidP="009E61A5">
            <w:pPr>
              <w:pStyle w:val="REG-P0"/>
              <w:rPr>
                <w:sz w:val="20"/>
              </w:rPr>
            </w:pPr>
            <w:r w:rsidRPr="00657659">
              <w:rPr>
                <w:sz w:val="20"/>
              </w:rPr>
              <w:t>Advertisements</w:t>
            </w:r>
          </w:p>
        </w:tc>
      </w:tr>
      <w:tr w:rsidR="00272D31" w:rsidRPr="00657659" w14:paraId="5F8FF122" w14:textId="77777777" w:rsidTr="00BC24F9">
        <w:tc>
          <w:tcPr>
            <w:tcW w:w="1278" w:type="pct"/>
          </w:tcPr>
          <w:p w14:paraId="65795FC2" w14:textId="77777777" w:rsidR="00272D31" w:rsidRPr="00657659" w:rsidRDefault="00272D31" w:rsidP="009E61A5">
            <w:pPr>
              <w:pStyle w:val="REG-P0"/>
              <w:rPr>
                <w:sz w:val="20"/>
              </w:rPr>
            </w:pPr>
          </w:p>
        </w:tc>
        <w:tc>
          <w:tcPr>
            <w:tcW w:w="3722" w:type="pct"/>
          </w:tcPr>
          <w:p w14:paraId="7C5B8F28" w14:textId="77777777" w:rsidR="00272D31" w:rsidRPr="00657659" w:rsidRDefault="00272D31" w:rsidP="009E61A5">
            <w:pPr>
              <w:pStyle w:val="REG-P0"/>
              <w:rPr>
                <w:sz w:val="20"/>
              </w:rPr>
            </w:pPr>
            <w:r w:rsidRPr="00657659">
              <w:rPr>
                <w:sz w:val="20"/>
              </w:rPr>
              <w:t>Sponsorships</w:t>
            </w:r>
          </w:p>
        </w:tc>
      </w:tr>
      <w:tr w:rsidR="00272D31" w:rsidRPr="00657659" w14:paraId="0AAFBC8B" w14:textId="77777777" w:rsidTr="00BC24F9">
        <w:tc>
          <w:tcPr>
            <w:tcW w:w="1278" w:type="pct"/>
          </w:tcPr>
          <w:p w14:paraId="30228C14" w14:textId="77777777" w:rsidR="00272D31" w:rsidRPr="00657659" w:rsidRDefault="00272D31" w:rsidP="009E61A5">
            <w:pPr>
              <w:pStyle w:val="REG-P0"/>
              <w:rPr>
                <w:sz w:val="20"/>
              </w:rPr>
            </w:pPr>
          </w:p>
        </w:tc>
        <w:tc>
          <w:tcPr>
            <w:tcW w:w="3722" w:type="pct"/>
          </w:tcPr>
          <w:p w14:paraId="3864B63B" w14:textId="77777777" w:rsidR="00272D31" w:rsidRPr="00657659" w:rsidRDefault="00272D31" w:rsidP="009E61A5">
            <w:pPr>
              <w:pStyle w:val="REG-P0"/>
              <w:rPr>
                <w:sz w:val="20"/>
              </w:rPr>
            </w:pPr>
            <w:r w:rsidRPr="00657659">
              <w:rPr>
                <w:sz w:val="20"/>
              </w:rPr>
              <w:t>Decoder sales</w:t>
            </w:r>
          </w:p>
        </w:tc>
      </w:tr>
      <w:tr w:rsidR="00272D31" w:rsidRPr="00657659" w14:paraId="4BB6A546" w14:textId="77777777" w:rsidTr="00BC24F9">
        <w:tc>
          <w:tcPr>
            <w:tcW w:w="1278" w:type="pct"/>
          </w:tcPr>
          <w:p w14:paraId="12E0E270" w14:textId="77777777" w:rsidR="00272D31" w:rsidRPr="00657659" w:rsidRDefault="00272D31" w:rsidP="009E61A5">
            <w:pPr>
              <w:pStyle w:val="REG-P0"/>
              <w:rPr>
                <w:sz w:val="20"/>
              </w:rPr>
            </w:pPr>
          </w:p>
        </w:tc>
        <w:tc>
          <w:tcPr>
            <w:tcW w:w="3722" w:type="pct"/>
          </w:tcPr>
          <w:p w14:paraId="585B902B" w14:textId="77777777" w:rsidR="00272D31" w:rsidRPr="00657659" w:rsidRDefault="00272D31" w:rsidP="009E61A5">
            <w:pPr>
              <w:pStyle w:val="REG-P0"/>
              <w:rPr>
                <w:sz w:val="20"/>
              </w:rPr>
            </w:pPr>
            <w:r w:rsidRPr="00657659">
              <w:rPr>
                <w:sz w:val="20"/>
              </w:rPr>
              <w:t>Infrastructure sharing</w:t>
            </w:r>
          </w:p>
        </w:tc>
      </w:tr>
      <w:tr w:rsidR="00272D31" w:rsidRPr="00657659" w14:paraId="54817F77" w14:textId="77777777" w:rsidTr="00BC24F9">
        <w:tc>
          <w:tcPr>
            <w:tcW w:w="1278" w:type="pct"/>
          </w:tcPr>
          <w:p w14:paraId="38EF5E99" w14:textId="77777777" w:rsidR="00272D31" w:rsidRPr="00657659" w:rsidRDefault="00272D31" w:rsidP="009E61A5">
            <w:pPr>
              <w:pStyle w:val="REG-P0"/>
              <w:rPr>
                <w:sz w:val="20"/>
              </w:rPr>
            </w:pPr>
          </w:p>
        </w:tc>
        <w:tc>
          <w:tcPr>
            <w:tcW w:w="3722" w:type="pct"/>
          </w:tcPr>
          <w:p w14:paraId="520CEA33" w14:textId="77777777" w:rsidR="00272D31" w:rsidRPr="00657659" w:rsidRDefault="00272D31" w:rsidP="009E61A5">
            <w:pPr>
              <w:pStyle w:val="REG-P0"/>
              <w:rPr>
                <w:sz w:val="20"/>
              </w:rPr>
            </w:pPr>
            <w:r w:rsidRPr="00657659">
              <w:rPr>
                <w:sz w:val="20"/>
              </w:rPr>
              <w:t>SMS short codes</w:t>
            </w:r>
          </w:p>
        </w:tc>
      </w:tr>
      <w:tr w:rsidR="00272D31" w:rsidRPr="00657659" w14:paraId="36E46B01" w14:textId="77777777" w:rsidTr="00BC24F9">
        <w:tc>
          <w:tcPr>
            <w:tcW w:w="1278" w:type="pct"/>
          </w:tcPr>
          <w:p w14:paraId="0703E960" w14:textId="77777777" w:rsidR="00272D31" w:rsidRPr="00657659" w:rsidRDefault="00272D31" w:rsidP="009E61A5">
            <w:pPr>
              <w:pStyle w:val="REG-P0"/>
              <w:rPr>
                <w:sz w:val="20"/>
              </w:rPr>
            </w:pPr>
          </w:p>
        </w:tc>
        <w:tc>
          <w:tcPr>
            <w:tcW w:w="3722" w:type="pct"/>
          </w:tcPr>
          <w:p w14:paraId="3C1CC5FE" w14:textId="77777777" w:rsidR="00272D31" w:rsidRPr="00657659" w:rsidRDefault="00272D31" w:rsidP="009E61A5">
            <w:pPr>
              <w:pStyle w:val="REG-P0"/>
              <w:rPr>
                <w:sz w:val="20"/>
              </w:rPr>
            </w:pPr>
            <w:r w:rsidRPr="00657659">
              <w:rPr>
                <w:sz w:val="20"/>
              </w:rPr>
              <w:t>Subscription fees</w:t>
            </w:r>
          </w:p>
        </w:tc>
      </w:tr>
      <w:tr w:rsidR="00272D31" w:rsidRPr="00657659" w14:paraId="78A1EFB8" w14:textId="77777777" w:rsidTr="00BC24F9">
        <w:tc>
          <w:tcPr>
            <w:tcW w:w="1278" w:type="pct"/>
          </w:tcPr>
          <w:p w14:paraId="73E9D502" w14:textId="77777777" w:rsidR="00272D31" w:rsidRPr="00657659" w:rsidRDefault="00272D31" w:rsidP="009E61A5">
            <w:pPr>
              <w:pStyle w:val="REG-P0"/>
              <w:rPr>
                <w:sz w:val="20"/>
              </w:rPr>
            </w:pPr>
          </w:p>
        </w:tc>
        <w:tc>
          <w:tcPr>
            <w:tcW w:w="3722" w:type="pct"/>
          </w:tcPr>
          <w:p w14:paraId="6C9DB126" w14:textId="77777777" w:rsidR="00272D31" w:rsidRPr="00657659" w:rsidRDefault="00272D31" w:rsidP="009E61A5">
            <w:pPr>
              <w:pStyle w:val="REG-P0"/>
              <w:rPr>
                <w:sz w:val="20"/>
              </w:rPr>
            </w:pPr>
            <w:r w:rsidRPr="00657659">
              <w:rPr>
                <w:sz w:val="20"/>
              </w:rPr>
              <w:t>Other broadcasting related</w:t>
            </w:r>
          </w:p>
        </w:tc>
      </w:tr>
      <w:tr w:rsidR="00272D31" w:rsidRPr="00657659" w14:paraId="54B0271C" w14:textId="77777777" w:rsidTr="00BC24F9">
        <w:tc>
          <w:tcPr>
            <w:tcW w:w="1278" w:type="pct"/>
          </w:tcPr>
          <w:p w14:paraId="77765BDA" w14:textId="77777777" w:rsidR="00272D31" w:rsidRPr="00657659" w:rsidRDefault="00272D31" w:rsidP="009E61A5">
            <w:pPr>
              <w:pStyle w:val="REG-P0"/>
              <w:rPr>
                <w:sz w:val="20"/>
              </w:rPr>
            </w:pPr>
          </w:p>
        </w:tc>
        <w:tc>
          <w:tcPr>
            <w:tcW w:w="3722" w:type="pct"/>
          </w:tcPr>
          <w:p w14:paraId="12AEBDB3" w14:textId="77777777" w:rsidR="00272D31" w:rsidRPr="00657659" w:rsidRDefault="00272D31" w:rsidP="009E61A5">
            <w:pPr>
              <w:pStyle w:val="REG-P0"/>
              <w:rPr>
                <w:sz w:val="20"/>
              </w:rPr>
            </w:pPr>
            <w:r w:rsidRPr="00657659">
              <w:rPr>
                <w:sz w:val="20"/>
              </w:rPr>
              <w:t>Other non-broadcasting related</w:t>
            </w:r>
          </w:p>
        </w:tc>
      </w:tr>
      <w:tr w:rsidR="00272D31" w:rsidRPr="00657659" w14:paraId="64AADA68" w14:textId="77777777" w:rsidTr="00BC24F9">
        <w:tc>
          <w:tcPr>
            <w:tcW w:w="1278" w:type="pct"/>
            <w:tcBorders>
              <w:bottom w:val="single" w:sz="6" w:space="0" w:color="000000"/>
            </w:tcBorders>
          </w:tcPr>
          <w:p w14:paraId="04D94806" w14:textId="77777777" w:rsidR="00272D31" w:rsidRPr="00657659" w:rsidRDefault="00272D31" w:rsidP="009E61A5">
            <w:pPr>
              <w:pStyle w:val="REG-P0"/>
              <w:rPr>
                <w:b/>
                <w:sz w:val="20"/>
              </w:rPr>
            </w:pPr>
            <w:r w:rsidRPr="00657659">
              <w:rPr>
                <w:b/>
                <w:sz w:val="20"/>
              </w:rPr>
              <w:t>Expenses</w:t>
            </w:r>
          </w:p>
        </w:tc>
        <w:tc>
          <w:tcPr>
            <w:tcW w:w="3722" w:type="pct"/>
            <w:tcBorders>
              <w:bottom w:val="single" w:sz="6" w:space="0" w:color="000000"/>
            </w:tcBorders>
          </w:tcPr>
          <w:p w14:paraId="1EACC268" w14:textId="77777777" w:rsidR="00272D31" w:rsidRPr="00657659" w:rsidRDefault="00272D31" w:rsidP="009E61A5">
            <w:pPr>
              <w:pStyle w:val="REG-P0"/>
              <w:rPr>
                <w:sz w:val="20"/>
              </w:rPr>
            </w:pPr>
            <w:r w:rsidRPr="00657659">
              <w:rPr>
                <w:sz w:val="20"/>
              </w:rPr>
              <w:t>Signal distribution terrestrial</w:t>
            </w:r>
          </w:p>
        </w:tc>
      </w:tr>
      <w:tr w:rsidR="00272D31" w:rsidRPr="00657659" w14:paraId="38916A8B" w14:textId="77777777" w:rsidTr="00BC24F9">
        <w:tc>
          <w:tcPr>
            <w:tcW w:w="1278" w:type="pct"/>
            <w:tcBorders>
              <w:top w:val="single" w:sz="6" w:space="0" w:color="000000"/>
            </w:tcBorders>
          </w:tcPr>
          <w:p w14:paraId="0989C4B1" w14:textId="77777777" w:rsidR="00272D31" w:rsidRPr="00657659" w:rsidRDefault="00272D31" w:rsidP="009E61A5">
            <w:pPr>
              <w:pStyle w:val="REG-P0"/>
              <w:rPr>
                <w:sz w:val="20"/>
              </w:rPr>
            </w:pPr>
          </w:p>
        </w:tc>
        <w:tc>
          <w:tcPr>
            <w:tcW w:w="3722" w:type="pct"/>
            <w:tcBorders>
              <w:top w:val="single" w:sz="6" w:space="0" w:color="000000"/>
            </w:tcBorders>
          </w:tcPr>
          <w:p w14:paraId="054B65EA" w14:textId="77777777" w:rsidR="00272D31" w:rsidRPr="00657659" w:rsidRDefault="00272D31" w:rsidP="009E61A5">
            <w:pPr>
              <w:pStyle w:val="REG-P0"/>
              <w:rPr>
                <w:sz w:val="20"/>
              </w:rPr>
            </w:pPr>
            <w:r w:rsidRPr="00657659">
              <w:rPr>
                <w:sz w:val="20"/>
              </w:rPr>
              <w:t>Signal distribution satellite</w:t>
            </w:r>
          </w:p>
        </w:tc>
      </w:tr>
      <w:tr w:rsidR="00272D31" w:rsidRPr="00657659" w14:paraId="587BA96B" w14:textId="77777777" w:rsidTr="00BC24F9">
        <w:tc>
          <w:tcPr>
            <w:tcW w:w="1278" w:type="pct"/>
          </w:tcPr>
          <w:p w14:paraId="3DB13A9A" w14:textId="77777777" w:rsidR="00272D31" w:rsidRPr="00657659" w:rsidRDefault="00272D31" w:rsidP="009E61A5">
            <w:pPr>
              <w:pStyle w:val="REG-P0"/>
              <w:rPr>
                <w:sz w:val="20"/>
              </w:rPr>
            </w:pPr>
          </w:p>
        </w:tc>
        <w:tc>
          <w:tcPr>
            <w:tcW w:w="3722" w:type="pct"/>
          </w:tcPr>
          <w:p w14:paraId="5321F332" w14:textId="77777777" w:rsidR="00272D31" w:rsidRPr="00657659" w:rsidRDefault="00272D31" w:rsidP="009E61A5">
            <w:pPr>
              <w:pStyle w:val="REG-P0"/>
              <w:rPr>
                <w:sz w:val="20"/>
              </w:rPr>
            </w:pPr>
            <w:r w:rsidRPr="00657659">
              <w:rPr>
                <w:sz w:val="20"/>
              </w:rPr>
              <w:t>Decoders and end-user equipment</w:t>
            </w:r>
          </w:p>
        </w:tc>
      </w:tr>
      <w:tr w:rsidR="00272D31" w:rsidRPr="00657659" w14:paraId="0912AACF" w14:textId="77777777" w:rsidTr="00BC24F9">
        <w:tc>
          <w:tcPr>
            <w:tcW w:w="1278" w:type="pct"/>
          </w:tcPr>
          <w:p w14:paraId="1B1F4910" w14:textId="77777777" w:rsidR="00272D31" w:rsidRPr="00657659" w:rsidRDefault="00272D31" w:rsidP="009E61A5">
            <w:pPr>
              <w:pStyle w:val="REG-P0"/>
              <w:rPr>
                <w:sz w:val="20"/>
              </w:rPr>
            </w:pPr>
          </w:p>
        </w:tc>
        <w:tc>
          <w:tcPr>
            <w:tcW w:w="3722" w:type="pct"/>
          </w:tcPr>
          <w:p w14:paraId="1A42A077" w14:textId="77777777" w:rsidR="00272D31" w:rsidRPr="00657659" w:rsidRDefault="00272D31" w:rsidP="009E61A5">
            <w:pPr>
              <w:pStyle w:val="REG-P0"/>
              <w:rPr>
                <w:sz w:val="20"/>
              </w:rPr>
            </w:pPr>
            <w:r w:rsidRPr="00657659">
              <w:rPr>
                <w:sz w:val="20"/>
              </w:rPr>
              <w:t>Programming fees international content</w:t>
            </w:r>
          </w:p>
        </w:tc>
      </w:tr>
      <w:tr w:rsidR="00272D31" w:rsidRPr="00657659" w14:paraId="7CDFB4CF" w14:textId="77777777" w:rsidTr="00BC24F9">
        <w:tc>
          <w:tcPr>
            <w:tcW w:w="1278" w:type="pct"/>
          </w:tcPr>
          <w:p w14:paraId="2C2F75CE" w14:textId="77777777" w:rsidR="00272D31" w:rsidRPr="00657659" w:rsidRDefault="00272D31" w:rsidP="009E61A5">
            <w:pPr>
              <w:pStyle w:val="REG-P0"/>
              <w:rPr>
                <w:sz w:val="20"/>
              </w:rPr>
            </w:pPr>
          </w:p>
        </w:tc>
        <w:tc>
          <w:tcPr>
            <w:tcW w:w="3722" w:type="pct"/>
          </w:tcPr>
          <w:p w14:paraId="33C738ED" w14:textId="77777777" w:rsidR="00272D31" w:rsidRPr="00657659" w:rsidRDefault="00272D31" w:rsidP="009E61A5">
            <w:pPr>
              <w:pStyle w:val="REG-P0"/>
              <w:rPr>
                <w:sz w:val="20"/>
              </w:rPr>
            </w:pPr>
            <w:r w:rsidRPr="00657659">
              <w:rPr>
                <w:sz w:val="20"/>
              </w:rPr>
              <w:t>Programming fees local content</w:t>
            </w:r>
          </w:p>
        </w:tc>
      </w:tr>
      <w:tr w:rsidR="00272D31" w:rsidRPr="00657659" w14:paraId="1009761F" w14:textId="77777777" w:rsidTr="00BC24F9">
        <w:tc>
          <w:tcPr>
            <w:tcW w:w="1278" w:type="pct"/>
          </w:tcPr>
          <w:p w14:paraId="2D286BCD" w14:textId="77777777" w:rsidR="00272D31" w:rsidRPr="00657659" w:rsidRDefault="00272D31" w:rsidP="009E61A5">
            <w:pPr>
              <w:pStyle w:val="REG-P0"/>
              <w:rPr>
                <w:sz w:val="20"/>
              </w:rPr>
            </w:pPr>
          </w:p>
        </w:tc>
        <w:tc>
          <w:tcPr>
            <w:tcW w:w="3722" w:type="pct"/>
          </w:tcPr>
          <w:p w14:paraId="02BC6208" w14:textId="77777777" w:rsidR="00272D31" w:rsidRPr="00657659" w:rsidRDefault="00272D31" w:rsidP="009E61A5">
            <w:pPr>
              <w:pStyle w:val="REG-P0"/>
              <w:rPr>
                <w:sz w:val="20"/>
              </w:rPr>
            </w:pPr>
            <w:r w:rsidRPr="00657659">
              <w:rPr>
                <w:sz w:val="20"/>
              </w:rPr>
              <w:t>Studio Cost</w:t>
            </w:r>
          </w:p>
        </w:tc>
      </w:tr>
      <w:tr w:rsidR="00272D31" w:rsidRPr="00657659" w14:paraId="3B0ADA08" w14:textId="77777777" w:rsidTr="00BC24F9">
        <w:tc>
          <w:tcPr>
            <w:tcW w:w="1278" w:type="pct"/>
          </w:tcPr>
          <w:p w14:paraId="560532FE" w14:textId="77777777" w:rsidR="00272D31" w:rsidRPr="00657659" w:rsidRDefault="00272D31" w:rsidP="009E61A5">
            <w:pPr>
              <w:pStyle w:val="REG-P0"/>
              <w:rPr>
                <w:sz w:val="20"/>
              </w:rPr>
            </w:pPr>
          </w:p>
        </w:tc>
        <w:tc>
          <w:tcPr>
            <w:tcW w:w="3722" w:type="pct"/>
          </w:tcPr>
          <w:p w14:paraId="20821FCE" w14:textId="77777777" w:rsidR="00272D31" w:rsidRPr="00657659" w:rsidRDefault="00272D31" w:rsidP="009E61A5">
            <w:pPr>
              <w:pStyle w:val="REG-P0"/>
              <w:rPr>
                <w:sz w:val="20"/>
              </w:rPr>
            </w:pPr>
            <w:r w:rsidRPr="00657659">
              <w:rPr>
                <w:sz w:val="20"/>
              </w:rPr>
              <w:t>Local Content Production Costs</w:t>
            </w:r>
          </w:p>
        </w:tc>
      </w:tr>
      <w:tr w:rsidR="00272D31" w:rsidRPr="00657659" w14:paraId="54C1A2F0" w14:textId="77777777" w:rsidTr="00BC24F9">
        <w:tc>
          <w:tcPr>
            <w:tcW w:w="1278" w:type="pct"/>
          </w:tcPr>
          <w:p w14:paraId="2A5B4797" w14:textId="77777777" w:rsidR="00272D31" w:rsidRPr="00657659" w:rsidRDefault="00272D31" w:rsidP="009E61A5">
            <w:pPr>
              <w:pStyle w:val="REG-P0"/>
              <w:rPr>
                <w:sz w:val="20"/>
              </w:rPr>
            </w:pPr>
          </w:p>
        </w:tc>
        <w:tc>
          <w:tcPr>
            <w:tcW w:w="3722" w:type="pct"/>
          </w:tcPr>
          <w:p w14:paraId="0AD627CD" w14:textId="77777777" w:rsidR="00272D31" w:rsidRPr="00657659" w:rsidRDefault="00272D31" w:rsidP="009E61A5">
            <w:pPr>
              <w:pStyle w:val="REG-P0"/>
              <w:rPr>
                <w:sz w:val="20"/>
              </w:rPr>
            </w:pPr>
            <w:r w:rsidRPr="00657659">
              <w:rPr>
                <w:sz w:val="20"/>
              </w:rPr>
              <w:t>Other</w:t>
            </w:r>
          </w:p>
        </w:tc>
      </w:tr>
      <w:tr w:rsidR="00272D31" w:rsidRPr="00657659" w14:paraId="19DE26CB" w14:textId="77777777" w:rsidTr="00BC24F9">
        <w:tc>
          <w:tcPr>
            <w:tcW w:w="1278" w:type="pct"/>
          </w:tcPr>
          <w:p w14:paraId="2394A542" w14:textId="77777777" w:rsidR="00272D31" w:rsidRPr="00657659" w:rsidRDefault="00272D31" w:rsidP="009E61A5">
            <w:pPr>
              <w:pStyle w:val="REG-P0"/>
              <w:rPr>
                <w:b/>
                <w:sz w:val="20"/>
              </w:rPr>
            </w:pPr>
            <w:r w:rsidRPr="00657659">
              <w:rPr>
                <w:b/>
                <w:sz w:val="20"/>
              </w:rPr>
              <w:t>Investment</w:t>
            </w:r>
          </w:p>
        </w:tc>
        <w:tc>
          <w:tcPr>
            <w:tcW w:w="3722" w:type="pct"/>
          </w:tcPr>
          <w:p w14:paraId="1894A72D" w14:textId="77777777" w:rsidR="00272D31" w:rsidRPr="00657659" w:rsidRDefault="00272D31" w:rsidP="009E61A5">
            <w:pPr>
              <w:pStyle w:val="REG-P0"/>
              <w:rPr>
                <w:sz w:val="20"/>
              </w:rPr>
            </w:pPr>
            <w:r w:rsidRPr="00657659">
              <w:rPr>
                <w:sz w:val="20"/>
              </w:rPr>
              <w:t>Property and plant</w:t>
            </w:r>
          </w:p>
        </w:tc>
      </w:tr>
      <w:tr w:rsidR="00272D31" w:rsidRPr="00657659" w14:paraId="3A974ED7" w14:textId="77777777" w:rsidTr="00BC24F9">
        <w:tc>
          <w:tcPr>
            <w:tcW w:w="1278" w:type="pct"/>
          </w:tcPr>
          <w:p w14:paraId="7A82EB1F" w14:textId="77777777" w:rsidR="00272D31" w:rsidRPr="00657659" w:rsidRDefault="00272D31" w:rsidP="009E61A5">
            <w:pPr>
              <w:pStyle w:val="REG-P0"/>
              <w:rPr>
                <w:sz w:val="20"/>
              </w:rPr>
            </w:pPr>
          </w:p>
        </w:tc>
        <w:tc>
          <w:tcPr>
            <w:tcW w:w="3722" w:type="pct"/>
          </w:tcPr>
          <w:p w14:paraId="0B82F901" w14:textId="77777777" w:rsidR="00272D31" w:rsidRPr="00657659" w:rsidRDefault="00272D31" w:rsidP="009E61A5">
            <w:pPr>
              <w:pStyle w:val="REG-P0"/>
              <w:rPr>
                <w:sz w:val="20"/>
              </w:rPr>
            </w:pPr>
            <w:r w:rsidRPr="00657659">
              <w:rPr>
                <w:sz w:val="20"/>
              </w:rPr>
              <w:t>Satellite transmission infrastructure</w:t>
            </w:r>
          </w:p>
        </w:tc>
      </w:tr>
      <w:tr w:rsidR="00272D31" w:rsidRPr="00657659" w14:paraId="3FEEBDCD" w14:textId="77777777" w:rsidTr="00BC24F9">
        <w:tc>
          <w:tcPr>
            <w:tcW w:w="1278" w:type="pct"/>
          </w:tcPr>
          <w:p w14:paraId="59B85FC7" w14:textId="77777777" w:rsidR="00272D31" w:rsidRPr="00657659" w:rsidRDefault="00272D31" w:rsidP="009E61A5">
            <w:pPr>
              <w:pStyle w:val="REG-P0"/>
              <w:rPr>
                <w:sz w:val="20"/>
              </w:rPr>
            </w:pPr>
          </w:p>
        </w:tc>
        <w:tc>
          <w:tcPr>
            <w:tcW w:w="3722" w:type="pct"/>
          </w:tcPr>
          <w:p w14:paraId="113F2EB0" w14:textId="77777777" w:rsidR="00272D31" w:rsidRPr="00657659" w:rsidRDefault="00272D31" w:rsidP="009E61A5">
            <w:pPr>
              <w:pStyle w:val="REG-P0"/>
              <w:rPr>
                <w:sz w:val="20"/>
              </w:rPr>
            </w:pPr>
            <w:r w:rsidRPr="00657659">
              <w:rPr>
                <w:sz w:val="20"/>
              </w:rPr>
              <w:t>Terrestrial transmission infrastructure</w:t>
            </w:r>
          </w:p>
        </w:tc>
      </w:tr>
      <w:tr w:rsidR="00272D31" w:rsidRPr="00657659" w14:paraId="1E5B6B3E" w14:textId="77777777" w:rsidTr="00BC24F9">
        <w:tc>
          <w:tcPr>
            <w:tcW w:w="1278" w:type="pct"/>
          </w:tcPr>
          <w:p w14:paraId="44F42D3A" w14:textId="77777777" w:rsidR="00272D31" w:rsidRPr="00657659" w:rsidRDefault="00272D31" w:rsidP="009E61A5">
            <w:pPr>
              <w:pStyle w:val="REG-P0"/>
              <w:rPr>
                <w:b/>
                <w:sz w:val="20"/>
              </w:rPr>
            </w:pPr>
            <w:r w:rsidRPr="00657659">
              <w:rPr>
                <w:b/>
                <w:sz w:val="20"/>
              </w:rPr>
              <w:t>Subscribers</w:t>
            </w:r>
          </w:p>
        </w:tc>
        <w:tc>
          <w:tcPr>
            <w:tcW w:w="3722" w:type="pct"/>
          </w:tcPr>
          <w:p w14:paraId="6677D60C" w14:textId="77777777" w:rsidR="00272D31" w:rsidRPr="00657659" w:rsidRDefault="00272D31" w:rsidP="009E61A5">
            <w:pPr>
              <w:pStyle w:val="REG-P0"/>
              <w:rPr>
                <w:sz w:val="20"/>
              </w:rPr>
            </w:pPr>
            <w:r w:rsidRPr="00657659">
              <w:rPr>
                <w:sz w:val="20"/>
              </w:rPr>
              <w:t>Digital mobile</w:t>
            </w:r>
          </w:p>
        </w:tc>
      </w:tr>
      <w:tr w:rsidR="00272D31" w:rsidRPr="00657659" w14:paraId="044C7BA9" w14:textId="77777777" w:rsidTr="00BC24F9">
        <w:tc>
          <w:tcPr>
            <w:tcW w:w="1278" w:type="pct"/>
          </w:tcPr>
          <w:p w14:paraId="342DFE0B" w14:textId="77777777" w:rsidR="00272D31" w:rsidRPr="00657659" w:rsidRDefault="00272D31" w:rsidP="009E61A5">
            <w:pPr>
              <w:pStyle w:val="REG-P0"/>
              <w:rPr>
                <w:sz w:val="20"/>
              </w:rPr>
            </w:pPr>
          </w:p>
        </w:tc>
        <w:tc>
          <w:tcPr>
            <w:tcW w:w="3722" w:type="pct"/>
          </w:tcPr>
          <w:p w14:paraId="6377C1A3" w14:textId="77777777" w:rsidR="00272D31" w:rsidRPr="00657659" w:rsidRDefault="00272D31" w:rsidP="009E61A5">
            <w:pPr>
              <w:pStyle w:val="REG-P0"/>
              <w:rPr>
                <w:sz w:val="20"/>
              </w:rPr>
            </w:pPr>
            <w:r w:rsidRPr="00657659">
              <w:rPr>
                <w:sz w:val="20"/>
              </w:rPr>
              <w:t>Digital terrestrial</w:t>
            </w:r>
          </w:p>
        </w:tc>
      </w:tr>
      <w:tr w:rsidR="00272D31" w:rsidRPr="00657659" w14:paraId="4846CFBF" w14:textId="77777777" w:rsidTr="00BC24F9">
        <w:tc>
          <w:tcPr>
            <w:tcW w:w="1278" w:type="pct"/>
          </w:tcPr>
          <w:p w14:paraId="0530B606" w14:textId="77777777" w:rsidR="00272D31" w:rsidRPr="00657659" w:rsidRDefault="00272D31" w:rsidP="009E61A5">
            <w:pPr>
              <w:pStyle w:val="REG-P0"/>
              <w:rPr>
                <w:sz w:val="20"/>
              </w:rPr>
            </w:pPr>
          </w:p>
        </w:tc>
        <w:tc>
          <w:tcPr>
            <w:tcW w:w="3722" w:type="pct"/>
          </w:tcPr>
          <w:p w14:paraId="38C3BD6D" w14:textId="77777777" w:rsidR="00272D31" w:rsidRPr="00657659" w:rsidRDefault="00272D31" w:rsidP="009E61A5">
            <w:pPr>
              <w:pStyle w:val="REG-P0"/>
              <w:rPr>
                <w:sz w:val="20"/>
              </w:rPr>
            </w:pPr>
            <w:r w:rsidRPr="00657659">
              <w:rPr>
                <w:sz w:val="20"/>
              </w:rPr>
              <w:t>Satellite tv</w:t>
            </w:r>
          </w:p>
        </w:tc>
      </w:tr>
      <w:tr w:rsidR="00272D31" w:rsidRPr="00657659" w14:paraId="3E629E44" w14:textId="77777777" w:rsidTr="00BC24F9">
        <w:tc>
          <w:tcPr>
            <w:tcW w:w="1278" w:type="pct"/>
          </w:tcPr>
          <w:p w14:paraId="5F9CA15C" w14:textId="77777777" w:rsidR="00272D31" w:rsidRPr="00657659" w:rsidRDefault="00272D31" w:rsidP="009E61A5">
            <w:pPr>
              <w:pStyle w:val="REG-P0"/>
              <w:rPr>
                <w:b/>
                <w:sz w:val="20"/>
              </w:rPr>
            </w:pPr>
            <w:r w:rsidRPr="00657659">
              <w:rPr>
                <w:b/>
                <w:sz w:val="20"/>
              </w:rPr>
              <w:t>Staff</w:t>
            </w:r>
          </w:p>
        </w:tc>
        <w:tc>
          <w:tcPr>
            <w:tcW w:w="3722" w:type="pct"/>
          </w:tcPr>
          <w:p w14:paraId="16E7317F" w14:textId="77777777" w:rsidR="00272D31" w:rsidRPr="00657659" w:rsidRDefault="00272D31" w:rsidP="009E61A5">
            <w:pPr>
              <w:pStyle w:val="REG-P0"/>
              <w:rPr>
                <w:sz w:val="20"/>
              </w:rPr>
            </w:pPr>
            <w:r w:rsidRPr="00657659">
              <w:rPr>
                <w:sz w:val="20"/>
              </w:rPr>
              <w:t>Full time women</w:t>
            </w:r>
          </w:p>
        </w:tc>
      </w:tr>
      <w:tr w:rsidR="00272D31" w:rsidRPr="00657659" w14:paraId="37621944" w14:textId="77777777" w:rsidTr="00BC24F9">
        <w:tc>
          <w:tcPr>
            <w:tcW w:w="1278" w:type="pct"/>
          </w:tcPr>
          <w:p w14:paraId="685E7B54" w14:textId="77777777" w:rsidR="00272D31" w:rsidRPr="00657659" w:rsidRDefault="00272D31" w:rsidP="009E61A5">
            <w:pPr>
              <w:pStyle w:val="REG-P0"/>
              <w:rPr>
                <w:sz w:val="20"/>
              </w:rPr>
            </w:pPr>
          </w:p>
        </w:tc>
        <w:tc>
          <w:tcPr>
            <w:tcW w:w="3722" w:type="pct"/>
          </w:tcPr>
          <w:p w14:paraId="0BAE438C" w14:textId="77777777" w:rsidR="00272D31" w:rsidRPr="00657659" w:rsidRDefault="00272D31" w:rsidP="009E61A5">
            <w:pPr>
              <w:pStyle w:val="REG-P0"/>
              <w:rPr>
                <w:sz w:val="20"/>
              </w:rPr>
            </w:pPr>
            <w:r w:rsidRPr="00657659">
              <w:rPr>
                <w:sz w:val="20"/>
              </w:rPr>
              <w:t>Full time disabled</w:t>
            </w:r>
          </w:p>
        </w:tc>
      </w:tr>
      <w:tr w:rsidR="00272D31" w:rsidRPr="00657659" w14:paraId="5A6FDC37" w14:textId="77777777" w:rsidTr="00BC24F9">
        <w:tc>
          <w:tcPr>
            <w:tcW w:w="1278" w:type="pct"/>
          </w:tcPr>
          <w:p w14:paraId="49702383" w14:textId="77777777" w:rsidR="00272D31" w:rsidRPr="00657659" w:rsidRDefault="00272D31" w:rsidP="009E61A5">
            <w:pPr>
              <w:pStyle w:val="REG-P0"/>
              <w:rPr>
                <w:sz w:val="20"/>
              </w:rPr>
            </w:pPr>
          </w:p>
        </w:tc>
        <w:tc>
          <w:tcPr>
            <w:tcW w:w="3722" w:type="pct"/>
          </w:tcPr>
          <w:p w14:paraId="6E0F4250" w14:textId="77777777" w:rsidR="00272D31" w:rsidRPr="00657659" w:rsidRDefault="00272D31" w:rsidP="009E61A5">
            <w:pPr>
              <w:pStyle w:val="REG-P0"/>
              <w:rPr>
                <w:sz w:val="20"/>
              </w:rPr>
            </w:pPr>
            <w:r w:rsidRPr="00657659">
              <w:rPr>
                <w:sz w:val="20"/>
              </w:rPr>
              <w:t>Full time expatriates (excluding permanent residence)</w:t>
            </w:r>
          </w:p>
        </w:tc>
      </w:tr>
      <w:tr w:rsidR="00272D31" w:rsidRPr="00657659" w14:paraId="4685EA83" w14:textId="77777777" w:rsidTr="00BC24F9">
        <w:tc>
          <w:tcPr>
            <w:tcW w:w="1278" w:type="pct"/>
          </w:tcPr>
          <w:p w14:paraId="10600C37" w14:textId="77777777" w:rsidR="00272D31" w:rsidRPr="00657659" w:rsidRDefault="00272D31" w:rsidP="009E61A5">
            <w:pPr>
              <w:pStyle w:val="REG-P0"/>
              <w:rPr>
                <w:sz w:val="20"/>
              </w:rPr>
            </w:pPr>
          </w:p>
        </w:tc>
        <w:tc>
          <w:tcPr>
            <w:tcW w:w="3722" w:type="pct"/>
          </w:tcPr>
          <w:p w14:paraId="4FC1527A" w14:textId="77777777" w:rsidR="00272D31" w:rsidRPr="00657659" w:rsidRDefault="00272D31" w:rsidP="009E61A5">
            <w:pPr>
              <w:pStyle w:val="REG-P0"/>
              <w:rPr>
                <w:sz w:val="20"/>
              </w:rPr>
            </w:pPr>
            <w:r w:rsidRPr="00657659">
              <w:rPr>
                <w:sz w:val="20"/>
              </w:rPr>
              <w:t>Part-time</w:t>
            </w:r>
          </w:p>
        </w:tc>
      </w:tr>
      <w:tr w:rsidR="00272D31" w:rsidRPr="00657659" w14:paraId="2086FBF1" w14:textId="77777777" w:rsidTr="00BC24F9">
        <w:tc>
          <w:tcPr>
            <w:tcW w:w="1278" w:type="pct"/>
          </w:tcPr>
          <w:p w14:paraId="1A82756A" w14:textId="77777777" w:rsidR="00272D31" w:rsidRPr="00657659" w:rsidRDefault="00272D31" w:rsidP="009E61A5">
            <w:pPr>
              <w:pStyle w:val="REG-P0"/>
              <w:rPr>
                <w:sz w:val="20"/>
              </w:rPr>
            </w:pPr>
          </w:p>
        </w:tc>
        <w:tc>
          <w:tcPr>
            <w:tcW w:w="3722" w:type="pct"/>
          </w:tcPr>
          <w:p w14:paraId="19DF2479" w14:textId="77777777" w:rsidR="00272D31" w:rsidRPr="00657659" w:rsidRDefault="00272D31" w:rsidP="009E61A5">
            <w:pPr>
              <w:pStyle w:val="REG-P0"/>
              <w:rPr>
                <w:sz w:val="20"/>
              </w:rPr>
            </w:pPr>
            <w:r w:rsidRPr="00657659">
              <w:rPr>
                <w:sz w:val="20"/>
              </w:rPr>
              <w:t>Contract and semi-permanent</w:t>
            </w:r>
          </w:p>
        </w:tc>
      </w:tr>
    </w:tbl>
    <w:p w14:paraId="34D9F305" w14:textId="6E830524" w:rsidR="00272D31" w:rsidRDefault="00272D31" w:rsidP="00E053A4">
      <w:pPr>
        <w:pStyle w:val="REG-P0"/>
      </w:pPr>
    </w:p>
    <w:p w14:paraId="33692460" w14:textId="77777777" w:rsidR="00190D8A" w:rsidRPr="00E053A4" w:rsidRDefault="00190D8A" w:rsidP="00E053A4">
      <w:pPr>
        <w:pStyle w:val="REG-P0"/>
      </w:pPr>
    </w:p>
    <w:p w14:paraId="284CE4DA" w14:textId="77777777" w:rsidR="00272D31" w:rsidRPr="0092142E" w:rsidRDefault="00272D31" w:rsidP="00272D31">
      <w:pPr>
        <w:pStyle w:val="REG-P0"/>
        <w:jc w:val="center"/>
        <w:rPr>
          <w:b/>
          <w:bCs/>
        </w:rPr>
      </w:pPr>
      <w:r w:rsidRPr="0092142E">
        <w:rPr>
          <w:b/>
          <w:bCs/>
        </w:rPr>
        <w:t>ANNEXURE</w:t>
      </w:r>
      <w:r w:rsidRPr="0092142E">
        <w:rPr>
          <w:b/>
          <w:bCs/>
          <w:spacing w:val="-3"/>
        </w:rPr>
        <w:t xml:space="preserve"> </w:t>
      </w:r>
      <w:r w:rsidRPr="0092142E">
        <w:rPr>
          <w:b/>
          <w:bCs/>
        </w:rPr>
        <w:t>B</w:t>
      </w:r>
    </w:p>
    <w:p w14:paraId="40CC22A8" w14:textId="77777777" w:rsidR="00272D31" w:rsidRDefault="00272D31" w:rsidP="00272D31">
      <w:pPr>
        <w:pStyle w:val="REG-P0"/>
        <w:jc w:val="center"/>
        <w:rPr>
          <w:b/>
        </w:rPr>
      </w:pPr>
      <w:r>
        <w:rPr>
          <w:b/>
        </w:rPr>
        <w:t>FORM B2</w:t>
      </w:r>
    </w:p>
    <w:p w14:paraId="725A6A3C" w14:textId="77777777" w:rsidR="00272D31" w:rsidRDefault="00272D31" w:rsidP="00272D31">
      <w:pPr>
        <w:pStyle w:val="REG-P0"/>
        <w:jc w:val="center"/>
      </w:pPr>
      <w:r>
        <w:t>(Regulation 6(1)(b))</w:t>
      </w:r>
    </w:p>
    <w:p w14:paraId="11AA6C85" w14:textId="77777777" w:rsidR="00272D31" w:rsidRPr="0048547F" w:rsidRDefault="00272D31" w:rsidP="00272D31">
      <w:pPr>
        <w:pStyle w:val="REG-P0"/>
      </w:pPr>
    </w:p>
    <w:tbl>
      <w:tblPr>
        <w:tblW w:w="5000" w:type="pct"/>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8" w:type="dxa"/>
          <w:right w:w="68" w:type="dxa"/>
        </w:tblCellMar>
        <w:tblLook w:val="01E0" w:firstRow="1" w:lastRow="1" w:firstColumn="1" w:lastColumn="1" w:noHBand="0" w:noVBand="0"/>
      </w:tblPr>
      <w:tblGrid>
        <w:gridCol w:w="3653"/>
        <w:gridCol w:w="4828"/>
        <w:gridCol w:w="7"/>
      </w:tblGrid>
      <w:tr w:rsidR="00272D31" w:rsidRPr="005963FB" w14:paraId="15B2612D" w14:textId="77777777" w:rsidTr="006F0F0E">
        <w:tc>
          <w:tcPr>
            <w:tcW w:w="5000" w:type="pct"/>
            <w:gridSpan w:val="3"/>
          </w:tcPr>
          <w:p w14:paraId="5211F35F" w14:textId="77777777" w:rsidR="00272D31" w:rsidRPr="005963FB" w:rsidRDefault="00272D31" w:rsidP="005963FB">
            <w:pPr>
              <w:pStyle w:val="REG-P0"/>
              <w:jc w:val="center"/>
              <w:rPr>
                <w:b/>
                <w:sz w:val="20"/>
              </w:rPr>
            </w:pPr>
            <w:r w:rsidRPr="005963FB">
              <w:rPr>
                <w:b/>
                <w:sz w:val="20"/>
              </w:rPr>
              <w:t>BI-ANNUAL DATA REQUIREMENTS FOR BROADCASTING LICENSEES</w:t>
            </w:r>
          </w:p>
        </w:tc>
      </w:tr>
      <w:tr w:rsidR="00272D31" w:rsidRPr="005963FB" w14:paraId="6CF958B2" w14:textId="77777777" w:rsidTr="006F0F0E">
        <w:trPr>
          <w:gridAfter w:val="1"/>
          <w:wAfter w:w="4" w:type="pct"/>
        </w:trPr>
        <w:tc>
          <w:tcPr>
            <w:tcW w:w="2152" w:type="pct"/>
          </w:tcPr>
          <w:p w14:paraId="7DB9BE79" w14:textId="77777777" w:rsidR="00272D31" w:rsidRDefault="00272D31" w:rsidP="009E61A5">
            <w:pPr>
              <w:pStyle w:val="REG-P0"/>
              <w:rPr>
                <w:b/>
                <w:sz w:val="20"/>
              </w:rPr>
            </w:pPr>
            <w:r w:rsidRPr="005963FB">
              <w:rPr>
                <w:b/>
                <w:sz w:val="20"/>
              </w:rPr>
              <w:t>Quality or service</w:t>
            </w:r>
          </w:p>
          <w:p w14:paraId="7746B0C5" w14:textId="2F80147D" w:rsidR="00A03CA4" w:rsidRPr="005963FB" w:rsidRDefault="00A03CA4" w:rsidP="00A03CA4">
            <w:pPr>
              <w:pStyle w:val="REG-Amend"/>
              <w:rPr>
                <w:sz w:val="20"/>
              </w:rPr>
            </w:pPr>
            <w:r w:rsidRPr="00A03CA4">
              <w:rPr>
                <w:sz w:val="16"/>
              </w:rPr>
              <w:t>[The word “or” should be “of”.]</w:t>
            </w:r>
          </w:p>
        </w:tc>
        <w:tc>
          <w:tcPr>
            <w:tcW w:w="2844" w:type="pct"/>
          </w:tcPr>
          <w:p w14:paraId="6DF862F6" w14:textId="77777777" w:rsidR="00272D31" w:rsidRPr="005963FB" w:rsidRDefault="00272D31" w:rsidP="006F0F0E">
            <w:pPr>
              <w:pStyle w:val="REG-P0"/>
              <w:jc w:val="left"/>
              <w:rPr>
                <w:sz w:val="20"/>
              </w:rPr>
            </w:pPr>
            <w:r w:rsidRPr="005963FB">
              <w:rPr>
                <w:sz w:val="20"/>
              </w:rPr>
              <w:t>Supply time for subscription-based television service connections within 5 elapsed days percent</w:t>
            </w:r>
          </w:p>
        </w:tc>
      </w:tr>
      <w:tr w:rsidR="00272D31" w:rsidRPr="005963FB" w14:paraId="6144D7AC" w14:textId="77777777" w:rsidTr="006F0F0E">
        <w:trPr>
          <w:gridAfter w:val="1"/>
          <w:wAfter w:w="4" w:type="pct"/>
        </w:trPr>
        <w:tc>
          <w:tcPr>
            <w:tcW w:w="2152" w:type="pct"/>
          </w:tcPr>
          <w:p w14:paraId="34CCA312" w14:textId="77777777" w:rsidR="00272D31" w:rsidRPr="005963FB" w:rsidRDefault="00272D31" w:rsidP="009E61A5">
            <w:pPr>
              <w:pStyle w:val="REG-P0"/>
              <w:rPr>
                <w:sz w:val="20"/>
              </w:rPr>
            </w:pPr>
          </w:p>
        </w:tc>
        <w:tc>
          <w:tcPr>
            <w:tcW w:w="2844" w:type="pct"/>
          </w:tcPr>
          <w:p w14:paraId="2998AD80" w14:textId="77777777" w:rsidR="00272D31" w:rsidRPr="005963FB" w:rsidRDefault="00272D31" w:rsidP="006F0F0E">
            <w:pPr>
              <w:pStyle w:val="REG-P0"/>
              <w:jc w:val="left"/>
              <w:rPr>
                <w:sz w:val="20"/>
              </w:rPr>
            </w:pPr>
            <w:r w:rsidRPr="005963FB">
              <w:rPr>
                <w:sz w:val="20"/>
              </w:rPr>
              <w:t>Supply time for subscription-based television service connections within 7 elapsed days percent</w:t>
            </w:r>
          </w:p>
        </w:tc>
      </w:tr>
      <w:tr w:rsidR="00272D31" w:rsidRPr="005963FB" w14:paraId="31D23025" w14:textId="77777777" w:rsidTr="006F0F0E">
        <w:trPr>
          <w:gridAfter w:val="1"/>
          <w:wAfter w:w="4" w:type="pct"/>
        </w:trPr>
        <w:tc>
          <w:tcPr>
            <w:tcW w:w="2152" w:type="pct"/>
          </w:tcPr>
          <w:p w14:paraId="2912C8F6" w14:textId="77777777" w:rsidR="00272D31" w:rsidRPr="005963FB" w:rsidRDefault="00272D31" w:rsidP="009E61A5">
            <w:pPr>
              <w:pStyle w:val="REG-P0"/>
              <w:rPr>
                <w:sz w:val="20"/>
              </w:rPr>
            </w:pPr>
          </w:p>
        </w:tc>
        <w:tc>
          <w:tcPr>
            <w:tcW w:w="2844" w:type="pct"/>
          </w:tcPr>
          <w:p w14:paraId="50B45949" w14:textId="77777777" w:rsidR="00272D31" w:rsidRPr="005963FB" w:rsidRDefault="00272D31" w:rsidP="009E61A5">
            <w:pPr>
              <w:pStyle w:val="REG-P0"/>
              <w:rPr>
                <w:sz w:val="20"/>
              </w:rPr>
            </w:pPr>
            <w:r w:rsidRPr="005963FB">
              <w:rPr>
                <w:sz w:val="20"/>
              </w:rPr>
              <w:t>Fault Repair Within 24h</w:t>
            </w:r>
          </w:p>
        </w:tc>
      </w:tr>
      <w:tr w:rsidR="00272D31" w:rsidRPr="005963FB" w14:paraId="0361E5D2" w14:textId="77777777" w:rsidTr="006F0F0E">
        <w:trPr>
          <w:gridAfter w:val="1"/>
          <w:wAfter w:w="4" w:type="pct"/>
        </w:trPr>
        <w:tc>
          <w:tcPr>
            <w:tcW w:w="2152" w:type="pct"/>
          </w:tcPr>
          <w:p w14:paraId="678DC11F" w14:textId="77777777" w:rsidR="00272D31" w:rsidRPr="005963FB" w:rsidRDefault="00272D31" w:rsidP="009E61A5">
            <w:pPr>
              <w:pStyle w:val="REG-P0"/>
              <w:rPr>
                <w:sz w:val="20"/>
              </w:rPr>
            </w:pPr>
          </w:p>
        </w:tc>
        <w:tc>
          <w:tcPr>
            <w:tcW w:w="2844" w:type="pct"/>
          </w:tcPr>
          <w:p w14:paraId="4436BF9E" w14:textId="77777777" w:rsidR="00272D31" w:rsidRPr="005963FB" w:rsidRDefault="00272D31" w:rsidP="009E61A5">
            <w:pPr>
              <w:pStyle w:val="REG-P0"/>
              <w:rPr>
                <w:sz w:val="20"/>
              </w:rPr>
            </w:pPr>
            <w:r w:rsidRPr="005963FB">
              <w:rPr>
                <w:sz w:val="20"/>
              </w:rPr>
              <w:t>Fault Repair Within 48h</w:t>
            </w:r>
          </w:p>
        </w:tc>
      </w:tr>
      <w:tr w:rsidR="00272D31" w:rsidRPr="005963FB" w14:paraId="0FC6FAD5" w14:textId="77777777" w:rsidTr="006F0F0E">
        <w:trPr>
          <w:gridAfter w:val="1"/>
          <w:wAfter w:w="4" w:type="pct"/>
        </w:trPr>
        <w:tc>
          <w:tcPr>
            <w:tcW w:w="2152" w:type="pct"/>
          </w:tcPr>
          <w:p w14:paraId="5DBA5F76" w14:textId="77777777" w:rsidR="00272D31" w:rsidRPr="005963FB" w:rsidRDefault="00272D31" w:rsidP="009E61A5">
            <w:pPr>
              <w:pStyle w:val="REG-P0"/>
              <w:rPr>
                <w:sz w:val="20"/>
              </w:rPr>
            </w:pPr>
          </w:p>
        </w:tc>
        <w:tc>
          <w:tcPr>
            <w:tcW w:w="2844" w:type="pct"/>
          </w:tcPr>
          <w:p w14:paraId="51ED1838" w14:textId="77777777" w:rsidR="00272D31" w:rsidRPr="005963FB" w:rsidRDefault="00272D31" w:rsidP="009E61A5">
            <w:pPr>
              <w:pStyle w:val="REG-P0"/>
              <w:rPr>
                <w:sz w:val="20"/>
              </w:rPr>
            </w:pPr>
            <w:r w:rsidRPr="005963FB">
              <w:rPr>
                <w:sz w:val="20"/>
              </w:rPr>
              <w:t>Customer Service No Complaints</w:t>
            </w:r>
          </w:p>
        </w:tc>
      </w:tr>
      <w:tr w:rsidR="00272D31" w:rsidRPr="005963FB" w14:paraId="7E9D2F16" w14:textId="77777777" w:rsidTr="006F0F0E">
        <w:trPr>
          <w:gridAfter w:val="1"/>
          <w:wAfter w:w="4" w:type="pct"/>
        </w:trPr>
        <w:tc>
          <w:tcPr>
            <w:tcW w:w="2152" w:type="pct"/>
          </w:tcPr>
          <w:p w14:paraId="5F9172BA" w14:textId="77777777" w:rsidR="00272D31" w:rsidRPr="005963FB" w:rsidRDefault="00272D31" w:rsidP="009E61A5">
            <w:pPr>
              <w:pStyle w:val="REG-P0"/>
              <w:rPr>
                <w:sz w:val="20"/>
              </w:rPr>
            </w:pPr>
          </w:p>
        </w:tc>
        <w:tc>
          <w:tcPr>
            <w:tcW w:w="2844" w:type="pct"/>
          </w:tcPr>
          <w:p w14:paraId="69EB2FFF" w14:textId="77777777" w:rsidR="00272D31" w:rsidRPr="005963FB" w:rsidRDefault="00272D31" w:rsidP="009E61A5">
            <w:pPr>
              <w:pStyle w:val="REG-P0"/>
              <w:rPr>
                <w:sz w:val="20"/>
              </w:rPr>
            </w:pPr>
            <w:r w:rsidRPr="005963FB">
              <w:rPr>
                <w:sz w:val="20"/>
              </w:rPr>
              <w:t>Customer Service resolved 24h</w:t>
            </w:r>
          </w:p>
        </w:tc>
      </w:tr>
      <w:tr w:rsidR="00272D31" w:rsidRPr="005963FB" w14:paraId="07BBAC5C" w14:textId="77777777" w:rsidTr="006F0F0E">
        <w:trPr>
          <w:gridAfter w:val="1"/>
          <w:wAfter w:w="4" w:type="pct"/>
        </w:trPr>
        <w:tc>
          <w:tcPr>
            <w:tcW w:w="2152" w:type="pct"/>
          </w:tcPr>
          <w:p w14:paraId="6F245CF2" w14:textId="77777777" w:rsidR="00272D31" w:rsidRPr="005963FB" w:rsidRDefault="00272D31" w:rsidP="009E61A5">
            <w:pPr>
              <w:pStyle w:val="REG-P0"/>
              <w:rPr>
                <w:b/>
                <w:sz w:val="20"/>
              </w:rPr>
            </w:pPr>
            <w:r w:rsidRPr="005963FB">
              <w:rPr>
                <w:b/>
                <w:sz w:val="20"/>
              </w:rPr>
              <w:t>SITES</w:t>
            </w:r>
          </w:p>
        </w:tc>
        <w:tc>
          <w:tcPr>
            <w:tcW w:w="2844" w:type="pct"/>
          </w:tcPr>
          <w:p w14:paraId="610E96CA" w14:textId="77777777" w:rsidR="00272D31" w:rsidRPr="005963FB" w:rsidRDefault="00272D31" w:rsidP="009E61A5">
            <w:pPr>
              <w:pStyle w:val="REG-P0"/>
              <w:rPr>
                <w:sz w:val="20"/>
              </w:rPr>
            </w:pPr>
          </w:p>
        </w:tc>
      </w:tr>
      <w:tr w:rsidR="00272D31" w:rsidRPr="005963FB" w14:paraId="6BDE1EAB" w14:textId="77777777" w:rsidTr="006F0F0E">
        <w:trPr>
          <w:gridAfter w:val="1"/>
          <w:wAfter w:w="4" w:type="pct"/>
        </w:trPr>
        <w:tc>
          <w:tcPr>
            <w:tcW w:w="2152" w:type="pct"/>
          </w:tcPr>
          <w:p w14:paraId="45D00B41" w14:textId="77777777" w:rsidR="00272D31" w:rsidRPr="005963FB" w:rsidRDefault="00272D31" w:rsidP="009E61A5">
            <w:pPr>
              <w:pStyle w:val="REG-P0"/>
              <w:rPr>
                <w:sz w:val="20"/>
              </w:rPr>
            </w:pPr>
          </w:p>
        </w:tc>
        <w:tc>
          <w:tcPr>
            <w:tcW w:w="2844" w:type="pct"/>
          </w:tcPr>
          <w:p w14:paraId="594CA18A" w14:textId="77777777" w:rsidR="00272D31" w:rsidRPr="005963FB" w:rsidRDefault="00272D31" w:rsidP="009E61A5">
            <w:pPr>
              <w:pStyle w:val="REG-P0"/>
              <w:rPr>
                <w:sz w:val="20"/>
              </w:rPr>
            </w:pPr>
            <w:r w:rsidRPr="005963FB">
              <w:rPr>
                <w:sz w:val="20"/>
              </w:rPr>
              <w:t>Site Name</w:t>
            </w:r>
          </w:p>
        </w:tc>
      </w:tr>
      <w:tr w:rsidR="00272D31" w:rsidRPr="005963FB" w14:paraId="15E331E3" w14:textId="77777777" w:rsidTr="006F0F0E">
        <w:trPr>
          <w:gridAfter w:val="1"/>
          <w:wAfter w:w="4" w:type="pct"/>
        </w:trPr>
        <w:tc>
          <w:tcPr>
            <w:tcW w:w="2152" w:type="pct"/>
          </w:tcPr>
          <w:p w14:paraId="434B89C5" w14:textId="77777777" w:rsidR="00272D31" w:rsidRPr="005963FB" w:rsidRDefault="00272D31" w:rsidP="009E61A5">
            <w:pPr>
              <w:pStyle w:val="REG-P0"/>
              <w:rPr>
                <w:sz w:val="20"/>
              </w:rPr>
            </w:pPr>
          </w:p>
        </w:tc>
        <w:tc>
          <w:tcPr>
            <w:tcW w:w="2844" w:type="pct"/>
          </w:tcPr>
          <w:p w14:paraId="43F129F3" w14:textId="77777777" w:rsidR="00272D31" w:rsidRPr="005963FB" w:rsidRDefault="00272D31" w:rsidP="009E61A5">
            <w:pPr>
              <w:pStyle w:val="REG-P0"/>
              <w:rPr>
                <w:sz w:val="20"/>
              </w:rPr>
            </w:pPr>
            <w:r w:rsidRPr="005963FB">
              <w:rPr>
                <w:sz w:val="20"/>
              </w:rPr>
              <w:t>Site Altitude</w:t>
            </w:r>
          </w:p>
        </w:tc>
      </w:tr>
      <w:tr w:rsidR="00272D31" w:rsidRPr="005963FB" w14:paraId="095720EA" w14:textId="77777777" w:rsidTr="006F0F0E">
        <w:trPr>
          <w:gridAfter w:val="1"/>
          <w:wAfter w:w="4" w:type="pct"/>
        </w:trPr>
        <w:tc>
          <w:tcPr>
            <w:tcW w:w="2152" w:type="pct"/>
          </w:tcPr>
          <w:p w14:paraId="47FD8670" w14:textId="77777777" w:rsidR="00272D31" w:rsidRPr="005963FB" w:rsidRDefault="00272D31" w:rsidP="009E61A5">
            <w:pPr>
              <w:pStyle w:val="REG-P0"/>
              <w:rPr>
                <w:sz w:val="20"/>
              </w:rPr>
            </w:pPr>
          </w:p>
        </w:tc>
        <w:tc>
          <w:tcPr>
            <w:tcW w:w="2844" w:type="pct"/>
          </w:tcPr>
          <w:p w14:paraId="641B60A2" w14:textId="77777777" w:rsidR="00272D31" w:rsidRPr="005963FB" w:rsidRDefault="00272D31" w:rsidP="009E61A5">
            <w:pPr>
              <w:pStyle w:val="REG-P0"/>
              <w:rPr>
                <w:sz w:val="20"/>
              </w:rPr>
            </w:pPr>
            <w:r w:rsidRPr="005963FB">
              <w:rPr>
                <w:sz w:val="20"/>
              </w:rPr>
              <w:t>Site Latitude</w:t>
            </w:r>
          </w:p>
        </w:tc>
      </w:tr>
      <w:tr w:rsidR="00272D31" w:rsidRPr="005963FB" w14:paraId="657C3E52" w14:textId="77777777" w:rsidTr="006F0F0E">
        <w:trPr>
          <w:gridAfter w:val="1"/>
          <w:wAfter w:w="4" w:type="pct"/>
        </w:trPr>
        <w:tc>
          <w:tcPr>
            <w:tcW w:w="2152" w:type="pct"/>
          </w:tcPr>
          <w:p w14:paraId="6E96605C" w14:textId="77777777" w:rsidR="00272D31" w:rsidRPr="005963FB" w:rsidRDefault="00272D31" w:rsidP="009E61A5">
            <w:pPr>
              <w:pStyle w:val="REG-P0"/>
              <w:rPr>
                <w:sz w:val="20"/>
              </w:rPr>
            </w:pPr>
          </w:p>
        </w:tc>
        <w:tc>
          <w:tcPr>
            <w:tcW w:w="2844" w:type="pct"/>
          </w:tcPr>
          <w:p w14:paraId="19FBA1D6" w14:textId="77777777" w:rsidR="00272D31" w:rsidRPr="005963FB" w:rsidRDefault="00272D31" w:rsidP="009E61A5">
            <w:pPr>
              <w:pStyle w:val="REG-P0"/>
              <w:rPr>
                <w:sz w:val="20"/>
              </w:rPr>
            </w:pPr>
            <w:r w:rsidRPr="005963FB">
              <w:rPr>
                <w:sz w:val="20"/>
              </w:rPr>
              <w:t>Site Longitude</w:t>
            </w:r>
          </w:p>
        </w:tc>
      </w:tr>
      <w:tr w:rsidR="00272D31" w:rsidRPr="005963FB" w14:paraId="6DFDFC26" w14:textId="77777777" w:rsidTr="006F0F0E">
        <w:trPr>
          <w:gridAfter w:val="1"/>
          <w:wAfter w:w="4" w:type="pct"/>
        </w:trPr>
        <w:tc>
          <w:tcPr>
            <w:tcW w:w="2152" w:type="pct"/>
          </w:tcPr>
          <w:p w14:paraId="6A6FB6BD" w14:textId="77777777" w:rsidR="00272D31" w:rsidRPr="005963FB" w:rsidRDefault="00272D31" w:rsidP="009E61A5">
            <w:pPr>
              <w:pStyle w:val="REG-P0"/>
              <w:rPr>
                <w:sz w:val="20"/>
              </w:rPr>
            </w:pPr>
          </w:p>
        </w:tc>
        <w:tc>
          <w:tcPr>
            <w:tcW w:w="2844" w:type="pct"/>
          </w:tcPr>
          <w:p w14:paraId="5AC26087" w14:textId="77777777" w:rsidR="00272D31" w:rsidRPr="005963FB" w:rsidRDefault="00272D31" w:rsidP="009E61A5">
            <w:pPr>
              <w:pStyle w:val="REG-P0"/>
              <w:rPr>
                <w:sz w:val="20"/>
              </w:rPr>
            </w:pPr>
            <w:r w:rsidRPr="005963FB">
              <w:rPr>
                <w:sz w:val="20"/>
              </w:rPr>
              <w:t>Antenna Height (m)</w:t>
            </w:r>
          </w:p>
        </w:tc>
      </w:tr>
      <w:tr w:rsidR="00272D31" w:rsidRPr="005963FB" w14:paraId="11A6D78E" w14:textId="77777777" w:rsidTr="006F0F0E">
        <w:trPr>
          <w:gridAfter w:val="1"/>
          <w:wAfter w:w="4" w:type="pct"/>
        </w:trPr>
        <w:tc>
          <w:tcPr>
            <w:tcW w:w="2152" w:type="pct"/>
          </w:tcPr>
          <w:p w14:paraId="43BF273B" w14:textId="77777777" w:rsidR="00272D31" w:rsidRPr="005963FB" w:rsidRDefault="00272D31" w:rsidP="009E61A5">
            <w:pPr>
              <w:pStyle w:val="REG-P0"/>
              <w:rPr>
                <w:b/>
                <w:sz w:val="20"/>
              </w:rPr>
            </w:pPr>
            <w:r w:rsidRPr="005963FB">
              <w:rPr>
                <w:b/>
                <w:sz w:val="20"/>
              </w:rPr>
              <w:t>Studio Links</w:t>
            </w:r>
          </w:p>
        </w:tc>
        <w:tc>
          <w:tcPr>
            <w:tcW w:w="2844" w:type="pct"/>
          </w:tcPr>
          <w:p w14:paraId="1750CBCB" w14:textId="77777777" w:rsidR="00272D31" w:rsidRPr="005963FB" w:rsidRDefault="00272D31" w:rsidP="009E61A5">
            <w:pPr>
              <w:pStyle w:val="REG-P0"/>
              <w:rPr>
                <w:sz w:val="20"/>
              </w:rPr>
            </w:pPr>
            <w:r w:rsidRPr="005963FB">
              <w:rPr>
                <w:sz w:val="20"/>
              </w:rPr>
              <w:t>Antenna Model</w:t>
            </w:r>
          </w:p>
        </w:tc>
      </w:tr>
      <w:tr w:rsidR="00272D31" w:rsidRPr="005963FB" w14:paraId="3B7F38AB" w14:textId="77777777" w:rsidTr="006F0F0E">
        <w:trPr>
          <w:gridAfter w:val="1"/>
          <w:wAfter w:w="4" w:type="pct"/>
        </w:trPr>
        <w:tc>
          <w:tcPr>
            <w:tcW w:w="2152" w:type="pct"/>
          </w:tcPr>
          <w:p w14:paraId="48A82DE3" w14:textId="77777777" w:rsidR="00272D31" w:rsidRPr="005963FB" w:rsidRDefault="00272D31" w:rsidP="009E61A5">
            <w:pPr>
              <w:pStyle w:val="REG-P0"/>
              <w:rPr>
                <w:b/>
                <w:sz w:val="20"/>
              </w:rPr>
            </w:pPr>
            <w:r w:rsidRPr="005963FB">
              <w:rPr>
                <w:b/>
                <w:sz w:val="20"/>
              </w:rPr>
              <w:t>(Point-to-Point Links)</w:t>
            </w:r>
          </w:p>
        </w:tc>
        <w:tc>
          <w:tcPr>
            <w:tcW w:w="2844" w:type="pct"/>
          </w:tcPr>
          <w:p w14:paraId="76F54C5B" w14:textId="77777777" w:rsidR="00272D31" w:rsidRPr="005963FB" w:rsidRDefault="00272D31" w:rsidP="009E61A5">
            <w:pPr>
              <w:pStyle w:val="REG-P0"/>
              <w:rPr>
                <w:sz w:val="20"/>
              </w:rPr>
            </w:pPr>
            <w:r w:rsidRPr="005963FB">
              <w:rPr>
                <w:sz w:val="20"/>
              </w:rPr>
              <w:t>Site Frequency 1</w:t>
            </w:r>
          </w:p>
        </w:tc>
      </w:tr>
      <w:tr w:rsidR="00272D31" w:rsidRPr="005963FB" w14:paraId="7D59A7F4" w14:textId="77777777" w:rsidTr="006F0F0E">
        <w:trPr>
          <w:gridAfter w:val="1"/>
          <w:wAfter w:w="4" w:type="pct"/>
        </w:trPr>
        <w:tc>
          <w:tcPr>
            <w:tcW w:w="2152" w:type="pct"/>
          </w:tcPr>
          <w:p w14:paraId="1AADCA78" w14:textId="77777777" w:rsidR="00272D31" w:rsidRPr="005963FB" w:rsidRDefault="00272D31" w:rsidP="009E61A5">
            <w:pPr>
              <w:pStyle w:val="REG-P0"/>
              <w:rPr>
                <w:sz w:val="20"/>
              </w:rPr>
            </w:pPr>
          </w:p>
        </w:tc>
        <w:tc>
          <w:tcPr>
            <w:tcW w:w="2844" w:type="pct"/>
          </w:tcPr>
          <w:p w14:paraId="183D28F9" w14:textId="77777777" w:rsidR="00272D31" w:rsidRPr="005963FB" w:rsidRDefault="00272D31" w:rsidP="009E61A5">
            <w:pPr>
              <w:pStyle w:val="REG-P0"/>
              <w:rPr>
                <w:sz w:val="20"/>
              </w:rPr>
            </w:pPr>
            <w:r w:rsidRPr="005963FB">
              <w:rPr>
                <w:sz w:val="20"/>
              </w:rPr>
              <w:t>Site Frequency 2</w:t>
            </w:r>
          </w:p>
        </w:tc>
      </w:tr>
      <w:tr w:rsidR="00272D31" w:rsidRPr="005963FB" w14:paraId="19B9DB2E" w14:textId="77777777" w:rsidTr="006F0F0E">
        <w:trPr>
          <w:gridAfter w:val="1"/>
          <w:wAfter w:w="4" w:type="pct"/>
        </w:trPr>
        <w:tc>
          <w:tcPr>
            <w:tcW w:w="2152" w:type="pct"/>
          </w:tcPr>
          <w:p w14:paraId="738D3120" w14:textId="77777777" w:rsidR="00272D31" w:rsidRPr="005963FB" w:rsidRDefault="00272D31" w:rsidP="009E61A5">
            <w:pPr>
              <w:pStyle w:val="REG-P0"/>
              <w:rPr>
                <w:sz w:val="20"/>
              </w:rPr>
            </w:pPr>
          </w:p>
        </w:tc>
        <w:tc>
          <w:tcPr>
            <w:tcW w:w="2844" w:type="pct"/>
          </w:tcPr>
          <w:p w14:paraId="0AA291A3" w14:textId="77777777" w:rsidR="00272D31" w:rsidRPr="005963FB" w:rsidRDefault="00272D31" w:rsidP="009E61A5">
            <w:pPr>
              <w:pStyle w:val="REG-P0"/>
              <w:rPr>
                <w:sz w:val="20"/>
              </w:rPr>
            </w:pPr>
            <w:r w:rsidRPr="005963FB">
              <w:rPr>
                <w:sz w:val="20"/>
              </w:rPr>
              <w:t>Site Frequency 3</w:t>
            </w:r>
          </w:p>
        </w:tc>
      </w:tr>
      <w:tr w:rsidR="00272D31" w:rsidRPr="005963FB" w14:paraId="260BEC8F" w14:textId="77777777" w:rsidTr="006F0F0E">
        <w:trPr>
          <w:gridAfter w:val="1"/>
          <w:wAfter w:w="4" w:type="pct"/>
        </w:trPr>
        <w:tc>
          <w:tcPr>
            <w:tcW w:w="2152" w:type="pct"/>
          </w:tcPr>
          <w:p w14:paraId="0A1A39B3" w14:textId="77777777" w:rsidR="00272D31" w:rsidRPr="005963FB" w:rsidRDefault="00272D31" w:rsidP="009E61A5">
            <w:pPr>
              <w:pStyle w:val="REG-P0"/>
              <w:rPr>
                <w:sz w:val="20"/>
              </w:rPr>
            </w:pPr>
          </w:p>
        </w:tc>
        <w:tc>
          <w:tcPr>
            <w:tcW w:w="2844" w:type="pct"/>
          </w:tcPr>
          <w:p w14:paraId="2B242E2B" w14:textId="77777777" w:rsidR="00272D31" w:rsidRPr="005963FB" w:rsidRDefault="00272D31" w:rsidP="009E61A5">
            <w:pPr>
              <w:pStyle w:val="REG-P0"/>
              <w:rPr>
                <w:sz w:val="20"/>
              </w:rPr>
            </w:pPr>
            <w:r w:rsidRPr="005963FB">
              <w:rPr>
                <w:sz w:val="20"/>
              </w:rPr>
              <w:t>Site Owner</w:t>
            </w:r>
          </w:p>
        </w:tc>
      </w:tr>
      <w:tr w:rsidR="00272D31" w:rsidRPr="005963FB" w14:paraId="19A40A56" w14:textId="77777777" w:rsidTr="006F0F0E">
        <w:trPr>
          <w:gridAfter w:val="1"/>
          <w:wAfter w:w="4" w:type="pct"/>
        </w:trPr>
        <w:tc>
          <w:tcPr>
            <w:tcW w:w="2152" w:type="pct"/>
          </w:tcPr>
          <w:p w14:paraId="327EE19F" w14:textId="77777777" w:rsidR="00272D31" w:rsidRPr="005963FB" w:rsidRDefault="00272D31" w:rsidP="009E61A5">
            <w:pPr>
              <w:pStyle w:val="REG-P0"/>
              <w:rPr>
                <w:sz w:val="20"/>
              </w:rPr>
            </w:pPr>
          </w:p>
        </w:tc>
        <w:tc>
          <w:tcPr>
            <w:tcW w:w="2844" w:type="pct"/>
          </w:tcPr>
          <w:p w14:paraId="48A26907" w14:textId="77777777" w:rsidR="00272D31" w:rsidRPr="005963FB" w:rsidRDefault="00272D31" w:rsidP="009E61A5">
            <w:pPr>
              <w:pStyle w:val="REG-P0"/>
              <w:rPr>
                <w:sz w:val="20"/>
              </w:rPr>
            </w:pPr>
            <w:r w:rsidRPr="005963FB">
              <w:rPr>
                <w:sz w:val="20"/>
              </w:rPr>
              <w:t>Bandwidth MHz</w:t>
            </w:r>
          </w:p>
        </w:tc>
      </w:tr>
      <w:tr w:rsidR="00272D31" w:rsidRPr="005963FB" w14:paraId="4ADFA1AD" w14:textId="77777777" w:rsidTr="006F0F0E">
        <w:trPr>
          <w:gridAfter w:val="1"/>
          <w:wAfter w:w="4" w:type="pct"/>
        </w:trPr>
        <w:tc>
          <w:tcPr>
            <w:tcW w:w="2152" w:type="pct"/>
          </w:tcPr>
          <w:p w14:paraId="452D4215" w14:textId="77777777" w:rsidR="00272D31" w:rsidRPr="005963FB" w:rsidRDefault="00272D31" w:rsidP="009E61A5">
            <w:pPr>
              <w:pStyle w:val="REG-P0"/>
              <w:rPr>
                <w:sz w:val="20"/>
              </w:rPr>
            </w:pPr>
          </w:p>
        </w:tc>
        <w:tc>
          <w:tcPr>
            <w:tcW w:w="2844" w:type="pct"/>
          </w:tcPr>
          <w:p w14:paraId="744D0C59" w14:textId="77777777" w:rsidR="00272D31" w:rsidRPr="005963FB" w:rsidRDefault="00272D31" w:rsidP="009E61A5">
            <w:pPr>
              <w:pStyle w:val="REG-P0"/>
              <w:rPr>
                <w:sz w:val="20"/>
              </w:rPr>
            </w:pPr>
            <w:r w:rsidRPr="005963FB">
              <w:rPr>
                <w:sz w:val="20"/>
              </w:rPr>
              <w:t>Data rate Mbits</w:t>
            </w:r>
          </w:p>
        </w:tc>
      </w:tr>
      <w:tr w:rsidR="00272D31" w:rsidRPr="005963FB" w14:paraId="196C1670" w14:textId="77777777" w:rsidTr="006F0F0E">
        <w:trPr>
          <w:gridAfter w:val="1"/>
          <w:wAfter w:w="4" w:type="pct"/>
        </w:trPr>
        <w:tc>
          <w:tcPr>
            <w:tcW w:w="2152" w:type="pct"/>
          </w:tcPr>
          <w:p w14:paraId="004A40B2" w14:textId="77777777" w:rsidR="00272D31" w:rsidRPr="005963FB" w:rsidRDefault="00272D31" w:rsidP="009E61A5">
            <w:pPr>
              <w:pStyle w:val="REG-P0"/>
              <w:rPr>
                <w:sz w:val="20"/>
              </w:rPr>
            </w:pPr>
          </w:p>
        </w:tc>
        <w:tc>
          <w:tcPr>
            <w:tcW w:w="2844" w:type="pct"/>
          </w:tcPr>
          <w:p w14:paraId="3BA08DC8" w14:textId="77777777" w:rsidR="00272D31" w:rsidRPr="005963FB" w:rsidRDefault="00272D31" w:rsidP="009E61A5">
            <w:pPr>
              <w:pStyle w:val="REG-P0"/>
              <w:rPr>
                <w:sz w:val="20"/>
              </w:rPr>
            </w:pPr>
            <w:r w:rsidRPr="005963FB">
              <w:rPr>
                <w:sz w:val="20"/>
              </w:rPr>
              <w:t>Technology</w:t>
            </w:r>
          </w:p>
        </w:tc>
      </w:tr>
      <w:tr w:rsidR="00272D31" w:rsidRPr="005963FB" w14:paraId="4246D5B1" w14:textId="77777777" w:rsidTr="006F0F0E">
        <w:trPr>
          <w:gridAfter w:val="1"/>
          <w:wAfter w:w="4" w:type="pct"/>
        </w:trPr>
        <w:tc>
          <w:tcPr>
            <w:tcW w:w="2152" w:type="pct"/>
          </w:tcPr>
          <w:p w14:paraId="62A59450" w14:textId="77777777" w:rsidR="00272D31" w:rsidRPr="005963FB" w:rsidRDefault="00272D31" w:rsidP="009E61A5">
            <w:pPr>
              <w:pStyle w:val="REG-P0"/>
              <w:rPr>
                <w:sz w:val="20"/>
              </w:rPr>
            </w:pPr>
          </w:p>
        </w:tc>
        <w:tc>
          <w:tcPr>
            <w:tcW w:w="2844" w:type="pct"/>
          </w:tcPr>
          <w:p w14:paraId="0537A1CD" w14:textId="77777777" w:rsidR="00272D31" w:rsidRPr="005963FB" w:rsidRDefault="00272D31" w:rsidP="009E61A5">
            <w:pPr>
              <w:pStyle w:val="REG-P0"/>
              <w:rPr>
                <w:sz w:val="20"/>
              </w:rPr>
            </w:pPr>
            <w:r w:rsidRPr="005963FB">
              <w:rPr>
                <w:sz w:val="20"/>
              </w:rPr>
              <w:t>Site Name</w:t>
            </w:r>
          </w:p>
        </w:tc>
      </w:tr>
      <w:tr w:rsidR="00272D31" w:rsidRPr="005963FB" w14:paraId="1C3A1C3D" w14:textId="77777777" w:rsidTr="006F0F0E">
        <w:trPr>
          <w:gridAfter w:val="1"/>
          <w:wAfter w:w="4" w:type="pct"/>
        </w:trPr>
        <w:tc>
          <w:tcPr>
            <w:tcW w:w="2152" w:type="pct"/>
          </w:tcPr>
          <w:p w14:paraId="3280C530" w14:textId="77777777" w:rsidR="00272D31" w:rsidRPr="005963FB" w:rsidRDefault="00272D31" w:rsidP="009E61A5">
            <w:pPr>
              <w:pStyle w:val="REG-P0"/>
              <w:rPr>
                <w:sz w:val="20"/>
              </w:rPr>
            </w:pPr>
          </w:p>
        </w:tc>
        <w:tc>
          <w:tcPr>
            <w:tcW w:w="2844" w:type="pct"/>
          </w:tcPr>
          <w:p w14:paraId="11198CC5" w14:textId="77777777" w:rsidR="00272D31" w:rsidRPr="005963FB" w:rsidRDefault="00272D31" w:rsidP="009E61A5">
            <w:pPr>
              <w:pStyle w:val="REG-P0"/>
              <w:rPr>
                <w:sz w:val="20"/>
              </w:rPr>
            </w:pPr>
            <w:r w:rsidRPr="005963FB">
              <w:rPr>
                <w:sz w:val="20"/>
              </w:rPr>
              <w:t>Site Latitude</w:t>
            </w:r>
          </w:p>
        </w:tc>
      </w:tr>
      <w:tr w:rsidR="00272D31" w:rsidRPr="005963FB" w14:paraId="5C6F505B" w14:textId="77777777" w:rsidTr="006F0F0E">
        <w:trPr>
          <w:gridAfter w:val="1"/>
          <w:wAfter w:w="4" w:type="pct"/>
        </w:trPr>
        <w:tc>
          <w:tcPr>
            <w:tcW w:w="2152" w:type="pct"/>
          </w:tcPr>
          <w:p w14:paraId="7C5A0C40" w14:textId="77777777" w:rsidR="00272D31" w:rsidRPr="005963FB" w:rsidRDefault="00272D31" w:rsidP="009E61A5">
            <w:pPr>
              <w:pStyle w:val="REG-P0"/>
              <w:rPr>
                <w:sz w:val="20"/>
              </w:rPr>
            </w:pPr>
          </w:p>
        </w:tc>
        <w:tc>
          <w:tcPr>
            <w:tcW w:w="2844" w:type="pct"/>
          </w:tcPr>
          <w:p w14:paraId="2594E704" w14:textId="77777777" w:rsidR="00272D31" w:rsidRPr="005963FB" w:rsidRDefault="00272D31" w:rsidP="009E61A5">
            <w:pPr>
              <w:pStyle w:val="REG-P0"/>
              <w:rPr>
                <w:sz w:val="20"/>
              </w:rPr>
            </w:pPr>
            <w:r w:rsidRPr="005963FB">
              <w:rPr>
                <w:sz w:val="20"/>
              </w:rPr>
              <w:t>Site Longitude</w:t>
            </w:r>
          </w:p>
        </w:tc>
      </w:tr>
      <w:tr w:rsidR="00272D31" w:rsidRPr="005963FB" w14:paraId="7C636559" w14:textId="77777777" w:rsidTr="006F0F0E">
        <w:trPr>
          <w:gridAfter w:val="1"/>
          <w:wAfter w:w="4" w:type="pct"/>
        </w:trPr>
        <w:tc>
          <w:tcPr>
            <w:tcW w:w="2152" w:type="pct"/>
          </w:tcPr>
          <w:p w14:paraId="356A8CF9" w14:textId="77777777" w:rsidR="00272D31" w:rsidRPr="005963FB" w:rsidRDefault="00272D31" w:rsidP="009E61A5">
            <w:pPr>
              <w:pStyle w:val="REG-P0"/>
              <w:rPr>
                <w:b/>
                <w:sz w:val="20"/>
              </w:rPr>
            </w:pPr>
            <w:r w:rsidRPr="005963FB">
              <w:rPr>
                <w:b/>
                <w:sz w:val="20"/>
              </w:rPr>
              <w:t>Satellite</w:t>
            </w:r>
          </w:p>
        </w:tc>
        <w:tc>
          <w:tcPr>
            <w:tcW w:w="2844" w:type="pct"/>
          </w:tcPr>
          <w:p w14:paraId="53AF0519" w14:textId="77777777" w:rsidR="00272D31" w:rsidRPr="005963FB" w:rsidRDefault="00272D31" w:rsidP="009E61A5">
            <w:pPr>
              <w:pStyle w:val="REG-P0"/>
              <w:rPr>
                <w:sz w:val="20"/>
              </w:rPr>
            </w:pPr>
            <w:r w:rsidRPr="005963FB">
              <w:rPr>
                <w:sz w:val="20"/>
              </w:rPr>
              <w:t>Antenna Model</w:t>
            </w:r>
          </w:p>
        </w:tc>
      </w:tr>
      <w:tr w:rsidR="00272D31" w:rsidRPr="005963FB" w14:paraId="033670B7" w14:textId="77777777" w:rsidTr="006F0F0E">
        <w:trPr>
          <w:gridAfter w:val="1"/>
          <w:wAfter w:w="4" w:type="pct"/>
        </w:trPr>
        <w:tc>
          <w:tcPr>
            <w:tcW w:w="2152" w:type="pct"/>
          </w:tcPr>
          <w:p w14:paraId="0C33FC4C" w14:textId="77777777" w:rsidR="00272D31" w:rsidRPr="005963FB" w:rsidRDefault="00272D31" w:rsidP="009E61A5">
            <w:pPr>
              <w:pStyle w:val="REG-P0"/>
              <w:rPr>
                <w:sz w:val="20"/>
              </w:rPr>
            </w:pPr>
          </w:p>
        </w:tc>
        <w:tc>
          <w:tcPr>
            <w:tcW w:w="2844" w:type="pct"/>
          </w:tcPr>
          <w:p w14:paraId="4162B7EA" w14:textId="77777777" w:rsidR="00272D31" w:rsidRPr="005963FB" w:rsidRDefault="00272D31" w:rsidP="009E61A5">
            <w:pPr>
              <w:pStyle w:val="REG-P0"/>
              <w:rPr>
                <w:sz w:val="20"/>
              </w:rPr>
            </w:pPr>
            <w:r w:rsidRPr="005963FB">
              <w:rPr>
                <w:sz w:val="20"/>
              </w:rPr>
              <w:t>Manufacturer</w:t>
            </w:r>
          </w:p>
        </w:tc>
      </w:tr>
      <w:tr w:rsidR="00272D31" w:rsidRPr="005963FB" w14:paraId="61E3453E" w14:textId="77777777" w:rsidTr="006F0F0E">
        <w:trPr>
          <w:gridAfter w:val="1"/>
          <w:wAfter w:w="4" w:type="pct"/>
        </w:trPr>
        <w:tc>
          <w:tcPr>
            <w:tcW w:w="2152" w:type="pct"/>
          </w:tcPr>
          <w:p w14:paraId="5A8ED4C0" w14:textId="77777777" w:rsidR="00272D31" w:rsidRPr="005963FB" w:rsidRDefault="00272D31" w:rsidP="009E61A5">
            <w:pPr>
              <w:pStyle w:val="REG-P0"/>
              <w:rPr>
                <w:sz w:val="20"/>
              </w:rPr>
            </w:pPr>
          </w:p>
        </w:tc>
        <w:tc>
          <w:tcPr>
            <w:tcW w:w="2844" w:type="pct"/>
          </w:tcPr>
          <w:p w14:paraId="3484B367" w14:textId="77777777" w:rsidR="00272D31" w:rsidRPr="005963FB" w:rsidRDefault="00272D31" w:rsidP="009E61A5">
            <w:pPr>
              <w:pStyle w:val="REG-P0"/>
              <w:rPr>
                <w:sz w:val="20"/>
              </w:rPr>
            </w:pPr>
            <w:r w:rsidRPr="005963FB">
              <w:rPr>
                <w:sz w:val="20"/>
              </w:rPr>
              <w:t>Modulation Type</w:t>
            </w:r>
          </w:p>
        </w:tc>
      </w:tr>
      <w:tr w:rsidR="00272D31" w:rsidRPr="005963FB" w14:paraId="2FE54F15" w14:textId="77777777" w:rsidTr="006F0F0E">
        <w:trPr>
          <w:gridAfter w:val="1"/>
          <w:wAfter w:w="4" w:type="pct"/>
        </w:trPr>
        <w:tc>
          <w:tcPr>
            <w:tcW w:w="2152" w:type="pct"/>
          </w:tcPr>
          <w:p w14:paraId="66E438A8" w14:textId="77777777" w:rsidR="00272D31" w:rsidRPr="005963FB" w:rsidRDefault="00272D31" w:rsidP="009E61A5">
            <w:pPr>
              <w:pStyle w:val="REG-P0"/>
              <w:rPr>
                <w:sz w:val="20"/>
              </w:rPr>
            </w:pPr>
          </w:p>
        </w:tc>
        <w:tc>
          <w:tcPr>
            <w:tcW w:w="2844" w:type="pct"/>
          </w:tcPr>
          <w:p w14:paraId="5C5E7CC4" w14:textId="77777777" w:rsidR="00272D31" w:rsidRPr="005963FB" w:rsidRDefault="00272D31" w:rsidP="009E61A5">
            <w:pPr>
              <w:pStyle w:val="REG-P0"/>
              <w:rPr>
                <w:sz w:val="20"/>
              </w:rPr>
            </w:pPr>
            <w:r w:rsidRPr="005963FB">
              <w:rPr>
                <w:sz w:val="20"/>
              </w:rPr>
              <w:t>Polarization</w:t>
            </w:r>
          </w:p>
        </w:tc>
      </w:tr>
      <w:tr w:rsidR="00272D31" w:rsidRPr="005963FB" w14:paraId="099B27FD" w14:textId="77777777" w:rsidTr="006F0F0E">
        <w:trPr>
          <w:gridAfter w:val="1"/>
          <w:wAfter w:w="4" w:type="pct"/>
        </w:trPr>
        <w:tc>
          <w:tcPr>
            <w:tcW w:w="2152" w:type="pct"/>
          </w:tcPr>
          <w:p w14:paraId="0B17B758" w14:textId="77777777" w:rsidR="00272D31" w:rsidRPr="005963FB" w:rsidRDefault="00272D31" w:rsidP="009E61A5">
            <w:pPr>
              <w:pStyle w:val="REG-P0"/>
              <w:rPr>
                <w:sz w:val="20"/>
              </w:rPr>
            </w:pPr>
          </w:p>
        </w:tc>
        <w:tc>
          <w:tcPr>
            <w:tcW w:w="2844" w:type="pct"/>
          </w:tcPr>
          <w:p w14:paraId="27E14EDC" w14:textId="77777777" w:rsidR="00272D31" w:rsidRPr="005963FB" w:rsidRDefault="00272D31" w:rsidP="009E61A5">
            <w:pPr>
              <w:pStyle w:val="REG-P0"/>
              <w:rPr>
                <w:sz w:val="20"/>
              </w:rPr>
            </w:pPr>
            <w:r w:rsidRPr="005963FB">
              <w:rPr>
                <w:sz w:val="20"/>
              </w:rPr>
              <w:t>Antenna Height (m)</w:t>
            </w:r>
          </w:p>
        </w:tc>
      </w:tr>
      <w:tr w:rsidR="00272D31" w:rsidRPr="005963FB" w14:paraId="30E34B05" w14:textId="77777777" w:rsidTr="006F0F0E">
        <w:trPr>
          <w:gridAfter w:val="1"/>
          <w:wAfter w:w="4" w:type="pct"/>
        </w:trPr>
        <w:tc>
          <w:tcPr>
            <w:tcW w:w="2152" w:type="pct"/>
          </w:tcPr>
          <w:p w14:paraId="2059D520" w14:textId="77777777" w:rsidR="00272D31" w:rsidRPr="005963FB" w:rsidRDefault="00272D31" w:rsidP="009E61A5">
            <w:pPr>
              <w:pStyle w:val="REG-P0"/>
              <w:rPr>
                <w:sz w:val="20"/>
              </w:rPr>
            </w:pPr>
          </w:p>
        </w:tc>
        <w:tc>
          <w:tcPr>
            <w:tcW w:w="2844" w:type="pct"/>
          </w:tcPr>
          <w:p w14:paraId="3151F9A7" w14:textId="77777777" w:rsidR="00272D31" w:rsidRPr="005963FB" w:rsidRDefault="00272D31" w:rsidP="009E61A5">
            <w:pPr>
              <w:pStyle w:val="REG-P0"/>
              <w:rPr>
                <w:sz w:val="20"/>
              </w:rPr>
            </w:pPr>
            <w:r w:rsidRPr="005963FB">
              <w:rPr>
                <w:sz w:val="20"/>
              </w:rPr>
              <w:t>Satellite Name</w:t>
            </w:r>
          </w:p>
        </w:tc>
      </w:tr>
      <w:tr w:rsidR="00272D31" w:rsidRPr="005963FB" w14:paraId="29D59AC1" w14:textId="77777777" w:rsidTr="006F0F0E">
        <w:trPr>
          <w:gridAfter w:val="1"/>
          <w:wAfter w:w="4" w:type="pct"/>
        </w:trPr>
        <w:tc>
          <w:tcPr>
            <w:tcW w:w="2152" w:type="pct"/>
          </w:tcPr>
          <w:p w14:paraId="1AC1C002" w14:textId="77777777" w:rsidR="00272D31" w:rsidRPr="005963FB" w:rsidRDefault="00272D31" w:rsidP="009E61A5">
            <w:pPr>
              <w:pStyle w:val="REG-P0"/>
              <w:rPr>
                <w:sz w:val="20"/>
              </w:rPr>
            </w:pPr>
          </w:p>
        </w:tc>
        <w:tc>
          <w:tcPr>
            <w:tcW w:w="2844" w:type="pct"/>
          </w:tcPr>
          <w:p w14:paraId="15EFC141" w14:textId="77777777" w:rsidR="00272D31" w:rsidRPr="005963FB" w:rsidRDefault="00272D31" w:rsidP="009E61A5">
            <w:pPr>
              <w:pStyle w:val="REG-P0"/>
              <w:rPr>
                <w:sz w:val="20"/>
              </w:rPr>
            </w:pPr>
            <w:r w:rsidRPr="005963FB">
              <w:rPr>
                <w:sz w:val="20"/>
              </w:rPr>
              <w:t>Satellite Type</w:t>
            </w:r>
          </w:p>
        </w:tc>
      </w:tr>
      <w:tr w:rsidR="00272D31" w:rsidRPr="005963FB" w14:paraId="5CB0EC51" w14:textId="77777777" w:rsidTr="006F0F0E">
        <w:trPr>
          <w:gridAfter w:val="1"/>
          <w:wAfter w:w="4" w:type="pct"/>
        </w:trPr>
        <w:tc>
          <w:tcPr>
            <w:tcW w:w="2152" w:type="pct"/>
          </w:tcPr>
          <w:p w14:paraId="029EA42D" w14:textId="77777777" w:rsidR="00272D31" w:rsidRPr="005963FB" w:rsidRDefault="00272D31" w:rsidP="009E61A5">
            <w:pPr>
              <w:pStyle w:val="REG-P0"/>
              <w:rPr>
                <w:sz w:val="20"/>
              </w:rPr>
            </w:pPr>
          </w:p>
        </w:tc>
        <w:tc>
          <w:tcPr>
            <w:tcW w:w="2844" w:type="pct"/>
          </w:tcPr>
          <w:p w14:paraId="1B0CFF75" w14:textId="77777777" w:rsidR="00272D31" w:rsidRPr="005963FB" w:rsidRDefault="00272D31" w:rsidP="009E61A5">
            <w:pPr>
              <w:pStyle w:val="REG-P0"/>
              <w:rPr>
                <w:sz w:val="20"/>
              </w:rPr>
            </w:pPr>
            <w:r w:rsidRPr="005963FB">
              <w:rPr>
                <w:sz w:val="20"/>
              </w:rPr>
              <w:t>Frequency Type</w:t>
            </w:r>
          </w:p>
        </w:tc>
      </w:tr>
      <w:tr w:rsidR="00272D31" w:rsidRPr="005963FB" w14:paraId="6A376F07" w14:textId="77777777" w:rsidTr="006F0F0E">
        <w:trPr>
          <w:gridAfter w:val="1"/>
          <w:wAfter w:w="4" w:type="pct"/>
        </w:trPr>
        <w:tc>
          <w:tcPr>
            <w:tcW w:w="2152" w:type="pct"/>
          </w:tcPr>
          <w:p w14:paraId="0A66D4D8" w14:textId="77777777" w:rsidR="00272D31" w:rsidRPr="005963FB" w:rsidRDefault="00272D31" w:rsidP="009E61A5">
            <w:pPr>
              <w:pStyle w:val="REG-P0"/>
              <w:rPr>
                <w:sz w:val="20"/>
              </w:rPr>
            </w:pPr>
          </w:p>
        </w:tc>
        <w:tc>
          <w:tcPr>
            <w:tcW w:w="2844" w:type="pct"/>
          </w:tcPr>
          <w:p w14:paraId="260007C9" w14:textId="77777777" w:rsidR="00272D31" w:rsidRPr="005963FB" w:rsidRDefault="00272D31" w:rsidP="009E61A5">
            <w:pPr>
              <w:pStyle w:val="REG-P0"/>
              <w:rPr>
                <w:sz w:val="20"/>
              </w:rPr>
            </w:pPr>
            <w:r w:rsidRPr="005963FB">
              <w:rPr>
                <w:sz w:val="20"/>
              </w:rPr>
              <w:t>Type Service</w:t>
            </w:r>
          </w:p>
        </w:tc>
      </w:tr>
      <w:tr w:rsidR="00272D31" w:rsidRPr="005963FB" w14:paraId="31BB969B" w14:textId="77777777" w:rsidTr="006F0F0E">
        <w:trPr>
          <w:gridAfter w:val="1"/>
          <w:wAfter w:w="4" w:type="pct"/>
        </w:trPr>
        <w:tc>
          <w:tcPr>
            <w:tcW w:w="2152" w:type="pct"/>
          </w:tcPr>
          <w:p w14:paraId="6BAB448B" w14:textId="77777777" w:rsidR="00272D31" w:rsidRPr="005963FB" w:rsidRDefault="00272D31" w:rsidP="009E61A5">
            <w:pPr>
              <w:pStyle w:val="REG-P0"/>
              <w:rPr>
                <w:sz w:val="20"/>
              </w:rPr>
            </w:pPr>
          </w:p>
        </w:tc>
        <w:tc>
          <w:tcPr>
            <w:tcW w:w="2844" w:type="pct"/>
          </w:tcPr>
          <w:p w14:paraId="24718302" w14:textId="77777777" w:rsidR="00272D31" w:rsidRPr="005963FB" w:rsidRDefault="00272D31" w:rsidP="009E61A5">
            <w:pPr>
              <w:pStyle w:val="REG-P0"/>
              <w:rPr>
                <w:sz w:val="20"/>
              </w:rPr>
            </w:pPr>
            <w:r w:rsidRPr="005963FB">
              <w:rPr>
                <w:sz w:val="20"/>
              </w:rPr>
              <w:t>Modem</w:t>
            </w:r>
          </w:p>
        </w:tc>
      </w:tr>
      <w:tr w:rsidR="00272D31" w:rsidRPr="005963FB" w14:paraId="52714DFE" w14:textId="77777777" w:rsidTr="006F0F0E">
        <w:trPr>
          <w:gridAfter w:val="1"/>
          <w:wAfter w:w="4" w:type="pct"/>
        </w:trPr>
        <w:tc>
          <w:tcPr>
            <w:tcW w:w="2152" w:type="pct"/>
          </w:tcPr>
          <w:p w14:paraId="048D789A" w14:textId="77777777" w:rsidR="00272D31" w:rsidRPr="005963FB" w:rsidRDefault="00272D31" w:rsidP="009E61A5">
            <w:pPr>
              <w:pStyle w:val="REG-P0"/>
              <w:rPr>
                <w:sz w:val="20"/>
              </w:rPr>
            </w:pPr>
          </w:p>
        </w:tc>
        <w:tc>
          <w:tcPr>
            <w:tcW w:w="2844" w:type="pct"/>
          </w:tcPr>
          <w:p w14:paraId="42585994" w14:textId="77777777" w:rsidR="00272D31" w:rsidRPr="005963FB" w:rsidRDefault="00272D31" w:rsidP="009E61A5">
            <w:pPr>
              <w:pStyle w:val="REG-P0"/>
              <w:rPr>
                <w:sz w:val="20"/>
              </w:rPr>
            </w:pPr>
            <w:r w:rsidRPr="005963FB">
              <w:rPr>
                <w:sz w:val="20"/>
              </w:rPr>
              <w:t>Polarization</w:t>
            </w:r>
          </w:p>
        </w:tc>
      </w:tr>
      <w:tr w:rsidR="00272D31" w:rsidRPr="005963FB" w14:paraId="175D0B17" w14:textId="77777777" w:rsidTr="006F0F0E">
        <w:trPr>
          <w:gridAfter w:val="1"/>
          <w:wAfter w:w="4" w:type="pct"/>
        </w:trPr>
        <w:tc>
          <w:tcPr>
            <w:tcW w:w="2152" w:type="pct"/>
          </w:tcPr>
          <w:p w14:paraId="5FC9F133" w14:textId="77777777" w:rsidR="00272D31" w:rsidRPr="005963FB" w:rsidRDefault="00272D31" w:rsidP="009E61A5">
            <w:pPr>
              <w:pStyle w:val="REG-P0"/>
              <w:rPr>
                <w:sz w:val="20"/>
              </w:rPr>
            </w:pPr>
          </w:p>
        </w:tc>
        <w:tc>
          <w:tcPr>
            <w:tcW w:w="2844" w:type="pct"/>
          </w:tcPr>
          <w:p w14:paraId="613708E4" w14:textId="77777777" w:rsidR="00272D31" w:rsidRPr="005963FB" w:rsidRDefault="00272D31" w:rsidP="009E61A5">
            <w:pPr>
              <w:pStyle w:val="REG-P0"/>
              <w:rPr>
                <w:sz w:val="20"/>
              </w:rPr>
            </w:pPr>
            <w:r w:rsidRPr="005963FB">
              <w:rPr>
                <w:sz w:val="20"/>
              </w:rPr>
              <w:t>Power Output (Watt)</w:t>
            </w:r>
          </w:p>
        </w:tc>
      </w:tr>
      <w:tr w:rsidR="005963FB" w:rsidRPr="005963FB" w14:paraId="33DBA544" w14:textId="77777777" w:rsidTr="006F0F0E">
        <w:trPr>
          <w:gridAfter w:val="1"/>
          <w:wAfter w:w="4" w:type="pct"/>
        </w:trPr>
        <w:tc>
          <w:tcPr>
            <w:tcW w:w="2152" w:type="pct"/>
          </w:tcPr>
          <w:p w14:paraId="677F3949" w14:textId="77777777" w:rsidR="00272D31" w:rsidRPr="005963FB" w:rsidRDefault="00272D31" w:rsidP="009E61A5">
            <w:pPr>
              <w:pStyle w:val="REG-P0"/>
              <w:rPr>
                <w:sz w:val="20"/>
              </w:rPr>
            </w:pPr>
          </w:p>
        </w:tc>
        <w:tc>
          <w:tcPr>
            <w:tcW w:w="2844" w:type="pct"/>
          </w:tcPr>
          <w:p w14:paraId="16C58DBF" w14:textId="77777777" w:rsidR="00272D31" w:rsidRPr="005963FB" w:rsidRDefault="00272D31" w:rsidP="009E61A5">
            <w:pPr>
              <w:pStyle w:val="REG-P0"/>
              <w:rPr>
                <w:sz w:val="20"/>
              </w:rPr>
            </w:pPr>
            <w:r w:rsidRPr="005963FB">
              <w:rPr>
                <w:sz w:val="20"/>
              </w:rPr>
              <w:t>Power DBM</w:t>
            </w:r>
          </w:p>
        </w:tc>
      </w:tr>
      <w:tr w:rsidR="005963FB" w:rsidRPr="005963FB" w14:paraId="5FF0D3A7" w14:textId="77777777" w:rsidTr="006F0F0E">
        <w:trPr>
          <w:gridAfter w:val="1"/>
          <w:wAfter w:w="4" w:type="pct"/>
        </w:trPr>
        <w:tc>
          <w:tcPr>
            <w:tcW w:w="2152" w:type="pct"/>
          </w:tcPr>
          <w:p w14:paraId="0C5FE31E" w14:textId="77777777" w:rsidR="00272D31" w:rsidRPr="005963FB" w:rsidRDefault="00272D31" w:rsidP="009E61A5">
            <w:pPr>
              <w:pStyle w:val="REG-P0"/>
              <w:rPr>
                <w:sz w:val="20"/>
              </w:rPr>
            </w:pPr>
          </w:p>
        </w:tc>
        <w:tc>
          <w:tcPr>
            <w:tcW w:w="2844" w:type="pct"/>
          </w:tcPr>
          <w:p w14:paraId="5598BF54" w14:textId="77777777" w:rsidR="00272D31" w:rsidRPr="005963FB" w:rsidRDefault="00272D31" w:rsidP="009E61A5">
            <w:pPr>
              <w:pStyle w:val="REG-P0"/>
              <w:rPr>
                <w:sz w:val="20"/>
              </w:rPr>
            </w:pPr>
            <w:r w:rsidRPr="005963FB">
              <w:rPr>
                <w:sz w:val="20"/>
              </w:rPr>
              <w:t>Uplink Speed Mbps</w:t>
            </w:r>
          </w:p>
        </w:tc>
      </w:tr>
      <w:tr w:rsidR="005963FB" w:rsidRPr="005963FB" w14:paraId="6032B530" w14:textId="77777777" w:rsidTr="006F0F0E">
        <w:trPr>
          <w:gridAfter w:val="1"/>
          <w:wAfter w:w="4" w:type="pct"/>
        </w:trPr>
        <w:tc>
          <w:tcPr>
            <w:tcW w:w="2152" w:type="pct"/>
          </w:tcPr>
          <w:p w14:paraId="34F49B37" w14:textId="77777777" w:rsidR="00272D31" w:rsidRPr="005963FB" w:rsidRDefault="00272D31" w:rsidP="009E61A5">
            <w:pPr>
              <w:pStyle w:val="REG-P0"/>
              <w:rPr>
                <w:sz w:val="20"/>
              </w:rPr>
            </w:pPr>
          </w:p>
        </w:tc>
        <w:tc>
          <w:tcPr>
            <w:tcW w:w="2844" w:type="pct"/>
          </w:tcPr>
          <w:p w14:paraId="26F355E3" w14:textId="77777777" w:rsidR="00272D31" w:rsidRPr="005963FB" w:rsidRDefault="00272D31" w:rsidP="009E61A5">
            <w:pPr>
              <w:pStyle w:val="REG-P0"/>
              <w:rPr>
                <w:sz w:val="20"/>
              </w:rPr>
            </w:pPr>
            <w:r w:rsidRPr="005963FB">
              <w:rPr>
                <w:sz w:val="20"/>
              </w:rPr>
              <w:t>Uplink Centre Frequency MHz</w:t>
            </w:r>
          </w:p>
        </w:tc>
      </w:tr>
      <w:tr w:rsidR="005963FB" w:rsidRPr="005963FB" w14:paraId="74AB9CBF" w14:textId="77777777" w:rsidTr="006F0F0E">
        <w:trPr>
          <w:gridAfter w:val="1"/>
          <w:wAfter w:w="4" w:type="pct"/>
        </w:trPr>
        <w:tc>
          <w:tcPr>
            <w:tcW w:w="2152" w:type="pct"/>
          </w:tcPr>
          <w:p w14:paraId="145DD678" w14:textId="77777777" w:rsidR="00272D31" w:rsidRPr="005963FB" w:rsidRDefault="00272D31" w:rsidP="009E61A5">
            <w:pPr>
              <w:pStyle w:val="REG-P0"/>
              <w:rPr>
                <w:sz w:val="20"/>
              </w:rPr>
            </w:pPr>
          </w:p>
        </w:tc>
        <w:tc>
          <w:tcPr>
            <w:tcW w:w="2844" w:type="pct"/>
          </w:tcPr>
          <w:p w14:paraId="6EF97FE0" w14:textId="77777777" w:rsidR="00272D31" w:rsidRPr="005963FB" w:rsidRDefault="00272D31" w:rsidP="009E61A5">
            <w:pPr>
              <w:pStyle w:val="REG-P0"/>
              <w:rPr>
                <w:sz w:val="20"/>
              </w:rPr>
            </w:pPr>
            <w:r w:rsidRPr="005963FB">
              <w:rPr>
                <w:sz w:val="20"/>
              </w:rPr>
              <w:t>Downlink Centre Frequency MHz</w:t>
            </w:r>
          </w:p>
        </w:tc>
      </w:tr>
    </w:tbl>
    <w:p w14:paraId="57EDEFCA" w14:textId="63A538BC" w:rsidR="00272D31" w:rsidRDefault="00272D31" w:rsidP="00272D31">
      <w:pPr>
        <w:pStyle w:val="REG-P0"/>
      </w:pPr>
    </w:p>
    <w:p w14:paraId="547E7789" w14:textId="77777777" w:rsidR="00190D8A" w:rsidRDefault="00190D8A" w:rsidP="00272D31">
      <w:pPr>
        <w:pStyle w:val="REG-P0"/>
      </w:pPr>
    </w:p>
    <w:p w14:paraId="5E150BD9" w14:textId="77777777" w:rsidR="00272D31" w:rsidRPr="009860B8" w:rsidRDefault="00272D31" w:rsidP="00272D31">
      <w:pPr>
        <w:pStyle w:val="REG-P0"/>
        <w:jc w:val="center"/>
        <w:rPr>
          <w:b/>
          <w:bCs/>
        </w:rPr>
      </w:pPr>
      <w:r w:rsidRPr="009860B8">
        <w:rPr>
          <w:b/>
          <w:bCs/>
        </w:rPr>
        <w:t>ANNEXURE B</w:t>
      </w:r>
    </w:p>
    <w:p w14:paraId="68745A26" w14:textId="77777777" w:rsidR="00272D31" w:rsidRPr="009860B8" w:rsidRDefault="00272D31" w:rsidP="00272D31">
      <w:pPr>
        <w:pStyle w:val="REG-P0"/>
        <w:jc w:val="center"/>
        <w:rPr>
          <w:b/>
          <w:bCs/>
        </w:rPr>
      </w:pPr>
      <w:r w:rsidRPr="009860B8">
        <w:rPr>
          <w:b/>
          <w:bCs/>
        </w:rPr>
        <w:t>FORM B3</w:t>
      </w:r>
    </w:p>
    <w:p w14:paraId="52B3473C" w14:textId="77777777" w:rsidR="00272D31" w:rsidRDefault="00272D31" w:rsidP="00272D31">
      <w:pPr>
        <w:pStyle w:val="REG-P0"/>
        <w:jc w:val="center"/>
      </w:pPr>
      <w:r>
        <w:t>(Regulation 6(1)(c))</w:t>
      </w:r>
    </w:p>
    <w:p w14:paraId="42C0A40F" w14:textId="77777777" w:rsidR="00272D31" w:rsidRPr="0048547F" w:rsidRDefault="00272D31" w:rsidP="00272D31">
      <w:pPr>
        <w:pStyle w:val="REG-P0"/>
      </w:pPr>
    </w:p>
    <w:tbl>
      <w:tblPr>
        <w:tblW w:w="5000" w:type="pct"/>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8" w:type="dxa"/>
          <w:right w:w="68" w:type="dxa"/>
        </w:tblCellMar>
        <w:tblLook w:val="01E0" w:firstRow="1" w:lastRow="1" w:firstColumn="1" w:lastColumn="1" w:noHBand="0" w:noVBand="0"/>
      </w:tblPr>
      <w:tblGrid>
        <w:gridCol w:w="3208"/>
        <w:gridCol w:w="5280"/>
      </w:tblGrid>
      <w:tr w:rsidR="00272D31" w:rsidRPr="009860B8" w14:paraId="2CFD71C7" w14:textId="77777777" w:rsidTr="00726979">
        <w:tc>
          <w:tcPr>
            <w:tcW w:w="5000" w:type="pct"/>
            <w:gridSpan w:val="2"/>
          </w:tcPr>
          <w:p w14:paraId="7362B66D" w14:textId="77777777" w:rsidR="00272D31" w:rsidRPr="009860B8" w:rsidRDefault="00272D31" w:rsidP="00E92491">
            <w:pPr>
              <w:pStyle w:val="REG-P0"/>
              <w:jc w:val="center"/>
              <w:rPr>
                <w:b/>
                <w:sz w:val="20"/>
              </w:rPr>
            </w:pPr>
            <w:r w:rsidRPr="009860B8">
              <w:rPr>
                <w:b/>
                <w:sz w:val="20"/>
              </w:rPr>
              <w:t>ANNUAL DATA REQUIREMENTS FOR BROADCASTING LICENSEES</w:t>
            </w:r>
          </w:p>
        </w:tc>
      </w:tr>
      <w:tr w:rsidR="00272D31" w:rsidRPr="009860B8" w14:paraId="6E833120" w14:textId="77777777" w:rsidTr="00726979">
        <w:tc>
          <w:tcPr>
            <w:tcW w:w="1890" w:type="pct"/>
          </w:tcPr>
          <w:p w14:paraId="1202B4A4" w14:textId="77777777" w:rsidR="00272D31" w:rsidRPr="009860B8" w:rsidRDefault="00272D31" w:rsidP="009E61A5">
            <w:pPr>
              <w:pStyle w:val="REG-P0"/>
              <w:rPr>
                <w:b/>
                <w:sz w:val="20"/>
              </w:rPr>
            </w:pPr>
            <w:r w:rsidRPr="009860B8">
              <w:rPr>
                <w:b/>
                <w:sz w:val="20"/>
              </w:rPr>
              <w:t>Customer complaints</w:t>
            </w:r>
          </w:p>
        </w:tc>
        <w:tc>
          <w:tcPr>
            <w:tcW w:w="3110" w:type="pct"/>
          </w:tcPr>
          <w:p w14:paraId="0CD8A6C9" w14:textId="77777777" w:rsidR="00272D31" w:rsidRPr="009860B8" w:rsidRDefault="00272D31" w:rsidP="009E61A5">
            <w:pPr>
              <w:pStyle w:val="REG-P0"/>
              <w:rPr>
                <w:sz w:val="20"/>
              </w:rPr>
            </w:pPr>
          </w:p>
        </w:tc>
      </w:tr>
      <w:tr w:rsidR="00272D31" w:rsidRPr="009860B8" w14:paraId="08FAA319" w14:textId="77777777" w:rsidTr="00726979">
        <w:tc>
          <w:tcPr>
            <w:tcW w:w="1890" w:type="pct"/>
          </w:tcPr>
          <w:p w14:paraId="3A009D19" w14:textId="77777777" w:rsidR="00272D31" w:rsidRPr="009860B8" w:rsidRDefault="00272D31" w:rsidP="009E61A5">
            <w:pPr>
              <w:pStyle w:val="REG-P0"/>
              <w:rPr>
                <w:b/>
                <w:sz w:val="20"/>
              </w:rPr>
            </w:pPr>
            <w:r w:rsidRPr="009860B8">
              <w:rPr>
                <w:b/>
                <w:sz w:val="20"/>
              </w:rPr>
              <w:t>Number of complaints received on:</w:t>
            </w:r>
          </w:p>
        </w:tc>
        <w:tc>
          <w:tcPr>
            <w:tcW w:w="3110" w:type="pct"/>
          </w:tcPr>
          <w:p w14:paraId="4497A751" w14:textId="77777777" w:rsidR="00272D31" w:rsidRPr="009860B8" w:rsidRDefault="00272D31" w:rsidP="00E92491">
            <w:pPr>
              <w:pStyle w:val="REG-P0"/>
              <w:jc w:val="left"/>
              <w:rPr>
                <w:sz w:val="20"/>
              </w:rPr>
            </w:pPr>
            <w:r w:rsidRPr="009860B8">
              <w:rPr>
                <w:sz w:val="20"/>
              </w:rPr>
              <w:t>Advertisement</w:t>
            </w:r>
          </w:p>
        </w:tc>
      </w:tr>
      <w:tr w:rsidR="00272D31" w:rsidRPr="009860B8" w14:paraId="530206F0" w14:textId="77777777" w:rsidTr="00726979">
        <w:tc>
          <w:tcPr>
            <w:tcW w:w="1890" w:type="pct"/>
          </w:tcPr>
          <w:p w14:paraId="124FB34D" w14:textId="77777777" w:rsidR="00272D31" w:rsidRPr="009860B8" w:rsidRDefault="00272D31" w:rsidP="009E61A5">
            <w:pPr>
              <w:pStyle w:val="REG-P0"/>
              <w:rPr>
                <w:sz w:val="20"/>
              </w:rPr>
            </w:pPr>
          </w:p>
        </w:tc>
        <w:tc>
          <w:tcPr>
            <w:tcW w:w="3110" w:type="pct"/>
          </w:tcPr>
          <w:p w14:paraId="169E53D0" w14:textId="77777777" w:rsidR="00272D31" w:rsidRPr="009860B8" w:rsidRDefault="00272D31" w:rsidP="00E92491">
            <w:pPr>
              <w:pStyle w:val="REG-P0"/>
              <w:jc w:val="left"/>
              <w:rPr>
                <w:sz w:val="20"/>
              </w:rPr>
            </w:pPr>
            <w:r w:rsidRPr="009860B8">
              <w:rPr>
                <w:sz w:val="20"/>
              </w:rPr>
              <w:t>Content</w:t>
            </w:r>
          </w:p>
        </w:tc>
      </w:tr>
      <w:tr w:rsidR="00272D31" w:rsidRPr="009860B8" w14:paraId="23C0EC3B" w14:textId="77777777" w:rsidTr="00726979">
        <w:tc>
          <w:tcPr>
            <w:tcW w:w="1890" w:type="pct"/>
          </w:tcPr>
          <w:p w14:paraId="0FD0FDC2" w14:textId="77777777" w:rsidR="00272D31" w:rsidRPr="009860B8" w:rsidRDefault="00272D31" w:rsidP="009E61A5">
            <w:pPr>
              <w:pStyle w:val="REG-P0"/>
              <w:rPr>
                <w:sz w:val="20"/>
              </w:rPr>
            </w:pPr>
          </w:p>
        </w:tc>
        <w:tc>
          <w:tcPr>
            <w:tcW w:w="3110" w:type="pct"/>
          </w:tcPr>
          <w:p w14:paraId="5FA3A369" w14:textId="77777777" w:rsidR="00272D31" w:rsidRPr="009860B8" w:rsidRDefault="00272D31" w:rsidP="00E92491">
            <w:pPr>
              <w:pStyle w:val="REG-P0"/>
              <w:jc w:val="left"/>
              <w:rPr>
                <w:sz w:val="20"/>
              </w:rPr>
            </w:pPr>
            <w:r w:rsidRPr="009860B8">
              <w:rPr>
                <w:sz w:val="20"/>
              </w:rPr>
              <w:t>Billing</w:t>
            </w:r>
          </w:p>
        </w:tc>
      </w:tr>
      <w:tr w:rsidR="00272D31" w:rsidRPr="009860B8" w14:paraId="4C18C113" w14:textId="77777777" w:rsidTr="00726979">
        <w:tc>
          <w:tcPr>
            <w:tcW w:w="1890" w:type="pct"/>
          </w:tcPr>
          <w:p w14:paraId="3B335B4A" w14:textId="77777777" w:rsidR="00272D31" w:rsidRPr="009860B8" w:rsidRDefault="00272D31" w:rsidP="009E61A5">
            <w:pPr>
              <w:pStyle w:val="REG-P0"/>
              <w:rPr>
                <w:sz w:val="20"/>
              </w:rPr>
            </w:pPr>
          </w:p>
        </w:tc>
        <w:tc>
          <w:tcPr>
            <w:tcW w:w="3110" w:type="pct"/>
          </w:tcPr>
          <w:p w14:paraId="3C420724" w14:textId="77777777" w:rsidR="00272D31" w:rsidRPr="009860B8" w:rsidRDefault="00272D31" w:rsidP="00E92491">
            <w:pPr>
              <w:pStyle w:val="REG-P0"/>
              <w:jc w:val="left"/>
              <w:rPr>
                <w:sz w:val="20"/>
              </w:rPr>
            </w:pPr>
            <w:r w:rsidRPr="009860B8">
              <w:rPr>
                <w:sz w:val="20"/>
              </w:rPr>
              <w:t>Reception/signal</w:t>
            </w:r>
          </w:p>
        </w:tc>
      </w:tr>
      <w:tr w:rsidR="00272D31" w:rsidRPr="009860B8" w14:paraId="1BECCD57" w14:textId="77777777" w:rsidTr="00726979">
        <w:tc>
          <w:tcPr>
            <w:tcW w:w="1890" w:type="pct"/>
          </w:tcPr>
          <w:p w14:paraId="6CB3DD4D" w14:textId="77777777" w:rsidR="00272D31" w:rsidRPr="009860B8" w:rsidRDefault="00272D31" w:rsidP="009E61A5">
            <w:pPr>
              <w:pStyle w:val="REG-P0"/>
              <w:rPr>
                <w:sz w:val="20"/>
              </w:rPr>
            </w:pPr>
          </w:p>
        </w:tc>
        <w:tc>
          <w:tcPr>
            <w:tcW w:w="3110" w:type="pct"/>
          </w:tcPr>
          <w:p w14:paraId="4B3DC649" w14:textId="77777777" w:rsidR="00272D31" w:rsidRPr="009860B8" w:rsidRDefault="00272D31" w:rsidP="00E92491">
            <w:pPr>
              <w:pStyle w:val="REG-P0"/>
              <w:jc w:val="left"/>
              <w:rPr>
                <w:sz w:val="20"/>
              </w:rPr>
            </w:pPr>
            <w:r w:rsidRPr="009860B8">
              <w:rPr>
                <w:sz w:val="20"/>
              </w:rPr>
              <w:t>Supply time for subscription-based television service connection</w:t>
            </w:r>
          </w:p>
        </w:tc>
      </w:tr>
      <w:tr w:rsidR="00272D31" w:rsidRPr="009860B8" w14:paraId="31206E2C" w14:textId="77777777" w:rsidTr="00726979">
        <w:tc>
          <w:tcPr>
            <w:tcW w:w="1890" w:type="pct"/>
          </w:tcPr>
          <w:p w14:paraId="668E4EE1" w14:textId="77777777" w:rsidR="00272D31" w:rsidRPr="009860B8" w:rsidRDefault="00272D31" w:rsidP="009E61A5">
            <w:pPr>
              <w:pStyle w:val="REG-P0"/>
              <w:rPr>
                <w:sz w:val="20"/>
              </w:rPr>
            </w:pPr>
          </w:p>
        </w:tc>
        <w:tc>
          <w:tcPr>
            <w:tcW w:w="3110" w:type="pct"/>
          </w:tcPr>
          <w:p w14:paraId="7C750A7E" w14:textId="77777777" w:rsidR="00272D31" w:rsidRPr="009860B8" w:rsidRDefault="00272D31" w:rsidP="00E92491">
            <w:pPr>
              <w:pStyle w:val="REG-P0"/>
              <w:jc w:val="left"/>
              <w:rPr>
                <w:sz w:val="20"/>
              </w:rPr>
            </w:pPr>
            <w:r w:rsidRPr="009860B8">
              <w:rPr>
                <w:sz w:val="20"/>
              </w:rPr>
              <w:t>Customer/Licensee complaint resolution time</w:t>
            </w:r>
          </w:p>
        </w:tc>
      </w:tr>
      <w:tr w:rsidR="00272D31" w:rsidRPr="009860B8" w14:paraId="7239F47A" w14:textId="77777777" w:rsidTr="00726979">
        <w:tc>
          <w:tcPr>
            <w:tcW w:w="1890" w:type="pct"/>
          </w:tcPr>
          <w:p w14:paraId="442F6520" w14:textId="77777777" w:rsidR="00272D31" w:rsidRPr="009860B8" w:rsidRDefault="00272D31" w:rsidP="009E61A5">
            <w:pPr>
              <w:pStyle w:val="REG-P0"/>
              <w:rPr>
                <w:sz w:val="20"/>
              </w:rPr>
            </w:pPr>
          </w:p>
        </w:tc>
        <w:tc>
          <w:tcPr>
            <w:tcW w:w="3110" w:type="pct"/>
          </w:tcPr>
          <w:p w14:paraId="69475FFA" w14:textId="77777777" w:rsidR="00272D31" w:rsidRPr="009860B8" w:rsidRDefault="00272D31" w:rsidP="00E92491">
            <w:pPr>
              <w:pStyle w:val="REG-P0"/>
              <w:jc w:val="left"/>
              <w:rPr>
                <w:sz w:val="20"/>
              </w:rPr>
            </w:pPr>
            <w:r w:rsidRPr="009860B8">
              <w:rPr>
                <w:sz w:val="20"/>
              </w:rPr>
              <w:t>No of complaints received</w:t>
            </w:r>
          </w:p>
        </w:tc>
      </w:tr>
      <w:tr w:rsidR="00272D31" w:rsidRPr="009860B8" w14:paraId="43869EB6" w14:textId="77777777" w:rsidTr="00726979">
        <w:tc>
          <w:tcPr>
            <w:tcW w:w="1890" w:type="pct"/>
          </w:tcPr>
          <w:p w14:paraId="3464D36C" w14:textId="77777777" w:rsidR="00272D31" w:rsidRPr="009860B8" w:rsidRDefault="00272D31" w:rsidP="009E61A5">
            <w:pPr>
              <w:pStyle w:val="REG-P0"/>
              <w:rPr>
                <w:sz w:val="20"/>
              </w:rPr>
            </w:pPr>
          </w:p>
        </w:tc>
        <w:tc>
          <w:tcPr>
            <w:tcW w:w="3110" w:type="pct"/>
          </w:tcPr>
          <w:p w14:paraId="1B0FADAE" w14:textId="77777777" w:rsidR="00272D31" w:rsidRPr="009860B8" w:rsidRDefault="00272D31" w:rsidP="00E92491">
            <w:pPr>
              <w:pStyle w:val="REG-P0"/>
              <w:jc w:val="left"/>
              <w:rPr>
                <w:sz w:val="20"/>
              </w:rPr>
            </w:pPr>
            <w:r w:rsidRPr="009860B8">
              <w:rPr>
                <w:sz w:val="20"/>
              </w:rPr>
              <w:t>No of complaints resolved within 14 days from date of receipts</w:t>
            </w:r>
          </w:p>
        </w:tc>
      </w:tr>
      <w:tr w:rsidR="00272D31" w:rsidRPr="009860B8" w14:paraId="07BFC768" w14:textId="77777777" w:rsidTr="00726979">
        <w:tc>
          <w:tcPr>
            <w:tcW w:w="1890" w:type="pct"/>
          </w:tcPr>
          <w:p w14:paraId="1E83964B" w14:textId="77777777" w:rsidR="00272D31" w:rsidRPr="009860B8" w:rsidRDefault="00272D31" w:rsidP="009E61A5">
            <w:pPr>
              <w:pStyle w:val="REG-P0"/>
              <w:rPr>
                <w:sz w:val="20"/>
              </w:rPr>
            </w:pPr>
          </w:p>
        </w:tc>
        <w:tc>
          <w:tcPr>
            <w:tcW w:w="3110" w:type="pct"/>
          </w:tcPr>
          <w:p w14:paraId="39297D7C" w14:textId="77777777" w:rsidR="00272D31" w:rsidRPr="009860B8" w:rsidRDefault="00272D31" w:rsidP="00E92491">
            <w:pPr>
              <w:pStyle w:val="REG-P0"/>
              <w:jc w:val="left"/>
              <w:rPr>
                <w:sz w:val="20"/>
              </w:rPr>
            </w:pPr>
            <w:r w:rsidRPr="009860B8">
              <w:rPr>
                <w:sz w:val="20"/>
              </w:rPr>
              <w:t>No of complaints resolved after 14 days from date of receipts</w:t>
            </w:r>
          </w:p>
        </w:tc>
      </w:tr>
      <w:tr w:rsidR="00272D31" w:rsidRPr="009860B8" w14:paraId="1C19DE6D" w14:textId="77777777" w:rsidTr="00726979">
        <w:tc>
          <w:tcPr>
            <w:tcW w:w="1890" w:type="pct"/>
          </w:tcPr>
          <w:p w14:paraId="63518D96" w14:textId="77777777" w:rsidR="00272D31" w:rsidRPr="009860B8" w:rsidRDefault="00272D31" w:rsidP="009E61A5">
            <w:pPr>
              <w:pStyle w:val="REG-P0"/>
              <w:rPr>
                <w:sz w:val="20"/>
              </w:rPr>
            </w:pPr>
          </w:p>
        </w:tc>
        <w:tc>
          <w:tcPr>
            <w:tcW w:w="3110" w:type="pct"/>
          </w:tcPr>
          <w:p w14:paraId="4AB1A528" w14:textId="77777777" w:rsidR="00272D31" w:rsidRPr="00190D8A" w:rsidRDefault="00272D31" w:rsidP="00E92491">
            <w:pPr>
              <w:pStyle w:val="REG-P0"/>
              <w:jc w:val="left"/>
              <w:rPr>
                <w:spacing w:val="-2"/>
                <w:sz w:val="20"/>
              </w:rPr>
            </w:pPr>
            <w:r w:rsidRPr="00190D8A">
              <w:rPr>
                <w:spacing w:val="-2"/>
                <w:sz w:val="20"/>
              </w:rPr>
              <w:t>No of complaints not resolved within 14 days from date of receipts</w:t>
            </w:r>
          </w:p>
        </w:tc>
      </w:tr>
      <w:tr w:rsidR="00272D31" w:rsidRPr="009860B8" w14:paraId="14116B70" w14:textId="77777777" w:rsidTr="00726979">
        <w:tc>
          <w:tcPr>
            <w:tcW w:w="1890" w:type="pct"/>
          </w:tcPr>
          <w:p w14:paraId="2776CED8" w14:textId="77777777" w:rsidR="00272D31" w:rsidRPr="009860B8" w:rsidRDefault="00272D31" w:rsidP="009E61A5">
            <w:pPr>
              <w:pStyle w:val="REG-P0"/>
              <w:rPr>
                <w:sz w:val="20"/>
              </w:rPr>
            </w:pPr>
          </w:p>
        </w:tc>
        <w:tc>
          <w:tcPr>
            <w:tcW w:w="3110" w:type="pct"/>
          </w:tcPr>
          <w:p w14:paraId="13EA06BE" w14:textId="77777777" w:rsidR="00272D31" w:rsidRPr="009860B8" w:rsidRDefault="00272D31" w:rsidP="00E92491">
            <w:pPr>
              <w:pStyle w:val="REG-P0"/>
              <w:jc w:val="left"/>
              <w:rPr>
                <w:sz w:val="20"/>
              </w:rPr>
            </w:pPr>
            <w:r w:rsidRPr="009860B8">
              <w:rPr>
                <w:sz w:val="20"/>
              </w:rPr>
              <w:t>No of complaints not resolved after 14 days from date of receipts</w:t>
            </w:r>
          </w:p>
        </w:tc>
      </w:tr>
      <w:tr w:rsidR="00272D31" w:rsidRPr="009860B8" w14:paraId="4A16CE00" w14:textId="77777777" w:rsidTr="00726979">
        <w:tc>
          <w:tcPr>
            <w:tcW w:w="1890" w:type="pct"/>
          </w:tcPr>
          <w:p w14:paraId="7B5354F1" w14:textId="77777777" w:rsidR="00272D31" w:rsidRPr="009860B8" w:rsidRDefault="00272D31" w:rsidP="009E61A5">
            <w:pPr>
              <w:pStyle w:val="REG-P0"/>
              <w:rPr>
                <w:sz w:val="20"/>
              </w:rPr>
            </w:pPr>
          </w:p>
        </w:tc>
        <w:tc>
          <w:tcPr>
            <w:tcW w:w="3110" w:type="pct"/>
          </w:tcPr>
          <w:p w14:paraId="46EE96AA" w14:textId="77777777" w:rsidR="00272D31" w:rsidRPr="009860B8" w:rsidRDefault="00272D31" w:rsidP="00E92491">
            <w:pPr>
              <w:pStyle w:val="REG-P0"/>
              <w:jc w:val="left"/>
              <w:rPr>
                <w:sz w:val="20"/>
              </w:rPr>
            </w:pPr>
            <w:r w:rsidRPr="009860B8">
              <w:rPr>
                <w:sz w:val="20"/>
              </w:rPr>
              <w:t>No of complaints not resolved after 14 days which were submitted to the Authority</w:t>
            </w:r>
          </w:p>
        </w:tc>
      </w:tr>
      <w:tr w:rsidR="00272D31" w:rsidRPr="009860B8" w14:paraId="64C199E5" w14:textId="77777777" w:rsidTr="00726979">
        <w:tc>
          <w:tcPr>
            <w:tcW w:w="1890" w:type="pct"/>
          </w:tcPr>
          <w:p w14:paraId="67E9B276" w14:textId="77777777" w:rsidR="00272D31" w:rsidRPr="009860B8" w:rsidRDefault="00272D31" w:rsidP="009E61A5">
            <w:pPr>
              <w:pStyle w:val="REG-P0"/>
            </w:pPr>
          </w:p>
          <w:p w14:paraId="0B703841" w14:textId="77777777" w:rsidR="00272D31" w:rsidRPr="009860B8" w:rsidRDefault="00272D31" w:rsidP="009E61A5">
            <w:pPr>
              <w:pStyle w:val="REG-P0"/>
              <w:rPr>
                <w:b/>
                <w:sz w:val="20"/>
              </w:rPr>
            </w:pPr>
            <w:r w:rsidRPr="009860B8">
              <w:rPr>
                <w:b/>
                <w:sz w:val="20"/>
              </w:rPr>
              <w:t>Content</w:t>
            </w:r>
          </w:p>
        </w:tc>
        <w:tc>
          <w:tcPr>
            <w:tcW w:w="3110" w:type="pct"/>
          </w:tcPr>
          <w:p w14:paraId="6B2AD1DA" w14:textId="77777777" w:rsidR="00272D31" w:rsidRPr="009860B8" w:rsidRDefault="00272D31" w:rsidP="00E92491">
            <w:pPr>
              <w:pStyle w:val="REG-P0"/>
              <w:jc w:val="left"/>
              <w:rPr>
                <w:sz w:val="20"/>
              </w:rPr>
            </w:pPr>
            <w:r w:rsidRPr="009860B8">
              <w:rPr>
                <w:sz w:val="20"/>
              </w:rPr>
              <w:t>Total number of hours or time the broadcasting licensee broadcast applicable local content during the performance period</w:t>
            </w:r>
          </w:p>
        </w:tc>
      </w:tr>
      <w:tr w:rsidR="00272D31" w:rsidRPr="009860B8" w14:paraId="215393B1" w14:textId="77777777" w:rsidTr="00726979">
        <w:tc>
          <w:tcPr>
            <w:tcW w:w="1890" w:type="pct"/>
          </w:tcPr>
          <w:p w14:paraId="7239D036" w14:textId="77777777" w:rsidR="00272D31" w:rsidRPr="009860B8" w:rsidRDefault="00272D31" w:rsidP="009E61A5">
            <w:pPr>
              <w:pStyle w:val="REG-P0"/>
              <w:rPr>
                <w:sz w:val="20"/>
              </w:rPr>
            </w:pPr>
          </w:p>
        </w:tc>
        <w:tc>
          <w:tcPr>
            <w:tcW w:w="3110" w:type="pct"/>
          </w:tcPr>
          <w:p w14:paraId="2EF5A8A5" w14:textId="77777777" w:rsidR="00272D31" w:rsidRPr="009860B8" w:rsidRDefault="00272D31" w:rsidP="00E92491">
            <w:pPr>
              <w:pStyle w:val="REG-P0"/>
              <w:jc w:val="left"/>
              <w:rPr>
                <w:sz w:val="20"/>
              </w:rPr>
            </w:pPr>
            <w:r w:rsidRPr="009860B8">
              <w:rPr>
                <w:sz w:val="20"/>
              </w:rPr>
              <w:t>Total number of hours or time the broadcasting licensee broadcast programmes or music (including local content programmes and music) during the performance period</w:t>
            </w:r>
          </w:p>
        </w:tc>
      </w:tr>
      <w:tr w:rsidR="00272D31" w:rsidRPr="009860B8" w14:paraId="3029B09C" w14:textId="77777777" w:rsidTr="00726979">
        <w:tc>
          <w:tcPr>
            <w:tcW w:w="1890" w:type="pct"/>
          </w:tcPr>
          <w:p w14:paraId="1E55A74C" w14:textId="77777777" w:rsidR="00272D31" w:rsidRPr="009860B8" w:rsidRDefault="00272D31" w:rsidP="009E61A5">
            <w:pPr>
              <w:pStyle w:val="REG-P0"/>
              <w:rPr>
                <w:sz w:val="20"/>
              </w:rPr>
            </w:pPr>
          </w:p>
        </w:tc>
        <w:tc>
          <w:tcPr>
            <w:tcW w:w="3110" w:type="pct"/>
          </w:tcPr>
          <w:p w14:paraId="56FFD8B6" w14:textId="77777777" w:rsidR="00272D31" w:rsidRPr="009860B8" w:rsidRDefault="00272D31" w:rsidP="00E92491">
            <w:pPr>
              <w:pStyle w:val="REG-P0"/>
              <w:jc w:val="left"/>
              <w:rPr>
                <w:sz w:val="20"/>
              </w:rPr>
            </w:pPr>
            <w:r w:rsidRPr="009860B8">
              <w:rPr>
                <w:sz w:val="20"/>
              </w:rPr>
              <w:t>Total number of hours or time broadcasting licensee broadcast exclusions set out in sub-rule (4) during the performance period</w:t>
            </w:r>
          </w:p>
        </w:tc>
      </w:tr>
      <w:tr w:rsidR="00272D31" w:rsidRPr="009860B8" w14:paraId="3DB6AE19" w14:textId="77777777" w:rsidTr="00726979">
        <w:tc>
          <w:tcPr>
            <w:tcW w:w="1890" w:type="pct"/>
          </w:tcPr>
          <w:p w14:paraId="4A691921" w14:textId="77777777" w:rsidR="00272D31" w:rsidRPr="009860B8" w:rsidRDefault="00272D31" w:rsidP="009E61A5">
            <w:pPr>
              <w:pStyle w:val="REG-P0"/>
              <w:rPr>
                <w:sz w:val="20"/>
              </w:rPr>
            </w:pPr>
          </w:p>
        </w:tc>
        <w:tc>
          <w:tcPr>
            <w:tcW w:w="3110" w:type="pct"/>
          </w:tcPr>
          <w:p w14:paraId="3CF5D344" w14:textId="77777777" w:rsidR="00272D31" w:rsidRPr="009860B8" w:rsidRDefault="00272D31" w:rsidP="00E92491">
            <w:pPr>
              <w:pStyle w:val="REG-P0"/>
              <w:jc w:val="left"/>
              <w:rPr>
                <w:sz w:val="20"/>
              </w:rPr>
            </w:pPr>
            <w:r w:rsidRPr="009860B8">
              <w:rPr>
                <w:sz w:val="20"/>
              </w:rPr>
              <w:t>Amount spent on local content</w:t>
            </w:r>
          </w:p>
        </w:tc>
      </w:tr>
    </w:tbl>
    <w:p w14:paraId="2441B91E" w14:textId="12BCAA8C" w:rsidR="00272D31" w:rsidRDefault="00272D31" w:rsidP="00272D31">
      <w:pPr>
        <w:pStyle w:val="REG-P0"/>
        <w:rPr>
          <w:sz w:val="21"/>
        </w:rPr>
      </w:pPr>
    </w:p>
    <w:p w14:paraId="6AE78649" w14:textId="77777777" w:rsidR="00190D8A" w:rsidRDefault="00190D8A" w:rsidP="00272D31">
      <w:pPr>
        <w:pStyle w:val="REG-P0"/>
        <w:rPr>
          <w:sz w:val="21"/>
        </w:rPr>
      </w:pPr>
    </w:p>
    <w:p w14:paraId="08678B0B" w14:textId="77777777" w:rsidR="00272D31" w:rsidRPr="00FC6526" w:rsidRDefault="00272D31" w:rsidP="00272D31">
      <w:pPr>
        <w:pStyle w:val="REG-P0"/>
        <w:jc w:val="center"/>
        <w:rPr>
          <w:b/>
          <w:bCs/>
        </w:rPr>
      </w:pPr>
      <w:r w:rsidRPr="00FC6526">
        <w:rPr>
          <w:b/>
          <w:bCs/>
        </w:rPr>
        <w:t>ANNEXURE C</w:t>
      </w:r>
    </w:p>
    <w:p w14:paraId="074DE1FE" w14:textId="77777777" w:rsidR="00272D31" w:rsidRPr="00FC6526" w:rsidRDefault="00272D31" w:rsidP="00272D31">
      <w:pPr>
        <w:pStyle w:val="REG-P0"/>
        <w:jc w:val="center"/>
        <w:rPr>
          <w:b/>
          <w:bCs/>
        </w:rPr>
      </w:pPr>
      <w:r w:rsidRPr="00FC6526">
        <w:rPr>
          <w:b/>
          <w:bCs/>
        </w:rPr>
        <w:t>FORM</w:t>
      </w:r>
      <w:r w:rsidRPr="00FC6526">
        <w:rPr>
          <w:b/>
          <w:bCs/>
          <w:spacing w:val="-1"/>
        </w:rPr>
        <w:t xml:space="preserve"> </w:t>
      </w:r>
      <w:r w:rsidRPr="00FC6526">
        <w:rPr>
          <w:b/>
          <w:bCs/>
        </w:rPr>
        <w:t>C1</w:t>
      </w:r>
    </w:p>
    <w:p w14:paraId="51E37B34" w14:textId="77777777" w:rsidR="00272D31" w:rsidRDefault="00272D31" w:rsidP="00272D31">
      <w:pPr>
        <w:pStyle w:val="REG-P0"/>
        <w:jc w:val="center"/>
      </w:pPr>
      <w:r>
        <w:t>(Regulation 7(1)(a))</w:t>
      </w:r>
    </w:p>
    <w:p w14:paraId="1EFA60FF" w14:textId="77777777" w:rsidR="00272D31" w:rsidRPr="0048547F" w:rsidRDefault="00272D31" w:rsidP="00272D31">
      <w:pPr>
        <w:pStyle w:val="REG-P0"/>
      </w:pPr>
    </w:p>
    <w:tbl>
      <w:tblPr>
        <w:tblW w:w="4950" w:type="pct"/>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8" w:type="dxa"/>
          <w:right w:w="68" w:type="dxa"/>
        </w:tblCellMar>
        <w:tblLook w:val="01E0" w:firstRow="1" w:lastRow="1" w:firstColumn="1" w:lastColumn="1" w:noHBand="0" w:noVBand="0"/>
      </w:tblPr>
      <w:tblGrid>
        <w:gridCol w:w="3089"/>
        <w:gridCol w:w="5314"/>
      </w:tblGrid>
      <w:tr w:rsidR="00272D31" w:rsidRPr="00792323" w14:paraId="56659058" w14:textId="77777777" w:rsidTr="00792323">
        <w:tc>
          <w:tcPr>
            <w:tcW w:w="5000" w:type="pct"/>
            <w:gridSpan w:val="2"/>
          </w:tcPr>
          <w:p w14:paraId="0667C7B8" w14:textId="77777777" w:rsidR="00272D31" w:rsidRPr="00792323" w:rsidRDefault="00272D31" w:rsidP="00BD538C">
            <w:pPr>
              <w:pStyle w:val="REG-P0"/>
              <w:jc w:val="center"/>
              <w:rPr>
                <w:b/>
                <w:sz w:val="20"/>
              </w:rPr>
            </w:pPr>
            <w:r w:rsidRPr="00792323">
              <w:rPr>
                <w:b/>
                <w:sz w:val="20"/>
              </w:rPr>
              <w:t>QUARTERLY DATA REQUIREMENTS FOR POSTAL LICENSEES</w:t>
            </w:r>
          </w:p>
        </w:tc>
      </w:tr>
      <w:tr w:rsidR="00272D31" w:rsidRPr="00792323" w14:paraId="1477CFAE" w14:textId="77777777" w:rsidTr="00792323">
        <w:tc>
          <w:tcPr>
            <w:tcW w:w="5000" w:type="pct"/>
            <w:gridSpan w:val="2"/>
          </w:tcPr>
          <w:p w14:paraId="115F6A25" w14:textId="77777777" w:rsidR="00272D31" w:rsidRPr="00792323" w:rsidRDefault="00272D31" w:rsidP="009E61A5">
            <w:pPr>
              <w:pStyle w:val="REG-P0"/>
              <w:rPr>
                <w:b/>
                <w:sz w:val="20"/>
              </w:rPr>
            </w:pPr>
            <w:r w:rsidRPr="00792323">
              <w:rPr>
                <w:b/>
                <w:sz w:val="20"/>
              </w:rPr>
              <w:t>UPU</w:t>
            </w:r>
          </w:p>
        </w:tc>
      </w:tr>
      <w:tr w:rsidR="00272D31" w:rsidRPr="00792323" w14:paraId="5AA65022" w14:textId="77777777" w:rsidTr="00792323">
        <w:tc>
          <w:tcPr>
            <w:tcW w:w="1838" w:type="pct"/>
          </w:tcPr>
          <w:p w14:paraId="53670F91" w14:textId="77777777" w:rsidR="00272D31" w:rsidRPr="00792323" w:rsidRDefault="00272D31" w:rsidP="009E61A5">
            <w:pPr>
              <w:pStyle w:val="REG-P0"/>
              <w:rPr>
                <w:b/>
                <w:sz w:val="20"/>
              </w:rPr>
            </w:pPr>
            <w:r w:rsidRPr="00792323">
              <w:rPr>
                <w:b/>
                <w:sz w:val="20"/>
              </w:rPr>
              <w:t>Employment</w:t>
            </w:r>
          </w:p>
        </w:tc>
        <w:tc>
          <w:tcPr>
            <w:tcW w:w="3162" w:type="pct"/>
          </w:tcPr>
          <w:p w14:paraId="33CD00D9" w14:textId="77777777" w:rsidR="00272D31" w:rsidRPr="00792323" w:rsidRDefault="00272D31" w:rsidP="00AD288E">
            <w:pPr>
              <w:pStyle w:val="REG-P0"/>
              <w:jc w:val="left"/>
              <w:rPr>
                <w:sz w:val="20"/>
              </w:rPr>
            </w:pPr>
            <w:r w:rsidRPr="00792323">
              <w:rPr>
                <w:sz w:val="20"/>
              </w:rPr>
              <w:t>Employment contract semi-permanent</w:t>
            </w:r>
          </w:p>
        </w:tc>
      </w:tr>
      <w:tr w:rsidR="00272D31" w:rsidRPr="00792323" w14:paraId="2D52ADA0" w14:textId="77777777" w:rsidTr="00792323">
        <w:tc>
          <w:tcPr>
            <w:tcW w:w="1838" w:type="pct"/>
          </w:tcPr>
          <w:p w14:paraId="395D173F" w14:textId="77777777" w:rsidR="00272D31" w:rsidRPr="00792323" w:rsidRDefault="00272D31" w:rsidP="009E61A5">
            <w:pPr>
              <w:pStyle w:val="REG-P0"/>
              <w:rPr>
                <w:sz w:val="20"/>
              </w:rPr>
            </w:pPr>
          </w:p>
        </w:tc>
        <w:tc>
          <w:tcPr>
            <w:tcW w:w="3162" w:type="pct"/>
          </w:tcPr>
          <w:p w14:paraId="43519F22" w14:textId="77777777" w:rsidR="00272D31" w:rsidRPr="00792323" w:rsidRDefault="00272D31" w:rsidP="00AD288E">
            <w:pPr>
              <w:pStyle w:val="REG-P0"/>
              <w:jc w:val="left"/>
              <w:rPr>
                <w:sz w:val="20"/>
              </w:rPr>
            </w:pPr>
            <w:r w:rsidRPr="00792323">
              <w:rPr>
                <w:sz w:val="20"/>
              </w:rPr>
              <w:t>Employment disabled fulltime</w:t>
            </w:r>
          </w:p>
        </w:tc>
      </w:tr>
      <w:tr w:rsidR="00272D31" w:rsidRPr="00792323" w14:paraId="2CA06914" w14:textId="77777777" w:rsidTr="00792323">
        <w:tc>
          <w:tcPr>
            <w:tcW w:w="1838" w:type="pct"/>
          </w:tcPr>
          <w:p w14:paraId="57DB9789" w14:textId="77777777" w:rsidR="00272D31" w:rsidRPr="00792323" w:rsidRDefault="00272D31" w:rsidP="009E61A5">
            <w:pPr>
              <w:pStyle w:val="REG-P0"/>
              <w:rPr>
                <w:sz w:val="20"/>
              </w:rPr>
            </w:pPr>
          </w:p>
        </w:tc>
        <w:tc>
          <w:tcPr>
            <w:tcW w:w="3162" w:type="pct"/>
          </w:tcPr>
          <w:p w14:paraId="1E513664" w14:textId="77777777" w:rsidR="00272D31" w:rsidRPr="00792323" w:rsidRDefault="00272D31" w:rsidP="00AD288E">
            <w:pPr>
              <w:pStyle w:val="REG-P0"/>
              <w:jc w:val="left"/>
              <w:rPr>
                <w:sz w:val="20"/>
              </w:rPr>
            </w:pPr>
            <w:r w:rsidRPr="00792323">
              <w:rPr>
                <w:sz w:val="20"/>
              </w:rPr>
              <w:t>Employment expats fulltime</w:t>
            </w:r>
          </w:p>
        </w:tc>
      </w:tr>
      <w:tr w:rsidR="00272D31" w:rsidRPr="00792323" w14:paraId="6B63BA6E" w14:textId="77777777" w:rsidTr="00792323">
        <w:tc>
          <w:tcPr>
            <w:tcW w:w="1838" w:type="pct"/>
          </w:tcPr>
          <w:p w14:paraId="20EBFA6F" w14:textId="77777777" w:rsidR="00272D31" w:rsidRPr="00792323" w:rsidRDefault="00272D31" w:rsidP="009E61A5">
            <w:pPr>
              <w:pStyle w:val="REG-P0"/>
              <w:rPr>
                <w:sz w:val="20"/>
              </w:rPr>
            </w:pPr>
          </w:p>
        </w:tc>
        <w:tc>
          <w:tcPr>
            <w:tcW w:w="3162" w:type="pct"/>
          </w:tcPr>
          <w:p w14:paraId="17F349D2" w14:textId="77777777" w:rsidR="00272D31" w:rsidRPr="00792323" w:rsidRDefault="00272D31" w:rsidP="00AD288E">
            <w:pPr>
              <w:pStyle w:val="REG-P0"/>
              <w:jc w:val="left"/>
              <w:rPr>
                <w:sz w:val="20"/>
              </w:rPr>
            </w:pPr>
            <w:r w:rsidRPr="00792323">
              <w:rPr>
                <w:sz w:val="20"/>
              </w:rPr>
              <w:t>Employment female fulltime</w:t>
            </w:r>
          </w:p>
        </w:tc>
      </w:tr>
      <w:tr w:rsidR="00272D31" w:rsidRPr="00792323" w14:paraId="5C3C1988" w14:textId="77777777" w:rsidTr="00792323">
        <w:tc>
          <w:tcPr>
            <w:tcW w:w="1838" w:type="pct"/>
          </w:tcPr>
          <w:p w14:paraId="6BF3F031" w14:textId="77777777" w:rsidR="00272D31" w:rsidRPr="00792323" w:rsidRDefault="00272D31" w:rsidP="009E61A5">
            <w:pPr>
              <w:pStyle w:val="REG-P0"/>
              <w:rPr>
                <w:sz w:val="20"/>
              </w:rPr>
            </w:pPr>
          </w:p>
        </w:tc>
        <w:tc>
          <w:tcPr>
            <w:tcW w:w="3162" w:type="pct"/>
          </w:tcPr>
          <w:p w14:paraId="085266BD" w14:textId="77777777" w:rsidR="00272D31" w:rsidRPr="00792323" w:rsidRDefault="00272D31" w:rsidP="00AD288E">
            <w:pPr>
              <w:pStyle w:val="REG-P0"/>
              <w:jc w:val="left"/>
              <w:rPr>
                <w:sz w:val="20"/>
              </w:rPr>
            </w:pPr>
            <w:r w:rsidRPr="00792323">
              <w:rPr>
                <w:sz w:val="20"/>
              </w:rPr>
              <w:t>Employment female management</w:t>
            </w:r>
          </w:p>
        </w:tc>
      </w:tr>
      <w:tr w:rsidR="00272D31" w:rsidRPr="00792323" w14:paraId="3D6486E2" w14:textId="77777777" w:rsidTr="00792323">
        <w:tc>
          <w:tcPr>
            <w:tcW w:w="1838" w:type="pct"/>
          </w:tcPr>
          <w:p w14:paraId="08AC4B14" w14:textId="77777777" w:rsidR="00272D31" w:rsidRPr="00792323" w:rsidRDefault="00272D31" w:rsidP="009E61A5">
            <w:pPr>
              <w:pStyle w:val="REG-P0"/>
              <w:rPr>
                <w:sz w:val="20"/>
              </w:rPr>
            </w:pPr>
          </w:p>
        </w:tc>
        <w:tc>
          <w:tcPr>
            <w:tcW w:w="3162" w:type="pct"/>
          </w:tcPr>
          <w:p w14:paraId="54C8FB7B" w14:textId="77777777" w:rsidR="00272D31" w:rsidRPr="00792323" w:rsidRDefault="00272D31" w:rsidP="00AD288E">
            <w:pPr>
              <w:pStyle w:val="REG-P0"/>
              <w:jc w:val="left"/>
              <w:rPr>
                <w:sz w:val="20"/>
              </w:rPr>
            </w:pPr>
            <w:r w:rsidRPr="00792323">
              <w:rPr>
                <w:sz w:val="20"/>
              </w:rPr>
              <w:t>Employment fulltime</w:t>
            </w:r>
          </w:p>
        </w:tc>
      </w:tr>
      <w:tr w:rsidR="00272D31" w:rsidRPr="00792323" w14:paraId="76127AC8" w14:textId="77777777" w:rsidTr="00792323">
        <w:tc>
          <w:tcPr>
            <w:tcW w:w="1838" w:type="pct"/>
          </w:tcPr>
          <w:p w14:paraId="549766D7" w14:textId="77777777" w:rsidR="00272D31" w:rsidRPr="00792323" w:rsidRDefault="00272D31" w:rsidP="009E61A5">
            <w:pPr>
              <w:pStyle w:val="REG-P0"/>
              <w:rPr>
                <w:sz w:val="20"/>
              </w:rPr>
            </w:pPr>
          </w:p>
        </w:tc>
        <w:tc>
          <w:tcPr>
            <w:tcW w:w="3162" w:type="pct"/>
          </w:tcPr>
          <w:p w14:paraId="4F511EAC" w14:textId="77777777" w:rsidR="00272D31" w:rsidRPr="00792323" w:rsidRDefault="00272D31" w:rsidP="00AD288E">
            <w:pPr>
              <w:pStyle w:val="REG-P0"/>
              <w:jc w:val="left"/>
              <w:rPr>
                <w:sz w:val="20"/>
              </w:rPr>
            </w:pPr>
            <w:r w:rsidRPr="00792323">
              <w:rPr>
                <w:sz w:val="20"/>
              </w:rPr>
              <w:t>Employment part-time</w:t>
            </w:r>
          </w:p>
        </w:tc>
      </w:tr>
      <w:tr w:rsidR="00272D31" w:rsidRPr="00792323" w14:paraId="3BFB73FF" w14:textId="77777777" w:rsidTr="00792323">
        <w:tc>
          <w:tcPr>
            <w:tcW w:w="1838" w:type="pct"/>
          </w:tcPr>
          <w:p w14:paraId="3DFD43BE" w14:textId="77777777" w:rsidR="00272D31" w:rsidRPr="00792323" w:rsidRDefault="00272D31" w:rsidP="009E61A5">
            <w:pPr>
              <w:pStyle w:val="REG-P0"/>
              <w:rPr>
                <w:b/>
                <w:sz w:val="20"/>
              </w:rPr>
            </w:pPr>
            <w:r w:rsidRPr="00792323">
              <w:rPr>
                <w:b/>
                <w:sz w:val="20"/>
              </w:rPr>
              <w:t>Revenue</w:t>
            </w:r>
          </w:p>
        </w:tc>
        <w:tc>
          <w:tcPr>
            <w:tcW w:w="3162" w:type="pct"/>
          </w:tcPr>
          <w:p w14:paraId="381C97E1" w14:textId="77777777" w:rsidR="00272D31" w:rsidRPr="00792323" w:rsidRDefault="00272D31" w:rsidP="00AD288E">
            <w:pPr>
              <w:pStyle w:val="REG-P0"/>
              <w:jc w:val="left"/>
              <w:rPr>
                <w:sz w:val="20"/>
              </w:rPr>
            </w:pPr>
            <w:r w:rsidRPr="00792323">
              <w:rPr>
                <w:sz w:val="20"/>
              </w:rPr>
              <w:t>Postal items</w:t>
            </w:r>
          </w:p>
        </w:tc>
      </w:tr>
      <w:tr w:rsidR="00272D31" w:rsidRPr="00792323" w14:paraId="2368FE91" w14:textId="77777777" w:rsidTr="00792323">
        <w:tc>
          <w:tcPr>
            <w:tcW w:w="1838" w:type="pct"/>
          </w:tcPr>
          <w:p w14:paraId="389DCEA3" w14:textId="77777777" w:rsidR="00272D31" w:rsidRPr="00792323" w:rsidRDefault="00272D31" w:rsidP="009E61A5">
            <w:pPr>
              <w:pStyle w:val="REG-P0"/>
              <w:rPr>
                <w:sz w:val="20"/>
              </w:rPr>
            </w:pPr>
          </w:p>
        </w:tc>
        <w:tc>
          <w:tcPr>
            <w:tcW w:w="3162" w:type="pct"/>
          </w:tcPr>
          <w:p w14:paraId="190D0441" w14:textId="77777777" w:rsidR="00272D31" w:rsidRPr="00792323" w:rsidRDefault="00272D31" w:rsidP="00AD288E">
            <w:pPr>
              <w:pStyle w:val="REG-P0"/>
              <w:jc w:val="left"/>
              <w:rPr>
                <w:sz w:val="20"/>
              </w:rPr>
            </w:pPr>
            <w:r w:rsidRPr="00792323">
              <w:rPr>
                <w:sz w:val="20"/>
              </w:rPr>
              <w:t>Letter post</w:t>
            </w:r>
          </w:p>
        </w:tc>
      </w:tr>
      <w:tr w:rsidR="00272D31" w:rsidRPr="00792323" w14:paraId="418331FD" w14:textId="77777777" w:rsidTr="00792323">
        <w:tc>
          <w:tcPr>
            <w:tcW w:w="1838" w:type="pct"/>
          </w:tcPr>
          <w:p w14:paraId="0DFAC90F" w14:textId="77777777" w:rsidR="00272D31" w:rsidRPr="00792323" w:rsidRDefault="00272D31" w:rsidP="009E61A5">
            <w:pPr>
              <w:pStyle w:val="REG-P0"/>
              <w:rPr>
                <w:sz w:val="20"/>
              </w:rPr>
            </w:pPr>
          </w:p>
        </w:tc>
        <w:tc>
          <w:tcPr>
            <w:tcW w:w="3162" w:type="pct"/>
          </w:tcPr>
          <w:p w14:paraId="690009C1" w14:textId="77777777" w:rsidR="00272D31" w:rsidRPr="00792323" w:rsidRDefault="00272D31" w:rsidP="00AD288E">
            <w:pPr>
              <w:pStyle w:val="REG-P0"/>
              <w:jc w:val="left"/>
              <w:rPr>
                <w:sz w:val="20"/>
              </w:rPr>
            </w:pPr>
            <w:r w:rsidRPr="00792323">
              <w:rPr>
                <w:sz w:val="20"/>
              </w:rPr>
              <w:t>Parcels and express</w:t>
            </w:r>
          </w:p>
        </w:tc>
      </w:tr>
      <w:tr w:rsidR="00272D31" w:rsidRPr="00792323" w14:paraId="2BB64C02" w14:textId="77777777" w:rsidTr="00792323">
        <w:tc>
          <w:tcPr>
            <w:tcW w:w="1838" w:type="pct"/>
          </w:tcPr>
          <w:p w14:paraId="6121A0EF" w14:textId="77777777" w:rsidR="00272D31" w:rsidRPr="00792323" w:rsidRDefault="00272D31" w:rsidP="009E61A5">
            <w:pPr>
              <w:pStyle w:val="REG-P0"/>
              <w:rPr>
                <w:sz w:val="20"/>
              </w:rPr>
            </w:pPr>
          </w:p>
        </w:tc>
        <w:tc>
          <w:tcPr>
            <w:tcW w:w="3162" w:type="pct"/>
          </w:tcPr>
          <w:p w14:paraId="6227CB7C" w14:textId="77777777" w:rsidR="00272D31" w:rsidRPr="00792323" w:rsidRDefault="00272D31" w:rsidP="00AD288E">
            <w:pPr>
              <w:pStyle w:val="REG-P0"/>
              <w:jc w:val="left"/>
              <w:rPr>
                <w:sz w:val="20"/>
              </w:rPr>
            </w:pPr>
            <w:r w:rsidRPr="00792323">
              <w:rPr>
                <w:sz w:val="20"/>
              </w:rPr>
              <w:t>Other postal services (MOU, PostFin, etc)</w:t>
            </w:r>
          </w:p>
        </w:tc>
      </w:tr>
      <w:tr w:rsidR="00272D31" w:rsidRPr="00792323" w14:paraId="28846A8C" w14:textId="77777777" w:rsidTr="00792323">
        <w:tc>
          <w:tcPr>
            <w:tcW w:w="1838" w:type="pct"/>
          </w:tcPr>
          <w:p w14:paraId="0B8EBB27" w14:textId="77777777" w:rsidR="00272D31" w:rsidRPr="00792323" w:rsidRDefault="00272D31" w:rsidP="009E61A5">
            <w:pPr>
              <w:pStyle w:val="REG-P0"/>
              <w:rPr>
                <w:sz w:val="20"/>
              </w:rPr>
            </w:pPr>
          </w:p>
        </w:tc>
        <w:tc>
          <w:tcPr>
            <w:tcW w:w="3162" w:type="pct"/>
          </w:tcPr>
          <w:p w14:paraId="7DAE7326" w14:textId="77777777" w:rsidR="00272D31" w:rsidRPr="00792323" w:rsidRDefault="00272D31" w:rsidP="00AD288E">
            <w:pPr>
              <w:pStyle w:val="REG-P0"/>
              <w:jc w:val="left"/>
              <w:rPr>
                <w:sz w:val="20"/>
              </w:rPr>
            </w:pPr>
            <w:r w:rsidRPr="00792323">
              <w:rPr>
                <w:sz w:val="20"/>
              </w:rPr>
              <w:t>Interconnection</w:t>
            </w:r>
          </w:p>
        </w:tc>
      </w:tr>
      <w:tr w:rsidR="00272D31" w:rsidRPr="00792323" w14:paraId="53F78570" w14:textId="77777777" w:rsidTr="00792323">
        <w:tc>
          <w:tcPr>
            <w:tcW w:w="1838" w:type="pct"/>
          </w:tcPr>
          <w:p w14:paraId="7AF84C81" w14:textId="77777777" w:rsidR="00272D31" w:rsidRPr="00792323" w:rsidRDefault="00272D31" w:rsidP="009E61A5">
            <w:pPr>
              <w:pStyle w:val="REG-P0"/>
              <w:rPr>
                <w:sz w:val="20"/>
              </w:rPr>
            </w:pPr>
          </w:p>
        </w:tc>
        <w:tc>
          <w:tcPr>
            <w:tcW w:w="3162" w:type="pct"/>
          </w:tcPr>
          <w:p w14:paraId="229BF44A" w14:textId="77777777" w:rsidR="00272D31" w:rsidRPr="00792323" w:rsidRDefault="00272D31" w:rsidP="00AD288E">
            <w:pPr>
              <w:pStyle w:val="REG-P0"/>
              <w:jc w:val="left"/>
              <w:rPr>
                <w:sz w:val="20"/>
              </w:rPr>
            </w:pPr>
            <w:r w:rsidRPr="00792323">
              <w:rPr>
                <w:sz w:val="20"/>
              </w:rPr>
              <w:t>Other income</w:t>
            </w:r>
          </w:p>
        </w:tc>
      </w:tr>
      <w:tr w:rsidR="00272D31" w:rsidRPr="00792323" w14:paraId="4DBF8975" w14:textId="77777777" w:rsidTr="00792323">
        <w:tc>
          <w:tcPr>
            <w:tcW w:w="1838" w:type="pct"/>
          </w:tcPr>
          <w:p w14:paraId="59C6E943" w14:textId="77777777" w:rsidR="00272D31" w:rsidRPr="00792323" w:rsidRDefault="00272D31" w:rsidP="009E61A5">
            <w:pPr>
              <w:pStyle w:val="REG-P0"/>
              <w:rPr>
                <w:sz w:val="20"/>
              </w:rPr>
            </w:pPr>
          </w:p>
        </w:tc>
        <w:tc>
          <w:tcPr>
            <w:tcW w:w="3162" w:type="pct"/>
          </w:tcPr>
          <w:p w14:paraId="3EEF856F" w14:textId="77777777" w:rsidR="00272D31" w:rsidRPr="00792323" w:rsidRDefault="00272D31" w:rsidP="00AD288E">
            <w:pPr>
              <w:pStyle w:val="REG-P0"/>
              <w:jc w:val="left"/>
              <w:rPr>
                <w:sz w:val="20"/>
              </w:rPr>
            </w:pPr>
            <w:r w:rsidRPr="00792323">
              <w:rPr>
                <w:sz w:val="20"/>
              </w:rPr>
              <w:t>Bills (Number of payments</w:t>
            </w:r>
          </w:p>
          <w:p w14:paraId="05DEC1DA" w14:textId="77777777" w:rsidR="00272D31" w:rsidRPr="00792323" w:rsidRDefault="00272D31" w:rsidP="00AD288E">
            <w:pPr>
              <w:pStyle w:val="REG-P0"/>
              <w:jc w:val="left"/>
              <w:rPr>
                <w:sz w:val="20"/>
              </w:rPr>
            </w:pPr>
            <w:r w:rsidRPr="00792323">
              <w:rPr>
                <w:sz w:val="20"/>
              </w:rPr>
              <w:t>(sent in paper form, by electronic means or by other communication methods)</w:t>
            </w:r>
          </w:p>
        </w:tc>
      </w:tr>
      <w:tr w:rsidR="00272D31" w:rsidRPr="00792323" w14:paraId="53854604" w14:textId="77777777" w:rsidTr="00792323">
        <w:tc>
          <w:tcPr>
            <w:tcW w:w="1838" w:type="pct"/>
          </w:tcPr>
          <w:p w14:paraId="48092F5C" w14:textId="77777777" w:rsidR="00272D31" w:rsidRPr="00792323" w:rsidRDefault="00272D31" w:rsidP="009E61A5">
            <w:pPr>
              <w:pStyle w:val="REG-P0"/>
              <w:rPr>
                <w:sz w:val="20"/>
              </w:rPr>
            </w:pPr>
          </w:p>
        </w:tc>
        <w:tc>
          <w:tcPr>
            <w:tcW w:w="3162" w:type="pct"/>
          </w:tcPr>
          <w:p w14:paraId="236ABECE" w14:textId="77777777" w:rsidR="00272D31" w:rsidRPr="00792323" w:rsidRDefault="00272D31" w:rsidP="00AD288E">
            <w:pPr>
              <w:pStyle w:val="REG-P0"/>
              <w:jc w:val="left"/>
              <w:rPr>
                <w:sz w:val="20"/>
              </w:rPr>
            </w:pPr>
            <w:r w:rsidRPr="00792323">
              <w:rPr>
                <w:sz w:val="20"/>
              </w:rPr>
              <w:t>Money orders (Number of payments</w:t>
            </w:r>
          </w:p>
          <w:p w14:paraId="5126AB45" w14:textId="77777777" w:rsidR="00272D31" w:rsidRPr="00792323" w:rsidRDefault="00272D31" w:rsidP="00AD288E">
            <w:pPr>
              <w:pStyle w:val="REG-P0"/>
              <w:jc w:val="left"/>
              <w:rPr>
                <w:sz w:val="20"/>
              </w:rPr>
            </w:pPr>
            <w:r w:rsidRPr="00792323">
              <w:rPr>
                <w:sz w:val="20"/>
              </w:rPr>
              <w:t>(sent in paper form, by electronic means or by other communication methods)</w:t>
            </w:r>
          </w:p>
        </w:tc>
      </w:tr>
      <w:tr w:rsidR="00272D31" w:rsidRPr="00792323" w14:paraId="2713B05E" w14:textId="77777777" w:rsidTr="00792323">
        <w:tc>
          <w:tcPr>
            <w:tcW w:w="1838" w:type="pct"/>
          </w:tcPr>
          <w:p w14:paraId="3ADBDA06" w14:textId="77777777" w:rsidR="00272D31" w:rsidRPr="00792323" w:rsidRDefault="00272D31" w:rsidP="009E61A5">
            <w:pPr>
              <w:pStyle w:val="REG-P0"/>
              <w:rPr>
                <w:sz w:val="20"/>
              </w:rPr>
            </w:pPr>
          </w:p>
        </w:tc>
        <w:tc>
          <w:tcPr>
            <w:tcW w:w="3162" w:type="pct"/>
          </w:tcPr>
          <w:p w14:paraId="1F47F877" w14:textId="77777777" w:rsidR="00272D31" w:rsidRPr="00792323" w:rsidRDefault="00272D31" w:rsidP="00AD288E">
            <w:pPr>
              <w:pStyle w:val="REG-P0"/>
              <w:jc w:val="left"/>
              <w:rPr>
                <w:sz w:val="20"/>
              </w:rPr>
            </w:pPr>
            <w:r w:rsidRPr="00792323">
              <w:rPr>
                <w:sz w:val="20"/>
              </w:rPr>
              <w:t>Operating revenue</w:t>
            </w:r>
          </w:p>
        </w:tc>
      </w:tr>
      <w:tr w:rsidR="00272D31" w:rsidRPr="00792323" w14:paraId="11994184" w14:textId="77777777" w:rsidTr="00792323">
        <w:tc>
          <w:tcPr>
            <w:tcW w:w="1838" w:type="pct"/>
          </w:tcPr>
          <w:p w14:paraId="3961D666" w14:textId="77777777" w:rsidR="00272D31" w:rsidRPr="00792323" w:rsidRDefault="00272D31" w:rsidP="009E61A5">
            <w:pPr>
              <w:pStyle w:val="REG-P0"/>
              <w:rPr>
                <w:sz w:val="20"/>
              </w:rPr>
            </w:pPr>
          </w:p>
        </w:tc>
        <w:tc>
          <w:tcPr>
            <w:tcW w:w="3162" w:type="pct"/>
          </w:tcPr>
          <w:p w14:paraId="796ACF22" w14:textId="77777777" w:rsidR="00272D31" w:rsidRPr="00792323" w:rsidRDefault="00272D31" w:rsidP="00AD288E">
            <w:pPr>
              <w:pStyle w:val="REG-P0"/>
              <w:jc w:val="left"/>
              <w:rPr>
                <w:sz w:val="20"/>
              </w:rPr>
            </w:pPr>
            <w:r w:rsidRPr="00792323">
              <w:rPr>
                <w:sz w:val="20"/>
              </w:rPr>
              <w:t>Operating result Both Profit and Loss</w:t>
            </w:r>
          </w:p>
        </w:tc>
      </w:tr>
      <w:tr w:rsidR="00272D31" w:rsidRPr="00792323" w14:paraId="13911419" w14:textId="77777777" w:rsidTr="00792323">
        <w:tc>
          <w:tcPr>
            <w:tcW w:w="1838" w:type="pct"/>
          </w:tcPr>
          <w:p w14:paraId="3F7329AA" w14:textId="77777777" w:rsidR="00272D31" w:rsidRPr="00792323" w:rsidRDefault="00272D31" w:rsidP="009E61A5">
            <w:pPr>
              <w:pStyle w:val="REG-P0"/>
              <w:rPr>
                <w:sz w:val="20"/>
              </w:rPr>
            </w:pPr>
          </w:p>
        </w:tc>
        <w:tc>
          <w:tcPr>
            <w:tcW w:w="3162" w:type="pct"/>
          </w:tcPr>
          <w:p w14:paraId="401227E3" w14:textId="77777777" w:rsidR="00272D31" w:rsidRPr="00792323" w:rsidRDefault="00272D31" w:rsidP="00AD288E">
            <w:pPr>
              <w:pStyle w:val="REG-P0"/>
              <w:jc w:val="left"/>
              <w:rPr>
                <w:sz w:val="20"/>
              </w:rPr>
            </w:pPr>
            <w:r w:rsidRPr="00792323">
              <w:rPr>
                <w:sz w:val="20"/>
              </w:rPr>
              <w:t>Operating costs</w:t>
            </w:r>
          </w:p>
        </w:tc>
      </w:tr>
      <w:tr w:rsidR="00272D31" w:rsidRPr="00792323" w14:paraId="357E7753" w14:textId="77777777" w:rsidTr="00792323">
        <w:tc>
          <w:tcPr>
            <w:tcW w:w="1838" w:type="pct"/>
          </w:tcPr>
          <w:p w14:paraId="3FBCB463" w14:textId="77777777" w:rsidR="00272D31" w:rsidRPr="00792323" w:rsidRDefault="00272D31" w:rsidP="009E61A5">
            <w:pPr>
              <w:pStyle w:val="REG-P0"/>
              <w:rPr>
                <w:b/>
                <w:sz w:val="20"/>
              </w:rPr>
            </w:pPr>
            <w:r w:rsidRPr="00792323">
              <w:rPr>
                <w:b/>
                <w:sz w:val="20"/>
              </w:rPr>
              <w:t>Postal Access and Deliveries</w:t>
            </w:r>
          </w:p>
        </w:tc>
        <w:tc>
          <w:tcPr>
            <w:tcW w:w="3162" w:type="pct"/>
          </w:tcPr>
          <w:p w14:paraId="4561015F" w14:textId="77777777" w:rsidR="00272D31" w:rsidRPr="00792323" w:rsidRDefault="00272D31" w:rsidP="00AD288E">
            <w:pPr>
              <w:pStyle w:val="REG-P0"/>
              <w:jc w:val="left"/>
              <w:rPr>
                <w:sz w:val="20"/>
              </w:rPr>
            </w:pPr>
            <w:r w:rsidRPr="00792323">
              <w:rPr>
                <w:sz w:val="20"/>
              </w:rPr>
              <w:t>Number of permanent post offices</w:t>
            </w:r>
          </w:p>
        </w:tc>
      </w:tr>
      <w:tr w:rsidR="00272D31" w:rsidRPr="00792323" w14:paraId="25BE671B" w14:textId="77777777" w:rsidTr="00792323">
        <w:tc>
          <w:tcPr>
            <w:tcW w:w="1838" w:type="pct"/>
          </w:tcPr>
          <w:p w14:paraId="4FB46E83" w14:textId="77777777" w:rsidR="00272D31" w:rsidRPr="00792323" w:rsidRDefault="00272D31" w:rsidP="009E61A5">
            <w:pPr>
              <w:pStyle w:val="REG-P0"/>
              <w:rPr>
                <w:sz w:val="20"/>
              </w:rPr>
            </w:pPr>
          </w:p>
        </w:tc>
        <w:tc>
          <w:tcPr>
            <w:tcW w:w="3162" w:type="pct"/>
          </w:tcPr>
          <w:p w14:paraId="58007CBE" w14:textId="77777777" w:rsidR="00272D31" w:rsidRPr="00792323" w:rsidRDefault="00272D31" w:rsidP="00AD288E">
            <w:pPr>
              <w:pStyle w:val="REG-P0"/>
              <w:jc w:val="left"/>
              <w:rPr>
                <w:sz w:val="20"/>
              </w:rPr>
            </w:pPr>
            <w:r w:rsidRPr="00792323">
              <w:rPr>
                <w:sz w:val="20"/>
              </w:rPr>
              <w:t>Number of post offices accepting financial transactions</w:t>
            </w:r>
          </w:p>
        </w:tc>
      </w:tr>
      <w:tr w:rsidR="00272D31" w:rsidRPr="00792323" w14:paraId="43F33439" w14:textId="77777777" w:rsidTr="00792323">
        <w:tc>
          <w:tcPr>
            <w:tcW w:w="1838" w:type="pct"/>
          </w:tcPr>
          <w:p w14:paraId="148647BC" w14:textId="77777777" w:rsidR="00272D31" w:rsidRPr="00792323" w:rsidRDefault="00272D31" w:rsidP="009E61A5">
            <w:pPr>
              <w:pStyle w:val="REG-P0"/>
              <w:rPr>
                <w:sz w:val="20"/>
              </w:rPr>
            </w:pPr>
          </w:p>
        </w:tc>
        <w:tc>
          <w:tcPr>
            <w:tcW w:w="3162" w:type="pct"/>
          </w:tcPr>
          <w:p w14:paraId="7E7AB15D" w14:textId="77777777" w:rsidR="00272D31" w:rsidRPr="00792323" w:rsidRDefault="00272D31" w:rsidP="00AD288E">
            <w:pPr>
              <w:pStyle w:val="REG-P0"/>
              <w:jc w:val="left"/>
              <w:rPr>
                <w:sz w:val="20"/>
              </w:rPr>
            </w:pPr>
            <w:r w:rsidRPr="00792323">
              <w:rPr>
                <w:sz w:val="20"/>
              </w:rPr>
              <w:t>Number of post offices offering public internet services</w:t>
            </w:r>
          </w:p>
        </w:tc>
      </w:tr>
      <w:tr w:rsidR="00272D31" w:rsidRPr="00792323" w14:paraId="2CC6409A" w14:textId="77777777" w:rsidTr="00792323">
        <w:tc>
          <w:tcPr>
            <w:tcW w:w="1838" w:type="pct"/>
          </w:tcPr>
          <w:p w14:paraId="642736DC" w14:textId="77777777" w:rsidR="00272D31" w:rsidRPr="00792323" w:rsidRDefault="00272D31" w:rsidP="009E61A5">
            <w:pPr>
              <w:pStyle w:val="REG-P0"/>
              <w:rPr>
                <w:sz w:val="20"/>
              </w:rPr>
            </w:pPr>
          </w:p>
        </w:tc>
        <w:tc>
          <w:tcPr>
            <w:tcW w:w="3162" w:type="pct"/>
          </w:tcPr>
          <w:p w14:paraId="4F70930D" w14:textId="77777777" w:rsidR="00272D31" w:rsidRPr="00792323" w:rsidRDefault="00272D31" w:rsidP="00AD288E">
            <w:pPr>
              <w:pStyle w:val="REG-P0"/>
              <w:jc w:val="left"/>
              <w:rPr>
                <w:sz w:val="20"/>
              </w:rPr>
            </w:pPr>
            <w:r w:rsidRPr="00792323">
              <w:rPr>
                <w:sz w:val="20"/>
              </w:rPr>
              <w:t>Number of postal establishments not open to the public i.e. sorting centers</w:t>
            </w:r>
          </w:p>
        </w:tc>
      </w:tr>
      <w:tr w:rsidR="00272D31" w:rsidRPr="00792323" w14:paraId="0BE340B3" w14:textId="77777777" w:rsidTr="00792323">
        <w:tc>
          <w:tcPr>
            <w:tcW w:w="1838" w:type="pct"/>
          </w:tcPr>
          <w:p w14:paraId="4CA9167B" w14:textId="77777777" w:rsidR="00272D31" w:rsidRPr="00792323" w:rsidRDefault="00272D31" w:rsidP="009E61A5">
            <w:pPr>
              <w:pStyle w:val="REG-P0"/>
              <w:rPr>
                <w:sz w:val="20"/>
              </w:rPr>
            </w:pPr>
          </w:p>
        </w:tc>
        <w:tc>
          <w:tcPr>
            <w:tcW w:w="3162" w:type="pct"/>
          </w:tcPr>
          <w:p w14:paraId="0DD051EA" w14:textId="77777777" w:rsidR="00272D31" w:rsidRPr="00792323" w:rsidRDefault="00272D31" w:rsidP="00AD288E">
            <w:pPr>
              <w:pStyle w:val="REG-P0"/>
              <w:jc w:val="left"/>
              <w:rPr>
                <w:sz w:val="20"/>
              </w:rPr>
            </w:pPr>
            <w:r w:rsidRPr="00792323">
              <w:rPr>
                <w:sz w:val="20"/>
              </w:rPr>
              <w:t>Number of letter boxes (P O Boxes)</w:t>
            </w:r>
          </w:p>
        </w:tc>
      </w:tr>
      <w:tr w:rsidR="00272D31" w:rsidRPr="00792323" w14:paraId="46FDAC2F" w14:textId="77777777" w:rsidTr="00792323">
        <w:tc>
          <w:tcPr>
            <w:tcW w:w="1838" w:type="pct"/>
          </w:tcPr>
          <w:p w14:paraId="2835B978" w14:textId="77777777" w:rsidR="00272D31" w:rsidRPr="00792323" w:rsidRDefault="00272D31" w:rsidP="009E61A5">
            <w:pPr>
              <w:pStyle w:val="REG-P0"/>
              <w:rPr>
                <w:sz w:val="20"/>
              </w:rPr>
            </w:pPr>
          </w:p>
        </w:tc>
        <w:tc>
          <w:tcPr>
            <w:tcW w:w="3162" w:type="pct"/>
          </w:tcPr>
          <w:p w14:paraId="3018EB0A" w14:textId="77777777" w:rsidR="00272D31" w:rsidRPr="00792323" w:rsidRDefault="00272D31" w:rsidP="00AD288E">
            <w:pPr>
              <w:pStyle w:val="REG-P0"/>
              <w:jc w:val="left"/>
              <w:rPr>
                <w:sz w:val="20"/>
              </w:rPr>
            </w:pPr>
            <w:r w:rsidRPr="00792323">
              <w:rPr>
                <w:sz w:val="20"/>
              </w:rPr>
              <w:t>Number of private bags</w:t>
            </w:r>
          </w:p>
        </w:tc>
      </w:tr>
      <w:tr w:rsidR="00272D31" w:rsidRPr="00792323" w14:paraId="0C17FCB7" w14:textId="77777777" w:rsidTr="00792323">
        <w:tc>
          <w:tcPr>
            <w:tcW w:w="1838" w:type="pct"/>
          </w:tcPr>
          <w:p w14:paraId="0CC360D7" w14:textId="77777777" w:rsidR="00272D31" w:rsidRPr="00792323" w:rsidRDefault="00272D31" w:rsidP="009E61A5">
            <w:pPr>
              <w:pStyle w:val="REG-P0"/>
              <w:rPr>
                <w:sz w:val="20"/>
              </w:rPr>
            </w:pPr>
          </w:p>
        </w:tc>
        <w:tc>
          <w:tcPr>
            <w:tcW w:w="3162" w:type="pct"/>
          </w:tcPr>
          <w:p w14:paraId="3E66E2CF" w14:textId="77777777" w:rsidR="00272D31" w:rsidRPr="00792323" w:rsidRDefault="00272D31" w:rsidP="00AD288E">
            <w:pPr>
              <w:pStyle w:val="REG-P0"/>
              <w:jc w:val="left"/>
              <w:rPr>
                <w:sz w:val="20"/>
              </w:rPr>
            </w:pPr>
            <w:r w:rsidRPr="00792323">
              <w:rPr>
                <w:sz w:val="20"/>
              </w:rPr>
              <w:t>Number of post boxes occupied</w:t>
            </w:r>
          </w:p>
        </w:tc>
      </w:tr>
      <w:tr w:rsidR="00272D31" w:rsidRPr="00792323" w14:paraId="2A0E42BC" w14:textId="77777777" w:rsidTr="00792323">
        <w:tc>
          <w:tcPr>
            <w:tcW w:w="1838" w:type="pct"/>
          </w:tcPr>
          <w:p w14:paraId="0F469FF9" w14:textId="77777777" w:rsidR="00272D31" w:rsidRPr="00792323" w:rsidRDefault="00272D31" w:rsidP="009E61A5">
            <w:pPr>
              <w:pStyle w:val="REG-P0"/>
              <w:rPr>
                <w:sz w:val="20"/>
              </w:rPr>
            </w:pPr>
          </w:p>
        </w:tc>
        <w:tc>
          <w:tcPr>
            <w:tcW w:w="3162" w:type="pct"/>
          </w:tcPr>
          <w:p w14:paraId="2373BC5F" w14:textId="77777777" w:rsidR="00272D31" w:rsidRPr="00792323" w:rsidRDefault="00272D31" w:rsidP="00AD288E">
            <w:pPr>
              <w:pStyle w:val="REG-P0"/>
              <w:jc w:val="left"/>
              <w:rPr>
                <w:sz w:val="20"/>
              </w:rPr>
            </w:pPr>
            <w:r w:rsidRPr="00792323">
              <w:rPr>
                <w:sz w:val="20"/>
              </w:rPr>
              <w:t>Number of Private bags occupied</w:t>
            </w:r>
          </w:p>
        </w:tc>
      </w:tr>
      <w:tr w:rsidR="00272D31" w:rsidRPr="00792323" w14:paraId="3DAD41CB" w14:textId="77777777" w:rsidTr="00792323">
        <w:tc>
          <w:tcPr>
            <w:tcW w:w="1838" w:type="pct"/>
          </w:tcPr>
          <w:p w14:paraId="0022DEF2" w14:textId="77777777" w:rsidR="00272D31" w:rsidRPr="00792323" w:rsidRDefault="00272D31" w:rsidP="009E61A5">
            <w:pPr>
              <w:pStyle w:val="REG-P0"/>
              <w:rPr>
                <w:sz w:val="20"/>
              </w:rPr>
            </w:pPr>
          </w:p>
        </w:tc>
        <w:tc>
          <w:tcPr>
            <w:tcW w:w="3162" w:type="pct"/>
          </w:tcPr>
          <w:p w14:paraId="54CFA9AD" w14:textId="77777777" w:rsidR="00272D31" w:rsidRPr="00792323" w:rsidRDefault="00272D31" w:rsidP="00AD288E">
            <w:pPr>
              <w:pStyle w:val="REG-P0"/>
              <w:jc w:val="left"/>
              <w:rPr>
                <w:sz w:val="20"/>
              </w:rPr>
            </w:pPr>
            <w:r w:rsidRPr="00792323">
              <w:rPr>
                <w:sz w:val="20"/>
              </w:rPr>
              <w:t>Number of post offices in remote areas including, mobile post offices</w:t>
            </w:r>
          </w:p>
        </w:tc>
      </w:tr>
      <w:tr w:rsidR="00272D31" w:rsidRPr="00792323" w14:paraId="18806CDD" w14:textId="77777777" w:rsidTr="00792323">
        <w:tc>
          <w:tcPr>
            <w:tcW w:w="1838" w:type="pct"/>
          </w:tcPr>
          <w:p w14:paraId="3AC1D8D8" w14:textId="77777777" w:rsidR="00272D31" w:rsidRPr="00792323" w:rsidRDefault="00272D31" w:rsidP="009E61A5">
            <w:pPr>
              <w:pStyle w:val="REG-P0"/>
              <w:rPr>
                <w:sz w:val="20"/>
              </w:rPr>
            </w:pPr>
          </w:p>
        </w:tc>
        <w:tc>
          <w:tcPr>
            <w:tcW w:w="3162" w:type="pct"/>
          </w:tcPr>
          <w:p w14:paraId="39A8B6FA" w14:textId="77777777" w:rsidR="00272D31" w:rsidRPr="002924AB" w:rsidRDefault="00272D31" w:rsidP="00AD288E">
            <w:pPr>
              <w:pStyle w:val="REG-P0"/>
              <w:jc w:val="left"/>
              <w:rPr>
                <w:spacing w:val="-2"/>
                <w:sz w:val="20"/>
              </w:rPr>
            </w:pPr>
            <w:r w:rsidRPr="002924AB">
              <w:rPr>
                <w:spacing w:val="-2"/>
                <w:sz w:val="20"/>
              </w:rPr>
              <w:t>Number of ordinary mail deliveries per working day in rural areas</w:t>
            </w:r>
          </w:p>
        </w:tc>
      </w:tr>
      <w:tr w:rsidR="00272D31" w:rsidRPr="00792323" w14:paraId="7946E808" w14:textId="77777777" w:rsidTr="00792323">
        <w:tc>
          <w:tcPr>
            <w:tcW w:w="1838" w:type="pct"/>
          </w:tcPr>
          <w:p w14:paraId="11DD1E2C" w14:textId="77777777" w:rsidR="00272D31" w:rsidRPr="00792323" w:rsidRDefault="00272D31" w:rsidP="009E61A5">
            <w:pPr>
              <w:pStyle w:val="REG-P0"/>
              <w:rPr>
                <w:sz w:val="20"/>
              </w:rPr>
            </w:pPr>
          </w:p>
        </w:tc>
        <w:tc>
          <w:tcPr>
            <w:tcW w:w="3162" w:type="pct"/>
          </w:tcPr>
          <w:p w14:paraId="6ADB4730" w14:textId="77777777" w:rsidR="00272D31" w:rsidRPr="00792323" w:rsidRDefault="00272D31" w:rsidP="00AD288E">
            <w:pPr>
              <w:pStyle w:val="REG-P0"/>
              <w:jc w:val="left"/>
              <w:rPr>
                <w:sz w:val="20"/>
              </w:rPr>
            </w:pPr>
            <w:r w:rsidRPr="00792323">
              <w:rPr>
                <w:sz w:val="20"/>
              </w:rPr>
              <w:t>Number of ordinary mail deliveries per working day in urban areas</w:t>
            </w:r>
          </w:p>
        </w:tc>
      </w:tr>
      <w:tr w:rsidR="00272D31" w:rsidRPr="00792323" w14:paraId="0A2502EB" w14:textId="77777777" w:rsidTr="00792323">
        <w:tc>
          <w:tcPr>
            <w:tcW w:w="1838" w:type="pct"/>
          </w:tcPr>
          <w:p w14:paraId="304074D1" w14:textId="77777777" w:rsidR="00272D31" w:rsidRPr="00792323" w:rsidRDefault="00272D31" w:rsidP="009E61A5">
            <w:pPr>
              <w:pStyle w:val="REG-P0"/>
              <w:rPr>
                <w:sz w:val="20"/>
              </w:rPr>
            </w:pPr>
          </w:p>
        </w:tc>
        <w:tc>
          <w:tcPr>
            <w:tcW w:w="3162" w:type="pct"/>
          </w:tcPr>
          <w:p w14:paraId="33CE3DC8" w14:textId="77777777" w:rsidR="00272D31" w:rsidRPr="00792323" w:rsidRDefault="00272D31" w:rsidP="00AD288E">
            <w:pPr>
              <w:pStyle w:val="REG-P0"/>
              <w:jc w:val="left"/>
              <w:rPr>
                <w:sz w:val="20"/>
              </w:rPr>
            </w:pPr>
            <w:r w:rsidRPr="00792323">
              <w:rPr>
                <w:sz w:val="20"/>
              </w:rPr>
              <w:t>Number of post offices providing savings bank (PostFin) service</w:t>
            </w:r>
          </w:p>
        </w:tc>
      </w:tr>
      <w:tr w:rsidR="00272D31" w:rsidRPr="00792323" w14:paraId="71916127" w14:textId="77777777" w:rsidTr="00792323">
        <w:tc>
          <w:tcPr>
            <w:tcW w:w="1838" w:type="pct"/>
          </w:tcPr>
          <w:p w14:paraId="48ED9C01" w14:textId="77777777" w:rsidR="00272D31" w:rsidRPr="00792323" w:rsidRDefault="00272D31" w:rsidP="009E61A5">
            <w:pPr>
              <w:pStyle w:val="REG-P0"/>
              <w:rPr>
                <w:sz w:val="20"/>
              </w:rPr>
            </w:pPr>
          </w:p>
        </w:tc>
        <w:tc>
          <w:tcPr>
            <w:tcW w:w="3162" w:type="pct"/>
          </w:tcPr>
          <w:p w14:paraId="5E86B9C3" w14:textId="77777777" w:rsidR="00272D31" w:rsidRPr="00792323" w:rsidRDefault="00272D31" w:rsidP="00AD288E">
            <w:pPr>
              <w:pStyle w:val="REG-P0"/>
              <w:jc w:val="left"/>
              <w:rPr>
                <w:sz w:val="20"/>
              </w:rPr>
            </w:pPr>
            <w:r w:rsidRPr="00792323">
              <w:rPr>
                <w:sz w:val="20"/>
              </w:rPr>
              <w:t>Average number of deliveries per working day in urban areas</w:t>
            </w:r>
          </w:p>
        </w:tc>
      </w:tr>
      <w:tr w:rsidR="00272D31" w:rsidRPr="00792323" w14:paraId="2BCDD6C2" w14:textId="77777777" w:rsidTr="00792323">
        <w:tc>
          <w:tcPr>
            <w:tcW w:w="1838" w:type="pct"/>
          </w:tcPr>
          <w:p w14:paraId="714903E9" w14:textId="77777777" w:rsidR="00272D31" w:rsidRPr="00792323" w:rsidRDefault="00272D31" w:rsidP="009E61A5">
            <w:pPr>
              <w:pStyle w:val="REG-P0"/>
              <w:rPr>
                <w:sz w:val="20"/>
              </w:rPr>
            </w:pPr>
          </w:p>
        </w:tc>
        <w:tc>
          <w:tcPr>
            <w:tcW w:w="3162" w:type="pct"/>
          </w:tcPr>
          <w:p w14:paraId="1927ED78" w14:textId="77777777" w:rsidR="00272D31" w:rsidRPr="00792323" w:rsidRDefault="00272D31" w:rsidP="00AD288E">
            <w:pPr>
              <w:pStyle w:val="REG-P0"/>
              <w:jc w:val="left"/>
              <w:rPr>
                <w:sz w:val="20"/>
              </w:rPr>
            </w:pPr>
            <w:r w:rsidRPr="00792323">
              <w:rPr>
                <w:sz w:val="20"/>
              </w:rPr>
              <w:t>Average number of deliveries per week in rural areas</w:t>
            </w:r>
          </w:p>
        </w:tc>
      </w:tr>
      <w:tr w:rsidR="00272D31" w:rsidRPr="00792323" w14:paraId="3AC39BB2" w14:textId="77777777" w:rsidTr="00792323">
        <w:tc>
          <w:tcPr>
            <w:tcW w:w="1838" w:type="pct"/>
          </w:tcPr>
          <w:p w14:paraId="12B492DE" w14:textId="77777777" w:rsidR="00272D31" w:rsidRPr="00792323" w:rsidRDefault="00272D31" w:rsidP="009E61A5">
            <w:pPr>
              <w:pStyle w:val="REG-P0"/>
              <w:rPr>
                <w:sz w:val="20"/>
              </w:rPr>
            </w:pPr>
          </w:p>
        </w:tc>
        <w:tc>
          <w:tcPr>
            <w:tcW w:w="3162" w:type="pct"/>
          </w:tcPr>
          <w:p w14:paraId="3472FF94" w14:textId="77777777" w:rsidR="00272D31" w:rsidRPr="00792323" w:rsidRDefault="00272D31" w:rsidP="00AD288E">
            <w:pPr>
              <w:pStyle w:val="REG-P0"/>
              <w:jc w:val="left"/>
              <w:rPr>
                <w:sz w:val="20"/>
              </w:rPr>
            </w:pPr>
            <w:r w:rsidRPr="00792323">
              <w:rPr>
                <w:sz w:val="20"/>
              </w:rPr>
              <w:t>Percentage of the population having mail delivered at home</w:t>
            </w:r>
          </w:p>
        </w:tc>
      </w:tr>
      <w:tr w:rsidR="00272D31" w:rsidRPr="00792323" w14:paraId="2AB7506E" w14:textId="77777777" w:rsidTr="00792323">
        <w:tc>
          <w:tcPr>
            <w:tcW w:w="1838" w:type="pct"/>
          </w:tcPr>
          <w:p w14:paraId="7D38C7B6" w14:textId="77777777" w:rsidR="00272D31" w:rsidRPr="00792323" w:rsidRDefault="00272D31" w:rsidP="009E61A5">
            <w:pPr>
              <w:pStyle w:val="REG-P0"/>
              <w:rPr>
                <w:sz w:val="20"/>
              </w:rPr>
            </w:pPr>
          </w:p>
        </w:tc>
        <w:tc>
          <w:tcPr>
            <w:tcW w:w="3162" w:type="pct"/>
          </w:tcPr>
          <w:p w14:paraId="06529F56" w14:textId="77777777" w:rsidR="00272D31" w:rsidRPr="00792323" w:rsidRDefault="00272D31" w:rsidP="00AD288E">
            <w:pPr>
              <w:pStyle w:val="REG-P0"/>
              <w:jc w:val="left"/>
              <w:rPr>
                <w:sz w:val="20"/>
              </w:rPr>
            </w:pPr>
            <w:r w:rsidRPr="00792323">
              <w:rPr>
                <w:sz w:val="20"/>
              </w:rPr>
              <w:t>Percentage of the population having to collect mail from a postal establishment</w:t>
            </w:r>
          </w:p>
        </w:tc>
      </w:tr>
      <w:tr w:rsidR="00272D31" w:rsidRPr="00792323" w14:paraId="638AE30D" w14:textId="77777777" w:rsidTr="00792323">
        <w:tc>
          <w:tcPr>
            <w:tcW w:w="1838" w:type="pct"/>
          </w:tcPr>
          <w:p w14:paraId="5595498D" w14:textId="77777777" w:rsidR="00272D31" w:rsidRPr="00792323" w:rsidRDefault="00272D31" w:rsidP="009E61A5">
            <w:pPr>
              <w:pStyle w:val="REG-P0"/>
              <w:rPr>
                <w:sz w:val="20"/>
              </w:rPr>
            </w:pPr>
          </w:p>
        </w:tc>
        <w:tc>
          <w:tcPr>
            <w:tcW w:w="3162" w:type="pct"/>
          </w:tcPr>
          <w:p w14:paraId="5B338BE6" w14:textId="77777777" w:rsidR="00272D31" w:rsidRPr="00792323" w:rsidRDefault="00272D31" w:rsidP="00AD288E">
            <w:pPr>
              <w:pStyle w:val="REG-P0"/>
              <w:jc w:val="left"/>
              <w:rPr>
                <w:sz w:val="20"/>
              </w:rPr>
            </w:pPr>
            <w:r w:rsidRPr="00792323">
              <w:rPr>
                <w:sz w:val="20"/>
              </w:rPr>
              <w:t>Number of automated parcel lockers</w:t>
            </w:r>
          </w:p>
        </w:tc>
      </w:tr>
      <w:tr w:rsidR="00272D31" w:rsidRPr="00792323" w14:paraId="6F2B380F" w14:textId="77777777" w:rsidTr="00792323">
        <w:tc>
          <w:tcPr>
            <w:tcW w:w="1838" w:type="pct"/>
          </w:tcPr>
          <w:p w14:paraId="62354429" w14:textId="77777777" w:rsidR="00272D31" w:rsidRPr="00792323" w:rsidRDefault="00272D31" w:rsidP="009E61A5">
            <w:pPr>
              <w:pStyle w:val="REG-P0"/>
              <w:rPr>
                <w:sz w:val="20"/>
              </w:rPr>
            </w:pPr>
          </w:p>
        </w:tc>
        <w:tc>
          <w:tcPr>
            <w:tcW w:w="3162" w:type="pct"/>
          </w:tcPr>
          <w:p w14:paraId="3084BBF3" w14:textId="77777777" w:rsidR="00272D31" w:rsidRPr="00792323" w:rsidRDefault="00272D31" w:rsidP="00AD288E">
            <w:pPr>
              <w:pStyle w:val="REG-P0"/>
              <w:jc w:val="left"/>
              <w:rPr>
                <w:sz w:val="20"/>
              </w:rPr>
            </w:pPr>
            <w:r w:rsidRPr="00792323">
              <w:rPr>
                <w:sz w:val="20"/>
              </w:rPr>
              <w:t>Percentage of items delivered to post office boxes</w:t>
            </w:r>
          </w:p>
        </w:tc>
      </w:tr>
      <w:tr w:rsidR="00272D31" w:rsidRPr="00792323" w14:paraId="255B5892" w14:textId="77777777" w:rsidTr="00792323">
        <w:tc>
          <w:tcPr>
            <w:tcW w:w="1838" w:type="pct"/>
          </w:tcPr>
          <w:p w14:paraId="68128F08" w14:textId="77777777" w:rsidR="00272D31" w:rsidRPr="00792323" w:rsidRDefault="00272D31" w:rsidP="009E61A5">
            <w:pPr>
              <w:pStyle w:val="REG-P0"/>
              <w:rPr>
                <w:sz w:val="20"/>
              </w:rPr>
            </w:pPr>
          </w:p>
        </w:tc>
        <w:tc>
          <w:tcPr>
            <w:tcW w:w="3162" w:type="pct"/>
          </w:tcPr>
          <w:p w14:paraId="2B062237" w14:textId="77777777" w:rsidR="00272D31" w:rsidRPr="00792323" w:rsidRDefault="00272D31" w:rsidP="00AD288E">
            <w:pPr>
              <w:pStyle w:val="REG-P0"/>
              <w:jc w:val="left"/>
              <w:rPr>
                <w:sz w:val="20"/>
              </w:rPr>
            </w:pPr>
            <w:r w:rsidRPr="00792323">
              <w:rPr>
                <w:sz w:val="20"/>
              </w:rPr>
              <w:t>Number of postal establishments and public access points having post office boxes</w:t>
            </w:r>
          </w:p>
        </w:tc>
      </w:tr>
      <w:tr w:rsidR="00272D31" w:rsidRPr="00792323" w14:paraId="5282F05E" w14:textId="77777777" w:rsidTr="00792323">
        <w:tc>
          <w:tcPr>
            <w:tcW w:w="1838" w:type="pct"/>
          </w:tcPr>
          <w:p w14:paraId="3C61A28B" w14:textId="77777777" w:rsidR="00272D31" w:rsidRPr="00792323" w:rsidRDefault="00272D31" w:rsidP="009E61A5">
            <w:pPr>
              <w:pStyle w:val="REG-P0"/>
              <w:rPr>
                <w:sz w:val="20"/>
              </w:rPr>
            </w:pPr>
          </w:p>
        </w:tc>
        <w:tc>
          <w:tcPr>
            <w:tcW w:w="3162" w:type="pct"/>
          </w:tcPr>
          <w:p w14:paraId="08A58F9B" w14:textId="77777777" w:rsidR="00272D31" w:rsidRPr="00792323" w:rsidRDefault="00272D31" w:rsidP="00AD288E">
            <w:pPr>
              <w:pStyle w:val="REG-P0"/>
              <w:jc w:val="left"/>
              <w:rPr>
                <w:sz w:val="20"/>
              </w:rPr>
            </w:pPr>
            <w:r w:rsidRPr="00792323">
              <w:rPr>
                <w:sz w:val="20"/>
              </w:rPr>
              <w:t>Percentage of population without postal services</w:t>
            </w:r>
          </w:p>
        </w:tc>
      </w:tr>
      <w:tr w:rsidR="00272D31" w:rsidRPr="00792323" w14:paraId="1204D1B4" w14:textId="77777777" w:rsidTr="00792323">
        <w:tc>
          <w:tcPr>
            <w:tcW w:w="1838" w:type="pct"/>
          </w:tcPr>
          <w:p w14:paraId="044C35CC" w14:textId="77777777" w:rsidR="00272D31" w:rsidRPr="00792323" w:rsidRDefault="00272D31" w:rsidP="009E61A5">
            <w:pPr>
              <w:pStyle w:val="REG-P0"/>
              <w:rPr>
                <w:b/>
                <w:sz w:val="20"/>
              </w:rPr>
            </w:pPr>
            <w:r w:rsidRPr="00792323">
              <w:rPr>
                <w:b/>
                <w:sz w:val="20"/>
              </w:rPr>
              <w:t>Postal Financial Services</w:t>
            </w:r>
          </w:p>
        </w:tc>
        <w:tc>
          <w:tcPr>
            <w:tcW w:w="3162" w:type="pct"/>
          </w:tcPr>
          <w:p w14:paraId="7AB878F2" w14:textId="77777777" w:rsidR="00272D31" w:rsidRPr="00792323" w:rsidRDefault="00272D31" w:rsidP="00AD288E">
            <w:pPr>
              <w:pStyle w:val="REG-P0"/>
              <w:jc w:val="left"/>
              <w:rPr>
                <w:sz w:val="20"/>
              </w:rPr>
            </w:pPr>
            <w:r w:rsidRPr="00792323">
              <w:rPr>
                <w:sz w:val="20"/>
              </w:rPr>
              <w:t>Subsidies received</w:t>
            </w:r>
          </w:p>
        </w:tc>
      </w:tr>
      <w:tr w:rsidR="00272D31" w:rsidRPr="00792323" w14:paraId="06876C01" w14:textId="77777777" w:rsidTr="00792323">
        <w:tc>
          <w:tcPr>
            <w:tcW w:w="1838" w:type="pct"/>
            <w:vMerge w:val="restart"/>
          </w:tcPr>
          <w:p w14:paraId="5DEDAE8C" w14:textId="77777777" w:rsidR="00272D31" w:rsidRPr="00792323" w:rsidRDefault="00272D31" w:rsidP="008761AA">
            <w:pPr>
              <w:pStyle w:val="REG-P0"/>
              <w:jc w:val="left"/>
              <w:rPr>
                <w:b/>
                <w:sz w:val="20"/>
              </w:rPr>
            </w:pPr>
            <w:r w:rsidRPr="00792323">
              <w:rPr>
                <w:b/>
                <w:sz w:val="20"/>
              </w:rPr>
              <w:t>Domestic Services - Total Number sent in manual form, electronic means/other means</w:t>
            </w:r>
          </w:p>
        </w:tc>
        <w:tc>
          <w:tcPr>
            <w:tcW w:w="3162" w:type="pct"/>
          </w:tcPr>
          <w:p w14:paraId="024E07A1" w14:textId="22A736D0" w:rsidR="00272D31" w:rsidRPr="00792323" w:rsidRDefault="00272D31" w:rsidP="00AD288E">
            <w:pPr>
              <w:pStyle w:val="REG-P0"/>
              <w:jc w:val="left"/>
              <w:rPr>
                <w:sz w:val="20"/>
              </w:rPr>
            </w:pPr>
            <w:r w:rsidRPr="00792323">
              <w:rPr>
                <w:sz w:val="20"/>
              </w:rPr>
              <w:t>No of bill payments over the counter</w:t>
            </w:r>
            <w:r w:rsidR="008D1894">
              <w:rPr>
                <w:sz w:val="20"/>
              </w:rPr>
              <w:t xml:space="preserve"> </w:t>
            </w:r>
            <w:r w:rsidRPr="00792323">
              <w:rPr>
                <w:sz w:val="20"/>
              </w:rPr>
              <w:t>(tv, utilities, etc.)</w:t>
            </w:r>
          </w:p>
        </w:tc>
      </w:tr>
      <w:tr w:rsidR="00272D31" w:rsidRPr="00792323" w14:paraId="53E8AE07" w14:textId="77777777" w:rsidTr="00792323">
        <w:tc>
          <w:tcPr>
            <w:tcW w:w="1838" w:type="pct"/>
            <w:vMerge/>
            <w:tcBorders>
              <w:top w:val="nil"/>
            </w:tcBorders>
          </w:tcPr>
          <w:p w14:paraId="144724E8" w14:textId="77777777" w:rsidR="00272D31" w:rsidRPr="00792323" w:rsidRDefault="00272D31" w:rsidP="009E61A5">
            <w:pPr>
              <w:pStyle w:val="REG-P0"/>
              <w:rPr>
                <w:sz w:val="2"/>
                <w:szCs w:val="2"/>
              </w:rPr>
            </w:pPr>
          </w:p>
        </w:tc>
        <w:tc>
          <w:tcPr>
            <w:tcW w:w="3162" w:type="pct"/>
          </w:tcPr>
          <w:p w14:paraId="085F87C8" w14:textId="77777777" w:rsidR="00272D31" w:rsidRPr="00792323" w:rsidRDefault="00272D31" w:rsidP="00AD288E">
            <w:pPr>
              <w:pStyle w:val="REG-P0"/>
              <w:jc w:val="left"/>
              <w:rPr>
                <w:sz w:val="20"/>
              </w:rPr>
            </w:pPr>
            <w:r w:rsidRPr="00792323">
              <w:rPr>
                <w:sz w:val="20"/>
              </w:rPr>
              <w:t>No of money orders sent</w:t>
            </w:r>
          </w:p>
        </w:tc>
      </w:tr>
      <w:tr w:rsidR="00272D31" w:rsidRPr="00792323" w14:paraId="011ABE91" w14:textId="77777777" w:rsidTr="00792323">
        <w:tc>
          <w:tcPr>
            <w:tcW w:w="1838" w:type="pct"/>
          </w:tcPr>
          <w:p w14:paraId="206924BD" w14:textId="77777777" w:rsidR="00272D31" w:rsidRPr="00792323" w:rsidRDefault="00272D31" w:rsidP="005F3528">
            <w:pPr>
              <w:pStyle w:val="REG-P0"/>
              <w:jc w:val="left"/>
              <w:rPr>
                <w:b/>
                <w:sz w:val="20"/>
              </w:rPr>
            </w:pPr>
            <w:r w:rsidRPr="00792323">
              <w:rPr>
                <w:b/>
                <w:sz w:val="20"/>
              </w:rPr>
              <w:t>Letter-Post Communications Products</w:t>
            </w:r>
          </w:p>
        </w:tc>
        <w:tc>
          <w:tcPr>
            <w:tcW w:w="3162" w:type="pct"/>
          </w:tcPr>
          <w:p w14:paraId="7CB32EE3" w14:textId="77777777" w:rsidR="00272D31" w:rsidRPr="00792323" w:rsidRDefault="00272D31" w:rsidP="00AD288E">
            <w:pPr>
              <w:pStyle w:val="REG-P0"/>
              <w:jc w:val="left"/>
              <w:rPr>
                <w:sz w:val="20"/>
              </w:rPr>
            </w:pPr>
          </w:p>
        </w:tc>
      </w:tr>
      <w:tr w:rsidR="00272D31" w:rsidRPr="00792323" w14:paraId="364038EA" w14:textId="77777777" w:rsidTr="00792323">
        <w:tc>
          <w:tcPr>
            <w:tcW w:w="1838" w:type="pct"/>
          </w:tcPr>
          <w:p w14:paraId="7A0D7D24" w14:textId="60E9C74F" w:rsidR="00272D31" w:rsidRPr="00792323" w:rsidRDefault="00272D31" w:rsidP="009E61A5">
            <w:pPr>
              <w:pStyle w:val="REG-P0"/>
              <w:rPr>
                <w:b/>
                <w:sz w:val="20"/>
              </w:rPr>
            </w:pPr>
            <w:r w:rsidRPr="00792323">
              <w:rPr>
                <w:b/>
                <w:sz w:val="20"/>
              </w:rPr>
              <w:t>Letter-Post items</w:t>
            </w:r>
          </w:p>
        </w:tc>
        <w:tc>
          <w:tcPr>
            <w:tcW w:w="3162" w:type="pct"/>
          </w:tcPr>
          <w:p w14:paraId="7286BE52" w14:textId="77777777" w:rsidR="00272D31" w:rsidRPr="00792323" w:rsidRDefault="00272D31" w:rsidP="00AD288E">
            <w:pPr>
              <w:pStyle w:val="REG-P0"/>
              <w:jc w:val="left"/>
              <w:rPr>
                <w:sz w:val="20"/>
              </w:rPr>
            </w:pPr>
            <w:r w:rsidRPr="00792323">
              <w:rPr>
                <w:sz w:val="20"/>
              </w:rPr>
              <w:t>Weight of domestic letter post items</w:t>
            </w:r>
          </w:p>
        </w:tc>
      </w:tr>
      <w:tr w:rsidR="00272D31" w:rsidRPr="00792323" w14:paraId="70BD26FF" w14:textId="77777777" w:rsidTr="00792323">
        <w:tc>
          <w:tcPr>
            <w:tcW w:w="1838" w:type="pct"/>
          </w:tcPr>
          <w:p w14:paraId="58D43CDA" w14:textId="77777777" w:rsidR="00272D31" w:rsidRPr="00792323" w:rsidRDefault="00272D31" w:rsidP="009E61A5">
            <w:pPr>
              <w:pStyle w:val="REG-P0"/>
              <w:rPr>
                <w:sz w:val="20"/>
              </w:rPr>
            </w:pPr>
          </w:p>
        </w:tc>
        <w:tc>
          <w:tcPr>
            <w:tcW w:w="3162" w:type="pct"/>
          </w:tcPr>
          <w:p w14:paraId="612F5AD9" w14:textId="77777777" w:rsidR="00272D31" w:rsidRPr="00792323" w:rsidRDefault="00272D31" w:rsidP="00AD288E">
            <w:pPr>
              <w:pStyle w:val="REG-P0"/>
              <w:jc w:val="left"/>
              <w:rPr>
                <w:sz w:val="20"/>
              </w:rPr>
            </w:pPr>
            <w:r w:rsidRPr="00792323">
              <w:rPr>
                <w:sz w:val="20"/>
              </w:rPr>
              <w:t>Weight of international letter post items (receipt)</w:t>
            </w:r>
          </w:p>
        </w:tc>
      </w:tr>
      <w:tr w:rsidR="00272D31" w:rsidRPr="00792323" w14:paraId="637E4B62" w14:textId="77777777" w:rsidTr="00792323">
        <w:tc>
          <w:tcPr>
            <w:tcW w:w="1838" w:type="pct"/>
          </w:tcPr>
          <w:p w14:paraId="238E019F" w14:textId="77777777" w:rsidR="00272D31" w:rsidRPr="00792323" w:rsidRDefault="00272D31" w:rsidP="009E61A5">
            <w:pPr>
              <w:pStyle w:val="REG-P0"/>
              <w:rPr>
                <w:sz w:val="20"/>
              </w:rPr>
            </w:pPr>
          </w:p>
        </w:tc>
        <w:tc>
          <w:tcPr>
            <w:tcW w:w="3162" w:type="pct"/>
          </w:tcPr>
          <w:p w14:paraId="19E0E357" w14:textId="77777777" w:rsidR="00272D31" w:rsidRPr="00792323" w:rsidRDefault="00272D31" w:rsidP="00AD288E">
            <w:pPr>
              <w:pStyle w:val="REG-P0"/>
              <w:jc w:val="left"/>
              <w:rPr>
                <w:sz w:val="20"/>
              </w:rPr>
            </w:pPr>
            <w:r w:rsidRPr="00792323">
              <w:rPr>
                <w:sz w:val="20"/>
              </w:rPr>
              <w:t>Weight of international letter post items (dispatch)</w:t>
            </w:r>
          </w:p>
        </w:tc>
      </w:tr>
      <w:tr w:rsidR="00272D31" w:rsidRPr="00792323" w14:paraId="4B591712" w14:textId="77777777" w:rsidTr="00792323">
        <w:tc>
          <w:tcPr>
            <w:tcW w:w="1838" w:type="pct"/>
          </w:tcPr>
          <w:p w14:paraId="7F1ED314" w14:textId="77777777" w:rsidR="00272D31" w:rsidRPr="00792323" w:rsidRDefault="00272D31" w:rsidP="009E61A5">
            <w:pPr>
              <w:pStyle w:val="REG-P0"/>
              <w:rPr>
                <w:b/>
                <w:sz w:val="20"/>
              </w:rPr>
            </w:pPr>
            <w:r w:rsidRPr="00792323">
              <w:rPr>
                <w:b/>
                <w:sz w:val="20"/>
              </w:rPr>
              <w:t>Advertising items</w:t>
            </w:r>
          </w:p>
        </w:tc>
        <w:tc>
          <w:tcPr>
            <w:tcW w:w="3162" w:type="pct"/>
          </w:tcPr>
          <w:p w14:paraId="5C94965B" w14:textId="77777777" w:rsidR="00272D31" w:rsidRPr="00792323" w:rsidRDefault="00272D31" w:rsidP="00AD288E">
            <w:pPr>
              <w:pStyle w:val="REG-P0"/>
              <w:jc w:val="left"/>
              <w:rPr>
                <w:sz w:val="20"/>
              </w:rPr>
            </w:pPr>
          </w:p>
        </w:tc>
      </w:tr>
      <w:tr w:rsidR="00272D31" w:rsidRPr="00792323" w14:paraId="3E959E55" w14:textId="77777777" w:rsidTr="00792323">
        <w:tc>
          <w:tcPr>
            <w:tcW w:w="1838" w:type="pct"/>
          </w:tcPr>
          <w:p w14:paraId="33D6EA9A" w14:textId="77777777" w:rsidR="00272D31" w:rsidRPr="00792323" w:rsidRDefault="00272D31" w:rsidP="009E61A5">
            <w:pPr>
              <w:pStyle w:val="REG-P0"/>
              <w:rPr>
                <w:b/>
                <w:sz w:val="20"/>
              </w:rPr>
            </w:pPr>
            <w:r w:rsidRPr="00792323">
              <w:rPr>
                <w:b/>
                <w:sz w:val="20"/>
              </w:rPr>
              <w:t>Domestic service</w:t>
            </w:r>
          </w:p>
        </w:tc>
        <w:tc>
          <w:tcPr>
            <w:tcW w:w="3162" w:type="pct"/>
          </w:tcPr>
          <w:p w14:paraId="56F2E059" w14:textId="77777777" w:rsidR="00272D31" w:rsidRPr="00792323" w:rsidRDefault="00272D31" w:rsidP="00AD288E">
            <w:pPr>
              <w:pStyle w:val="REG-P0"/>
              <w:jc w:val="left"/>
              <w:rPr>
                <w:sz w:val="20"/>
              </w:rPr>
            </w:pPr>
            <w:r w:rsidRPr="00792323">
              <w:rPr>
                <w:sz w:val="20"/>
              </w:rPr>
              <w:t>No. of Addressed items</w:t>
            </w:r>
          </w:p>
        </w:tc>
      </w:tr>
      <w:tr w:rsidR="00272D31" w:rsidRPr="00792323" w14:paraId="3B56A2C8" w14:textId="77777777" w:rsidTr="00792323">
        <w:tc>
          <w:tcPr>
            <w:tcW w:w="1838" w:type="pct"/>
          </w:tcPr>
          <w:p w14:paraId="0CE80138" w14:textId="77777777" w:rsidR="00272D31" w:rsidRPr="00792323" w:rsidRDefault="00272D31" w:rsidP="009E61A5">
            <w:pPr>
              <w:pStyle w:val="REG-P0"/>
              <w:rPr>
                <w:sz w:val="20"/>
              </w:rPr>
            </w:pPr>
          </w:p>
        </w:tc>
        <w:tc>
          <w:tcPr>
            <w:tcW w:w="3162" w:type="pct"/>
          </w:tcPr>
          <w:p w14:paraId="3B8368C2" w14:textId="77777777" w:rsidR="00272D31" w:rsidRPr="00792323" w:rsidRDefault="00272D31" w:rsidP="00AD288E">
            <w:pPr>
              <w:pStyle w:val="REG-P0"/>
              <w:jc w:val="left"/>
              <w:rPr>
                <w:sz w:val="20"/>
              </w:rPr>
            </w:pPr>
            <w:r w:rsidRPr="00792323">
              <w:rPr>
                <w:sz w:val="20"/>
              </w:rPr>
              <w:t>No. of items Unaddressed items</w:t>
            </w:r>
          </w:p>
        </w:tc>
      </w:tr>
      <w:tr w:rsidR="00272D31" w:rsidRPr="00792323" w14:paraId="22BFB9BD" w14:textId="77777777" w:rsidTr="00792323">
        <w:tc>
          <w:tcPr>
            <w:tcW w:w="1838" w:type="pct"/>
          </w:tcPr>
          <w:p w14:paraId="05AFB75D" w14:textId="77777777" w:rsidR="00272D31" w:rsidRPr="00792323" w:rsidRDefault="00272D31" w:rsidP="009E61A5">
            <w:pPr>
              <w:pStyle w:val="REG-P0"/>
              <w:rPr>
                <w:b/>
                <w:sz w:val="20"/>
              </w:rPr>
            </w:pPr>
            <w:r w:rsidRPr="00792323">
              <w:rPr>
                <w:b/>
                <w:sz w:val="20"/>
              </w:rPr>
              <w:t>International service – dispatch</w:t>
            </w:r>
          </w:p>
        </w:tc>
        <w:tc>
          <w:tcPr>
            <w:tcW w:w="3162" w:type="pct"/>
          </w:tcPr>
          <w:p w14:paraId="411A230E" w14:textId="77777777" w:rsidR="00272D31" w:rsidRPr="00792323" w:rsidRDefault="00272D31" w:rsidP="00AD288E">
            <w:pPr>
              <w:pStyle w:val="REG-P0"/>
              <w:jc w:val="left"/>
              <w:rPr>
                <w:sz w:val="20"/>
              </w:rPr>
            </w:pPr>
            <w:r w:rsidRPr="00792323">
              <w:rPr>
                <w:sz w:val="20"/>
              </w:rPr>
              <w:t>No. of Addressed items</w:t>
            </w:r>
          </w:p>
        </w:tc>
      </w:tr>
      <w:tr w:rsidR="00272D31" w:rsidRPr="00792323" w14:paraId="22E9D004" w14:textId="77777777" w:rsidTr="00792323">
        <w:tc>
          <w:tcPr>
            <w:tcW w:w="1838" w:type="pct"/>
          </w:tcPr>
          <w:p w14:paraId="30453F7C" w14:textId="77777777" w:rsidR="00272D31" w:rsidRPr="00792323" w:rsidRDefault="00272D31" w:rsidP="009E61A5">
            <w:pPr>
              <w:pStyle w:val="REG-P0"/>
              <w:rPr>
                <w:b/>
                <w:sz w:val="20"/>
              </w:rPr>
            </w:pPr>
            <w:r w:rsidRPr="00792323">
              <w:rPr>
                <w:b/>
                <w:sz w:val="20"/>
              </w:rPr>
              <w:t>Hybrid mail</w:t>
            </w:r>
          </w:p>
        </w:tc>
        <w:tc>
          <w:tcPr>
            <w:tcW w:w="3162" w:type="pct"/>
          </w:tcPr>
          <w:p w14:paraId="6BA137E2" w14:textId="77777777" w:rsidR="00272D31" w:rsidRPr="00792323" w:rsidRDefault="00272D31" w:rsidP="00AD288E">
            <w:pPr>
              <w:pStyle w:val="REG-P0"/>
              <w:jc w:val="left"/>
              <w:rPr>
                <w:sz w:val="20"/>
              </w:rPr>
            </w:pPr>
            <w:r w:rsidRPr="00792323">
              <w:rPr>
                <w:sz w:val="20"/>
              </w:rPr>
              <w:t>No. of Domestic service</w:t>
            </w:r>
          </w:p>
        </w:tc>
      </w:tr>
      <w:tr w:rsidR="00272D31" w:rsidRPr="00792323" w14:paraId="4F1CFB05" w14:textId="77777777" w:rsidTr="00792323">
        <w:tc>
          <w:tcPr>
            <w:tcW w:w="1838" w:type="pct"/>
          </w:tcPr>
          <w:p w14:paraId="7EDDE71E" w14:textId="77777777" w:rsidR="00272D31" w:rsidRPr="00792323" w:rsidRDefault="00272D31" w:rsidP="009E61A5">
            <w:pPr>
              <w:pStyle w:val="REG-P0"/>
              <w:rPr>
                <w:b/>
                <w:sz w:val="20"/>
              </w:rPr>
            </w:pPr>
            <w:r w:rsidRPr="00792323">
              <w:rPr>
                <w:b/>
                <w:sz w:val="20"/>
              </w:rPr>
              <w:t>Express Items</w:t>
            </w:r>
          </w:p>
        </w:tc>
        <w:tc>
          <w:tcPr>
            <w:tcW w:w="3162" w:type="pct"/>
          </w:tcPr>
          <w:p w14:paraId="21F8568C" w14:textId="77777777" w:rsidR="00272D31" w:rsidRPr="00792323" w:rsidRDefault="00272D31" w:rsidP="00AD288E">
            <w:pPr>
              <w:pStyle w:val="REG-P0"/>
              <w:jc w:val="left"/>
              <w:rPr>
                <w:sz w:val="20"/>
              </w:rPr>
            </w:pPr>
            <w:r w:rsidRPr="00792323">
              <w:rPr>
                <w:sz w:val="20"/>
              </w:rPr>
              <w:t>Domestic service</w:t>
            </w:r>
          </w:p>
        </w:tc>
      </w:tr>
      <w:tr w:rsidR="00272D31" w:rsidRPr="00792323" w14:paraId="53B07105" w14:textId="77777777" w:rsidTr="00792323">
        <w:tc>
          <w:tcPr>
            <w:tcW w:w="1838" w:type="pct"/>
          </w:tcPr>
          <w:p w14:paraId="25D6D791" w14:textId="77777777" w:rsidR="00272D31" w:rsidRPr="00792323" w:rsidRDefault="00272D31" w:rsidP="009E61A5">
            <w:pPr>
              <w:pStyle w:val="REG-P0"/>
              <w:rPr>
                <w:sz w:val="20"/>
              </w:rPr>
            </w:pPr>
          </w:p>
        </w:tc>
        <w:tc>
          <w:tcPr>
            <w:tcW w:w="3162" w:type="pct"/>
          </w:tcPr>
          <w:p w14:paraId="3E18ACF8" w14:textId="77777777" w:rsidR="00272D31" w:rsidRPr="00792323" w:rsidRDefault="00272D31" w:rsidP="00AD288E">
            <w:pPr>
              <w:pStyle w:val="REG-P0"/>
              <w:jc w:val="left"/>
              <w:rPr>
                <w:sz w:val="20"/>
              </w:rPr>
            </w:pPr>
            <w:r w:rsidRPr="00792323">
              <w:rPr>
                <w:sz w:val="20"/>
              </w:rPr>
              <w:t>International service (EMS) – dispatch</w:t>
            </w:r>
          </w:p>
        </w:tc>
      </w:tr>
      <w:tr w:rsidR="00272D31" w:rsidRPr="00792323" w14:paraId="723D1AEA" w14:textId="77777777" w:rsidTr="00792323">
        <w:tc>
          <w:tcPr>
            <w:tcW w:w="1838" w:type="pct"/>
          </w:tcPr>
          <w:p w14:paraId="32ECBF3C" w14:textId="77777777" w:rsidR="00272D31" w:rsidRPr="00792323" w:rsidRDefault="00272D31" w:rsidP="009E61A5">
            <w:pPr>
              <w:pStyle w:val="REG-P0"/>
              <w:rPr>
                <w:sz w:val="20"/>
              </w:rPr>
            </w:pPr>
          </w:p>
        </w:tc>
        <w:tc>
          <w:tcPr>
            <w:tcW w:w="3162" w:type="pct"/>
          </w:tcPr>
          <w:p w14:paraId="3F712249" w14:textId="77777777" w:rsidR="00272D31" w:rsidRPr="00792323" w:rsidRDefault="00272D31" w:rsidP="00AD288E">
            <w:pPr>
              <w:pStyle w:val="REG-P0"/>
              <w:jc w:val="left"/>
              <w:rPr>
                <w:sz w:val="20"/>
              </w:rPr>
            </w:pPr>
            <w:r w:rsidRPr="00792323">
              <w:rPr>
                <w:sz w:val="20"/>
              </w:rPr>
              <w:t>International service (EMS) – receipt</w:t>
            </w:r>
          </w:p>
        </w:tc>
      </w:tr>
      <w:tr w:rsidR="00272D31" w:rsidRPr="00792323" w14:paraId="7E0B57D8" w14:textId="77777777" w:rsidTr="00792323">
        <w:tc>
          <w:tcPr>
            <w:tcW w:w="1838" w:type="pct"/>
          </w:tcPr>
          <w:p w14:paraId="2D3E7F64" w14:textId="77777777" w:rsidR="00272D31" w:rsidRPr="00792323" w:rsidRDefault="00272D31" w:rsidP="009E61A5">
            <w:pPr>
              <w:pStyle w:val="REG-P0"/>
              <w:rPr>
                <w:b/>
                <w:sz w:val="20"/>
              </w:rPr>
            </w:pPr>
            <w:r w:rsidRPr="00792323">
              <w:rPr>
                <w:b/>
                <w:sz w:val="20"/>
              </w:rPr>
              <w:t>Postal Parcel</w:t>
            </w:r>
          </w:p>
        </w:tc>
        <w:tc>
          <w:tcPr>
            <w:tcW w:w="3162" w:type="pct"/>
          </w:tcPr>
          <w:p w14:paraId="51A9E6E2" w14:textId="77777777" w:rsidR="00272D31" w:rsidRPr="00792323" w:rsidRDefault="00272D31" w:rsidP="00AD288E">
            <w:pPr>
              <w:pStyle w:val="REG-P0"/>
              <w:jc w:val="left"/>
              <w:rPr>
                <w:sz w:val="20"/>
              </w:rPr>
            </w:pPr>
            <w:r w:rsidRPr="00792323">
              <w:rPr>
                <w:sz w:val="20"/>
              </w:rPr>
              <w:t>Domestic service</w:t>
            </w:r>
          </w:p>
        </w:tc>
      </w:tr>
      <w:tr w:rsidR="00272D31" w:rsidRPr="00792323" w14:paraId="20EEA1A4" w14:textId="77777777" w:rsidTr="00792323">
        <w:tc>
          <w:tcPr>
            <w:tcW w:w="1838" w:type="pct"/>
          </w:tcPr>
          <w:p w14:paraId="14360151" w14:textId="77777777" w:rsidR="00272D31" w:rsidRPr="00792323" w:rsidRDefault="00272D31" w:rsidP="009E61A5">
            <w:pPr>
              <w:pStyle w:val="REG-P0"/>
              <w:rPr>
                <w:sz w:val="20"/>
              </w:rPr>
            </w:pPr>
          </w:p>
        </w:tc>
        <w:tc>
          <w:tcPr>
            <w:tcW w:w="3162" w:type="pct"/>
          </w:tcPr>
          <w:p w14:paraId="76DD4009" w14:textId="77777777" w:rsidR="00272D31" w:rsidRPr="00792323" w:rsidRDefault="00272D31" w:rsidP="00AD288E">
            <w:pPr>
              <w:pStyle w:val="REG-P0"/>
              <w:jc w:val="left"/>
              <w:rPr>
                <w:sz w:val="20"/>
              </w:rPr>
            </w:pPr>
            <w:r w:rsidRPr="00792323">
              <w:rPr>
                <w:sz w:val="20"/>
              </w:rPr>
              <w:t>International service – dispatch</w:t>
            </w:r>
          </w:p>
        </w:tc>
      </w:tr>
      <w:tr w:rsidR="00272D31" w:rsidRPr="00792323" w14:paraId="74F5E936" w14:textId="77777777" w:rsidTr="00792323">
        <w:tc>
          <w:tcPr>
            <w:tcW w:w="1838" w:type="pct"/>
          </w:tcPr>
          <w:p w14:paraId="7DBBDA87" w14:textId="77777777" w:rsidR="00272D31" w:rsidRPr="00792323" w:rsidRDefault="00272D31" w:rsidP="009E61A5">
            <w:pPr>
              <w:pStyle w:val="REG-P0"/>
              <w:rPr>
                <w:sz w:val="20"/>
              </w:rPr>
            </w:pPr>
          </w:p>
        </w:tc>
        <w:tc>
          <w:tcPr>
            <w:tcW w:w="3162" w:type="pct"/>
          </w:tcPr>
          <w:p w14:paraId="2ABB77F6" w14:textId="77777777" w:rsidR="00272D31" w:rsidRPr="00792323" w:rsidRDefault="00272D31" w:rsidP="00AD288E">
            <w:pPr>
              <w:pStyle w:val="REG-P0"/>
              <w:jc w:val="left"/>
              <w:rPr>
                <w:sz w:val="20"/>
              </w:rPr>
            </w:pPr>
            <w:r w:rsidRPr="00792323">
              <w:rPr>
                <w:sz w:val="20"/>
              </w:rPr>
              <w:t>International service – receipt</w:t>
            </w:r>
          </w:p>
        </w:tc>
      </w:tr>
      <w:tr w:rsidR="00272D31" w:rsidRPr="00792323" w14:paraId="5623860B" w14:textId="77777777" w:rsidTr="00792323">
        <w:tc>
          <w:tcPr>
            <w:tcW w:w="1838" w:type="pct"/>
          </w:tcPr>
          <w:p w14:paraId="1900BC73" w14:textId="77777777" w:rsidR="00272D31" w:rsidRPr="00792323" w:rsidRDefault="00272D31" w:rsidP="009E61A5">
            <w:pPr>
              <w:pStyle w:val="REG-P0"/>
              <w:rPr>
                <w:b/>
                <w:sz w:val="20"/>
              </w:rPr>
            </w:pPr>
            <w:r w:rsidRPr="00792323">
              <w:rPr>
                <w:b/>
                <w:sz w:val="20"/>
              </w:rPr>
              <w:t>Connectivity</w:t>
            </w:r>
          </w:p>
        </w:tc>
        <w:tc>
          <w:tcPr>
            <w:tcW w:w="3162" w:type="pct"/>
          </w:tcPr>
          <w:p w14:paraId="4C4A36C2" w14:textId="77777777" w:rsidR="00272D31" w:rsidRPr="00792323" w:rsidRDefault="00272D31" w:rsidP="00AD288E">
            <w:pPr>
              <w:pStyle w:val="REG-P0"/>
              <w:jc w:val="left"/>
              <w:rPr>
                <w:sz w:val="20"/>
              </w:rPr>
            </w:pPr>
            <w:r w:rsidRPr="00792323">
              <w:rPr>
                <w:sz w:val="20"/>
              </w:rPr>
              <w:t>Permanent post offices using counter automation systems</w:t>
            </w:r>
          </w:p>
        </w:tc>
      </w:tr>
      <w:tr w:rsidR="00272D31" w:rsidRPr="00792323" w14:paraId="59B35BA0" w14:textId="77777777" w:rsidTr="00792323">
        <w:tc>
          <w:tcPr>
            <w:tcW w:w="1838" w:type="pct"/>
          </w:tcPr>
          <w:p w14:paraId="2BDA3E79" w14:textId="77777777" w:rsidR="00272D31" w:rsidRPr="00792323" w:rsidRDefault="00272D31" w:rsidP="009E61A5">
            <w:pPr>
              <w:pStyle w:val="REG-P0"/>
              <w:rPr>
                <w:sz w:val="20"/>
              </w:rPr>
            </w:pPr>
          </w:p>
        </w:tc>
        <w:tc>
          <w:tcPr>
            <w:tcW w:w="3162" w:type="pct"/>
          </w:tcPr>
          <w:p w14:paraId="6E9B5FB3" w14:textId="77777777" w:rsidR="00272D31" w:rsidRPr="00792323" w:rsidRDefault="00272D31" w:rsidP="00AD288E">
            <w:pPr>
              <w:pStyle w:val="REG-P0"/>
              <w:jc w:val="left"/>
              <w:rPr>
                <w:sz w:val="20"/>
              </w:rPr>
            </w:pPr>
            <w:r w:rsidRPr="00792323">
              <w:rPr>
                <w:sz w:val="20"/>
              </w:rPr>
              <w:t>Number of post offices with broadband Internet access</w:t>
            </w:r>
          </w:p>
        </w:tc>
      </w:tr>
      <w:tr w:rsidR="00272D31" w:rsidRPr="00792323" w14:paraId="6469FB3E" w14:textId="77777777" w:rsidTr="00792323">
        <w:tc>
          <w:tcPr>
            <w:tcW w:w="1838" w:type="pct"/>
          </w:tcPr>
          <w:p w14:paraId="50CEDDDE" w14:textId="77777777" w:rsidR="00272D31" w:rsidRPr="00792323" w:rsidRDefault="00272D31" w:rsidP="009E61A5">
            <w:pPr>
              <w:pStyle w:val="REG-P0"/>
              <w:rPr>
                <w:sz w:val="20"/>
              </w:rPr>
            </w:pPr>
          </w:p>
        </w:tc>
        <w:tc>
          <w:tcPr>
            <w:tcW w:w="3162" w:type="pct"/>
          </w:tcPr>
          <w:p w14:paraId="2B227833" w14:textId="77777777" w:rsidR="00272D31" w:rsidRPr="00792323" w:rsidRDefault="00272D31" w:rsidP="00AD288E">
            <w:pPr>
              <w:pStyle w:val="REG-P0"/>
              <w:jc w:val="left"/>
              <w:rPr>
                <w:sz w:val="20"/>
              </w:rPr>
            </w:pPr>
            <w:r w:rsidRPr="00792323">
              <w:rPr>
                <w:sz w:val="20"/>
              </w:rPr>
              <w:t>Number of post offices providing Internet access points</w:t>
            </w:r>
          </w:p>
        </w:tc>
      </w:tr>
      <w:tr w:rsidR="00272D31" w:rsidRPr="00792323" w14:paraId="5B49B209" w14:textId="77777777" w:rsidTr="00792323">
        <w:tc>
          <w:tcPr>
            <w:tcW w:w="1838" w:type="pct"/>
          </w:tcPr>
          <w:p w14:paraId="50D854A3" w14:textId="77777777" w:rsidR="00272D31" w:rsidRPr="00792323" w:rsidRDefault="00272D31" w:rsidP="009E61A5">
            <w:pPr>
              <w:pStyle w:val="REG-P0"/>
              <w:rPr>
                <w:b/>
                <w:sz w:val="20"/>
              </w:rPr>
            </w:pPr>
            <w:r w:rsidRPr="00792323">
              <w:rPr>
                <w:b/>
                <w:sz w:val="20"/>
              </w:rPr>
              <w:t>Tariffs (weight per category)</w:t>
            </w:r>
          </w:p>
        </w:tc>
        <w:tc>
          <w:tcPr>
            <w:tcW w:w="3162" w:type="pct"/>
          </w:tcPr>
          <w:p w14:paraId="1633C643" w14:textId="77777777" w:rsidR="00272D31" w:rsidRPr="00792323" w:rsidRDefault="00272D31" w:rsidP="00AD288E">
            <w:pPr>
              <w:pStyle w:val="REG-P0"/>
              <w:jc w:val="left"/>
              <w:rPr>
                <w:sz w:val="20"/>
              </w:rPr>
            </w:pPr>
            <w:r w:rsidRPr="00792323">
              <w:rPr>
                <w:sz w:val="20"/>
              </w:rPr>
              <w:t>No of Letter mail (up to 100 g)</w:t>
            </w:r>
          </w:p>
        </w:tc>
      </w:tr>
      <w:tr w:rsidR="00272D31" w:rsidRPr="00792323" w14:paraId="27D9DF83" w14:textId="77777777" w:rsidTr="00792323">
        <w:tc>
          <w:tcPr>
            <w:tcW w:w="1838" w:type="pct"/>
          </w:tcPr>
          <w:p w14:paraId="353FD7DD" w14:textId="77777777" w:rsidR="00272D31" w:rsidRPr="00792323" w:rsidRDefault="00272D31" w:rsidP="009E61A5">
            <w:pPr>
              <w:pStyle w:val="REG-P0"/>
              <w:rPr>
                <w:sz w:val="20"/>
              </w:rPr>
            </w:pPr>
          </w:p>
        </w:tc>
        <w:tc>
          <w:tcPr>
            <w:tcW w:w="3162" w:type="pct"/>
          </w:tcPr>
          <w:p w14:paraId="6D4915E5" w14:textId="77777777" w:rsidR="00272D31" w:rsidRPr="00792323" w:rsidRDefault="00272D31" w:rsidP="00AD288E">
            <w:pPr>
              <w:pStyle w:val="REG-P0"/>
              <w:jc w:val="left"/>
              <w:rPr>
                <w:sz w:val="20"/>
              </w:rPr>
            </w:pPr>
            <w:r w:rsidRPr="00792323">
              <w:rPr>
                <w:sz w:val="20"/>
              </w:rPr>
              <w:t>No of Fast mail (Priority mail up to 100 g)</w:t>
            </w:r>
          </w:p>
        </w:tc>
      </w:tr>
      <w:tr w:rsidR="00272D31" w:rsidRPr="00792323" w14:paraId="17345685" w14:textId="77777777" w:rsidTr="00792323">
        <w:tc>
          <w:tcPr>
            <w:tcW w:w="1838" w:type="pct"/>
          </w:tcPr>
          <w:p w14:paraId="6C607F07" w14:textId="77777777" w:rsidR="00272D31" w:rsidRPr="00792323" w:rsidRDefault="00272D31" w:rsidP="009E61A5">
            <w:pPr>
              <w:pStyle w:val="REG-P0"/>
              <w:rPr>
                <w:sz w:val="20"/>
              </w:rPr>
            </w:pPr>
          </w:p>
        </w:tc>
        <w:tc>
          <w:tcPr>
            <w:tcW w:w="3162" w:type="pct"/>
          </w:tcPr>
          <w:p w14:paraId="4CF61299" w14:textId="77777777" w:rsidR="00272D31" w:rsidRPr="00792323" w:rsidRDefault="00272D31" w:rsidP="00AD288E">
            <w:pPr>
              <w:pStyle w:val="REG-P0"/>
              <w:jc w:val="left"/>
              <w:rPr>
                <w:sz w:val="20"/>
              </w:rPr>
            </w:pPr>
            <w:r w:rsidRPr="00792323">
              <w:rPr>
                <w:sz w:val="20"/>
              </w:rPr>
              <w:t>No of Printed matters domestic</w:t>
            </w:r>
          </w:p>
        </w:tc>
      </w:tr>
      <w:tr w:rsidR="00272D31" w:rsidRPr="00792323" w14:paraId="36188080" w14:textId="77777777" w:rsidTr="00792323">
        <w:tc>
          <w:tcPr>
            <w:tcW w:w="1838" w:type="pct"/>
          </w:tcPr>
          <w:p w14:paraId="4DE7E51D" w14:textId="77777777" w:rsidR="00272D31" w:rsidRPr="00792323" w:rsidRDefault="00272D31" w:rsidP="009E61A5">
            <w:pPr>
              <w:pStyle w:val="REG-P0"/>
              <w:rPr>
                <w:sz w:val="20"/>
              </w:rPr>
            </w:pPr>
          </w:p>
        </w:tc>
        <w:tc>
          <w:tcPr>
            <w:tcW w:w="3162" w:type="pct"/>
          </w:tcPr>
          <w:p w14:paraId="544D573C" w14:textId="77777777" w:rsidR="00272D31" w:rsidRPr="00792323" w:rsidRDefault="00272D31" w:rsidP="00AD288E">
            <w:pPr>
              <w:pStyle w:val="REG-P0"/>
              <w:jc w:val="left"/>
              <w:rPr>
                <w:sz w:val="20"/>
              </w:rPr>
            </w:pPr>
            <w:r w:rsidRPr="00792323">
              <w:rPr>
                <w:sz w:val="20"/>
              </w:rPr>
              <w:t>Up to 250 g</w:t>
            </w:r>
          </w:p>
        </w:tc>
      </w:tr>
      <w:tr w:rsidR="00272D31" w:rsidRPr="00792323" w14:paraId="00B5C64D" w14:textId="77777777" w:rsidTr="00792323">
        <w:tc>
          <w:tcPr>
            <w:tcW w:w="1838" w:type="pct"/>
          </w:tcPr>
          <w:p w14:paraId="650670F6" w14:textId="77777777" w:rsidR="00272D31" w:rsidRPr="00792323" w:rsidRDefault="00272D31" w:rsidP="009E61A5">
            <w:pPr>
              <w:pStyle w:val="REG-P0"/>
              <w:rPr>
                <w:sz w:val="20"/>
              </w:rPr>
            </w:pPr>
          </w:p>
        </w:tc>
        <w:tc>
          <w:tcPr>
            <w:tcW w:w="3162" w:type="pct"/>
          </w:tcPr>
          <w:p w14:paraId="43286BA1" w14:textId="77777777" w:rsidR="00272D31" w:rsidRPr="00792323" w:rsidRDefault="00272D31" w:rsidP="00AD288E">
            <w:pPr>
              <w:pStyle w:val="REG-P0"/>
              <w:jc w:val="left"/>
              <w:rPr>
                <w:sz w:val="20"/>
              </w:rPr>
            </w:pPr>
            <w:r w:rsidRPr="00792323">
              <w:rPr>
                <w:sz w:val="20"/>
              </w:rPr>
              <w:t>251 g up to 500 g</w:t>
            </w:r>
          </w:p>
        </w:tc>
      </w:tr>
      <w:tr w:rsidR="00272D31" w:rsidRPr="00792323" w14:paraId="36089234" w14:textId="77777777" w:rsidTr="00792323">
        <w:tc>
          <w:tcPr>
            <w:tcW w:w="1838" w:type="pct"/>
          </w:tcPr>
          <w:p w14:paraId="58851E09" w14:textId="77777777" w:rsidR="00272D31" w:rsidRPr="00792323" w:rsidRDefault="00272D31" w:rsidP="009E61A5">
            <w:pPr>
              <w:pStyle w:val="REG-P0"/>
              <w:rPr>
                <w:sz w:val="20"/>
              </w:rPr>
            </w:pPr>
          </w:p>
        </w:tc>
        <w:tc>
          <w:tcPr>
            <w:tcW w:w="3162" w:type="pct"/>
          </w:tcPr>
          <w:p w14:paraId="05DE239B" w14:textId="77777777" w:rsidR="00272D31" w:rsidRPr="00792323" w:rsidRDefault="00272D31" w:rsidP="00AD288E">
            <w:pPr>
              <w:pStyle w:val="REG-P0"/>
              <w:jc w:val="left"/>
              <w:rPr>
                <w:sz w:val="20"/>
              </w:rPr>
            </w:pPr>
            <w:r w:rsidRPr="00792323">
              <w:rPr>
                <w:sz w:val="20"/>
              </w:rPr>
              <w:t>501 g up to 750 g</w:t>
            </w:r>
          </w:p>
        </w:tc>
      </w:tr>
      <w:tr w:rsidR="00272D31" w:rsidRPr="00792323" w14:paraId="30D2C93E" w14:textId="77777777" w:rsidTr="00792323">
        <w:tc>
          <w:tcPr>
            <w:tcW w:w="1838" w:type="pct"/>
          </w:tcPr>
          <w:p w14:paraId="01DDA4C5" w14:textId="77777777" w:rsidR="00272D31" w:rsidRPr="00792323" w:rsidRDefault="00272D31" w:rsidP="009E61A5">
            <w:pPr>
              <w:pStyle w:val="REG-P0"/>
              <w:rPr>
                <w:sz w:val="20"/>
              </w:rPr>
            </w:pPr>
          </w:p>
        </w:tc>
        <w:tc>
          <w:tcPr>
            <w:tcW w:w="3162" w:type="pct"/>
          </w:tcPr>
          <w:p w14:paraId="2F06BECF" w14:textId="77777777" w:rsidR="00272D31" w:rsidRPr="00792323" w:rsidRDefault="00272D31" w:rsidP="00AD288E">
            <w:pPr>
              <w:pStyle w:val="REG-P0"/>
              <w:jc w:val="left"/>
              <w:rPr>
                <w:sz w:val="20"/>
              </w:rPr>
            </w:pPr>
            <w:r w:rsidRPr="00792323">
              <w:rPr>
                <w:sz w:val="20"/>
              </w:rPr>
              <w:t>701 g up to 1 kg</w:t>
            </w:r>
          </w:p>
        </w:tc>
      </w:tr>
      <w:tr w:rsidR="00272D31" w:rsidRPr="00792323" w14:paraId="43524601" w14:textId="77777777" w:rsidTr="00792323">
        <w:tc>
          <w:tcPr>
            <w:tcW w:w="1838" w:type="pct"/>
          </w:tcPr>
          <w:p w14:paraId="217F294A" w14:textId="77777777" w:rsidR="00272D31" w:rsidRPr="00792323" w:rsidRDefault="00272D31" w:rsidP="009E61A5">
            <w:pPr>
              <w:pStyle w:val="REG-P0"/>
              <w:rPr>
                <w:sz w:val="20"/>
              </w:rPr>
            </w:pPr>
          </w:p>
        </w:tc>
        <w:tc>
          <w:tcPr>
            <w:tcW w:w="3162" w:type="pct"/>
          </w:tcPr>
          <w:p w14:paraId="265FC697" w14:textId="77777777" w:rsidR="00272D31" w:rsidRPr="00792323" w:rsidRDefault="00272D31" w:rsidP="00AD288E">
            <w:pPr>
              <w:pStyle w:val="REG-P0"/>
              <w:jc w:val="left"/>
              <w:rPr>
                <w:sz w:val="20"/>
              </w:rPr>
            </w:pPr>
            <w:r w:rsidRPr="00792323">
              <w:rPr>
                <w:sz w:val="20"/>
              </w:rPr>
              <w:t>Basic tariff for a domestic priority letter (first weight step)</w:t>
            </w:r>
          </w:p>
        </w:tc>
      </w:tr>
    </w:tbl>
    <w:p w14:paraId="46546237" w14:textId="4F179F05" w:rsidR="00272D31" w:rsidRDefault="00272D31" w:rsidP="00272D31">
      <w:pPr>
        <w:pStyle w:val="REG-P0"/>
      </w:pPr>
    </w:p>
    <w:p w14:paraId="583C706F" w14:textId="77777777" w:rsidR="00190D8A" w:rsidRPr="00596797" w:rsidRDefault="00190D8A" w:rsidP="00272D31">
      <w:pPr>
        <w:pStyle w:val="REG-P0"/>
      </w:pPr>
    </w:p>
    <w:p w14:paraId="2E48A742" w14:textId="77777777" w:rsidR="00272D31" w:rsidRPr="00A244B1" w:rsidRDefault="00272D31" w:rsidP="00272D31">
      <w:pPr>
        <w:pStyle w:val="REG-P0"/>
        <w:jc w:val="center"/>
        <w:rPr>
          <w:b/>
          <w:bCs/>
          <w:spacing w:val="-52"/>
        </w:rPr>
      </w:pPr>
      <w:r w:rsidRPr="00A244B1">
        <w:rPr>
          <w:b/>
          <w:bCs/>
        </w:rPr>
        <w:t>ANNEXURE C</w:t>
      </w:r>
    </w:p>
    <w:p w14:paraId="34454932" w14:textId="77777777" w:rsidR="00272D31" w:rsidRPr="00A244B1" w:rsidRDefault="00272D31" w:rsidP="00272D31">
      <w:pPr>
        <w:pStyle w:val="REG-P0"/>
        <w:jc w:val="center"/>
        <w:rPr>
          <w:b/>
          <w:bCs/>
        </w:rPr>
      </w:pPr>
      <w:r w:rsidRPr="00A244B1">
        <w:rPr>
          <w:b/>
          <w:bCs/>
        </w:rPr>
        <w:t>FORM</w:t>
      </w:r>
      <w:r w:rsidRPr="00A244B1">
        <w:rPr>
          <w:b/>
          <w:bCs/>
          <w:spacing w:val="-1"/>
        </w:rPr>
        <w:t xml:space="preserve"> </w:t>
      </w:r>
      <w:r w:rsidRPr="00A244B1">
        <w:rPr>
          <w:b/>
          <w:bCs/>
        </w:rPr>
        <w:t>C2</w:t>
      </w:r>
    </w:p>
    <w:p w14:paraId="6115E22C" w14:textId="77777777" w:rsidR="00272D31" w:rsidRDefault="00272D31" w:rsidP="00272D31">
      <w:pPr>
        <w:pStyle w:val="REG-P0"/>
        <w:jc w:val="center"/>
      </w:pPr>
      <w:r>
        <w:t>(Regulation 7(1)(b))</w:t>
      </w:r>
    </w:p>
    <w:p w14:paraId="1F92981D" w14:textId="77777777" w:rsidR="00272D31" w:rsidRPr="0048547F" w:rsidRDefault="00272D31" w:rsidP="00272D31">
      <w:pPr>
        <w:pStyle w:val="REG-P0"/>
      </w:pPr>
    </w:p>
    <w:tbl>
      <w:tblPr>
        <w:tblW w:w="4950" w:type="pct"/>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8" w:type="dxa"/>
          <w:right w:w="68" w:type="dxa"/>
        </w:tblCellMar>
        <w:tblLook w:val="01E0" w:firstRow="1" w:lastRow="1" w:firstColumn="1" w:lastColumn="1" w:noHBand="0" w:noVBand="0"/>
      </w:tblPr>
      <w:tblGrid>
        <w:gridCol w:w="2938"/>
        <w:gridCol w:w="5465"/>
      </w:tblGrid>
      <w:tr w:rsidR="00272D31" w:rsidRPr="00386C5C" w14:paraId="67A7F29C" w14:textId="77777777" w:rsidTr="00386C5C">
        <w:tc>
          <w:tcPr>
            <w:tcW w:w="5000" w:type="pct"/>
            <w:gridSpan w:val="2"/>
          </w:tcPr>
          <w:p w14:paraId="55E25A1D" w14:textId="77777777" w:rsidR="00272D31" w:rsidRPr="00386C5C" w:rsidRDefault="00272D31" w:rsidP="00386C5C">
            <w:pPr>
              <w:pStyle w:val="REG-P0"/>
              <w:jc w:val="center"/>
              <w:rPr>
                <w:b/>
                <w:sz w:val="20"/>
              </w:rPr>
            </w:pPr>
            <w:r w:rsidRPr="00386C5C">
              <w:rPr>
                <w:b/>
                <w:sz w:val="20"/>
              </w:rPr>
              <w:t>BI-ANNUAL DATA REQUIREMENTS FOR POSTAL LICENSEES</w:t>
            </w:r>
          </w:p>
        </w:tc>
      </w:tr>
      <w:tr w:rsidR="00272D31" w:rsidRPr="00386C5C" w14:paraId="34A33800" w14:textId="77777777" w:rsidTr="00AC5E43">
        <w:tc>
          <w:tcPr>
            <w:tcW w:w="1748" w:type="pct"/>
          </w:tcPr>
          <w:p w14:paraId="31132FFA" w14:textId="77777777" w:rsidR="00272D31" w:rsidRPr="00386C5C" w:rsidRDefault="00272D31" w:rsidP="009E61A5">
            <w:pPr>
              <w:pStyle w:val="REG-P0"/>
              <w:rPr>
                <w:b/>
                <w:sz w:val="20"/>
              </w:rPr>
            </w:pPr>
            <w:r w:rsidRPr="00386C5C">
              <w:rPr>
                <w:b/>
                <w:sz w:val="20"/>
              </w:rPr>
              <w:t>Quality of Service</w:t>
            </w:r>
          </w:p>
        </w:tc>
        <w:tc>
          <w:tcPr>
            <w:tcW w:w="3252" w:type="pct"/>
          </w:tcPr>
          <w:p w14:paraId="4824537A" w14:textId="77777777" w:rsidR="00272D31" w:rsidRPr="00386C5C" w:rsidRDefault="00272D31" w:rsidP="00AD55A7">
            <w:pPr>
              <w:pStyle w:val="REG-P0"/>
              <w:jc w:val="left"/>
              <w:rPr>
                <w:sz w:val="20"/>
              </w:rPr>
            </w:pPr>
            <w:r w:rsidRPr="00386C5C">
              <w:rPr>
                <w:sz w:val="20"/>
              </w:rPr>
              <w:t>No. of standard mail delivered within 2 days within a town (J+2)</w:t>
            </w:r>
          </w:p>
        </w:tc>
      </w:tr>
      <w:tr w:rsidR="00272D31" w:rsidRPr="00386C5C" w14:paraId="340CF2F8" w14:textId="77777777" w:rsidTr="00AC5E43">
        <w:tc>
          <w:tcPr>
            <w:tcW w:w="1748" w:type="pct"/>
          </w:tcPr>
          <w:p w14:paraId="74A8392E" w14:textId="77777777" w:rsidR="00272D31" w:rsidRPr="00386C5C" w:rsidRDefault="00272D31" w:rsidP="009E61A5">
            <w:pPr>
              <w:pStyle w:val="REG-P0"/>
              <w:rPr>
                <w:sz w:val="20"/>
              </w:rPr>
            </w:pPr>
          </w:p>
        </w:tc>
        <w:tc>
          <w:tcPr>
            <w:tcW w:w="3252" w:type="pct"/>
          </w:tcPr>
          <w:p w14:paraId="74A68A1A" w14:textId="77777777" w:rsidR="00272D31" w:rsidRPr="00386C5C" w:rsidRDefault="00272D31" w:rsidP="00AD55A7">
            <w:pPr>
              <w:pStyle w:val="REG-P0"/>
              <w:jc w:val="left"/>
              <w:rPr>
                <w:sz w:val="20"/>
              </w:rPr>
            </w:pPr>
            <w:r w:rsidRPr="00386C5C">
              <w:rPr>
                <w:sz w:val="20"/>
              </w:rPr>
              <w:t>No. of standard mail delivered within a town after 2 days (J+2)</w:t>
            </w:r>
          </w:p>
        </w:tc>
      </w:tr>
      <w:tr w:rsidR="00272D31" w:rsidRPr="00386C5C" w14:paraId="7E3A03EA" w14:textId="77777777" w:rsidTr="00AC5E43">
        <w:tc>
          <w:tcPr>
            <w:tcW w:w="1748" w:type="pct"/>
          </w:tcPr>
          <w:p w14:paraId="6FD1E0BE" w14:textId="77777777" w:rsidR="00272D31" w:rsidRPr="00386C5C" w:rsidRDefault="00272D31" w:rsidP="009E61A5">
            <w:pPr>
              <w:pStyle w:val="REG-P0"/>
              <w:rPr>
                <w:sz w:val="20"/>
              </w:rPr>
            </w:pPr>
          </w:p>
        </w:tc>
        <w:tc>
          <w:tcPr>
            <w:tcW w:w="3252" w:type="pct"/>
          </w:tcPr>
          <w:p w14:paraId="61A7D241" w14:textId="77777777" w:rsidR="00272D31" w:rsidRPr="00386C5C" w:rsidRDefault="00272D31" w:rsidP="00AD55A7">
            <w:pPr>
              <w:pStyle w:val="REG-P0"/>
              <w:jc w:val="left"/>
              <w:rPr>
                <w:sz w:val="20"/>
              </w:rPr>
            </w:pPr>
            <w:r w:rsidRPr="00386C5C">
              <w:rPr>
                <w:sz w:val="20"/>
              </w:rPr>
              <w:t>No. of standard mail delivered within 3 days from town to town (J+3 - intra-city)</w:t>
            </w:r>
          </w:p>
        </w:tc>
      </w:tr>
      <w:tr w:rsidR="00272D31" w:rsidRPr="00386C5C" w14:paraId="35331FE1" w14:textId="77777777" w:rsidTr="00AC5E43">
        <w:tc>
          <w:tcPr>
            <w:tcW w:w="1748" w:type="pct"/>
          </w:tcPr>
          <w:p w14:paraId="12B53553" w14:textId="77777777" w:rsidR="00272D31" w:rsidRPr="00386C5C" w:rsidRDefault="00272D31" w:rsidP="009E61A5">
            <w:pPr>
              <w:pStyle w:val="REG-P0"/>
              <w:rPr>
                <w:sz w:val="20"/>
              </w:rPr>
            </w:pPr>
          </w:p>
        </w:tc>
        <w:tc>
          <w:tcPr>
            <w:tcW w:w="3252" w:type="pct"/>
          </w:tcPr>
          <w:p w14:paraId="4CCB7ACE" w14:textId="77777777" w:rsidR="00272D31" w:rsidRPr="00386C5C" w:rsidRDefault="00272D31" w:rsidP="00AD55A7">
            <w:pPr>
              <w:pStyle w:val="REG-P0"/>
              <w:jc w:val="left"/>
              <w:rPr>
                <w:sz w:val="20"/>
              </w:rPr>
            </w:pPr>
            <w:r w:rsidRPr="00386C5C">
              <w:rPr>
                <w:sz w:val="20"/>
              </w:rPr>
              <w:t>No. of standard mail delivered after 3 days from town to town (J+3- Intra-city)</w:t>
            </w:r>
          </w:p>
        </w:tc>
      </w:tr>
      <w:tr w:rsidR="00272D31" w:rsidRPr="00386C5C" w14:paraId="4E77425D" w14:textId="77777777" w:rsidTr="00AC5E43">
        <w:tc>
          <w:tcPr>
            <w:tcW w:w="1748" w:type="pct"/>
          </w:tcPr>
          <w:p w14:paraId="055ADBED" w14:textId="77777777" w:rsidR="00272D31" w:rsidRPr="00386C5C" w:rsidRDefault="00272D31" w:rsidP="009E61A5">
            <w:pPr>
              <w:pStyle w:val="REG-P0"/>
              <w:rPr>
                <w:sz w:val="20"/>
              </w:rPr>
            </w:pPr>
          </w:p>
        </w:tc>
        <w:tc>
          <w:tcPr>
            <w:tcW w:w="3252" w:type="pct"/>
          </w:tcPr>
          <w:p w14:paraId="09B3B6C4" w14:textId="77777777" w:rsidR="00272D31" w:rsidRPr="00386C5C" w:rsidRDefault="00272D31" w:rsidP="00AD55A7">
            <w:pPr>
              <w:pStyle w:val="REG-P0"/>
              <w:jc w:val="left"/>
              <w:rPr>
                <w:sz w:val="20"/>
              </w:rPr>
            </w:pPr>
            <w:r w:rsidRPr="00386C5C">
              <w:rPr>
                <w:sz w:val="20"/>
              </w:rPr>
              <w:t>No. of standard mail delivered within 5 days for International dispatchers (J+5)</w:t>
            </w:r>
          </w:p>
        </w:tc>
      </w:tr>
      <w:tr w:rsidR="00272D31" w:rsidRPr="00386C5C" w14:paraId="4E4D0EDA" w14:textId="77777777" w:rsidTr="00AC5E43">
        <w:tc>
          <w:tcPr>
            <w:tcW w:w="1748" w:type="pct"/>
          </w:tcPr>
          <w:p w14:paraId="5039B65C" w14:textId="77777777" w:rsidR="00272D31" w:rsidRPr="00386C5C" w:rsidRDefault="00272D31" w:rsidP="009E61A5">
            <w:pPr>
              <w:pStyle w:val="REG-P0"/>
              <w:rPr>
                <w:sz w:val="20"/>
              </w:rPr>
            </w:pPr>
          </w:p>
        </w:tc>
        <w:tc>
          <w:tcPr>
            <w:tcW w:w="3252" w:type="pct"/>
          </w:tcPr>
          <w:p w14:paraId="5115D9B0" w14:textId="77777777" w:rsidR="00272D31" w:rsidRPr="00386C5C" w:rsidRDefault="00272D31" w:rsidP="00AD55A7">
            <w:pPr>
              <w:pStyle w:val="REG-P0"/>
              <w:jc w:val="left"/>
              <w:rPr>
                <w:sz w:val="20"/>
              </w:rPr>
            </w:pPr>
            <w:r w:rsidRPr="00386C5C">
              <w:rPr>
                <w:sz w:val="20"/>
              </w:rPr>
              <w:t>No. of standard mail delivered after 5 days (J+5)</w:t>
            </w:r>
          </w:p>
        </w:tc>
      </w:tr>
      <w:tr w:rsidR="00272D31" w:rsidRPr="00386C5C" w14:paraId="168B4DD8" w14:textId="77777777" w:rsidTr="00AC5E43">
        <w:tc>
          <w:tcPr>
            <w:tcW w:w="1748" w:type="pct"/>
          </w:tcPr>
          <w:p w14:paraId="7D3F99D5" w14:textId="77777777" w:rsidR="00272D31" w:rsidRPr="00386C5C" w:rsidRDefault="00272D31" w:rsidP="009E61A5">
            <w:pPr>
              <w:pStyle w:val="REG-P0"/>
              <w:rPr>
                <w:sz w:val="20"/>
              </w:rPr>
            </w:pPr>
          </w:p>
        </w:tc>
        <w:tc>
          <w:tcPr>
            <w:tcW w:w="3252" w:type="pct"/>
          </w:tcPr>
          <w:p w14:paraId="0BFD7C04" w14:textId="77777777" w:rsidR="00272D31" w:rsidRPr="00386C5C" w:rsidRDefault="00272D31" w:rsidP="00AD55A7">
            <w:pPr>
              <w:pStyle w:val="REG-P0"/>
              <w:jc w:val="left"/>
              <w:rPr>
                <w:sz w:val="20"/>
              </w:rPr>
            </w:pPr>
            <w:r w:rsidRPr="00386C5C">
              <w:rPr>
                <w:sz w:val="20"/>
              </w:rPr>
              <w:t>No. of mail delivered to the wrong address</w:t>
            </w:r>
          </w:p>
        </w:tc>
      </w:tr>
      <w:tr w:rsidR="00272D31" w:rsidRPr="00386C5C" w14:paraId="306B8A51" w14:textId="77777777" w:rsidTr="00AC5E43">
        <w:tc>
          <w:tcPr>
            <w:tcW w:w="1748" w:type="pct"/>
          </w:tcPr>
          <w:p w14:paraId="79360745" w14:textId="77777777" w:rsidR="00272D31" w:rsidRPr="00386C5C" w:rsidRDefault="00272D31" w:rsidP="009E61A5">
            <w:pPr>
              <w:pStyle w:val="REG-P0"/>
              <w:rPr>
                <w:sz w:val="20"/>
              </w:rPr>
            </w:pPr>
          </w:p>
        </w:tc>
        <w:tc>
          <w:tcPr>
            <w:tcW w:w="3252" w:type="pct"/>
          </w:tcPr>
          <w:p w14:paraId="28C1DDED" w14:textId="77777777" w:rsidR="00272D31" w:rsidRPr="00386C5C" w:rsidRDefault="00272D31" w:rsidP="00AD55A7">
            <w:pPr>
              <w:pStyle w:val="REG-P0"/>
              <w:jc w:val="left"/>
              <w:rPr>
                <w:sz w:val="20"/>
              </w:rPr>
            </w:pPr>
            <w:r w:rsidRPr="00386C5C">
              <w:rPr>
                <w:sz w:val="20"/>
              </w:rPr>
              <w:t>No. of items that suffered loss</w:t>
            </w:r>
          </w:p>
        </w:tc>
      </w:tr>
      <w:tr w:rsidR="00272D31" w:rsidRPr="00386C5C" w14:paraId="4EA350D5" w14:textId="77777777" w:rsidTr="00AC5E43">
        <w:tc>
          <w:tcPr>
            <w:tcW w:w="1748" w:type="pct"/>
          </w:tcPr>
          <w:p w14:paraId="28A60843" w14:textId="77777777" w:rsidR="00272D31" w:rsidRPr="00386C5C" w:rsidRDefault="00272D31" w:rsidP="009E61A5">
            <w:pPr>
              <w:pStyle w:val="REG-P0"/>
              <w:rPr>
                <w:sz w:val="20"/>
              </w:rPr>
            </w:pPr>
          </w:p>
        </w:tc>
        <w:tc>
          <w:tcPr>
            <w:tcW w:w="3252" w:type="pct"/>
          </w:tcPr>
          <w:p w14:paraId="0497CD15" w14:textId="77777777" w:rsidR="00272D31" w:rsidRPr="00386C5C" w:rsidRDefault="00272D31" w:rsidP="00AD55A7">
            <w:pPr>
              <w:pStyle w:val="REG-P0"/>
              <w:jc w:val="left"/>
              <w:rPr>
                <w:sz w:val="20"/>
              </w:rPr>
            </w:pPr>
            <w:r w:rsidRPr="00386C5C">
              <w:rPr>
                <w:sz w:val="20"/>
              </w:rPr>
              <w:t>No. items that were damaged</w:t>
            </w:r>
          </w:p>
        </w:tc>
      </w:tr>
      <w:tr w:rsidR="00272D31" w:rsidRPr="00386C5C" w14:paraId="2FB29AAF" w14:textId="77777777" w:rsidTr="00AC5E43">
        <w:tc>
          <w:tcPr>
            <w:tcW w:w="1748" w:type="pct"/>
          </w:tcPr>
          <w:p w14:paraId="6A60C9AD" w14:textId="77777777" w:rsidR="00272D31" w:rsidRPr="00386C5C" w:rsidRDefault="00272D31" w:rsidP="009E61A5">
            <w:pPr>
              <w:pStyle w:val="REG-P0"/>
              <w:rPr>
                <w:sz w:val="20"/>
              </w:rPr>
            </w:pPr>
          </w:p>
        </w:tc>
        <w:tc>
          <w:tcPr>
            <w:tcW w:w="3252" w:type="pct"/>
          </w:tcPr>
          <w:p w14:paraId="1E25EAEF" w14:textId="77777777" w:rsidR="00272D31" w:rsidRPr="00386C5C" w:rsidRDefault="00272D31" w:rsidP="00AD55A7">
            <w:pPr>
              <w:pStyle w:val="REG-P0"/>
              <w:jc w:val="left"/>
              <w:rPr>
                <w:sz w:val="20"/>
              </w:rPr>
            </w:pPr>
            <w:r w:rsidRPr="00386C5C">
              <w:rPr>
                <w:sz w:val="20"/>
              </w:rPr>
              <w:t>No of applications received for post boxes/private bag</w:t>
            </w:r>
          </w:p>
        </w:tc>
      </w:tr>
      <w:tr w:rsidR="00272D31" w:rsidRPr="00386C5C" w14:paraId="0C223A56" w14:textId="77777777" w:rsidTr="00AC5E43">
        <w:tc>
          <w:tcPr>
            <w:tcW w:w="1748" w:type="pct"/>
          </w:tcPr>
          <w:p w14:paraId="71E4E677" w14:textId="77777777" w:rsidR="00272D31" w:rsidRPr="00386C5C" w:rsidRDefault="00272D31" w:rsidP="009E61A5">
            <w:pPr>
              <w:pStyle w:val="REG-P0"/>
              <w:rPr>
                <w:sz w:val="20"/>
              </w:rPr>
            </w:pPr>
          </w:p>
        </w:tc>
        <w:tc>
          <w:tcPr>
            <w:tcW w:w="3252" w:type="pct"/>
          </w:tcPr>
          <w:p w14:paraId="756A5A97" w14:textId="77777777" w:rsidR="00272D31" w:rsidRPr="00386C5C" w:rsidRDefault="00272D31" w:rsidP="00AD55A7">
            <w:pPr>
              <w:pStyle w:val="REG-P0"/>
              <w:jc w:val="left"/>
              <w:rPr>
                <w:sz w:val="20"/>
              </w:rPr>
            </w:pPr>
            <w:r w:rsidRPr="00386C5C">
              <w:rPr>
                <w:sz w:val="20"/>
              </w:rPr>
              <w:t>No of post boxes awarded within 14 days</w:t>
            </w:r>
          </w:p>
        </w:tc>
      </w:tr>
      <w:tr w:rsidR="00272D31" w:rsidRPr="00386C5C" w14:paraId="3B0099DF" w14:textId="77777777" w:rsidTr="00AC5E43">
        <w:tc>
          <w:tcPr>
            <w:tcW w:w="1748" w:type="pct"/>
          </w:tcPr>
          <w:p w14:paraId="1824A2E0" w14:textId="77777777" w:rsidR="00272D31" w:rsidRPr="00386C5C" w:rsidRDefault="00272D31" w:rsidP="009E61A5">
            <w:pPr>
              <w:pStyle w:val="REG-P0"/>
              <w:rPr>
                <w:sz w:val="20"/>
              </w:rPr>
            </w:pPr>
          </w:p>
        </w:tc>
        <w:tc>
          <w:tcPr>
            <w:tcW w:w="3252" w:type="pct"/>
          </w:tcPr>
          <w:p w14:paraId="5089369A" w14:textId="77777777" w:rsidR="00272D31" w:rsidRPr="00386C5C" w:rsidRDefault="00272D31" w:rsidP="00AD55A7">
            <w:pPr>
              <w:pStyle w:val="REG-P0"/>
              <w:jc w:val="left"/>
              <w:rPr>
                <w:sz w:val="20"/>
              </w:rPr>
            </w:pPr>
            <w:r w:rsidRPr="00386C5C">
              <w:rPr>
                <w:sz w:val="20"/>
              </w:rPr>
              <w:t>No. of post boxes awarded within 30 days</w:t>
            </w:r>
          </w:p>
        </w:tc>
      </w:tr>
      <w:tr w:rsidR="00272D31" w:rsidRPr="00386C5C" w14:paraId="791AE4A5" w14:textId="77777777" w:rsidTr="00AC5E43">
        <w:tc>
          <w:tcPr>
            <w:tcW w:w="1748" w:type="pct"/>
          </w:tcPr>
          <w:p w14:paraId="211BD761" w14:textId="77777777" w:rsidR="00272D31" w:rsidRPr="00386C5C" w:rsidRDefault="00272D31" w:rsidP="009E61A5">
            <w:pPr>
              <w:pStyle w:val="REG-P0"/>
              <w:rPr>
                <w:b/>
                <w:sz w:val="20"/>
              </w:rPr>
            </w:pPr>
            <w:r w:rsidRPr="00386C5C">
              <w:rPr>
                <w:b/>
                <w:sz w:val="20"/>
              </w:rPr>
              <w:t>Other Traffic Information</w:t>
            </w:r>
          </w:p>
        </w:tc>
        <w:tc>
          <w:tcPr>
            <w:tcW w:w="3252" w:type="pct"/>
          </w:tcPr>
          <w:p w14:paraId="44227623" w14:textId="77777777" w:rsidR="00272D31" w:rsidRPr="00386C5C" w:rsidRDefault="00272D31" w:rsidP="00AD55A7">
            <w:pPr>
              <w:pStyle w:val="REG-P0"/>
              <w:jc w:val="left"/>
              <w:rPr>
                <w:sz w:val="20"/>
              </w:rPr>
            </w:pPr>
          </w:p>
        </w:tc>
      </w:tr>
      <w:tr w:rsidR="00272D31" w:rsidRPr="00386C5C" w14:paraId="0F20FBC9" w14:textId="77777777" w:rsidTr="00AC5E43">
        <w:tc>
          <w:tcPr>
            <w:tcW w:w="1748" w:type="pct"/>
          </w:tcPr>
          <w:p w14:paraId="17C2762B" w14:textId="77777777" w:rsidR="00272D31" w:rsidRPr="00386C5C" w:rsidRDefault="00272D31" w:rsidP="009E61A5">
            <w:pPr>
              <w:pStyle w:val="REG-P0"/>
              <w:rPr>
                <w:b/>
                <w:sz w:val="20"/>
              </w:rPr>
            </w:pPr>
            <w:r w:rsidRPr="00386C5C">
              <w:rPr>
                <w:b/>
                <w:sz w:val="20"/>
              </w:rPr>
              <w:t>Total weight transported</w:t>
            </w:r>
          </w:p>
        </w:tc>
        <w:tc>
          <w:tcPr>
            <w:tcW w:w="3252" w:type="pct"/>
          </w:tcPr>
          <w:p w14:paraId="1A3C1C93" w14:textId="77777777" w:rsidR="00272D31" w:rsidRPr="00386C5C" w:rsidRDefault="00272D31" w:rsidP="00AD55A7">
            <w:pPr>
              <w:pStyle w:val="REG-P0"/>
              <w:jc w:val="left"/>
              <w:rPr>
                <w:sz w:val="20"/>
              </w:rPr>
            </w:pPr>
            <w:r w:rsidRPr="00386C5C">
              <w:rPr>
                <w:sz w:val="20"/>
              </w:rPr>
              <w:t>Domestic and international dispatch, all categories together (in Kilograms)</w:t>
            </w:r>
          </w:p>
        </w:tc>
      </w:tr>
      <w:tr w:rsidR="00272D31" w:rsidRPr="00386C5C" w14:paraId="45CFEE91" w14:textId="77777777" w:rsidTr="00AC5E43">
        <w:tc>
          <w:tcPr>
            <w:tcW w:w="1748" w:type="pct"/>
          </w:tcPr>
          <w:p w14:paraId="7F681353" w14:textId="77777777" w:rsidR="00272D31" w:rsidRPr="00386C5C" w:rsidRDefault="00272D31" w:rsidP="009E61A5">
            <w:pPr>
              <w:pStyle w:val="REG-P0"/>
              <w:rPr>
                <w:b/>
                <w:sz w:val="20"/>
              </w:rPr>
            </w:pPr>
            <w:r w:rsidRPr="00386C5C">
              <w:rPr>
                <w:b/>
                <w:sz w:val="20"/>
              </w:rPr>
              <w:t>Trackable items</w:t>
            </w:r>
          </w:p>
        </w:tc>
        <w:tc>
          <w:tcPr>
            <w:tcW w:w="3252" w:type="pct"/>
          </w:tcPr>
          <w:p w14:paraId="56BA5807" w14:textId="77777777" w:rsidR="00272D31" w:rsidRPr="00386C5C" w:rsidRDefault="00272D31" w:rsidP="00AD55A7">
            <w:pPr>
              <w:pStyle w:val="REG-P0"/>
              <w:jc w:val="left"/>
              <w:rPr>
                <w:sz w:val="20"/>
              </w:rPr>
            </w:pPr>
            <w:r w:rsidRPr="00386C5C">
              <w:rPr>
                <w:sz w:val="20"/>
              </w:rPr>
              <w:t>Domestic and international dispatch, all categories together (Total No. of items)</w:t>
            </w:r>
          </w:p>
        </w:tc>
      </w:tr>
    </w:tbl>
    <w:p w14:paraId="55000B57" w14:textId="21B24890" w:rsidR="00272D31" w:rsidRDefault="00272D31" w:rsidP="00272D31">
      <w:pPr>
        <w:pStyle w:val="REG-P0"/>
        <w:rPr>
          <w:sz w:val="20"/>
        </w:rPr>
      </w:pPr>
    </w:p>
    <w:p w14:paraId="4F9687EA" w14:textId="77777777" w:rsidR="00190D8A" w:rsidRDefault="00190D8A" w:rsidP="00272D31">
      <w:pPr>
        <w:pStyle w:val="REG-P0"/>
        <w:rPr>
          <w:sz w:val="20"/>
        </w:rPr>
      </w:pPr>
    </w:p>
    <w:p w14:paraId="7DBFDA33" w14:textId="77777777" w:rsidR="00272D31" w:rsidRPr="0020203C" w:rsidRDefault="00272D31" w:rsidP="00272D31">
      <w:pPr>
        <w:pStyle w:val="REG-P0"/>
        <w:jc w:val="center"/>
        <w:rPr>
          <w:b/>
          <w:bCs/>
        </w:rPr>
      </w:pPr>
      <w:r w:rsidRPr="0020203C">
        <w:rPr>
          <w:b/>
          <w:bCs/>
        </w:rPr>
        <w:t>ANNEXURE C</w:t>
      </w:r>
    </w:p>
    <w:p w14:paraId="4422CF50" w14:textId="77777777" w:rsidR="00272D31" w:rsidRPr="0020203C" w:rsidRDefault="00272D31" w:rsidP="00272D31">
      <w:pPr>
        <w:pStyle w:val="REG-P0"/>
        <w:jc w:val="center"/>
        <w:rPr>
          <w:b/>
          <w:bCs/>
        </w:rPr>
      </w:pPr>
      <w:r w:rsidRPr="0020203C">
        <w:rPr>
          <w:b/>
          <w:bCs/>
        </w:rPr>
        <w:t>FORM</w:t>
      </w:r>
      <w:r w:rsidRPr="0020203C">
        <w:rPr>
          <w:b/>
          <w:bCs/>
          <w:spacing w:val="-1"/>
        </w:rPr>
        <w:t xml:space="preserve"> </w:t>
      </w:r>
      <w:r w:rsidRPr="0020203C">
        <w:rPr>
          <w:b/>
          <w:bCs/>
        </w:rPr>
        <w:t>C3</w:t>
      </w:r>
    </w:p>
    <w:p w14:paraId="0678026A" w14:textId="77777777" w:rsidR="00272D31" w:rsidRDefault="00272D31" w:rsidP="00272D31">
      <w:pPr>
        <w:pStyle w:val="REG-P0"/>
        <w:jc w:val="center"/>
      </w:pPr>
      <w:r>
        <w:t>(Regulation 7(1)(c))</w:t>
      </w:r>
    </w:p>
    <w:p w14:paraId="45014186" w14:textId="77777777" w:rsidR="00272D31" w:rsidRPr="008D3B94" w:rsidRDefault="00272D31" w:rsidP="00272D31">
      <w:pPr>
        <w:pStyle w:val="REG-P0"/>
      </w:pPr>
    </w:p>
    <w:tbl>
      <w:tblPr>
        <w:tblW w:w="4950" w:type="pct"/>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8" w:type="dxa"/>
          <w:right w:w="68" w:type="dxa"/>
        </w:tblCellMar>
        <w:tblLook w:val="01E0" w:firstRow="1" w:lastRow="1" w:firstColumn="1" w:lastColumn="1" w:noHBand="0" w:noVBand="0"/>
      </w:tblPr>
      <w:tblGrid>
        <w:gridCol w:w="2938"/>
        <w:gridCol w:w="5465"/>
      </w:tblGrid>
      <w:tr w:rsidR="00272D31" w:rsidRPr="00B732FB" w14:paraId="71D790D5" w14:textId="77777777" w:rsidTr="00B732FB">
        <w:tc>
          <w:tcPr>
            <w:tcW w:w="5000" w:type="pct"/>
            <w:gridSpan w:val="2"/>
          </w:tcPr>
          <w:p w14:paraId="5C3B812D" w14:textId="77777777" w:rsidR="00272D31" w:rsidRPr="00B732FB" w:rsidRDefault="00272D31" w:rsidP="00AC5E43">
            <w:pPr>
              <w:pStyle w:val="REG-P0"/>
              <w:jc w:val="center"/>
              <w:rPr>
                <w:b/>
                <w:sz w:val="20"/>
              </w:rPr>
            </w:pPr>
            <w:r w:rsidRPr="00B732FB">
              <w:rPr>
                <w:b/>
                <w:sz w:val="20"/>
              </w:rPr>
              <w:t>ANNUAL DATA REQUIREMENTS FOR POSTAL LICENSEES</w:t>
            </w:r>
          </w:p>
        </w:tc>
      </w:tr>
      <w:tr w:rsidR="00272D31" w:rsidRPr="00B732FB" w14:paraId="7A82804D" w14:textId="77777777" w:rsidTr="00AC5E43">
        <w:tc>
          <w:tcPr>
            <w:tcW w:w="1748" w:type="pct"/>
          </w:tcPr>
          <w:p w14:paraId="75DC3463" w14:textId="77777777" w:rsidR="00272D31" w:rsidRPr="00B732FB" w:rsidRDefault="00272D31" w:rsidP="009E61A5">
            <w:pPr>
              <w:pStyle w:val="REG-P0"/>
              <w:rPr>
                <w:b/>
                <w:sz w:val="20"/>
              </w:rPr>
            </w:pPr>
            <w:r w:rsidRPr="00B732FB">
              <w:rPr>
                <w:b/>
                <w:sz w:val="20"/>
              </w:rPr>
              <w:t>Customer Complaints</w:t>
            </w:r>
          </w:p>
        </w:tc>
        <w:tc>
          <w:tcPr>
            <w:tcW w:w="3252" w:type="pct"/>
          </w:tcPr>
          <w:p w14:paraId="1BD2A14B" w14:textId="77777777" w:rsidR="00272D31" w:rsidRPr="00B732FB" w:rsidRDefault="00272D31" w:rsidP="009E61A5">
            <w:pPr>
              <w:pStyle w:val="REG-P0"/>
              <w:rPr>
                <w:sz w:val="20"/>
              </w:rPr>
            </w:pPr>
            <w:r w:rsidRPr="00B732FB">
              <w:rPr>
                <w:sz w:val="20"/>
              </w:rPr>
              <w:t>No. of complaints resolved within 14 days from date of receipts</w:t>
            </w:r>
          </w:p>
        </w:tc>
      </w:tr>
      <w:tr w:rsidR="00272D31" w:rsidRPr="00B732FB" w14:paraId="6DE05A50" w14:textId="77777777" w:rsidTr="00AC5E43">
        <w:tc>
          <w:tcPr>
            <w:tcW w:w="1748" w:type="pct"/>
          </w:tcPr>
          <w:p w14:paraId="7B8103CE" w14:textId="77777777" w:rsidR="00272D31" w:rsidRPr="00B732FB" w:rsidRDefault="00272D31" w:rsidP="009E61A5">
            <w:pPr>
              <w:pStyle w:val="REG-P0"/>
              <w:rPr>
                <w:sz w:val="20"/>
              </w:rPr>
            </w:pPr>
          </w:p>
        </w:tc>
        <w:tc>
          <w:tcPr>
            <w:tcW w:w="3252" w:type="pct"/>
          </w:tcPr>
          <w:p w14:paraId="1F7BDD2A" w14:textId="77777777" w:rsidR="00272D31" w:rsidRPr="00B732FB" w:rsidRDefault="00272D31" w:rsidP="009E61A5">
            <w:pPr>
              <w:pStyle w:val="REG-P0"/>
              <w:rPr>
                <w:sz w:val="20"/>
              </w:rPr>
            </w:pPr>
            <w:r w:rsidRPr="00B732FB">
              <w:rPr>
                <w:sz w:val="20"/>
              </w:rPr>
              <w:t>No of complaints resolved after 14 days from date of receipts</w:t>
            </w:r>
          </w:p>
        </w:tc>
      </w:tr>
      <w:tr w:rsidR="00272D31" w:rsidRPr="00B732FB" w14:paraId="5580F44C" w14:textId="77777777" w:rsidTr="00AC5E43">
        <w:tc>
          <w:tcPr>
            <w:tcW w:w="1748" w:type="pct"/>
          </w:tcPr>
          <w:p w14:paraId="52F5A8E5" w14:textId="77777777" w:rsidR="00272D31" w:rsidRPr="00B732FB" w:rsidRDefault="00272D31" w:rsidP="009E61A5">
            <w:pPr>
              <w:pStyle w:val="REG-P0"/>
              <w:rPr>
                <w:sz w:val="20"/>
              </w:rPr>
            </w:pPr>
          </w:p>
        </w:tc>
        <w:tc>
          <w:tcPr>
            <w:tcW w:w="3252" w:type="pct"/>
          </w:tcPr>
          <w:p w14:paraId="355D4085" w14:textId="77777777" w:rsidR="00272D31" w:rsidRPr="00B732FB" w:rsidRDefault="00272D31" w:rsidP="009E61A5">
            <w:pPr>
              <w:pStyle w:val="REG-P0"/>
              <w:rPr>
                <w:sz w:val="20"/>
              </w:rPr>
            </w:pPr>
            <w:r w:rsidRPr="00B732FB">
              <w:rPr>
                <w:sz w:val="20"/>
              </w:rPr>
              <w:t>No. of complaints not resolved within 14 days from date of receipts</w:t>
            </w:r>
          </w:p>
        </w:tc>
      </w:tr>
      <w:tr w:rsidR="00272D31" w:rsidRPr="00B732FB" w14:paraId="7F0A9EA5" w14:textId="77777777" w:rsidTr="00AC5E43">
        <w:tc>
          <w:tcPr>
            <w:tcW w:w="1748" w:type="pct"/>
          </w:tcPr>
          <w:p w14:paraId="4F28FA79" w14:textId="77777777" w:rsidR="00272D31" w:rsidRPr="00B732FB" w:rsidRDefault="00272D31" w:rsidP="009E61A5">
            <w:pPr>
              <w:pStyle w:val="REG-P0"/>
              <w:rPr>
                <w:sz w:val="20"/>
              </w:rPr>
            </w:pPr>
          </w:p>
        </w:tc>
        <w:tc>
          <w:tcPr>
            <w:tcW w:w="3252" w:type="pct"/>
          </w:tcPr>
          <w:p w14:paraId="721DDF40" w14:textId="77777777" w:rsidR="00272D31" w:rsidRPr="00B732FB" w:rsidRDefault="00272D31" w:rsidP="009E61A5">
            <w:pPr>
              <w:pStyle w:val="REG-P0"/>
              <w:rPr>
                <w:sz w:val="20"/>
              </w:rPr>
            </w:pPr>
            <w:r w:rsidRPr="00B732FB">
              <w:rPr>
                <w:sz w:val="20"/>
              </w:rPr>
              <w:t>No. of complaints not resolved after 14 days from date of receipts</w:t>
            </w:r>
          </w:p>
        </w:tc>
      </w:tr>
      <w:tr w:rsidR="00272D31" w:rsidRPr="00B732FB" w14:paraId="7EA3B4FB" w14:textId="77777777" w:rsidTr="00AC5E43">
        <w:tc>
          <w:tcPr>
            <w:tcW w:w="1748" w:type="pct"/>
          </w:tcPr>
          <w:p w14:paraId="55751EA5" w14:textId="77777777" w:rsidR="00272D31" w:rsidRPr="00B732FB" w:rsidRDefault="00272D31" w:rsidP="009E61A5">
            <w:pPr>
              <w:pStyle w:val="REG-P0"/>
              <w:rPr>
                <w:sz w:val="20"/>
              </w:rPr>
            </w:pPr>
          </w:p>
        </w:tc>
        <w:tc>
          <w:tcPr>
            <w:tcW w:w="3252" w:type="pct"/>
          </w:tcPr>
          <w:p w14:paraId="09257FC7" w14:textId="77777777" w:rsidR="00272D31" w:rsidRPr="00B732FB" w:rsidRDefault="00272D31" w:rsidP="009E61A5">
            <w:pPr>
              <w:pStyle w:val="REG-P0"/>
              <w:rPr>
                <w:sz w:val="20"/>
              </w:rPr>
            </w:pPr>
            <w:r w:rsidRPr="00B732FB">
              <w:rPr>
                <w:sz w:val="20"/>
              </w:rPr>
              <w:t>No of complaints not resolved after 14 days which were submitted to the Authority</w:t>
            </w:r>
          </w:p>
        </w:tc>
      </w:tr>
      <w:tr w:rsidR="00272D31" w:rsidRPr="00B732FB" w14:paraId="1B32605F" w14:textId="77777777" w:rsidTr="00AC5E43">
        <w:tc>
          <w:tcPr>
            <w:tcW w:w="1748" w:type="pct"/>
          </w:tcPr>
          <w:p w14:paraId="6962EA28" w14:textId="77777777" w:rsidR="00272D31" w:rsidRPr="00B732FB" w:rsidRDefault="00272D31" w:rsidP="009E61A5">
            <w:pPr>
              <w:pStyle w:val="REG-P0"/>
              <w:rPr>
                <w:sz w:val="20"/>
              </w:rPr>
            </w:pPr>
          </w:p>
        </w:tc>
        <w:tc>
          <w:tcPr>
            <w:tcW w:w="3252" w:type="pct"/>
          </w:tcPr>
          <w:p w14:paraId="12BDECCE" w14:textId="77777777" w:rsidR="00272D31" w:rsidRPr="00B732FB" w:rsidRDefault="00272D31" w:rsidP="009E61A5">
            <w:pPr>
              <w:pStyle w:val="REG-P0"/>
              <w:rPr>
                <w:sz w:val="20"/>
              </w:rPr>
            </w:pPr>
            <w:r w:rsidRPr="00B732FB">
              <w:rPr>
                <w:sz w:val="20"/>
              </w:rPr>
              <w:t>No. of complaints: Billing</w:t>
            </w:r>
          </w:p>
        </w:tc>
      </w:tr>
      <w:tr w:rsidR="00272D31" w:rsidRPr="00B732FB" w14:paraId="121EC42F" w14:textId="77777777" w:rsidTr="00AC5E43">
        <w:tc>
          <w:tcPr>
            <w:tcW w:w="1748" w:type="pct"/>
          </w:tcPr>
          <w:p w14:paraId="76A7E590" w14:textId="77777777" w:rsidR="00272D31" w:rsidRPr="00B732FB" w:rsidRDefault="00272D31" w:rsidP="009E61A5">
            <w:pPr>
              <w:pStyle w:val="REG-P0"/>
              <w:rPr>
                <w:sz w:val="20"/>
              </w:rPr>
            </w:pPr>
          </w:p>
        </w:tc>
        <w:tc>
          <w:tcPr>
            <w:tcW w:w="3252" w:type="pct"/>
          </w:tcPr>
          <w:p w14:paraId="221EC957" w14:textId="77777777" w:rsidR="00272D31" w:rsidRPr="00B732FB" w:rsidRDefault="00272D31" w:rsidP="009E61A5">
            <w:pPr>
              <w:pStyle w:val="REG-P0"/>
              <w:rPr>
                <w:sz w:val="20"/>
              </w:rPr>
            </w:pPr>
            <w:r w:rsidRPr="00B732FB">
              <w:rPr>
                <w:sz w:val="20"/>
              </w:rPr>
              <w:t>No. of complaints: Quality of Service</w:t>
            </w:r>
          </w:p>
        </w:tc>
      </w:tr>
      <w:tr w:rsidR="00272D31" w:rsidRPr="00B732FB" w14:paraId="080F33B1" w14:textId="77777777" w:rsidTr="00AC5E43">
        <w:tc>
          <w:tcPr>
            <w:tcW w:w="1748" w:type="pct"/>
          </w:tcPr>
          <w:p w14:paraId="4158EDAE" w14:textId="77777777" w:rsidR="00272D31" w:rsidRPr="00B732FB" w:rsidRDefault="00272D31" w:rsidP="009E61A5">
            <w:pPr>
              <w:pStyle w:val="REG-P0"/>
              <w:rPr>
                <w:sz w:val="20"/>
              </w:rPr>
            </w:pPr>
          </w:p>
        </w:tc>
        <w:tc>
          <w:tcPr>
            <w:tcW w:w="3252" w:type="pct"/>
          </w:tcPr>
          <w:p w14:paraId="0BA3054E" w14:textId="77777777" w:rsidR="00272D31" w:rsidRPr="00B732FB" w:rsidRDefault="00272D31" w:rsidP="009E61A5">
            <w:pPr>
              <w:pStyle w:val="REG-P0"/>
              <w:rPr>
                <w:sz w:val="20"/>
              </w:rPr>
            </w:pPr>
            <w:r w:rsidRPr="00B732FB">
              <w:rPr>
                <w:sz w:val="20"/>
              </w:rPr>
              <w:t>No. of complaints: Customer Service</w:t>
            </w:r>
          </w:p>
        </w:tc>
      </w:tr>
      <w:tr w:rsidR="00272D31" w:rsidRPr="00B732FB" w14:paraId="75B3109E" w14:textId="77777777" w:rsidTr="00AC5E43">
        <w:tc>
          <w:tcPr>
            <w:tcW w:w="1748" w:type="pct"/>
          </w:tcPr>
          <w:p w14:paraId="4A3EC32D" w14:textId="77777777" w:rsidR="00272D31" w:rsidRPr="00B732FB" w:rsidRDefault="00272D31" w:rsidP="009E61A5">
            <w:pPr>
              <w:pStyle w:val="REG-P0"/>
              <w:rPr>
                <w:sz w:val="20"/>
              </w:rPr>
            </w:pPr>
          </w:p>
        </w:tc>
        <w:tc>
          <w:tcPr>
            <w:tcW w:w="3252" w:type="pct"/>
          </w:tcPr>
          <w:p w14:paraId="64D25FD3" w14:textId="77777777" w:rsidR="00272D31" w:rsidRPr="00B732FB" w:rsidRDefault="00272D31" w:rsidP="009E61A5">
            <w:pPr>
              <w:pStyle w:val="REG-P0"/>
              <w:rPr>
                <w:sz w:val="20"/>
              </w:rPr>
            </w:pPr>
            <w:r w:rsidRPr="00B732FB">
              <w:rPr>
                <w:sz w:val="20"/>
              </w:rPr>
              <w:t>No. of complaints: Opened packages</w:t>
            </w:r>
          </w:p>
        </w:tc>
      </w:tr>
      <w:tr w:rsidR="00272D31" w:rsidRPr="00B732FB" w14:paraId="4A10EE51" w14:textId="77777777" w:rsidTr="00AC5E43">
        <w:tc>
          <w:tcPr>
            <w:tcW w:w="1748" w:type="pct"/>
          </w:tcPr>
          <w:p w14:paraId="71917DF9" w14:textId="77777777" w:rsidR="00272D31" w:rsidRPr="00B732FB" w:rsidRDefault="00272D31" w:rsidP="009E61A5">
            <w:pPr>
              <w:pStyle w:val="REG-P0"/>
              <w:rPr>
                <w:sz w:val="20"/>
              </w:rPr>
            </w:pPr>
          </w:p>
        </w:tc>
        <w:tc>
          <w:tcPr>
            <w:tcW w:w="3252" w:type="pct"/>
          </w:tcPr>
          <w:p w14:paraId="759AADF8" w14:textId="77777777" w:rsidR="00272D31" w:rsidRPr="00B732FB" w:rsidRDefault="00272D31" w:rsidP="009E61A5">
            <w:pPr>
              <w:pStyle w:val="REG-P0"/>
              <w:rPr>
                <w:sz w:val="20"/>
              </w:rPr>
            </w:pPr>
            <w:r w:rsidRPr="00B732FB">
              <w:rPr>
                <w:sz w:val="20"/>
              </w:rPr>
              <w:t>No. of complaints: Losses</w:t>
            </w:r>
          </w:p>
        </w:tc>
      </w:tr>
      <w:tr w:rsidR="00272D31" w:rsidRPr="00B732FB" w14:paraId="2D885D34" w14:textId="77777777" w:rsidTr="00AC5E43">
        <w:tc>
          <w:tcPr>
            <w:tcW w:w="1748" w:type="pct"/>
          </w:tcPr>
          <w:p w14:paraId="06937092" w14:textId="77777777" w:rsidR="00272D31" w:rsidRPr="00B732FB" w:rsidRDefault="00272D31" w:rsidP="009E61A5">
            <w:pPr>
              <w:pStyle w:val="REG-P0"/>
              <w:rPr>
                <w:sz w:val="20"/>
              </w:rPr>
            </w:pPr>
          </w:p>
        </w:tc>
        <w:tc>
          <w:tcPr>
            <w:tcW w:w="3252" w:type="pct"/>
          </w:tcPr>
          <w:p w14:paraId="61524E07" w14:textId="77777777" w:rsidR="00272D31" w:rsidRPr="00B732FB" w:rsidRDefault="00272D31" w:rsidP="009E61A5">
            <w:pPr>
              <w:pStyle w:val="REG-P0"/>
              <w:rPr>
                <w:sz w:val="20"/>
              </w:rPr>
            </w:pPr>
            <w:r w:rsidRPr="00B732FB">
              <w:rPr>
                <w:sz w:val="20"/>
              </w:rPr>
              <w:t>No. of complaints: late delivery</w:t>
            </w:r>
          </w:p>
        </w:tc>
      </w:tr>
      <w:tr w:rsidR="00272D31" w:rsidRPr="00B732FB" w14:paraId="2A5A3254" w14:textId="77777777" w:rsidTr="00AC5E43">
        <w:tc>
          <w:tcPr>
            <w:tcW w:w="1748" w:type="pct"/>
          </w:tcPr>
          <w:p w14:paraId="636C54A0" w14:textId="77777777" w:rsidR="00272D31" w:rsidRPr="00B732FB" w:rsidRDefault="00272D31" w:rsidP="009E61A5">
            <w:pPr>
              <w:pStyle w:val="REG-P0"/>
              <w:rPr>
                <w:sz w:val="20"/>
              </w:rPr>
            </w:pPr>
          </w:p>
        </w:tc>
        <w:tc>
          <w:tcPr>
            <w:tcW w:w="3252" w:type="pct"/>
          </w:tcPr>
          <w:p w14:paraId="4DF77BEE" w14:textId="77777777" w:rsidR="00272D31" w:rsidRPr="00B732FB" w:rsidRDefault="00272D31" w:rsidP="009E61A5">
            <w:pPr>
              <w:pStyle w:val="REG-P0"/>
              <w:rPr>
                <w:sz w:val="20"/>
              </w:rPr>
            </w:pPr>
            <w:r w:rsidRPr="00B732FB">
              <w:rPr>
                <w:sz w:val="20"/>
              </w:rPr>
              <w:t>Other: Service and product delivery, advertisement, confidential information</w:t>
            </w:r>
          </w:p>
        </w:tc>
      </w:tr>
    </w:tbl>
    <w:p w14:paraId="698E209A" w14:textId="1C594828" w:rsidR="009F5265" w:rsidRPr="00B732FB" w:rsidRDefault="009F5265" w:rsidP="00B732FB">
      <w:pPr>
        <w:pStyle w:val="REG-P0"/>
      </w:pPr>
    </w:p>
    <w:sectPr w:rsidR="009F5265" w:rsidRPr="00B732FB" w:rsidSect="003C6500">
      <w:headerReference w:type="default" r:id="rId10"/>
      <w:headerReference w:type="first" r:id="rId11"/>
      <w:pgSz w:w="11900" w:h="16840" w:code="9"/>
      <w:pgMar w:top="2552" w:right="1701" w:bottom="851" w:left="1701" w:header="851" w:footer="0" w:gutter="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08555" w16cex:dateUtc="2021-03-08T0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20DD0F" w16cid:durableId="23F0855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F2460" w14:textId="77777777" w:rsidR="00F73FDE" w:rsidRDefault="00F73FDE">
      <w:r>
        <w:separator/>
      </w:r>
    </w:p>
  </w:endnote>
  <w:endnote w:type="continuationSeparator" w:id="0">
    <w:p w14:paraId="0652C217" w14:textId="77777777" w:rsidR="00F73FDE" w:rsidRDefault="00F73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0B099" w14:textId="77777777" w:rsidR="00F73FDE" w:rsidRDefault="00F73FDE">
      <w:r>
        <w:separator/>
      </w:r>
    </w:p>
  </w:footnote>
  <w:footnote w:type="continuationSeparator" w:id="0">
    <w:p w14:paraId="2E70A157" w14:textId="77777777" w:rsidR="00F73FDE" w:rsidRDefault="00F73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5F72" w14:textId="451E5664" w:rsidR="002843DA" w:rsidRPr="00036B88" w:rsidRDefault="002843DA"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64896" behindDoc="0" locked="1" layoutInCell="0" allowOverlap="0" wp14:anchorId="77CD5434" wp14:editId="2DC038EA">
              <wp:simplePos x="0" y="0"/>
              <wp:positionH relativeFrom="column">
                <wp:posOffset>-963930</wp:posOffset>
              </wp:positionH>
              <wp:positionV relativeFrom="page">
                <wp:posOffset>0</wp:posOffset>
              </wp:positionV>
              <wp:extent cx="7322185" cy="10681335"/>
              <wp:effectExtent l="152400" t="152400" r="126365" b="139065"/>
              <wp:wrapNone/>
              <wp:docPr id="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4"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7"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4C9AFB53"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" strokecolor="#bfbfbf" strokeweight="18pt">
                <v:stroke endcap="square"/>
              </v:line>
              <w10:wrap anchory="page"/>
              <w10:anchorlock/>
            </v:group>
          </w:pict>
        </mc:Fallback>
      </mc:AlternateContent>
    </w:r>
    <w:r w:rsidRPr="00036B88">
      <w:rPr>
        <w:rFonts w:ascii="Arial" w:hAnsi="Arial" w:cs="Arial"/>
        <w:sz w:val="12"/>
        <w:szCs w:val="16"/>
      </w:rPr>
      <w:t>Republic of Namibia</w:t>
    </w:r>
    <w:r w:rsidRPr="00036B88">
      <w:rPr>
        <w:rFonts w:ascii="Arial" w:hAnsi="Arial" w:cs="Arial"/>
        <w:w w:val="600"/>
        <w:sz w:val="12"/>
        <w:szCs w:val="16"/>
      </w:rPr>
      <w:t xml:space="preserve"> </w:t>
    </w:r>
    <w:r w:rsidRPr="00036B88">
      <w:rPr>
        <w:rFonts w:ascii="Arial" w:hAnsi="Arial" w:cs="Arial"/>
        <w:b/>
        <w:sz w:val="16"/>
        <w:szCs w:val="16"/>
      </w:rPr>
      <w:fldChar w:fldCharType="begin"/>
    </w:r>
    <w:r w:rsidRPr="00036B88">
      <w:rPr>
        <w:rFonts w:ascii="Arial" w:hAnsi="Arial" w:cs="Arial"/>
        <w:b/>
        <w:sz w:val="16"/>
        <w:szCs w:val="16"/>
      </w:rPr>
      <w:instrText xml:space="preserve"> PAGE   \* MERGEFORMAT </w:instrText>
    </w:r>
    <w:r w:rsidRPr="00036B88">
      <w:rPr>
        <w:rFonts w:ascii="Arial" w:hAnsi="Arial" w:cs="Arial"/>
        <w:b/>
        <w:sz w:val="16"/>
        <w:szCs w:val="16"/>
      </w:rPr>
      <w:fldChar w:fldCharType="separate"/>
    </w:r>
    <w:r w:rsidR="00C65E5F">
      <w:rPr>
        <w:rFonts w:ascii="Arial" w:hAnsi="Arial" w:cs="Arial"/>
        <w:b/>
        <w:sz w:val="16"/>
        <w:szCs w:val="16"/>
      </w:rPr>
      <w:t>19</w:t>
    </w:r>
    <w:r w:rsidRPr="00036B88">
      <w:rPr>
        <w:rFonts w:ascii="Arial" w:hAnsi="Arial" w:cs="Arial"/>
        <w:b/>
        <w:sz w:val="16"/>
        <w:szCs w:val="16"/>
      </w:rPr>
      <w:fldChar w:fldCharType="end"/>
    </w:r>
    <w:r w:rsidRPr="00036B88">
      <w:rPr>
        <w:rFonts w:ascii="Arial" w:hAnsi="Arial" w:cs="Arial"/>
        <w:w w:val="600"/>
        <w:sz w:val="12"/>
        <w:szCs w:val="16"/>
      </w:rPr>
      <w:t xml:space="preserve"> </w:t>
    </w:r>
    <w:r w:rsidRPr="00036B88">
      <w:rPr>
        <w:rFonts w:ascii="Arial" w:hAnsi="Arial" w:cs="Arial"/>
        <w:sz w:val="12"/>
        <w:szCs w:val="16"/>
      </w:rPr>
      <w:t>Annotated Statutes</w:t>
    </w:r>
    <w:r w:rsidRPr="00036B88">
      <w:rPr>
        <w:rFonts w:ascii="Arial" w:hAnsi="Arial" w:cs="Arial"/>
        <w:b/>
        <w:sz w:val="16"/>
        <w:szCs w:val="16"/>
      </w:rPr>
      <w:t xml:space="preserve"> </w:t>
    </w:r>
  </w:p>
  <w:p w14:paraId="02279ACB" w14:textId="77777777" w:rsidR="002843DA" w:rsidRPr="00036B88" w:rsidRDefault="002843DA" w:rsidP="00F25922">
    <w:pPr>
      <w:pStyle w:val="REG-PHA"/>
    </w:pPr>
    <w:r w:rsidRPr="00036B88">
      <w:t>REGULATIONS</w:t>
    </w:r>
  </w:p>
  <w:p w14:paraId="446A1352" w14:textId="39032D94" w:rsidR="002843DA" w:rsidRPr="00036B88" w:rsidRDefault="002843DA" w:rsidP="00036B88">
    <w:pPr>
      <w:pStyle w:val="REG-PHb"/>
      <w:spacing w:after="120"/>
    </w:pPr>
    <w:r>
      <w:t>Communications</w:t>
    </w:r>
    <w:r w:rsidRPr="008F7E67">
      <w:t xml:space="preserve"> Act</w:t>
    </w:r>
    <w:r>
      <w:t xml:space="preserve"> 8</w:t>
    </w:r>
    <w:r w:rsidRPr="00F15225">
      <w:t xml:space="preserve"> of 20</w:t>
    </w:r>
    <w:r>
      <w:t>04</w:t>
    </w:r>
  </w:p>
  <w:p w14:paraId="347405C3" w14:textId="5D144A85" w:rsidR="002843DA" w:rsidRPr="00036B88" w:rsidRDefault="00C65E5F" w:rsidP="004F6055">
    <w:pPr>
      <w:pStyle w:val="REG-PHb"/>
    </w:pPr>
    <w:r>
      <w:t>Regulations p</w:t>
    </w:r>
    <w:r w:rsidR="002843DA">
      <w:t>rescribing Reporting Obligations</w:t>
    </w:r>
    <w:r w:rsidR="002843DA">
      <w:rPr>
        <w:lang w:val="en-US"/>
      </w:rPr>
      <w:t xml:space="preserve"> f</w:t>
    </w:r>
    <w:r w:rsidR="002843DA">
      <w:t>or Licensees</w:t>
    </w:r>
  </w:p>
  <w:p w14:paraId="620DD391" w14:textId="77777777" w:rsidR="002843DA" w:rsidRPr="00036B88" w:rsidRDefault="002843DA" w:rsidP="00F25922">
    <w:pPr>
      <w:pStyle w:val="REG-P0"/>
      <w:pBdr>
        <w:bottom w:val="single" w:sz="24" w:space="1" w:color="BFBFBF" w:themeColor="accent5" w:themeTint="66"/>
      </w:pBdr>
      <w:rPr>
        <w:strike/>
        <w:sz w:val="12"/>
        <w:szCs w:val="16"/>
      </w:rPr>
    </w:pPr>
  </w:p>
  <w:p w14:paraId="7E536CA5" w14:textId="77777777" w:rsidR="002843DA" w:rsidRDefault="002843D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2D800" w14:textId="337A539E" w:rsidR="002843DA" w:rsidRPr="00BA6B35" w:rsidRDefault="002843DA" w:rsidP="00CE101E">
    <w:pPr>
      <w:rPr>
        <w:sz w:val="8"/>
        <w:szCs w:val="16"/>
      </w:rPr>
    </w:pPr>
    <w:r>
      <w:rPr>
        <w:sz w:val="8"/>
        <w:szCs w:val="16"/>
        <w:lang w:val="en-ZA" w:eastAsia="en-ZA"/>
      </w:rPr>
      <mc:AlternateContent>
        <mc:Choice Requires="wpg">
          <w:drawing>
            <wp:anchor distT="0" distB="0" distL="114300" distR="114300" simplePos="0" relativeHeight="251665920" behindDoc="0" locked="1" layoutInCell="0" allowOverlap="0" wp14:anchorId="1B244308" wp14:editId="7B31759F">
              <wp:simplePos x="0" y="0"/>
              <wp:positionH relativeFrom="column">
                <wp:posOffset>-965835</wp:posOffset>
              </wp:positionH>
              <wp:positionV relativeFrom="page">
                <wp:posOffset>114300</wp:posOffset>
              </wp:positionV>
              <wp:extent cx="7322185" cy="10681335"/>
              <wp:effectExtent l="152400" t="152400" r="126365" b="139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2"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29CDCC03"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10A18"/>
    <w:multiLevelType w:val="hybridMultilevel"/>
    <w:tmpl w:val="193A227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51E7550"/>
    <w:multiLevelType w:val="hybridMultilevel"/>
    <w:tmpl w:val="BCB60620"/>
    <w:lvl w:ilvl="0" w:tplc="678A7AFE">
      <w:start w:val="1"/>
      <w:numFmt w:val="lowerLetter"/>
      <w:lvlText w:val="(%1)"/>
      <w:lvlJc w:val="left"/>
      <w:pPr>
        <w:ind w:left="1558" w:hanging="721"/>
      </w:pPr>
      <w:rPr>
        <w:rFonts w:ascii="Times New Roman" w:eastAsia="Times New Roman" w:hAnsi="Times New Roman" w:cs="Times New Roman" w:hint="default"/>
        <w:w w:val="100"/>
        <w:sz w:val="22"/>
        <w:szCs w:val="22"/>
        <w:lang w:val="en-US" w:eastAsia="en-US" w:bidi="ar-SA"/>
      </w:rPr>
    </w:lvl>
    <w:lvl w:ilvl="1" w:tplc="D15E7C0E">
      <w:numFmt w:val="bullet"/>
      <w:lvlText w:val="•"/>
      <w:lvlJc w:val="left"/>
      <w:pPr>
        <w:ind w:left="2334" w:hanging="721"/>
      </w:pPr>
      <w:rPr>
        <w:rFonts w:hint="default"/>
        <w:lang w:val="en-US" w:eastAsia="en-US" w:bidi="ar-SA"/>
      </w:rPr>
    </w:lvl>
    <w:lvl w:ilvl="2" w:tplc="A5EAB09C">
      <w:numFmt w:val="bullet"/>
      <w:lvlText w:val="•"/>
      <w:lvlJc w:val="left"/>
      <w:pPr>
        <w:ind w:left="3109" w:hanging="721"/>
      </w:pPr>
      <w:rPr>
        <w:rFonts w:hint="default"/>
        <w:lang w:val="en-US" w:eastAsia="en-US" w:bidi="ar-SA"/>
      </w:rPr>
    </w:lvl>
    <w:lvl w:ilvl="3" w:tplc="FA5E9BBA">
      <w:numFmt w:val="bullet"/>
      <w:lvlText w:val="•"/>
      <w:lvlJc w:val="left"/>
      <w:pPr>
        <w:ind w:left="3883" w:hanging="721"/>
      </w:pPr>
      <w:rPr>
        <w:rFonts w:hint="default"/>
        <w:lang w:val="en-US" w:eastAsia="en-US" w:bidi="ar-SA"/>
      </w:rPr>
    </w:lvl>
    <w:lvl w:ilvl="4" w:tplc="D4F07E2A">
      <w:numFmt w:val="bullet"/>
      <w:lvlText w:val="•"/>
      <w:lvlJc w:val="left"/>
      <w:pPr>
        <w:ind w:left="4658" w:hanging="721"/>
      </w:pPr>
      <w:rPr>
        <w:rFonts w:hint="default"/>
        <w:lang w:val="en-US" w:eastAsia="en-US" w:bidi="ar-SA"/>
      </w:rPr>
    </w:lvl>
    <w:lvl w:ilvl="5" w:tplc="AD727C8A">
      <w:numFmt w:val="bullet"/>
      <w:lvlText w:val="•"/>
      <w:lvlJc w:val="left"/>
      <w:pPr>
        <w:ind w:left="5432" w:hanging="721"/>
      </w:pPr>
      <w:rPr>
        <w:rFonts w:hint="default"/>
        <w:lang w:val="en-US" w:eastAsia="en-US" w:bidi="ar-SA"/>
      </w:rPr>
    </w:lvl>
    <w:lvl w:ilvl="6" w:tplc="2DC0935A">
      <w:numFmt w:val="bullet"/>
      <w:lvlText w:val="•"/>
      <w:lvlJc w:val="left"/>
      <w:pPr>
        <w:ind w:left="6207" w:hanging="721"/>
      </w:pPr>
      <w:rPr>
        <w:rFonts w:hint="default"/>
        <w:lang w:val="en-US" w:eastAsia="en-US" w:bidi="ar-SA"/>
      </w:rPr>
    </w:lvl>
    <w:lvl w:ilvl="7" w:tplc="775EBAAC">
      <w:numFmt w:val="bullet"/>
      <w:lvlText w:val="•"/>
      <w:lvlJc w:val="left"/>
      <w:pPr>
        <w:ind w:left="6981" w:hanging="721"/>
      </w:pPr>
      <w:rPr>
        <w:rFonts w:hint="default"/>
        <w:lang w:val="en-US" w:eastAsia="en-US" w:bidi="ar-SA"/>
      </w:rPr>
    </w:lvl>
    <w:lvl w:ilvl="8" w:tplc="FE98B3DA">
      <w:numFmt w:val="bullet"/>
      <w:lvlText w:val="•"/>
      <w:lvlJc w:val="left"/>
      <w:pPr>
        <w:ind w:left="7756" w:hanging="721"/>
      </w:pPr>
      <w:rPr>
        <w:rFonts w:hint="default"/>
        <w:lang w:val="en-US" w:eastAsia="en-US" w:bidi="ar-SA"/>
      </w:rPr>
    </w:lvl>
  </w:abstractNum>
  <w:abstractNum w:abstractNumId="3" w15:restartNumberingAfterBreak="0">
    <w:nsid w:val="0635406F"/>
    <w:multiLevelType w:val="hybridMultilevel"/>
    <w:tmpl w:val="2A9E5190"/>
    <w:lvl w:ilvl="0" w:tplc="6CFC68FA">
      <w:start w:val="1"/>
      <w:numFmt w:val="lowerLetter"/>
      <w:lvlText w:val="(%1)"/>
      <w:lvlJc w:val="left"/>
      <w:pPr>
        <w:ind w:left="1557" w:hanging="721"/>
      </w:pPr>
      <w:rPr>
        <w:rFonts w:ascii="Times New Roman" w:eastAsia="Times New Roman" w:hAnsi="Times New Roman" w:cs="Times New Roman" w:hint="default"/>
        <w:w w:val="100"/>
        <w:sz w:val="22"/>
        <w:szCs w:val="22"/>
        <w:lang w:val="en-US" w:eastAsia="en-US" w:bidi="ar-SA"/>
      </w:rPr>
    </w:lvl>
    <w:lvl w:ilvl="1" w:tplc="D948309E">
      <w:numFmt w:val="bullet"/>
      <w:lvlText w:val="•"/>
      <w:lvlJc w:val="left"/>
      <w:pPr>
        <w:ind w:left="2334" w:hanging="721"/>
      </w:pPr>
      <w:rPr>
        <w:rFonts w:hint="default"/>
        <w:lang w:val="en-US" w:eastAsia="en-US" w:bidi="ar-SA"/>
      </w:rPr>
    </w:lvl>
    <w:lvl w:ilvl="2" w:tplc="AD6465AE">
      <w:numFmt w:val="bullet"/>
      <w:lvlText w:val="•"/>
      <w:lvlJc w:val="left"/>
      <w:pPr>
        <w:ind w:left="3109" w:hanging="721"/>
      </w:pPr>
      <w:rPr>
        <w:rFonts w:hint="default"/>
        <w:lang w:val="en-US" w:eastAsia="en-US" w:bidi="ar-SA"/>
      </w:rPr>
    </w:lvl>
    <w:lvl w:ilvl="3" w:tplc="36303AB4">
      <w:numFmt w:val="bullet"/>
      <w:lvlText w:val="•"/>
      <w:lvlJc w:val="left"/>
      <w:pPr>
        <w:ind w:left="3883" w:hanging="721"/>
      </w:pPr>
      <w:rPr>
        <w:rFonts w:hint="default"/>
        <w:lang w:val="en-US" w:eastAsia="en-US" w:bidi="ar-SA"/>
      </w:rPr>
    </w:lvl>
    <w:lvl w:ilvl="4" w:tplc="727ECD9E">
      <w:numFmt w:val="bullet"/>
      <w:lvlText w:val="•"/>
      <w:lvlJc w:val="left"/>
      <w:pPr>
        <w:ind w:left="4658" w:hanging="721"/>
      </w:pPr>
      <w:rPr>
        <w:rFonts w:hint="default"/>
        <w:lang w:val="en-US" w:eastAsia="en-US" w:bidi="ar-SA"/>
      </w:rPr>
    </w:lvl>
    <w:lvl w:ilvl="5" w:tplc="CCFC7064">
      <w:numFmt w:val="bullet"/>
      <w:lvlText w:val="•"/>
      <w:lvlJc w:val="left"/>
      <w:pPr>
        <w:ind w:left="5432" w:hanging="721"/>
      </w:pPr>
      <w:rPr>
        <w:rFonts w:hint="default"/>
        <w:lang w:val="en-US" w:eastAsia="en-US" w:bidi="ar-SA"/>
      </w:rPr>
    </w:lvl>
    <w:lvl w:ilvl="6" w:tplc="0442CAC6">
      <w:numFmt w:val="bullet"/>
      <w:lvlText w:val="•"/>
      <w:lvlJc w:val="left"/>
      <w:pPr>
        <w:ind w:left="6207" w:hanging="721"/>
      </w:pPr>
      <w:rPr>
        <w:rFonts w:hint="default"/>
        <w:lang w:val="en-US" w:eastAsia="en-US" w:bidi="ar-SA"/>
      </w:rPr>
    </w:lvl>
    <w:lvl w:ilvl="7" w:tplc="9F24CBEE">
      <w:numFmt w:val="bullet"/>
      <w:lvlText w:val="•"/>
      <w:lvlJc w:val="left"/>
      <w:pPr>
        <w:ind w:left="6981" w:hanging="721"/>
      </w:pPr>
      <w:rPr>
        <w:rFonts w:hint="default"/>
        <w:lang w:val="en-US" w:eastAsia="en-US" w:bidi="ar-SA"/>
      </w:rPr>
    </w:lvl>
    <w:lvl w:ilvl="8" w:tplc="E6A04318">
      <w:numFmt w:val="bullet"/>
      <w:lvlText w:val="•"/>
      <w:lvlJc w:val="left"/>
      <w:pPr>
        <w:ind w:left="7756" w:hanging="721"/>
      </w:pPr>
      <w:rPr>
        <w:rFonts w:hint="default"/>
        <w:lang w:val="en-US" w:eastAsia="en-US" w:bidi="ar-SA"/>
      </w:rPr>
    </w:lvl>
  </w:abstractNum>
  <w:abstractNum w:abstractNumId="4" w15:restartNumberingAfterBreak="0">
    <w:nsid w:val="0CAA7892"/>
    <w:multiLevelType w:val="hybridMultilevel"/>
    <w:tmpl w:val="930A6BD8"/>
    <w:lvl w:ilvl="0" w:tplc="CD4A1F6E">
      <w:start w:val="1"/>
      <w:numFmt w:val="lowerLetter"/>
      <w:lvlText w:val="(%1)"/>
      <w:lvlJc w:val="left"/>
      <w:pPr>
        <w:ind w:left="1536" w:hanging="710"/>
      </w:pPr>
      <w:rPr>
        <w:rFonts w:ascii="Times New Roman" w:eastAsia="Times New Roman" w:hAnsi="Times New Roman" w:cs="Times New Roman" w:hint="default"/>
        <w:w w:val="100"/>
        <w:sz w:val="22"/>
        <w:szCs w:val="22"/>
        <w:lang w:val="en-US" w:eastAsia="en-US" w:bidi="ar-SA"/>
      </w:rPr>
    </w:lvl>
    <w:lvl w:ilvl="1" w:tplc="39C24266">
      <w:numFmt w:val="bullet"/>
      <w:lvlText w:val="•"/>
      <w:lvlJc w:val="left"/>
      <w:pPr>
        <w:ind w:left="2316" w:hanging="710"/>
      </w:pPr>
      <w:rPr>
        <w:rFonts w:hint="default"/>
        <w:lang w:val="en-US" w:eastAsia="en-US" w:bidi="ar-SA"/>
      </w:rPr>
    </w:lvl>
    <w:lvl w:ilvl="2" w:tplc="B3AC76F0">
      <w:numFmt w:val="bullet"/>
      <w:lvlText w:val="•"/>
      <w:lvlJc w:val="left"/>
      <w:pPr>
        <w:ind w:left="3093" w:hanging="710"/>
      </w:pPr>
      <w:rPr>
        <w:rFonts w:hint="default"/>
        <w:lang w:val="en-US" w:eastAsia="en-US" w:bidi="ar-SA"/>
      </w:rPr>
    </w:lvl>
    <w:lvl w:ilvl="3" w:tplc="799A9066">
      <w:numFmt w:val="bullet"/>
      <w:lvlText w:val="•"/>
      <w:lvlJc w:val="left"/>
      <w:pPr>
        <w:ind w:left="3869" w:hanging="710"/>
      </w:pPr>
      <w:rPr>
        <w:rFonts w:hint="default"/>
        <w:lang w:val="en-US" w:eastAsia="en-US" w:bidi="ar-SA"/>
      </w:rPr>
    </w:lvl>
    <w:lvl w:ilvl="4" w:tplc="FD7AF016">
      <w:numFmt w:val="bullet"/>
      <w:lvlText w:val="•"/>
      <w:lvlJc w:val="left"/>
      <w:pPr>
        <w:ind w:left="4646" w:hanging="710"/>
      </w:pPr>
      <w:rPr>
        <w:rFonts w:hint="default"/>
        <w:lang w:val="en-US" w:eastAsia="en-US" w:bidi="ar-SA"/>
      </w:rPr>
    </w:lvl>
    <w:lvl w:ilvl="5" w:tplc="375E6FD4">
      <w:numFmt w:val="bullet"/>
      <w:lvlText w:val="•"/>
      <w:lvlJc w:val="left"/>
      <w:pPr>
        <w:ind w:left="5422" w:hanging="710"/>
      </w:pPr>
      <w:rPr>
        <w:rFonts w:hint="default"/>
        <w:lang w:val="en-US" w:eastAsia="en-US" w:bidi="ar-SA"/>
      </w:rPr>
    </w:lvl>
    <w:lvl w:ilvl="6" w:tplc="A9E09DF0">
      <w:numFmt w:val="bullet"/>
      <w:lvlText w:val="•"/>
      <w:lvlJc w:val="left"/>
      <w:pPr>
        <w:ind w:left="6199" w:hanging="710"/>
      </w:pPr>
      <w:rPr>
        <w:rFonts w:hint="default"/>
        <w:lang w:val="en-US" w:eastAsia="en-US" w:bidi="ar-SA"/>
      </w:rPr>
    </w:lvl>
    <w:lvl w:ilvl="7" w:tplc="65E4318A">
      <w:numFmt w:val="bullet"/>
      <w:lvlText w:val="•"/>
      <w:lvlJc w:val="left"/>
      <w:pPr>
        <w:ind w:left="6975" w:hanging="710"/>
      </w:pPr>
      <w:rPr>
        <w:rFonts w:hint="default"/>
        <w:lang w:val="en-US" w:eastAsia="en-US" w:bidi="ar-SA"/>
      </w:rPr>
    </w:lvl>
    <w:lvl w:ilvl="8" w:tplc="DA72F516">
      <w:numFmt w:val="bullet"/>
      <w:lvlText w:val="•"/>
      <w:lvlJc w:val="left"/>
      <w:pPr>
        <w:ind w:left="7752" w:hanging="710"/>
      </w:pPr>
      <w:rPr>
        <w:rFonts w:hint="default"/>
        <w:lang w:val="en-US" w:eastAsia="en-US" w:bidi="ar-SA"/>
      </w:rPr>
    </w:lvl>
  </w:abstractNum>
  <w:abstractNum w:abstractNumId="5" w15:restartNumberingAfterBreak="0">
    <w:nsid w:val="10E2691B"/>
    <w:multiLevelType w:val="hybridMultilevel"/>
    <w:tmpl w:val="E2A46314"/>
    <w:lvl w:ilvl="0" w:tplc="7562C9AE">
      <w:start w:val="2"/>
      <w:numFmt w:val="decimal"/>
      <w:lvlText w:val="(%1)"/>
      <w:lvlJc w:val="left"/>
      <w:pPr>
        <w:ind w:left="118" w:hanging="721"/>
      </w:pPr>
      <w:rPr>
        <w:rFonts w:ascii="Times New Roman" w:eastAsia="Times New Roman" w:hAnsi="Times New Roman" w:cs="Times New Roman" w:hint="default"/>
        <w:w w:val="100"/>
        <w:sz w:val="22"/>
        <w:szCs w:val="22"/>
        <w:lang w:val="en-US" w:eastAsia="en-US" w:bidi="ar-SA"/>
      </w:rPr>
    </w:lvl>
    <w:lvl w:ilvl="1" w:tplc="ACFA99F8">
      <w:start w:val="2"/>
      <w:numFmt w:val="decimal"/>
      <w:lvlText w:val="(%2)"/>
      <w:lvlJc w:val="left"/>
      <w:pPr>
        <w:ind w:left="401" w:hanging="721"/>
      </w:pPr>
      <w:rPr>
        <w:rFonts w:ascii="Times New Roman" w:eastAsia="Times New Roman" w:hAnsi="Times New Roman" w:cs="Times New Roman" w:hint="default"/>
        <w:w w:val="100"/>
        <w:sz w:val="22"/>
        <w:szCs w:val="22"/>
        <w:lang w:val="en-US" w:eastAsia="en-US" w:bidi="ar-SA"/>
      </w:rPr>
    </w:lvl>
    <w:lvl w:ilvl="2" w:tplc="3CE23E06">
      <w:start w:val="1"/>
      <w:numFmt w:val="lowerLetter"/>
      <w:lvlText w:val="(%3)"/>
      <w:lvlJc w:val="left"/>
      <w:pPr>
        <w:ind w:left="1841" w:hanging="721"/>
      </w:pPr>
      <w:rPr>
        <w:rFonts w:ascii="Times New Roman" w:eastAsia="Times New Roman" w:hAnsi="Times New Roman" w:cs="Times New Roman" w:hint="default"/>
        <w:w w:val="100"/>
        <w:sz w:val="22"/>
        <w:szCs w:val="22"/>
        <w:lang w:val="en-US" w:eastAsia="en-US" w:bidi="ar-SA"/>
      </w:rPr>
    </w:lvl>
    <w:lvl w:ilvl="3" w:tplc="B6F0884E">
      <w:numFmt w:val="bullet"/>
      <w:lvlText w:val="•"/>
      <w:lvlJc w:val="left"/>
      <w:pPr>
        <w:ind w:left="2773" w:hanging="721"/>
      </w:pPr>
      <w:rPr>
        <w:rFonts w:hint="default"/>
        <w:lang w:val="en-US" w:eastAsia="en-US" w:bidi="ar-SA"/>
      </w:rPr>
    </w:lvl>
    <w:lvl w:ilvl="4" w:tplc="97FAC610">
      <w:numFmt w:val="bullet"/>
      <w:lvlText w:val="•"/>
      <w:lvlJc w:val="left"/>
      <w:pPr>
        <w:ind w:left="3706" w:hanging="721"/>
      </w:pPr>
      <w:rPr>
        <w:rFonts w:hint="default"/>
        <w:lang w:val="en-US" w:eastAsia="en-US" w:bidi="ar-SA"/>
      </w:rPr>
    </w:lvl>
    <w:lvl w:ilvl="5" w:tplc="F6EC4F58">
      <w:numFmt w:val="bullet"/>
      <w:lvlText w:val="•"/>
      <w:lvlJc w:val="left"/>
      <w:pPr>
        <w:ind w:left="4639" w:hanging="721"/>
      </w:pPr>
      <w:rPr>
        <w:rFonts w:hint="default"/>
        <w:lang w:val="en-US" w:eastAsia="en-US" w:bidi="ar-SA"/>
      </w:rPr>
    </w:lvl>
    <w:lvl w:ilvl="6" w:tplc="3B56C41A">
      <w:numFmt w:val="bullet"/>
      <w:lvlText w:val="•"/>
      <w:lvlJc w:val="left"/>
      <w:pPr>
        <w:ind w:left="5572" w:hanging="721"/>
      </w:pPr>
      <w:rPr>
        <w:rFonts w:hint="default"/>
        <w:lang w:val="en-US" w:eastAsia="en-US" w:bidi="ar-SA"/>
      </w:rPr>
    </w:lvl>
    <w:lvl w:ilvl="7" w:tplc="C6B0CA94">
      <w:numFmt w:val="bullet"/>
      <w:lvlText w:val="•"/>
      <w:lvlJc w:val="left"/>
      <w:pPr>
        <w:ind w:left="6505" w:hanging="721"/>
      </w:pPr>
      <w:rPr>
        <w:rFonts w:hint="default"/>
        <w:lang w:val="en-US" w:eastAsia="en-US" w:bidi="ar-SA"/>
      </w:rPr>
    </w:lvl>
    <w:lvl w:ilvl="8" w:tplc="06E0433E">
      <w:numFmt w:val="bullet"/>
      <w:lvlText w:val="•"/>
      <w:lvlJc w:val="left"/>
      <w:pPr>
        <w:ind w:left="7439" w:hanging="721"/>
      </w:pPr>
      <w:rPr>
        <w:rFonts w:hint="default"/>
        <w:lang w:val="en-US" w:eastAsia="en-US" w:bidi="ar-SA"/>
      </w:rPr>
    </w:lvl>
  </w:abstractNum>
  <w:abstractNum w:abstractNumId="6" w15:restartNumberingAfterBreak="0">
    <w:nsid w:val="1136723F"/>
    <w:multiLevelType w:val="hybridMultilevel"/>
    <w:tmpl w:val="4872B28C"/>
    <w:lvl w:ilvl="0" w:tplc="316452EC">
      <w:start w:val="1"/>
      <w:numFmt w:val="lowerLetter"/>
      <w:lvlText w:val="(%1)"/>
      <w:lvlJc w:val="left"/>
      <w:pPr>
        <w:ind w:left="1841" w:hanging="721"/>
      </w:pPr>
      <w:rPr>
        <w:rFonts w:ascii="Times New Roman" w:eastAsia="Times New Roman" w:hAnsi="Times New Roman" w:cs="Times New Roman" w:hint="default"/>
        <w:w w:val="100"/>
        <w:sz w:val="22"/>
        <w:szCs w:val="22"/>
        <w:lang w:val="en-US" w:eastAsia="en-US" w:bidi="ar-SA"/>
      </w:rPr>
    </w:lvl>
    <w:lvl w:ilvl="1" w:tplc="7E52794C">
      <w:numFmt w:val="bullet"/>
      <w:lvlText w:val="•"/>
      <w:lvlJc w:val="left"/>
      <w:pPr>
        <w:ind w:left="2586" w:hanging="721"/>
      </w:pPr>
      <w:rPr>
        <w:rFonts w:hint="default"/>
        <w:lang w:val="en-US" w:eastAsia="en-US" w:bidi="ar-SA"/>
      </w:rPr>
    </w:lvl>
    <w:lvl w:ilvl="2" w:tplc="D33409A4">
      <w:numFmt w:val="bullet"/>
      <w:lvlText w:val="•"/>
      <w:lvlJc w:val="left"/>
      <w:pPr>
        <w:ind w:left="3333" w:hanging="721"/>
      </w:pPr>
      <w:rPr>
        <w:rFonts w:hint="default"/>
        <w:lang w:val="en-US" w:eastAsia="en-US" w:bidi="ar-SA"/>
      </w:rPr>
    </w:lvl>
    <w:lvl w:ilvl="3" w:tplc="344A5B46">
      <w:numFmt w:val="bullet"/>
      <w:lvlText w:val="•"/>
      <w:lvlJc w:val="left"/>
      <w:pPr>
        <w:ind w:left="4079" w:hanging="721"/>
      </w:pPr>
      <w:rPr>
        <w:rFonts w:hint="default"/>
        <w:lang w:val="en-US" w:eastAsia="en-US" w:bidi="ar-SA"/>
      </w:rPr>
    </w:lvl>
    <w:lvl w:ilvl="4" w:tplc="29B8BF80">
      <w:numFmt w:val="bullet"/>
      <w:lvlText w:val="•"/>
      <w:lvlJc w:val="left"/>
      <w:pPr>
        <w:ind w:left="4826" w:hanging="721"/>
      </w:pPr>
      <w:rPr>
        <w:rFonts w:hint="default"/>
        <w:lang w:val="en-US" w:eastAsia="en-US" w:bidi="ar-SA"/>
      </w:rPr>
    </w:lvl>
    <w:lvl w:ilvl="5" w:tplc="45EE3B2C">
      <w:numFmt w:val="bullet"/>
      <w:lvlText w:val="•"/>
      <w:lvlJc w:val="left"/>
      <w:pPr>
        <w:ind w:left="5572" w:hanging="721"/>
      </w:pPr>
      <w:rPr>
        <w:rFonts w:hint="default"/>
        <w:lang w:val="en-US" w:eastAsia="en-US" w:bidi="ar-SA"/>
      </w:rPr>
    </w:lvl>
    <w:lvl w:ilvl="6" w:tplc="75ACDE66">
      <w:numFmt w:val="bullet"/>
      <w:lvlText w:val="•"/>
      <w:lvlJc w:val="left"/>
      <w:pPr>
        <w:ind w:left="6319" w:hanging="721"/>
      </w:pPr>
      <w:rPr>
        <w:rFonts w:hint="default"/>
        <w:lang w:val="en-US" w:eastAsia="en-US" w:bidi="ar-SA"/>
      </w:rPr>
    </w:lvl>
    <w:lvl w:ilvl="7" w:tplc="6C30C86E">
      <w:numFmt w:val="bullet"/>
      <w:lvlText w:val="•"/>
      <w:lvlJc w:val="left"/>
      <w:pPr>
        <w:ind w:left="7065" w:hanging="721"/>
      </w:pPr>
      <w:rPr>
        <w:rFonts w:hint="default"/>
        <w:lang w:val="en-US" w:eastAsia="en-US" w:bidi="ar-SA"/>
      </w:rPr>
    </w:lvl>
    <w:lvl w:ilvl="8" w:tplc="D95642B8">
      <w:numFmt w:val="bullet"/>
      <w:lvlText w:val="•"/>
      <w:lvlJc w:val="left"/>
      <w:pPr>
        <w:ind w:left="7812" w:hanging="721"/>
      </w:pPr>
      <w:rPr>
        <w:rFonts w:hint="default"/>
        <w:lang w:val="en-US" w:eastAsia="en-US" w:bidi="ar-SA"/>
      </w:rPr>
    </w:lvl>
  </w:abstractNum>
  <w:abstractNum w:abstractNumId="7" w15:restartNumberingAfterBreak="0">
    <w:nsid w:val="17AE239D"/>
    <w:multiLevelType w:val="hybridMultilevel"/>
    <w:tmpl w:val="F802FDC6"/>
    <w:lvl w:ilvl="0" w:tplc="5CF8FEFC">
      <w:start w:val="1"/>
      <w:numFmt w:val="lowerLetter"/>
      <w:lvlText w:val="(%1)"/>
      <w:lvlJc w:val="left"/>
      <w:pPr>
        <w:ind w:left="1841" w:hanging="721"/>
      </w:pPr>
      <w:rPr>
        <w:rFonts w:ascii="Times New Roman" w:eastAsia="Times New Roman" w:hAnsi="Times New Roman" w:cs="Times New Roman" w:hint="default"/>
        <w:w w:val="100"/>
        <w:sz w:val="22"/>
        <w:szCs w:val="22"/>
        <w:lang w:val="en-US" w:eastAsia="en-US" w:bidi="ar-SA"/>
      </w:rPr>
    </w:lvl>
    <w:lvl w:ilvl="1" w:tplc="BC8A9864">
      <w:numFmt w:val="bullet"/>
      <w:lvlText w:val="•"/>
      <w:lvlJc w:val="left"/>
      <w:pPr>
        <w:ind w:left="2586" w:hanging="721"/>
      </w:pPr>
      <w:rPr>
        <w:rFonts w:hint="default"/>
        <w:lang w:val="en-US" w:eastAsia="en-US" w:bidi="ar-SA"/>
      </w:rPr>
    </w:lvl>
    <w:lvl w:ilvl="2" w:tplc="D4927B76">
      <w:numFmt w:val="bullet"/>
      <w:lvlText w:val="•"/>
      <w:lvlJc w:val="left"/>
      <w:pPr>
        <w:ind w:left="3333" w:hanging="721"/>
      </w:pPr>
      <w:rPr>
        <w:rFonts w:hint="default"/>
        <w:lang w:val="en-US" w:eastAsia="en-US" w:bidi="ar-SA"/>
      </w:rPr>
    </w:lvl>
    <w:lvl w:ilvl="3" w:tplc="C99037D2">
      <w:numFmt w:val="bullet"/>
      <w:lvlText w:val="•"/>
      <w:lvlJc w:val="left"/>
      <w:pPr>
        <w:ind w:left="4079" w:hanging="721"/>
      </w:pPr>
      <w:rPr>
        <w:rFonts w:hint="default"/>
        <w:lang w:val="en-US" w:eastAsia="en-US" w:bidi="ar-SA"/>
      </w:rPr>
    </w:lvl>
    <w:lvl w:ilvl="4" w:tplc="C144ED3A">
      <w:numFmt w:val="bullet"/>
      <w:lvlText w:val="•"/>
      <w:lvlJc w:val="left"/>
      <w:pPr>
        <w:ind w:left="4826" w:hanging="721"/>
      </w:pPr>
      <w:rPr>
        <w:rFonts w:hint="default"/>
        <w:lang w:val="en-US" w:eastAsia="en-US" w:bidi="ar-SA"/>
      </w:rPr>
    </w:lvl>
    <w:lvl w:ilvl="5" w:tplc="847889E0">
      <w:numFmt w:val="bullet"/>
      <w:lvlText w:val="•"/>
      <w:lvlJc w:val="left"/>
      <w:pPr>
        <w:ind w:left="5572" w:hanging="721"/>
      </w:pPr>
      <w:rPr>
        <w:rFonts w:hint="default"/>
        <w:lang w:val="en-US" w:eastAsia="en-US" w:bidi="ar-SA"/>
      </w:rPr>
    </w:lvl>
    <w:lvl w:ilvl="6" w:tplc="EACC1B00">
      <w:numFmt w:val="bullet"/>
      <w:lvlText w:val="•"/>
      <w:lvlJc w:val="left"/>
      <w:pPr>
        <w:ind w:left="6319" w:hanging="721"/>
      </w:pPr>
      <w:rPr>
        <w:rFonts w:hint="default"/>
        <w:lang w:val="en-US" w:eastAsia="en-US" w:bidi="ar-SA"/>
      </w:rPr>
    </w:lvl>
    <w:lvl w:ilvl="7" w:tplc="29D8C7BC">
      <w:numFmt w:val="bullet"/>
      <w:lvlText w:val="•"/>
      <w:lvlJc w:val="left"/>
      <w:pPr>
        <w:ind w:left="7065" w:hanging="721"/>
      </w:pPr>
      <w:rPr>
        <w:rFonts w:hint="default"/>
        <w:lang w:val="en-US" w:eastAsia="en-US" w:bidi="ar-SA"/>
      </w:rPr>
    </w:lvl>
    <w:lvl w:ilvl="8" w:tplc="33886294">
      <w:numFmt w:val="bullet"/>
      <w:lvlText w:val="•"/>
      <w:lvlJc w:val="left"/>
      <w:pPr>
        <w:ind w:left="7812" w:hanging="721"/>
      </w:pPr>
      <w:rPr>
        <w:rFonts w:hint="default"/>
        <w:lang w:val="en-US" w:eastAsia="en-US" w:bidi="ar-SA"/>
      </w:rPr>
    </w:lvl>
  </w:abstractNum>
  <w:abstractNum w:abstractNumId="8"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2B0F22CE"/>
    <w:multiLevelType w:val="hybridMultilevel"/>
    <w:tmpl w:val="DEE81910"/>
    <w:lvl w:ilvl="0" w:tplc="DB088542">
      <w:start w:val="2"/>
      <w:numFmt w:val="decimal"/>
      <w:lvlText w:val="(%1)"/>
      <w:lvlJc w:val="left"/>
      <w:pPr>
        <w:ind w:left="1558" w:hanging="721"/>
      </w:pPr>
      <w:rPr>
        <w:rFonts w:ascii="Times New Roman" w:eastAsia="Times New Roman" w:hAnsi="Times New Roman" w:cs="Times New Roman" w:hint="default"/>
        <w:w w:val="100"/>
        <w:sz w:val="22"/>
        <w:szCs w:val="22"/>
        <w:lang w:val="en-US" w:eastAsia="en-US" w:bidi="ar-SA"/>
      </w:rPr>
    </w:lvl>
    <w:lvl w:ilvl="1" w:tplc="BF0CA6FC">
      <w:start w:val="2"/>
      <w:numFmt w:val="decimal"/>
      <w:lvlText w:val="(%2)"/>
      <w:lvlJc w:val="left"/>
      <w:pPr>
        <w:ind w:left="400" w:hanging="720"/>
      </w:pPr>
      <w:rPr>
        <w:rFonts w:ascii="Times New Roman" w:eastAsia="Times New Roman" w:hAnsi="Times New Roman" w:cs="Times New Roman" w:hint="default"/>
        <w:w w:val="100"/>
        <w:sz w:val="22"/>
        <w:szCs w:val="22"/>
        <w:lang w:val="en-US" w:eastAsia="en-US" w:bidi="ar-SA"/>
      </w:rPr>
    </w:lvl>
    <w:lvl w:ilvl="2" w:tplc="9F3091C8">
      <w:numFmt w:val="bullet"/>
      <w:lvlText w:val="•"/>
      <w:lvlJc w:val="left"/>
      <w:pPr>
        <w:ind w:left="2420" w:hanging="720"/>
      </w:pPr>
      <w:rPr>
        <w:rFonts w:hint="default"/>
        <w:lang w:val="en-US" w:eastAsia="en-US" w:bidi="ar-SA"/>
      </w:rPr>
    </w:lvl>
    <w:lvl w:ilvl="3" w:tplc="3CA284D2">
      <w:numFmt w:val="bullet"/>
      <w:lvlText w:val="•"/>
      <w:lvlJc w:val="left"/>
      <w:pPr>
        <w:ind w:left="3281" w:hanging="720"/>
      </w:pPr>
      <w:rPr>
        <w:rFonts w:hint="default"/>
        <w:lang w:val="en-US" w:eastAsia="en-US" w:bidi="ar-SA"/>
      </w:rPr>
    </w:lvl>
    <w:lvl w:ilvl="4" w:tplc="0FA487B6">
      <w:numFmt w:val="bullet"/>
      <w:lvlText w:val="•"/>
      <w:lvlJc w:val="left"/>
      <w:pPr>
        <w:ind w:left="4141" w:hanging="720"/>
      </w:pPr>
      <w:rPr>
        <w:rFonts w:hint="default"/>
        <w:lang w:val="en-US" w:eastAsia="en-US" w:bidi="ar-SA"/>
      </w:rPr>
    </w:lvl>
    <w:lvl w:ilvl="5" w:tplc="C8EA6616">
      <w:numFmt w:val="bullet"/>
      <w:lvlText w:val="•"/>
      <w:lvlJc w:val="left"/>
      <w:pPr>
        <w:ind w:left="5002" w:hanging="720"/>
      </w:pPr>
      <w:rPr>
        <w:rFonts w:hint="default"/>
        <w:lang w:val="en-US" w:eastAsia="en-US" w:bidi="ar-SA"/>
      </w:rPr>
    </w:lvl>
    <w:lvl w:ilvl="6" w:tplc="E002434A">
      <w:numFmt w:val="bullet"/>
      <w:lvlText w:val="•"/>
      <w:lvlJc w:val="left"/>
      <w:pPr>
        <w:ind w:left="5863" w:hanging="720"/>
      </w:pPr>
      <w:rPr>
        <w:rFonts w:hint="default"/>
        <w:lang w:val="en-US" w:eastAsia="en-US" w:bidi="ar-SA"/>
      </w:rPr>
    </w:lvl>
    <w:lvl w:ilvl="7" w:tplc="EFAE894E">
      <w:numFmt w:val="bullet"/>
      <w:lvlText w:val="•"/>
      <w:lvlJc w:val="left"/>
      <w:pPr>
        <w:ind w:left="6723" w:hanging="720"/>
      </w:pPr>
      <w:rPr>
        <w:rFonts w:hint="default"/>
        <w:lang w:val="en-US" w:eastAsia="en-US" w:bidi="ar-SA"/>
      </w:rPr>
    </w:lvl>
    <w:lvl w:ilvl="8" w:tplc="1DEC5A64">
      <w:numFmt w:val="bullet"/>
      <w:lvlText w:val="•"/>
      <w:lvlJc w:val="left"/>
      <w:pPr>
        <w:ind w:left="7584" w:hanging="720"/>
      </w:pPr>
      <w:rPr>
        <w:rFonts w:hint="default"/>
        <w:lang w:val="en-US" w:eastAsia="en-US" w:bidi="ar-SA"/>
      </w:rPr>
    </w:lvl>
  </w:abstractNum>
  <w:abstractNum w:abstractNumId="11" w15:restartNumberingAfterBreak="0">
    <w:nsid w:val="2D2B766A"/>
    <w:multiLevelType w:val="hybridMultilevel"/>
    <w:tmpl w:val="044ADE94"/>
    <w:lvl w:ilvl="0" w:tplc="952661D8">
      <w:start w:val="2"/>
      <w:numFmt w:val="decimal"/>
      <w:lvlText w:val="(%1)"/>
      <w:lvlJc w:val="left"/>
      <w:pPr>
        <w:ind w:left="1557" w:hanging="721"/>
      </w:pPr>
      <w:rPr>
        <w:rFonts w:ascii="Times New Roman" w:eastAsia="Times New Roman" w:hAnsi="Times New Roman" w:cs="Times New Roman" w:hint="default"/>
        <w:w w:val="100"/>
        <w:sz w:val="22"/>
        <w:szCs w:val="22"/>
        <w:lang w:val="en-US" w:eastAsia="en-US" w:bidi="ar-SA"/>
      </w:rPr>
    </w:lvl>
    <w:lvl w:ilvl="1" w:tplc="20CCBC96">
      <w:start w:val="1"/>
      <w:numFmt w:val="lowerLetter"/>
      <w:lvlText w:val="(%2)"/>
      <w:lvlJc w:val="left"/>
      <w:pPr>
        <w:ind w:left="1557" w:hanging="721"/>
      </w:pPr>
      <w:rPr>
        <w:rFonts w:ascii="Times New Roman" w:eastAsia="Times New Roman" w:hAnsi="Times New Roman" w:cs="Times New Roman" w:hint="default"/>
        <w:w w:val="100"/>
        <w:sz w:val="22"/>
        <w:szCs w:val="22"/>
        <w:lang w:val="en-US" w:eastAsia="en-US" w:bidi="ar-SA"/>
      </w:rPr>
    </w:lvl>
    <w:lvl w:ilvl="2" w:tplc="4AF05092">
      <w:start w:val="1"/>
      <w:numFmt w:val="lowerRoman"/>
      <w:lvlText w:val="(%3)"/>
      <w:lvlJc w:val="left"/>
      <w:pPr>
        <w:ind w:left="2277" w:hanging="721"/>
      </w:pPr>
      <w:rPr>
        <w:rFonts w:ascii="Times New Roman" w:eastAsia="Times New Roman" w:hAnsi="Times New Roman" w:cs="Times New Roman" w:hint="default"/>
        <w:w w:val="100"/>
        <w:sz w:val="22"/>
        <w:szCs w:val="22"/>
        <w:lang w:val="en-US" w:eastAsia="en-US" w:bidi="ar-SA"/>
      </w:rPr>
    </w:lvl>
    <w:lvl w:ilvl="3" w:tplc="86222758">
      <w:numFmt w:val="bullet"/>
      <w:lvlText w:val="•"/>
      <w:lvlJc w:val="left"/>
      <w:pPr>
        <w:ind w:left="3841" w:hanging="721"/>
      </w:pPr>
      <w:rPr>
        <w:rFonts w:hint="default"/>
        <w:lang w:val="en-US" w:eastAsia="en-US" w:bidi="ar-SA"/>
      </w:rPr>
    </w:lvl>
    <w:lvl w:ilvl="4" w:tplc="AF700236">
      <w:numFmt w:val="bullet"/>
      <w:lvlText w:val="•"/>
      <w:lvlJc w:val="left"/>
      <w:pPr>
        <w:ind w:left="4621" w:hanging="721"/>
      </w:pPr>
      <w:rPr>
        <w:rFonts w:hint="default"/>
        <w:lang w:val="en-US" w:eastAsia="en-US" w:bidi="ar-SA"/>
      </w:rPr>
    </w:lvl>
    <w:lvl w:ilvl="5" w:tplc="08E0D6EC">
      <w:numFmt w:val="bullet"/>
      <w:lvlText w:val="•"/>
      <w:lvlJc w:val="left"/>
      <w:pPr>
        <w:ind w:left="5402" w:hanging="721"/>
      </w:pPr>
      <w:rPr>
        <w:rFonts w:hint="default"/>
        <w:lang w:val="en-US" w:eastAsia="en-US" w:bidi="ar-SA"/>
      </w:rPr>
    </w:lvl>
    <w:lvl w:ilvl="6" w:tplc="971EF3A2">
      <w:numFmt w:val="bullet"/>
      <w:lvlText w:val="•"/>
      <w:lvlJc w:val="left"/>
      <w:pPr>
        <w:ind w:left="6183" w:hanging="721"/>
      </w:pPr>
      <w:rPr>
        <w:rFonts w:hint="default"/>
        <w:lang w:val="en-US" w:eastAsia="en-US" w:bidi="ar-SA"/>
      </w:rPr>
    </w:lvl>
    <w:lvl w:ilvl="7" w:tplc="4A6ECB40">
      <w:numFmt w:val="bullet"/>
      <w:lvlText w:val="•"/>
      <w:lvlJc w:val="left"/>
      <w:pPr>
        <w:ind w:left="6963" w:hanging="721"/>
      </w:pPr>
      <w:rPr>
        <w:rFonts w:hint="default"/>
        <w:lang w:val="en-US" w:eastAsia="en-US" w:bidi="ar-SA"/>
      </w:rPr>
    </w:lvl>
    <w:lvl w:ilvl="8" w:tplc="E78EE5BE">
      <w:numFmt w:val="bullet"/>
      <w:lvlText w:val="•"/>
      <w:lvlJc w:val="left"/>
      <w:pPr>
        <w:ind w:left="7744" w:hanging="721"/>
      </w:pPr>
      <w:rPr>
        <w:rFonts w:hint="default"/>
        <w:lang w:val="en-US" w:eastAsia="en-US" w:bidi="ar-SA"/>
      </w:rPr>
    </w:lvl>
  </w:abstractNum>
  <w:abstractNum w:abstractNumId="12" w15:restartNumberingAfterBreak="0">
    <w:nsid w:val="2F8E1BFA"/>
    <w:multiLevelType w:val="hybridMultilevel"/>
    <w:tmpl w:val="D98A3A60"/>
    <w:lvl w:ilvl="0" w:tplc="071C338E">
      <w:start w:val="1"/>
      <w:numFmt w:val="decimal"/>
      <w:lvlText w:val="%1."/>
      <w:lvlJc w:val="left"/>
      <w:pPr>
        <w:ind w:left="827" w:hanging="709"/>
        <w:jc w:val="right"/>
      </w:pPr>
      <w:rPr>
        <w:rFonts w:ascii="Times New Roman" w:eastAsia="Times New Roman" w:hAnsi="Times New Roman" w:cs="Times New Roman" w:hint="default"/>
        <w:w w:val="100"/>
        <w:sz w:val="22"/>
        <w:szCs w:val="22"/>
        <w:lang w:val="en-US" w:eastAsia="en-US" w:bidi="ar-SA"/>
      </w:rPr>
    </w:lvl>
    <w:lvl w:ilvl="1" w:tplc="51B610C8">
      <w:start w:val="1"/>
      <w:numFmt w:val="decimal"/>
      <w:lvlText w:val="%2."/>
      <w:lvlJc w:val="left"/>
      <w:pPr>
        <w:ind w:left="401" w:hanging="721"/>
        <w:jc w:val="right"/>
      </w:pPr>
      <w:rPr>
        <w:rFonts w:ascii="Times New Roman" w:eastAsia="Times New Roman" w:hAnsi="Times New Roman" w:cs="Times New Roman" w:hint="default"/>
        <w:b/>
        <w:bCs/>
        <w:w w:val="100"/>
        <w:sz w:val="22"/>
        <w:szCs w:val="22"/>
        <w:lang w:val="en-US" w:eastAsia="en-US" w:bidi="ar-SA"/>
      </w:rPr>
    </w:lvl>
    <w:lvl w:ilvl="2" w:tplc="1C4CE318">
      <w:numFmt w:val="bullet"/>
      <w:lvlText w:val="•"/>
      <w:lvlJc w:val="left"/>
      <w:pPr>
        <w:ind w:left="1762" w:hanging="721"/>
      </w:pPr>
      <w:rPr>
        <w:rFonts w:hint="default"/>
        <w:lang w:val="en-US" w:eastAsia="en-US" w:bidi="ar-SA"/>
      </w:rPr>
    </w:lvl>
    <w:lvl w:ilvl="3" w:tplc="8FBCAA4C">
      <w:numFmt w:val="bullet"/>
      <w:lvlText w:val="•"/>
      <w:lvlJc w:val="left"/>
      <w:pPr>
        <w:ind w:left="2705" w:hanging="721"/>
      </w:pPr>
      <w:rPr>
        <w:rFonts w:hint="default"/>
        <w:lang w:val="en-US" w:eastAsia="en-US" w:bidi="ar-SA"/>
      </w:rPr>
    </w:lvl>
    <w:lvl w:ilvl="4" w:tplc="99F8475E">
      <w:numFmt w:val="bullet"/>
      <w:lvlText w:val="•"/>
      <w:lvlJc w:val="left"/>
      <w:pPr>
        <w:ind w:left="3648" w:hanging="721"/>
      </w:pPr>
      <w:rPr>
        <w:rFonts w:hint="default"/>
        <w:lang w:val="en-US" w:eastAsia="en-US" w:bidi="ar-SA"/>
      </w:rPr>
    </w:lvl>
    <w:lvl w:ilvl="5" w:tplc="71FAE45A">
      <w:numFmt w:val="bullet"/>
      <w:lvlText w:val="•"/>
      <w:lvlJc w:val="left"/>
      <w:pPr>
        <w:ind w:left="4591" w:hanging="721"/>
      </w:pPr>
      <w:rPr>
        <w:rFonts w:hint="default"/>
        <w:lang w:val="en-US" w:eastAsia="en-US" w:bidi="ar-SA"/>
      </w:rPr>
    </w:lvl>
    <w:lvl w:ilvl="6" w:tplc="EA80C5AC">
      <w:numFmt w:val="bullet"/>
      <w:lvlText w:val="•"/>
      <w:lvlJc w:val="left"/>
      <w:pPr>
        <w:ind w:left="5534" w:hanging="721"/>
      </w:pPr>
      <w:rPr>
        <w:rFonts w:hint="default"/>
        <w:lang w:val="en-US" w:eastAsia="en-US" w:bidi="ar-SA"/>
      </w:rPr>
    </w:lvl>
    <w:lvl w:ilvl="7" w:tplc="0FC43252">
      <w:numFmt w:val="bullet"/>
      <w:lvlText w:val="•"/>
      <w:lvlJc w:val="left"/>
      <w:pPr>
        <w:ind w:left="6477" w:hanging="721"/>
      </w:pPr>
      <w:rPr>
        <w:rFonts w:hint="default"/>
        <w:lang w:val="en-US" w:eastAsia="en-US" w:bidi="ar-SA"/>
      </w:rPr>
    </w:lvl>
    <w:lvl w:ilvl="8" w:tplc="C92ADD28">
      <w:numFmt w:val="bullet"/>
      <w:lvlText w:val="•"/>
      <w:lvlJc w:val="left"/>
      <w:pPr>
        <w:ind w:left="7419" w:hanging="721"/>
      </w:pPr>
      <w:rPr>
        <w:rFonts w:hint="default"/>
        <w:lang w:val="en-US" w:eastAsia="en-US" w:bidi="ar-SA"/>
      </w:rPr>
    </w:lvl>
  </w:abstractNum>
  <w:abstractNum w:abstractNumId="13" w15:restartNumberingAfterBreak="0">
    <w:nsid w:val="39940F6D"/>
    <w:multiLevelType w:val="hybridMultilevel"/>
    <w:tmpl w:val="003441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CEE36BA"/>
    <w:multiLevelType w:val="hybridMultilevel"/>
    <w:tmpl w:val="89FC2CAA"/>
    <w:lvl w:ilvl="0" w:tplc="FCF4C1C8">
      <w:start w:val="2"/>
      <w:numFmt w:val="decimal"/>
      <w:lvlText w:val="(%1)"/>
      <w:lvlJc w:val="left"/>
      <w:pPr>
        <w:ind w:left="401" w:hanging="335"/>
      </w:pPr>
      <w:rPr>
        <w:rFonts w:ascii="Times New Roman" w:eastAsia="Times New Roman" w:hAnsi="Times New Roman" w:cs="Times New Roman" w:hint="default"/>
        <w:w w:val="100"/>
        <w:sz w:val="22"/>
        <w:szCs w:val="22"/>
        <w:lang w:val="en-US" w:eastAsia="en-US" w:bidi="ar-SA"/>
      </w:rPr>
    </w:lvl>
    <w:lvl w:ilvl="1" w:tplc="C166FD94">
      <w:start w:val="2"/>
      <w:numFmt w:val="decimal"/>
      <w:lvlText w:val="(%2)"/>
      <w:lvlJc w:val="left"/>
      <w:pPr>
        <w:ind w:left="401" w:hanging="721"/>
      </w:pPr>
      <w:rPr>
        <w:rFonts w:ascii="Times New Roman" w:eastAsia="Times New Roman" w:hAnsi="Times New Roman" w:cs="Times New Roman" w:hint="default"/>
        <w:w w:val="100"/>
        <w:sz w:val="22"/>
        <w:szCs w:val="22"/>
        <w:lang w:val="en-US" w:eastAsia="en-US" w:bidi="ar-SA"/>
      </w:rPr>
    </w:lvl>
    <w:lvl w:ilvl="2" w:tplc="B704CC12">
      <w:numFmt w:val="bullet"/>
      <w:lvlText w:val="•"/>
      <w:lvlJc w:val="left"/>
      <w:pPr>
        <w:ind w:left="2181" w:hanging="721"/>
      </w:pPr>
      <w:rPr>
        <w:rFonts w:hint="default"/>
        <w:lang w:val="en-US" w:eastAsia="en-US" w:bidi="ar-SA"/>
      </w:rPr>
    </w:lvl>
    <w:lvl w:ilvl="3" w:tplc="6C4C20F2">
      <w:numFmt w:val="bullet"/>
      <w:lvlText w:val="•"/>
      <w:lvlJc w:val="left"/>
      <w:pPr>
        <w:ind w:left="3071" w:hanging="721"/>
      </w:pPr>
      <w:rPr>
        <w:rFonts w:hint="default"/>
        <w:lang w:val="en-US" w:eastAsia="en-US" w:bidi="ar-SA"/>
      </w:rPr>
    </w:lvl>
    <w:lvl w:ilvl="4" w:tplc="303A92E0">
      <w:numFmt w:val="bullet"/>
      <w:lvlText w:val="•"/>
      <w:lvlJc w:val="left"/>
      <w:pPr>
        <w:ind w:left="3962" w:hanging="721"/>
      </w:pPr>
      <w:rPr>
        <w:rFonts w:hint="default"/>
        <w:lang w:val="en-US" w:eastAsia="en-US" w:bidi="ar-SA"/>
      </w:rPr>
    </w:lvl>
    <w:lvl w:ilvl="5" w:tplc="15C224B2">
      <w:numFmt w:val="bullet"/>
      <w:lvlText w:val="•"/>
      <w:lvlJc w:val="left"/>
      <w:pPr>
        <w:ind w:left="4852" w:hanging="721"/>
      </w:pPr>
      <w:rPr>
        <w:rFonts w:hint="default"/>
        <w:lang w:val="en-US" w:eastAsia="en-US" w:bidi="ar-SA"/>
      </w:rPr>
    </w:lvl>
    <w:lvl w:ilvl="6" w:tplc="19F8ABFE">
      <w:numFmt w:val="bullet"/>
      <w:lvlText w:val="•"/>
      <w:lvlJc w:val="left"/>
      <w:pPr>
        <w:ind w:left="5743" w:hanging="721"/>
      </w:pPr>
      <w:rPr>
        <w:rFonts w:hint="default"/>
        <w:lang w:val="en-US" w:eastAsia="en-US" w:bidi="ar-SA"/>
      </w:rPr>
    </w:lvl>
    <w:lvl w:ilvl="7" w:tplc="BF24818A">
      <w:numFmt w:val="bullet"/>
      <w:lvlText w:val="•"/>
      <w:lvlJc w:val="left"/>
      <w:pPr>
        <w:ind w:left="6633" w:hanging="721"/>
      </w:pPr>
      <w:rPr>
        <w:rFonts w:hint="default"/>
        <w:lang w:val="en-US" w:eastAsia="en-US" w:bidi="ar-SA"/>
      </w:rPr>
    </w:lvl>
    <w:lvl w:ilvl="8" w:tplc="023035FA">
      <w:numFmt w:val="bullet"/>
      <w:lvlText w:val="•"/>
      <w:lvlJc w:val="left"/>
      <w:pPr>
        <w:ind w:left="7524" w:hanging="721"/>
      </w:pPr>
      <w:rPr>
        <w:rFonts w:hint="default"/>
        <w:lang w:val="en-US" w:eastAsia="en-US" w:bidi="ar-SA"/>
      </w:rPr>
    </w:lvl>
  </w:abstractNum>
  <w:abstractNum w:abstractNumId="15"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409F52F5"/>
    <w:multiLevelType w:val="hybridMultilevel"/>
    <w:tmpl w:val="CA70B518"/>
    <w:lvl w:ilvl="0" w:tplc="2000000F">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7"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59724317"/>
    <w:multiLevelType w:val="hybridMultilevel"/>
    <w:tmpl w:val="25ACC2C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6A7F6016"/>
    <w:multiLevelType w:val="hybridMultilevel"/>
    <w:tmpl w:val="073AB1DE"/>
    <w:lvl w:ilvl="0" w:tplc="161E0454">
      <w:start w:val="1"/>
      <w:numFmt w:val="lowerLetter"/>
      <w:lvlText w:val="(%1)"/>
      <w:lvlJc w:val="left"/>
      <w:pPr>
        <w:ind w:left="1558" w:hanging="721"/>
        <w:jc w:val="right"/>
      </w:pPr>
      <w:rPr>
        <w:rFonts w:ascii="Times New Roman" w:eastAsia="Times New Roman" w:hAnsi="Times New Roman" w:cs="Times New Roman" w:hint="default"/>
        <w:w w:val="100"/>
        <w:sz w:val="22"/>
        <w:szCs w:val="22"/>
        <w:lang w:val="en-US" w:eastAsia="en-US" w:bidi="ar-SA"/>
      </w:rPr>
    </w:lvl>
    <w:lvl w:ilvl="1" w:tplc="4FE8DFD4">
      <w:numFmt w:val="bullet"/>
      <w:lvlText w:val="•"/>
      <w:lvlJc w:val="left"/>
      <w:pPr>
        <w:ind w:left="2334" w:hanging="721"/>
      </w:pPr>
      <w:rPr>
        <w:rFonts w:hint="default"/>
        <w:lang w:val="en-US" w:eastAsia="en-US" w:bidi="ar-SA"/>
      </w:rPr>
    </w:lvl>
    <w:lvl w:ilvl="2" w:tplc="642AF474">
      <w:numFmt w:val="bullet"/>
      <w:lvlText w:val="•"/>
      <w:lvlJc w:val="left"/>
      <w:pPr>
        <w:ind w:left="3109" w:hanging="721"/>
      </w:pPr>
      <w:rPr>
        <w:rFonts w:hint="default"/>
        <w:lang w:val="en-US" w:eastAsia="en-US" w:bidi="ar-SA"/>
      </w:rPr>
    </w:lvl>
    <w:lvl w:ilvl="3" w:tplc="861A157E">
      <w:numFmt w:val="bullet"/>
      <w:lvlText w:val="•"/>
      <w:lvlJc w:val="left"/>
      <w:pPr>
        <w:ind w:left="3883" w:hanging="721"/>
      </w:pPr>
      <w:rPr>
        <w:rFonts w:hint="default"/>
        <w:lang w:val="en-US" w:eastAsia="en-US" w:bidi="ar-SA"/>
      </w:rPr>
    </w:lvl>
    <w:lvl w:ilvl="4" w:tplc="DCF2D17C">
      <w:numFmt w:val="bullet"/>
      <w:lvlText w:val="•"/>
      <w:lvlJc w:val="left"/>
      <w:pPr>
        <w:ind w:left="4658" w:hanging="721"/>
      </w:pPr>
      <w:rPr>
        <w:rFonts w:hint="default"/>
        <w:lang w:val="en-US" w:eastAsia="en-US" w:bidi="ar-SA"/>
      </w:rPr>
    </w:lvl>
    <w:lvl w:ilvl="5" w:tplc="FD2E51F4">
      <w:numFmt w:val="bullet"/>
      <w:lvlText w:val="•"/>
      <w:lvlJc w:val="left"/>
      <w:pPr>
        <w:ind w:left="5432" w:hanging="721"/>
      </w:pPr>
      <w:rPr>
        <w:rFonts w:hint="default"/>
        <w:lang w:val="en-US" w:eastAsia="en-US" w:bidi="ar-SA"/>
      </w:rPr>
    </w:lvl>
    <w:lvl w:ilvl="6" w:tplc="90989990">
      <w:numFmt w:val="bullet"/>
      <w:lvlText w:val="•"/>
      <w:lvlJc w:val="left"/>
      <w:pPr>
        <w:ind w:left="6207" w:hanging="721"/>
      </w:pPr>
      <w:rPr>
        <w:rFonts w:hint="default"/>
        <w:lang w:val="en-US" w:eastAsia="en-US" w:bidi="ar-SA"/>
      </w:rPr>
    </w:lvl>
    <w:lvl w:ilvl="7" w:tplc="CE22AB60">
      <w:numFmt w:val="bullet"/>
      <w:lvlText w:val="•"/>
      <w:lvlJc w:val="left"/>
      <w:pPr>
        <w:ind w:left="6981" w:hanging="721"/>
      </w:pPr>
      <w:rPr>
        <w:rFonts w:hint="default"/>
        <w:lang w:val="en-US" w:eastAsia="en-US" w:bidi="ar-SA"/>
      </w:rPr>
    </w:lvl>
    <w:lvl w:ilvl="8" w:tplc="2CBECB7E">
      <w:numFmt w:val="bullet"/>
      <w:lvlText w:val="•"/>
      <w:lvlJc w:val="left"/>
      <w:pPr>
        <w:ind w:left="7756" w:hanging="721"/>
      </w:pPr>
      <w:rPr>
        <w:rFonts w:hint="default"/>
        <w:lang w:val="en-US" w:eastAsia="en-US" w:bidi="ar-SA"/>
      </w:rPr>
    </w:lvl>
  </w:abstractNum>
  <w:abstractNum w:abstractNumId="20" w15:restartNumberingAfterBreak="0">
    <w:nsid w:val="6C3C799B"/>
    <w:multiLevelType w:val="hybridMultilevel"/>
    <w:tmpl w:val="7B9450A4"/>
    <w:lvl w:ilvl="0" w:tplc="6A78FB0A">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E877B50"/>
    <w:multiLevelType w:val="hybridMultilevel"/>
    <w:tmpl w:val="E6A4E136"/>
    <w:lvl w:ilvl="0" w:tplc="5216790E">
      <w:start w:val="2"/>
      <w:numFmt w:val="decimal"/>
      <w:lvlText w:val="(%1)"/>
      <w:lvlJc w:val="left"/>
      <w:pPr>
        <w:ind w:left="117" w:hanging="720"/>
      </w:pPr>
      <w:rPr>
        <w:rFonts w:ascii="Times New Roman" w:eastAsia="Times New Roman" w:hAnsi="Times New Roman" w:cs="Times New Roman" w:hint="default"/>
        <w:w w:val="100"/>
        <w:sz w:val="22"/>
        <w:szCs w:val="22"/>
        <w:lang w:val="en-US" w:eastAsia="en-US" w:bidi="ar-SA"/>
      </w:rPr>
    </w:lvl>
    <w:lvl w:ilvl="1" w:tplc="9B3613CA">
      <w:numFmt w:val="bullet"/>
      <w:lvlText w:val="•"/>
      <w:lvlJc w:val="left"/>
      <w:pPr>
        <w:ind w:left="1038" w:hanging="720"/>
      </w:pPr>
      <w:rPr>
        <w:rFonts w:hint="default"/>
        <w:lang w:val="en-US" w:eastAsia="en-US" w:bidi="ar-SA"/>
      </w:rPr>
    </w:lvl>
    <w:lvl w:ilvl="2" w:tplc="97FC35AA">
      <w:numFmt w:val="bullet"/>
      <w:lvlText w:val="•"/>
      <w:lvlJc w:val="left"/>
      <w:pPr>
        <w:ind w:left="1957" w:hanging="720"/>
      </w:pPr>
      <w:rPr>
        <w:rFonts w:hint="default"/>
        <w:lang w:val="en-US" w:eastAsia="en-US" w:bidi="ar-SA"/>
      </w:rPr>
    </w:lvl>
    <w:lvl w:ilvl="3" w:tplc="4C1C3628">
      <w:numFmt w:val="bullet"/>
      <w:lvlText w:val="•"/>
      <w:lvlJc w:val="left"/>
      <w:pPr>
        <w:ind w:left="2875" w:hanging="720"/>
      </w:pPr>
      <w:rPr>
        <w:rFonts w:hint="default"/>
        <w:lang w:val="en-US" w:eastAsia="en-US" w:bidi="ar-SA"/>
      </w:rPr>
    </w:lvl>
    <w:lvl w:ilvl="4" w:tplc="1E9CB072">
      <w:numFmt w:val="bullet"/>
      <w:lvlText w:val="•"/>
      <w:lvlJc w:val="left"/>
      <w:pPr>
        <w:ind w:left="3794" w:hanging="720"/>
      </w:pPr>
      <w:rPr>
        <w:rFonts w:hint="default"/>
        <w:lang w:val="en-US" w:eastAsia="en-US" w:bidi="ar-SA"/>
      </w:rPr>
    </w:lvl>
    <w:lvl w:ilvl="5" w:tplc="89D6629A">
      <w:numFmt w:val="bullet"/>
      <w:lvlText w:val="•"/>
      <w:lvlJc w:val="left"/>
      <w:pPr>
        <w:ind w:left="4712" w:hanging="720"/>
      </w:pPr>
      <w:rPr>
        <w:rFonts w:hint="default"/>
        <w:lang w:val="en-US" w:eastAsia="en-US" w:bidi="ar-SA"/>
      </w:rPr>
    </w:lvl>
    <w:lvl w:ilvl="6" w:tplc="408826A8">
      <w:numFmt w:val="bullet"/>
      <w:lvlText w:val="•"/>
      <w:lvlJc w:val="left"/>
      <w:pPr>
        <w:ind w:left="5631" w:hanging="720"/>
      </w:pPr>
      <w:rPr>
        <w:rFonts w:hint="default"/>
        <w:lang w:val="en-US" w:eastAsia="en-US" w:bidi="ar-SA"/>
      </w:rPr>
    </w:lvl>
    <w:lvl w:ilvl="7" w:tplc="743ECE66">
      <w:numFmt w:val="bullet"/>
      <w:lvlText w:val="•"/>
      <w:lvlJc w:val="left"/>
      <w:pPr>
        <w:ind w:left="6549" w:hanging="720"/>
      </w:pPr>
      <w:rPr>
        <w:rFonts w:hint="default"/>
        <w:lang w:val="en-US" w:eastAsia="en-US" w:bidi="ar-SA"/>
      </w:rPr>
    </w:lvl>
    <w:lvl w:ilvl="8" w:tplc="C818E0B4">
      <w:numFmt w:val="bullet"/>
      <w:lvlText w:val="•"/>
      <w:lvlJc w:val="left"/>
      <w:pPr>
        <w:ind w:left="7468" w:hanging="720"/>
      </w:pPr>
      <w:rPr>
        <w:rFonts w:hint="default"/>
        <w:lang w:val="en-US" w:eastAsia="en-US" w:bidi="ar-SA"/>
      </w:rPr>
    </w:lvl>
  </w:abstractNum>
  <w:abstractNum w:abstractNumId="22" w15:restartNumberingAfterBreak="0">
    <w:nsid w:val="77A70B57"/>
    <w:multiLevelType w:val="hybridMultilevel"/>
    <w:tmpl w:val="9910626A"/>
    <w:lvl w:ilvl="0" w:tplc="0D76DA66">
      <w:start w:val="2"/>
      <w:numFmt w:val="decimal"/>
      <w:lvlText w:val="(%1)"/>
      <w:lvlJc w:val="left"/>
      <w:pPr>
        <w:ind w:left="401" w:hanging="720"/>
        <w:jc w:val="right"/>
      </w:pPr>
      <w:rPr>
        <w:rFonts w:ascii="Times New Roman" w:eastAsia="Times New Roman" w:hAnsi="Times New Roman" w:cs="Times New Roman" w:hint="default"/>
        <w:w w:val="100"/>
        <w:sz w:val="22"/>
        <w:szCs w:val="22"/>
        <w:lang w:val="en-US" w:eastAsia="en-US" w:bidi="ar-SA"/>
      </w:rPr>
    </w:lvl>
    <w:lvl w:ilvl="1" w:tplc="F67EDDC4">
      <w:numFmt w:val="bullet"/>
      <w:lvlText w:val="•"/>
      <w:lvlJc w:val="left"/>
      <w:pPr>
        <w:ind w:left="1290" w:hanging="720"/>
      </w:pPr>
      <w:rPr>
        <w:rFonts w:hint="default"/>
        <w:lang w:val="en-US" w:eastAsia="en-US" w:bidi="ar-SA"/>
      </w:rPr>
    </w:lvl>
    <w:lvl w:ilvl="2" w:tplc="3034BC8E">
      <w:numFmt w:val="bullet"/>
      <w:lvlText w:val="•"/>
      <w:lvlJc w:val="left"/>
      <w:pPr>
        <w:ind w:left="2181" w:hanging="720"/>
      </w:pPr>
      <w:rPr>
        <w:rFonts w:hint="default"/>
        <w:lang w:val="en-US" w:eastAsia="en-US" w:bidi="ar-SA"/>
      </w:rPr>
    </w:lvl>
    <w:lvl w:ilvl="3" w:tplc="2DC0A442">
      <w:numFmt w:val="bullet"/>
      <w:lvlText w:val="•"/>
      <w:lvlJc w:val="left"/>
      <w:pPr>
        <w:ind w:left="3071" w:hanging="720"/>
      </w:pPr>
      <w:rPr>
        <w:rFonts w:hint="default"/>
        <w:lang w:val="en-US" w:eastAsia="en-US" w:bidi="ar-SA"/>
      </w:rPr>
    </w:lvl>
    <w:lvl w:ilvl="4" w:tplc="19C03166">
      <w:numFmt w:val="bullet"/>
      <w:lvlText w:val="•"/>
      <w:lvlJc w:val="left"/>
      <w:pPr>
        <w:ind w:left="3962" w:hanging="720"/>
      </w:pPr>
      <w:rPr>
        <w:rFonts w:hint="default"/>
        <w:lang w:val="en-US" w:eastAsia="en-US" w:bidi="ar-SA"/>
      </w:rPr>
    </w:lvl>
    <w:lvl w:ilvl="5" w:tplc="9FA29EF6">
      <w:numFmt w:val="bullet"/>
      <w:lvlText w:val="•"/>
      <w:lvlJc w:val="left"/>
      <w:pPr>
        <w:ind w:left="4852" w:hanging="720"/>
      </w:pPr>
      <w:rPr>
        <w:rFonts w:hint="default"/>
        <w:lang w:val="en-US" w:eastAsia="en-US" w:bidi="ar-SA"/>
      </w:rPr>
    </w:lvl>
    <w:lvl w:ilvl="6" w:tplc="B9F44ED6">
      <w:numFmt w:val="bullet"/>
      <w:lvlText w:val="•"/>
      <w:lvlJc w:val="left"/>
      <w:pPr>
        <w:ind w:left="5743" w:hanging="720"/>
      </w:pPr>
      <w:rPr>
        <w:rFonts w:hint="default"/>
        <w:lang w:val="en-US" w:eastAsia="en-US" w:bidi="ar-SA"/>
      </w:rPr>
    </w:lvl>
    <w:lvl w:ilvl="7" w:tplc="D7A0A1AA">
      <w:numFmt w:val="bullet"/>
      <w:lvlText w:val="•"/>
      <w:lvlJc w:val="left"/>
      <w:pPr>
        <w:ind w:left="6633" w:hanging="720"/>
      </w:pPr>
      <w:rPr>
        <w:rFonts w:hint="default"/>
        <w:lang w:val="en-US" w:eastAsia="en-US" w:bidi="ar-SA"/>
      </w:rPr>
    </w:lvl>
    <w:lvl w:ilvl="8" w:tplc="930A7522">
      <w:numFmt w:val="bullet"/>
      <w:lvlText w:val="•"/>
      <w:lvlJc w:val="left"/>
      <w:pPr>
        <w:ind w:left="7524" w:hanging="720"/>
      </w:pPr>
      <w:rPr>
        <w:rFonts w:hint="default"/>
        <w:lang w:val="en-US" w:eastAsia="en-US" w:bidi="ar-SA"/>
      </w:rPr>
    </w:lvl>
  </w:abstractNum>
  <w:abstractNum w:abstractNumId="23" w15:restartNumberingAfterBreak="0">
    <w:nsid w:val="782F6536"/>
    <w:multiLevelType w:val="hybridMultilevel"/>
    <w:tmpl w:val="1EA2A368"/>
    <w:lvl w:ilvl="0" w:tplc="4740F75C">
      <w:start w:val="1"/>
      <w:numFmt w:val="lowerLetter"/>
      <w:lvlText w:val="(%1)"/>
      <w:lvlJc w:val="left"/>
      <w:pPr>
        <w:ind w:left="1557" w:hanging="721"/>
      </w:pPr>
      <w:rPr>
        <w:rFonts w:ascii="Times New Roman" w:eastAsia="Times New Roman" w:hAnsi="Times New Roman" w:cs="Times New Roman" w:hint="default"/>
        <w:w w:val="100"/>
        <w:sz w:val="22"/>
        <w:szCs w:val="22"/>
        <w:lang w:val="en-US" w:eastAsia="en-US" w:bidi="ar-SA"/>
      </w:rPr>
    </w:lvl>
    <w:lvl w:ilvl="1" w:tplc="0A5A70A4">
      <w:numFmt w:val="bullet"/>
      <w:lvlText w:val="•"/>
      <w:lvlJc w:val="left"/>
      <w:pPr>
        <w:ind w:left="2334" w:hanging="721"/>
      </w:pPr>
      <w:rPr>
        <w:rFonts w:hint="default"/>
        <w:lang w:val="en-US" w:eastAsia="en-US" w:bidi="ar-SA"/>
      </w:rPr>
    </w:lvl>
    <w:lvl w:ilvl="2" w:tplc="DAD811BC">
      <w:numFmt w:val="bullet"/>
      <w:lvlText w:val="•"/>
      <w:lvlJc w:val="left"/>
      <w:pPr>
        <w:ind w:left="3109" w:hanging="721"/>
      </w:pPr>
      <w:rPr>
        <w:rFonts w:hint="default"/>
        <w:lang w:val="en-US" w:eastAsia="en-US" w:bidi="ar-SA"/>
      </w:rPr>
    </w:lvl>
    <w:lvl w:ilvl="3" w:tplc="A9BAC512">
      <w:numFmt w:val="bullet"/>
      <w:lvlText w:val="•"/>
      <w:lvlJc w:val="left"/>
      <w:pPr>
        <w:ind w:left="3883" w:hanging="721"/>
      </w:pPr>
      <w:rPr>
        <w:rFonts w:hint="default"/>
        <w:lang w:val="en-US" w:eastAsia="en-US" w:bidi="ar-SA"/>
      </w:rPr>
    </w:lvl>
    <w:lvl w:ilvl="4" w:tplc="F33A8280">
      <w:numFmt w:val="bullet"/>
      <w:lvlText w:val="•"/>
      <w:lvlJc w:val="left"/>
      <w:pPr>
        <w:ind w:left="4658" w:hanging="721"/>
      </w:pPr>
      <w:rPr>
        <w:rFonts w:hint="default"/>
        <w:lang w:val="en-US" w:eastAsia="en-US" w:bidi="ar-SA"/>
      </w:rPr>
    </w:lvl>
    <w:lvl w:ilvl="5" w:tplc="EF342326">
      <w:numFmt w:val="bullet"/>
      <w:lvlText w:val="•"/>
      <w:lvlJc w:val="left"/>
      <w:pPr>
        <w:ind w:left="5432" w:hanging="721"/>
      </w:pPr>
      <w:rPr>
        <w:rFonts w:hint="default"/>
        <w:lang w:val="en-US" w:eastAsia="en-US" w:bidi="ar-SA"/>
      </w:rPr>
    </w:lvl>
    <w:lvl w:ilvl="6" w:tplc="B1327796">
      <w:numFmt w:val="bullet"/>
      <w:lvlText w:val="•"/>
      <w:lvlJc w:val="left"/>
      <w:pPr>
        <w:ind w:left="6207" w:hanging="721"/>
      </w:pPr>
      <w:rPr>
        <w:rFonts w:hint="default"/>
        <w:lang w:val="en-US" w:eastAsia="en-US" w:bidi="ar-SA"/>
      </w:rPr>
    </w:lvl>
    <w:lvl w:ilvl="7" w:tplc="56B2510E">
      <w:numFmt w:val="bullet"/>
      <w:lvlText w:val="•"/>
      <w:lvlJc w:val="left"/>
      <w:pPr>
        <w:ind w:left="6981" w:hanging="721"/>
      </w:pPr>
      <w:rPr>
        <w:rFonts w:hint="default"/>
        <w:lang w:val="en-US" w:eastAsia="en-US" w:bidi="ar-SA"/>
      </w:rPr>
    </w:lvl>
    <w:lvl w:ilvl="8" w:tplc="EABA8FA4">
      <w:numFmt w:val="bullet"/>
      <w:lvlText w:val="•"/>
      <w:lvlJc w:val="left"/>
      <w:pPr>
        <w:ind w:left="7756" w:hanging="721"/>
      </w:pPr>
      <w:rPr>
        <w:rFonts w:hint="default"/>
        <w:lang w:val="en-US" w:eastAsia="en-US" w:bidi="ar-SA"/>
      </w:rPr>
    </w:lvl>
  </w:abstractNum>
  <w:abstractNum w:abstractNumId="24" w15:restartNumberingAfterBreak="0">
    <w:nsid w:val="7A6828E1"/>
    <w:multiLevelType w:val="hybridMultilevel"/>
    <w:tmpl w:val="E55CB45C"/>
    <w:lvl w:ilvl="0" w:tplc="AD2606D0">
      <w:start w:val="1"/>
      <w:numFmt w:val="lowerLetter"/>
      <w:lvlText w:val="(%1)"/>
      <w:lvlJc w:val="left"/>
      <w:pPr>
        <w:ind w:left="1840" w:hanging="721"/>
      </w:pPr>
      <w:rPr>
        <w:rFonts w:ascii="Times New Roman" w:eastAsia="Times New Roman" w:hAnsi="Times New Roman" w:cs="Times New Roman" w:hint="default"/>
        <w:w w:val="100"/>
        <w:sz w:val="22"/>
        <w:szCs w:val="22"/>
        <w:lang w:val="en-US" w:eastAsia="en-US" w:bidi="ar-SA"/>
      </w:rPr>
    </w:lvl>
    <w:lvl w:ilvl="1" w:tplc="A3A22D5A">
      <w:numFmt w:val="bullet"/>
      <w:lvlText w:val="•"/>
      <w:lvlJc w:val="left"/>
      <w:pPr>
        <w:ind w:left="2586" w:hanging="721"/>
      </w:pPr>
      <w:rPr>
        <w:rFonts w:hint="default"/>
        <w:lang w:val="en-US" w:eastAsia="en-US" w:bidi="ar-SA"/>
      </w:rPr>
    </w:lvl>
    <w:lvl w:ilvl="2" w:tplc="57944ECA">
      <w:numFmt w:val="bullet"/>
      <w:lvlText w:val="•"/>
      <w:lvlJc w:val="left"/>
      <w:pPr>
        <w:ind w:left="3333" w:hanging="721"/>
      </w:pPr>
      <w:rPr>
        <w:rFonts w:hint="default"/>
        <w:lang w:val="en-US" w:eastAsia="en-US" w:bidi="ar-SA"/>
      </w:rPr>
    </w:lvl>
    <w:lvl w:ilvl="3" w:tplc="2A80E438">
      <w:numFmt w:val="bullet"/>
      <w:lvlText w:val="•"/>
      <w:lvlJc w:val="left"/>
      <w:pPr>
        <w:ind w:left="4079" w:hanging="721"/>
      </w:pPr>
      <w:rPr>
        <w:rFonts w:hint="default"/>
        <w:lang w:val="en-US" w:eastAsia="en-US" w:bidi="ar-SA"/>
      </w:rPr>
    </w:lvl>
    <w:lvl w:ilvl="4" w:tplc="E072F818">
      <w:numFmt w:val="bullet"/>
      <w:lvlText w:val="•"/>
      <w:lvlJc w:val="left"/>
      <w:pPr>
        <w:ind w:left="4826" w:hanging="721"/>
      </w:pPr>
      <w:rPr>
        <w:rFonts w:hint="default"/>
        <w:lang w:val="en-US" w:eastAsia="en-US" w:bidi="ar-SA"/>
      </w:rPr>
    </w:lvl>
    <w:lvl w:ilvl="5" w:tplc="4054512A">
      <w:numFmt w:val="bullet"/>
      <w:lvlText w:val="•"/>
      <w:lvlJc w:val="left"/>
      <w:pPr>
        <w:ind w:left="5572" w:hanging="721"/>
      </w:pPr>
      <w:rPr>
        <w:rFonts w:hint="default"/>
        <w:lang w:val="en-US" w:eastAsia="en-US" w:bidi="ar-SA"/>
      </w:rPr>
    </w:lvl>
    <w:lvl w:ilvl="6" w:tplc="08A87C1A">
      <w:numFmt w:val="bullet"/>
      <w:lvlText w:val="•"/>
      <w:lvlJc w:val="left"/>
      <w:pPr>
        <w:ind w:left="6319" w:hanging="721"/>
      </w:pPr>
      <w:rPr>
        <w:rFonts w:hint="default"/>
        <w:lang w:val="en-US" w:eastAsia="en-US" w:bidi="ar-SA"/>
      </w:rPr>
    </w:lvl>
    <w:lvl w:ilvl="7" w:tplc="6F5A3C2E">
      <w:numFmt w:val="bullet"/>
      <w:lvlText w:val="•"/>
      <w:lvlJc w:val="left"/>
      <w:pPr>
        <w:ind w:left="7065" w:hanging="721"/>
      </w:pPr>
      <w:rPr>
        <w:rFonts w:hint="default"/>
        <w:lang w:val="en-US" w:eastAsia="en-US" w:bidi="ar-SA"/>
      </w:rPr>
    </w:lvl>
    <w:lvl w:ilvl="8" w:tplc="180615AC">
      <w:numFmt w:val="bullet"/>
      <w:lvlText w:val="•"/>
      <w:lvlJc w:val="left"/>
      <w:pPr>
        <w:ind w:left="7812" w:hanging="721"/>
      </w:pPr>
      <w:rPr>
        <w:rFonts w:hint="default"/>
        <w:lang w:val="en-US" w:eastAsia="en-US" w:bidi="ar-SA"/>
      </w:rPr>
    </w:lvl>
  </w:abstractNum>
  <w:abstractNum w:abstractNumId="25" w15:restartNumberingAfterBreak="0">
    <w:nsid w:val="7DD05798"/>
    <w:multiLevelType w:val="hybridMultilevel"/>
    <w:tmpl w:val="7312131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7"/>
  </w:num>
  <w:num w:numId="3">
    <w:abstractNumId w:val="8"/>
  </w:num>
  <w:num w:numId="4">
    <w:abstractNumId w:val="9"/>
  </w:num>
  <w:num w:numId="5">
    <w:abstractNumId w:val="15"/>
  </w:num>
  <w:num w:numId="6">
    <w:abstractNumId w:val="20"/>
  </w:num>
  <w:num w:numId="7">
    <w:abstractNumId w:val="25"/>
  </w:num>
  <w:num w:numId="8">
    <w:abstractNumId w:val="16"/>
  </w:num>
  <w:num w:numId="9">
    <w:abstractNumId w:val="1"/>
  </w:num>
  <w:num w:numId="10">
    <w:abstractNumId w:val="18"/>
  </w:num>
  <w:num w:numId="11">
    <w:abstractNumId w:val="3"/>
  </w:num>
  <w:num w:numId="12">
    <w:abstractNumId w:val="14"/>
  </w:num>
  <w:num w:numId="13">
    <w:abstractNumId w:val="7"/>
  </w:num>
  <w:num w:numId="14">
    <w:abstractNumId w:val="5"/>
  </w:num>
  <w:num w:numId="15">
    <w:abstractNumId w:val="4"/>
  </w:num>
  <w:num w:numId="16">
    <w:abstractNumId w:val="21"/>
  </w:num>
  <w:num w:numId="17">
    <w:abstractNumId w:val="23"/>
  </w:num>
  <w:num w:numId="18">
    <w:abstractNumId w:val="22"/>
  </w:num>
  <w:num w:numId="19">
    <w:abstractNumId w:val="6"/>
  </w:num>
  <w:num w:numId="20">
    <w:abstractNumId w:val="24"/>
  </w:num>
  <w:num w:numId="21">
    <w:abstractNumId w:val="19"/>
  </w:num>
  <w:num w:numId="22">
    <w:abstractNumId w:val="10"/>
  </w:num>
  <w:num w:numId="23">
    <w:abstractNumId w:val="2"/>
  </w:num>
  <w:num w:numId="24">
    <w:abstractNumId w:val="11"/>
  </w:num>
  <w:num w:numId="25">
    <w:abstractNumId w:val="12"/>
  </w:num>
  <w:num w:numId="26">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6"/>
  <w:displayBackgroundShape/>
  <w:embedSystemFonts/>
  <w:bordersDoNotSurroundHeader/>
  <w:bordersDoNotSurroundFooter/>
  <w:proofState w:spelling="clean"/>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ytzAxMTM1MDQzNzRV0lEKTi0uzszPAykwqwUAkUDWEiwAAAA="/>
  </w:docVars>
  <w:rsids>
    <w:rsidRoot w:val="000D5C5A"/>
    <w:rsid w:val="00000812"/>
    <w:rsid w:val="00003730"/>
    <w:rsid w:val="00003DCF"/>
    <w:rsid w:val="00003EC3"/>
    <w:rsid w:val="00004F6B"/>
    <w:rsid w:val="000052A2"/>
    <w:rsid w:val="00005680"/>
    <w:rsid w:val="00005EE8"/>
    <w:rsid w:val="00006A5C"/>
    <w:rsid w:val="000073EE"/>
    <w:rsid w:val="00007928"/>
    <w:rsid w:val="0001088D"/>
    <w:rsid w:val="00010B81"/>
    <w:rsid w:val="0001263D"/>
    <w:rsid w:val="000133A8"/>
    <w:rsid w:val="00013514"/>
    <w:rsid w:val="00023D2F"/>
    <w:rsid w:val="000242FF"/>
    <w:rsid w:val="00024D3E"/>
    <w:rsid w:val="000303BD"/>
    <w:rsid w:val="00034949"/>
    <w:rsid w:val="00034B64"/>
    <w:rsid w:val="00035A88"/>
    <w:rsid w:val="00036B88"/>
    <w:rsid w:val="000420FF"/>
    <w:rsid w:val="00044972"/>
    <w:rsid w:val="00045A94"/>
    <w:rsid w:val="00055B85"/>
    <w:rsid w:val="00055D23"/>
    <w:rsid w:val="000608EE"/>
    <w:rsid w:val="000614EF"/>
    <w:rsid w:val="00061E20"/>
    <w:rsid w:val="000622BB"/>
    <w:rsid w:val="000630A3"/>
    <w:rsid w:val="00063549"/>
    <w:rsid w:val="000668CD"/>
    <w:rsid w:val="00066DEF"/>
    <w:rsid w:val="0007067C"/>
    <w:rsid w:val="000710ED"/>
    <w:rsid w:val="000744EC"/>
    <w:rsid w:val="00074AFC"/>
    <w:rsid w:val="000757E1"/>
    <w:rsid w:val="0007789E"/>
    <w:rsid w:val="00077C38"/>
    <w:rsid w:val="00077CC8"/>
    <w:rsid w:val="00080A25"/>
    <w:rsid w:val="00080C29"/>
    <w:rsid w:val="00080C45"/>
    <w:rsid w:val="000814D8"/>
    <w:rsid w:val="000835C8"/>
    <w:rsid w:val="00084A4D"/>
    <w:rsid w:val="000878E9"/>
    <w:rsid w:val="000903F9"/>
    <w:rsid w:val="00095696"/>
    <w:rsid w:val="000A2439"/>
    <w:rsid w:val="000A4D98"/>
    <w:rsid w:val="000A6259"/>
    <w:rsid w:val="000B26CE"/>
    <w:rsid w:val="000B414F"/>
    <w:rsid w:val="000B4FB6"/>
    <w:rsid w:val="000B54EB"/>
    <w:rsid w:val="000B60FA"/>
    <w:rsid w:val="000C0174"/>
    <w:rsid w:val="000C01AC"/>
    <w:rsid w:val="000C2C80"/>
    <w:rsid w:val="000C416E"/>
    <w:rsid w:val="000C5263"/>
    <w:rsid w:val="000C62C9"/>
    <w:rsid w:val="000D2046"/>
    <w:rsid w:val="000D25E3"/>
    <w:rsid w:val="000D3B3A"/>
    <w:rsid w:val="000D5C5A"/>
    <w:rsid w:val="000D61EB"/>
    <w:rsid w:val="000E21FC"/>
    <w:rsid w:val="000E255D"/>
    <w:rsid w:val="000E2E53"/>
    <w:rsid w:val="000E3A27"/>
    <w:rsid w:val="000E427F"/>
    <w:rsid w:val="000E5C90"/>
    <w:rsid w:val="000E7D4C"/>
    <w:rsid w:val="000F1E72"/>
    <w:rsid w:val="000F260D"/>
    <w:rsid w:val="000F4429"/>
    <w:rsid w:val="000F52A6"/>
    <w:rsid w:val="000F7993"/>
    <w:rsid w:val="001004F4"/>
    <w:rsid w:val="0010747B"/>
    <w:rsid w:val="001121EE"/>
    <w:rsid w:val="001128C3"/>
    <w:rsid w:val="00114A35"/>
    <w:rsid w:val="001163DE"/>
    <w:rsid w:val="00116BE9"/>
    <w:rsid w:val="00121135"/>
    <w:rsid w:val="0012350A"/>
    <w:rsid w:val="0012543A"/>
    <w:rsid w:val="00133371"/>
    <w:rsid w:val="001340FB"/>
    <w:rsid w:val="0013567D"/>
    <w:rsid w:val="001407A7"/>
    <w:rsid w:val="00142743"/>
    <w:rsid w:val="00143E17"/>
    <w:rsid w:val="00147ECB"/>
    <w:rsid w:val="0015104F"/>
    <w:rsid w:val="00151469"/>
    <w:rsid w:val="00151763"/>
    <w:rsid w:val="00152AB1"/>
    <w:rsid w:val="001540EB"/>
    <w:rsid w:val="0015415C"/>
    <w:rsid w:val="001565F4"/>
    <w:rsid w:val="00157469"/>
    <w:rsid w:val="0015761F"/>
    <w:rsid w:val="001636EC"/>
    <w:rsid w:val="00164718"/>
    <w:rsid w:val="00164AFA"/>
    <w:rsid w:val="00165401"/>
    <w:rsid w:val="00167A40"/>
    <w:rsid w:val="001710D5"/>
    <w:rsid w:val="001723EC"/>
    <w:rsid w:val="00172CD1"/>
    <w:rsid w:val="001761C1"/>
    <w:rsid w:val="00181A7A"/>
    <w:rsid w:val="00184F2C"/>
    <w:rsid w:val="00186652"/>
    <w:rsid w:val="00190D8A"/>
    <w:rsid w:val="00191511"/>
    <w:rsid w:val="001941A8"/>
    <w:rsid w:val="001B032A"/>
    <w:rsid w:val="001B0E17"/>
    <w:rsid w:val="001B1FF4"/>
    <w:rsid w:val="001B2C14"/>
    <w:rsid w:val="001B3D40"/>
    <w:rsid w:val="001B4103"/>
    <w:rsid w:val="001B66AB"/>
    <w:rsid w:val="001C0B26"/>
    <w:rsid w:val="001C1B1A"/>
    <w:rsid w:val="001C2C10"/>
    <w:rsid w:val="001C3895"/>
    <w:rsid w:val="001D1E1C"/>
    <w:rsid w:val="001D22A0"/>
    <w:rsid w:val="001D269F"/>
    <w:rsid w:val="001D2A30"/>
    <w:rsid w:val="001D6485"/>
    <w:rsid w:val="001D6D65"/>
    <w:rsid w:val="001D70C6"/>
    <w:rsid w:val="001E2B91"/>
    <w:rsid w:val="001E402E"/>
    <w:rsid w:val="001E42D4"/>
    <w:rsid w:val="001E6080"/>
    <w:rsid w:val="001E7D4B"/>
    <w:rsid w:val="001F2A4A"/>
    <w:rsid w:val="001F36B8"/>
    <w:rsid w:val="001F4DA0"/>
    <w:rsid w:val="001F6188"/>
    <w:rsid w:val="001F630F"/>
    <w:rsid w:val="00200388"/>
    <w:rsid w:val="0020203C"/>
    <w:rsid w:val="002022F0"/>
    <w:rsid w:val="0020301E"/>
    <w:rsid w:val="00203302"/>
    <w:rsid w:val="002075A8"/>
    <w:rsid w:val="0021001A"/>
    <w:rsid w:val="002155F4"/>
    <w:rsid w:val="00215715"/>
    <w:rsid w:val="002208C6"/>
    <w:rsid w:val="00220C3C"/>
    <w:rsid w:val="00221C58"/>
    <w:rsid w:val="002227D2"/>
    <w:rsid w:val="002229C5"/>
    <w:rsid w:val="002252DD"/>
    <w:rsid w:val="00227836"/>
    <w:rsid w:val="002315B8"/>
    <w:rsid w:val="0023567D"/>
    <w:rsid w:val="00236280"/>
    <w:rsid w:val="00241F65"/>
    <w:rsid w:val="002436F5"/>
    <w:rsid w:val="0024597E"/>
    <w:rsid w:val="00246FE3"/>
    <w:rsid w:val="00251136"/>
    <w:rsid w:val="00252818"/>
    <w:rsid w:val="00255B09"/>
    <w:rsid w:val="00257780"/>
    <w:rsid w:val="00261A1B"/>
    <w:rsid w:val="00261EC4"/>
    <w:rsid w:val="00263B47"/>
    <w:rsid w:val="00265308"/>
    <w:rsid w:val="002655B6"/>
    <w:rsid w:val="0026575F"/>
    <w:rsid w:val="00267B91"/>
    <w:rsid w:val="00272D31"/>
    <w:rsid w:val="00275834"/>
    <w:rsid w:val="00275EF6"/>
    <w:rsid w:val="00275F60"/>
    <w:rsid w:val="002804A1"/>
    <w:rsid w:val="00280DCD"/>
    <w:rsid w:val="0028271E"/>
    <w:rsid w:val="002831B8"/>
    <w:rsid w:val="00283676"/>
    <w:rsid w:val="002843DA"/>
    <w:rsid w:val="00284B7A"/>
    <w:rsid w:val="00286A4D"/>
    <w:rsid w:val="00286E57"/>
    <w:rsid w:val="002907F0"/>
    <w:rsid w:val="00290803"/>
    <w:rsid w:val="002924AB"/>
    <w:rsid w:val="002964E7"/>
    <w:rsid w:val="002A044B"/>
    <w:rsid w:val="002A2928"/>
    <w:rsid w:val="002A6CF2"/>
    <w:rsid w:val="002B1C39"/>
    <w:rsid w:val="002B2784"/>
    <w:rsid w:val="002B2A70"/>
    <w:rsid w:val="002B2C56"/>
    <w:rsid w:val="002B4414"/>
    <w:rsid w:val="002B4E1F"/>
    <w:rsid w:val="002B5617"/>
    <w:rsid w:val="002C66D0"/>
    <w:rsid w:val="002D0D23"/>
    <w:rsid w:val="002D1B69"/>
    <w:rsid w:val="002D1D4C"/>
    <w:rsid w:val="002D4ED3"/>
    <w:rsid w:val="002D5857"/>
    <w:rsid w:val="002D6044"/>
    <w:rsid w:val="002D6241"/>
    <w:rsid w:val="002D675F"/>
    <w:rsid w:val="002E3094"/>
    <w:rsid w:val="002E62C7"/>
    <w:rsid w:val="002F1BFE"/>
    <w:rsid w:val="002F4347"/>
    <w:rsid w:val="002F4348"/>
    <w:rsid w:val="002F6047"/>
    <w:rsid w:val="002F6EB9"/>
    <w:rsid w:val="002F7F1F"/>
    <w:rsid w:val="00300BAD"/>
    <w:rsid w:val="003013D8"/>
    <w:rsid w:val="00303D74"/>
    <w:rsid w:val="00304858"/>
    <w:rsid w:val="003103C9"/>
    <w:rsid w:val="00312523"/>
    <w:rsid w:val="003177B7"/>
    <w:rsid w:val="00321926"/>
    <w:rsid w:val="003264D7"/>
    <w:rsid w:val="0032744E"/>
    <w:rsid w:val="0033039C"/>
    <w:rsid w:val="00330E75"/>
    <w:rsid w:val="0033299D"/>
    <w:rsid w:val="00332A15"/>
    <w:rsid w:val="00332BC5"/>
    <w:rsid w:val="00336B1F"/>
    <w:rsid w:val="00336DF0"/>
    <w:rsid w:val="003407C1"/>
    <w:rsid w:val="00341029"/>
    <w:rsid w:val="00341888"/>
    <w:rsid w:val="00342579"/>
    <w:rsid w:val="00342850"/>
    <w:rsid w:val="003448B6"/>
    <w:rsid w:val="003449A3"/>
    <w:rsid w:val="003503E7"/>
    <w:rsid w:val="0035589F"/>
    <w:rsid w:val="00363299"/>
    <w:rsid w:val="00363552"/>
    <w:rsid w:val="00363E94"/>
    <w:rsid w:val="00366718"/>
    <w:rsid w:val="0037208D"/>
    <w:rsid w:val="0037211B"/>
    <w:rsid w:val="0037233B"/>
    <w:rsid w:val="00375B99"/>
    <w:rsid w:val="003778DA"/>
    <w:rsid w:val="00377FBD"/>
    <w:rsid w:val="00380973"/>
    <w:rsid w:val="00380D49"/>
    <w:rsid w:val="003824DA"/>
    <w:rsid w:val="003837C6"/>
    <w:rsid w:val="003849A8"/>
    <w:rsid w:val="00386C5C"/>
    <w:rsid w:val="00387AD0"/>
    <w:rsid w:val="003905F1"/>
    <w:rsid w:val="003918EA"/>
    <w:rsid w:val="00392BFC"/>
    <w:rsid w:val="00394930"/>
    <w:rsid w:val="00394B3B"/>
    <w:rsid w:val="00396B10"/>
    <w:rsid w:val="00397A9F"/>
    <w:rsid w:val="00397CB6"/>
    <w:rsid w:val="00397EE5"/>
    <w:rsid w:val="003A1440"/>
    <w:rsid w:val="003A368C"/>
    <w:rsid w:val="003A430B"/>
    <w:rsid w:val="003A5DAC"/>
    <w:rsid w:val="003B440D"/>
    <w:rsid w:val="003B6581"/>
    <w:rsid w:val="003C20AF"/>
    <w:rsid w:val="003C37A0"/>
    <w:rsid w:val="003C44A5"/>
    <w:rsid w:val="003C5F5A"/>
    <w:rsid w:val="003C5F97"/>
    <w:rsid w:val="003C6500"/>
    <w:rsid w:val="003C7232"/>
    <w:rsid w:val="003D233B"/>
    <w:rsid w:val="003D414C"/>
    <w:rsid w:val="003D4EAA"/>
    <w:rsid w:val="003D76EF"/>
    <w:rsid w:val="003E2DE5"/>
    <w:rsid w:val="003E355E"/>
    <w:rsid w:val="003E3D3E"/>
    <w:rsid w:val="003E4DDE"/>
    <w:rsid w:val="003E6206"/>
    <w:rsid w:val="003E648F"/>
    <w:rsid w:val="003E76D6"/>
    <w:rsid w:val="003F1EA2"/>
    <w:rsid w:val="003F6D96"/>
    <w:rsid w:val="004001B3"/>
    <w:rsid w:val="00400240"/>
    <w:rsid w:val="00400C38"/>
    <w:rsid w:val="00401FBB"/>
    <w:rsid w:val="004042CD"/>
    <w:rsid w:val="0040592F"/>
    <w:rsid w:val="00406360"/>
    <w:rsid w:val="00410F11"/>
    <w:rsid w:val="004123D4"/>
    <w:rsid w:val="00413961"/>
    <w:rsid w:val="00415FA3"/>
    <w:rsid w:val="004169A6"/>
    <w:rsid w:val="00416A53"/>
    <w:rsid w:val="00416C90"/>
    <w:rsid w:val="00421686"/>
    <w:rsid w:val="004216E6"/>
    <w:rsid w:val="004216EF"/>
    <w:rsid w:val="004230A6"/>
    <w:rsid w:val="00423963"/>
    <w:rsid w:val="00424C03"/>
    <w:rsid w:val="00426221"/>
    <w:rsid w:val="004347BA"/>
    <w:rsid w:val="004370B0"/>
    <w:rsid w:val="00443021"/>
    <w:rsid w:val="0044349B"/>
    <w:rsid w:val="00445C4F"/>
    <w:rsid w:val="00453046"/>
    <w:rsid w:val="00453682"/>
    <w:rsid w:val="00454207"/>
    <w:rsid w:val="004553EA"/>
    <w:rsid w:val="00456986"/>
    <w:rsid w:val="00462A67"/>
    <w:rsid w:val="004659B4"/>
    <w:rsid w:val="00465CAF"/>
    <w:rsid w:val="00466077"/>
    <w:rsid w:val="004664DC"/>
    <w:rsid w:val="004710DE"/>
    <w:rsid w:val="00471321"/>
    <w:rsid w:val="00471376"/>
    <w:rsid w:val="00474D22"/>
    <w:rsid w:val="00480278"/>
    <w:rsid w:val="00480B54"/>
    <w:rsid w:val="00481E77"/>
    <w:rsid w:val="00484E43"/>
    <w:rsid w:val="0048547F"/>
    <w:rsid w:val="00491FC6"/>
    <w:rsid w:val="004920DB"/>
    <w:rsid w:val="00494F0F"/>
    <w:rsid w:val="0049507E"/>
    <w:rsid w:val="004951B3"/>
    <w:rsid w:val="00495A96"/>
    <w:rsid w:val="004A01D1"/>
    <w:rsid w:val="004A3E3D"/>
    <w:rsid w:val="004A5F48"/>
    <w:rsid w:val="004B0AB3"/>
    <w:rsid w:val="004B13C6"/>
    <w:rsid w:val="004B1A8A"/>
    <w:rsid w:val="004B1F7F"/>
    <w:rsid w:val="004B437B"/>
    <w:rsid w:val="004B589B"/>
    <w:rsid w:val="004B5A3C"/>
    <w:rsid w:val="004C1DA0"/>
    <w:rsid w:val="004C1F90"/>
    <w:rsid w:val="004C7591"/>
    <w:rsid w:val="004D0854"/>
    <w:rsid w:val="004D2FFC"/>
    <w:rsid w:val="004D3215"/>
    <w:rsid w:val="004D67C8"/>
    <w:rsid w:val="004E13C2"/>
    <w:rsid w:val="004E2029"/>
    <w:rsid w:val="004E3222"/>
    <w:rsid w:val="004E33FE"/>
    <w:rsid w:val="004E4726"/>
    <w:rsid w:val="004E4868"/>
    <w:rsid w:val="004E5244"/>
    <w:rsid w:val="004F16AD"/>
    <w:rsid w:val="004F6055"/>
    <w:rsid w:val="004F7202"/>
    <w:rsid w:val="004F72F4"/>
    <w:rsid w:val="004F7B3A"/>
    <w:rsid w:val="0050061C"/>
    <w:rsid w:val="005014FC"/>
    <w:rsid w:val="00501CAB"/>
    <w:rsid w:val="0050221C"/>
    <w:rsid w:val="0050232A"/>
    <w:rsid w:val="00503297"/>
    <w:rsid w:val="00503D9B"/>
    <w:rsid w:val="0050432C"/>
    <w:rsid w:val="005057A2"/>
    <w:rsid w:val="005101FF"/>
    <w:rsid w:val="00512157"/>
    <w:rsid w:val="00512242"/>
    <w:rsid w:val="00512DA3"/>
    <w:rsid w:val="00514000"/>
    <w:rsid w:val="00515D04"/>
    <w:rsid w:val="00516C34"/>
    <w:rsid w:val="005174F5"/>
    <w:rsid w:val="005206CB"/>
    <w:rsid w:val="005226BB"/>
    <w:rsid w:val="00523BC4"/>
    <w:rsid w:val="00524ECC"/>
    <w:rsid w:val="00525DAD"/>
    <w:rsid w:val="00526E0C"/>
    <w:rsid w:val="00527ABE"/>
    <w:rsid w:val="00530DB3"/>
    <w:rsid w:val="00531649"/>
    <w:rsid w:val="005322A1"/>
    <w:rsid w:val="00532451"/>
    <w:rsid w:val="00541BE1"/>
    <w:rsid w:val="00542D73"/>
    <w:rsid w:val="005438C8"/>
    <w:rsid w:val="00545C02"/>
    <w:rsid w:val="00547702"/>
    <w:rsid w:val="00551408"/>
    <w:rsid w:val="005516F6"/>
    <w:rsid w:val="00551F9B"/>
    <w:rsid w:val="00552EE3"/>
    <w:rsid w:val="0055440A"/>
    <w:rsid w:val="00557EBC"/>
    <w:rsid w:val="00560457"/>
    <w:rsid w:val="0056066A"/>
    <w:rsid w:val="00563108"/>
    <w:rsid w:val="005646F3"/>
    <w:rsid w:val="00564CF0"/>
    <w:rsid w:val="005709A6"/>
    <w:rsid w:val="00572B50"/>
    <w:rsid w:val="00574AEC"/>
    <w:rsid w:val="005751B7"/>
    <w:rsid w:val="00575E80"/>
    <w:rsid w:val="005773E7"/>
    <w:rsid w:val="00577B02"/>
    <w:rsid w:val="005813E8"/>
    <w:rsid w:val="005817AD"/>
    <w:rsid w:val="005818F4"/>
    <w:rsid w:val="00582A2E"/>
    <w:rsid w:val="00583761"/>
    <w:rsid w:val="00583CD9"/>
    <w:rsid w:val="005845F2"/>
    <w:rsid w:val="00584ABA"/>
    <w:rsid w:val="00585738"/>
    <w:rsid w:val="0058749F"/>
    <w:rsid w:val="00587E44"/>
    <w:rsid w:val="00592215"/>
    <w:rsid w:val="00592BE9"/>
    <w:rsid w:val="00593A45"/>
    <w:rsid w:val="00594065"/>
    <w:rsid w:val="005955EA"/>
    <w:rsid w:val="005963FB"/>
    <w:rsid w:val="005977F2"/>
    <w:rsid w:val="00597B78"/>
    <w:rsid w:val="005A23D0"/>
    <w:rsid w:val="005A2789"/>
    <w:rsid w:val="005B23AF"/>
    <w:rsid w:val="005B4215"/>
    <w:rsid w:val="005B5656"/>
    <w:rsid w:val="005B6D68"/>
    <w:rsid w:val="005C16B3"/>
    <w:rsid w:val="005C1A9D"/>
    <w:rsid w:val="005C1C32"/>
    <w:rsid w:val="005C25CF"/>
    <w:rsid w:val="005C303C"/>
    <w:rsid w:val="005C7F82"/>
    <w:rsid w:val="005D0588"/>
    <w:rsid w:val="005D0866"/>
    <w:rsid w:val="005D34E5"/>
    <w:rsid w:val="005D537D"/>
    <w:rsid w:val="005D5858"/>
    <w:rsid w:val="005D5C82"/>
    <w:rsid w:val="005D5CAF"/>
    <w:rsid w:val="005E035D"/>
    <w:rsid w:val="005E0BBD"/>
    <w:rsid w:val="005E0D06"/>
    <w:rsid w:val="005E0DE1"/>
    <w:rsid w:val="005E4ED5"/>
    <w:rsid w:val="005E6A8E"/>
    <w:rsid w:val="005E7103"/>
    <w:rsid w:val="005E75FD"/>
    <w:rsid w:val="005F2EA7"/>
    <w:rsid w:val="005F3528"/>
    <w:rsid w:val="005F381F"/>
    <w:rsid w:val="005F734B"/>
    <w:rsid w:val="0060061B"/>
    <w:rsid w:val="0060083A"/>
    <w:rsid w:val="00601274"/>
    <w:rsid w:val="0060368C"/>
    <w:rsid w:val="00604AAC"/>
    <w:rsid w:val="00604F4B"/>
    <w:rsid w:val="00607455"/>
    <w:rsid w:val="006075F7"/>
    <w:rsid w:val="00607964"/>
    <w:rsid w:val="0061056B"/>
    <w:rsid w:val="00611825"/>
    <w:rsid w:val="00612640"/>
    <w:rsid w:val="006129DD"/>
    <w:rsid w:val="00613086"/>
    <w:rsid w:val="00617051"/>
    <w:rsid w:val="0062075A"/>
    <w:rsid w:val="006208ED"/>
    <w:rsid w:val="00622900"/>
    <w:rsid w:val="00625ED8"/>
    <w:rsid w:val="006271AA"/>
    <w:rsid w:val="00627265"/>
    <w:rsid w:val="00631CAE"/>
    <w:rsid w:val="00634DA7"/>
    <w:rsid w:val="006350C4"/>
    <w:rsid w:val="006405CA"/>
    <w:rsid w:val="00642844"/>
    <w:rsid w:val="006430C5"/>
    <w:rsid w:val="0064409B"/>
    <w:rsid w:val="006441C2"/>
    <w:rsid w:val="00644FCB"/>
    <w:rsid w:val="00645C44"/>
    <w:rsid w:val="0064642C"/>
    <w:rsid w:val="0064686D"/>
    <w:rsid w:val="00651033"/>
    <w:rsid w:val="00651EA5"/>
    <w:rsid w:val="00655E3F"/>
    <w:rsid w:val="0065745C"/>
    <w:rsid w:val="00657659"/>
    <w:rsid w:val="00660511"/>
    <w:rsid w:val="00665355"/>
    <w:rsid w:val="006654C3"/>
    <w:rsid w:val="00667BB6"/>
    <w:rsid w:val="00672978"/>
    <w:rsid w:val="006734AB"/>
    <w:rsid w:val="006737D3"/>
    <w:rsid w:val="0067435B"/>
    <w:rsid w:val="00682D07"/>
    <w:rsid w:val="00683064"/>
    <w:rsid w:val="00687058"/>
    <w:rsid w:val="006941D4"/>
    <w:rsid w:val="00694430"/>
    <w:rsid w:val="00694677"/>
    <w:rsid w:val="00695775"/>
    <w:rsid w:val="00697858"/>
    <w:rsid w:val="00697FAC"/>
    <w:rsid w:val="006A03A3"/>
    <w:rsid w:val="006A08D3"/>
    <w:rsid w:val="006A10F7"/>
    <w:rsid w:val="006A11C3"/>
    <w:rsid w:val="006A2F21"/>
    <w:rsid w:val="006A57BF"/>
    <w:rsid w:val="006A6EA7"/>
    <w:rsid w:val="006A7033"/>
    <w:rsid w:val="006A74BC"/>
    <w:rsid w:val="006B062A"/>
    <w:rsid w:val="006B503F"/>
    <w:rsid w:val="006B64A8"/>
    <w:rsid w:val="006B707C"/>
    <w:rsid w:val="006C24CB"/>
    <w:rsid w:val="006C54EB"/>
    <w:rsid w:val="006C6020"/>
    <w:rsid w:val="006C777C"/>
    <w:rsid w:val="006D0225"/>
    <w:rsid w:val="006D09BB"/>
    <w:rsid w:val="006D15F6"/>
    <w:rsid w:val="006D1681"/>
    <w:rsid w:val="006D2E1F"/>
    <w:rsid w:val="006D3794"/>
    <w:rsid w:val="006D3B55"/>
    <w:rsid w:val="006D526D"/>
    <w:rsid w:val="006D5469"/>
    <w:rsid w:val="006E3151"/>
    <w:rsid w:val="006E3515"/>
    <w:rsid w:val="006F0E71"/>
    <w:rsid w:val="006F0F0E"/>
    <w:rsid w:val="006F2E78"/>
    <w:rsid w:val="006F39A8"/>
    <w:rsid w:val="006F594C"/>
    <w:rsid w:val="006F5E34"/>
    <w:rsid w:val="006F79F6"/>
    <w:rsid w:val="006F7F2A"/>
    <w:rsid w:val="00701118"/>
    <w:rsid w:val="007027F3"/>
    <w:rsid w:val="0070344F"/>
    <w:rsid w:val="00704C6B"/>
    <w:rsid w:val="0070531B"/>
    <w:rsid w:val="00705A6E"/>
    <w:rsid w:val="00705BD4"/>
    <w:rsid w:val="00706159"/>
    <w:rsid w:val="007062AC"/>
    <w:rsid w:val="0070672E"/>
    <w:rsid w:val="00706AF5"/>
    <w:rsid w:val="007105C0"/>
    <w:rsid w:val="007107EE"/>
    <w:rsid w:val="00712B55"/>
    <w:rsid w:val="00714BA2"/>
    <w:rsid w:val="007166C4"/>
    <w:rsid w:val="00716B4F"/>
    <w:rsid w:val="007211A4"/>
    <w:rsid w:val="007248C8"/>
    <w:rsid w:val="00725EDA"/>
    <w:rsid w:val="00726979"/>
    <w:rsid w:val="00726D6D"/>
    <w:rsid w:val="00727E48"/>
    <w:rsid w:val="00730440"/>
    <w:rsid w:val="0073160C"/>
    <w:rsid w:val="00731984"/>
    <w:rsid w:val="00731CFE"/>
    <w:rsid w:val="00732D8B"/>
    <w:rsid w:val="00736898"/>
    <w:rsid w:val="00737805"/>
    <w:rsid w:val="0074028C"/>
    <w:rsid w:val="00740FDE"/>
    <w:rsid w:val="0074665A"/>
    <w:rsid w:val="00746B11"/>
    <w:rsid w:val="007472C3"/>
    <w:rsid w:val="0075097C"/>
    <w:rsid w:val="00752131"/>
    <w:rsid w:val="0075395F"/>
    <w:rsid w:val="00754DDF"/>
    <w:rsid w:val="00760524"/>
    <w:rsid w:val="00760623"/>
    <w:rsid w:val="00760A63"/>
    <w:rsid w:val="00760B40"/>
    <w:rsid w:val="00761FDC"/>
    <w:rsid w:val="00764B2A"/>
    <w:rsid w:val="007717D2"/>
    <w:rsid w:val="00771A91"/>
    <w:rsid w:val="00772C52"/>
    <w:rsid w:val="007748CE"/>
    <w:rsid w:val="007826D3"/>
    <w:rsid w:val="0078543A"/>
    <w:rsid w:val="00792323"/>
    <w:rsid w:val="00793315"/>
    <w:rsid w:val="00793E0E"/>
    <w:rsid w:val="007979D8"/>
    <w:rsid w:val="007A0311"/>
    <w:rsid w:val="007A23AE"/>
    <w:rsid w:val="007A4003"/>
    <w:rsid w:val="007A417C"/>
    <w:rsid w:val="007A5F9C"/>
    <w:rsid w:val="007A7746"/>
    <w:rsid w:val="007A7D9A"/>
    <w:rsid w:val="007B563B"/>
    <w:rsid w:val="007C01FC"/>
    <w:rsid w:val="007C2592"/>
    <w:rsid w:val="007C276C"/>
    <w:rsid w:val="007C2B58"/>
    <w:rsid w:val="007C2DE7"/>
    <w:rsid w:val="007C4355"/>
    <w:rsid w:val="007D4551"/>
    <w:rsid w:val="007D686C"/>
    <w:rsid w:val="007E0E68"/>
    <w:rsid w:val="007E1918"/>
    <w:rsid w:val="007E2B35"/>
    <w:rsid w:val="007E30CA"/>
    <w:rsid w:val="007E461E"/>
    <w:rsid w:val="007E4620"/>
    <w:rsid w:val="007E4FEC"/>
    <w:rsid w:val="007E5CEF"/>
    <w:rsid w:val="007E720E"/>
    <w:rsid w:val="007F010C"/>
    <w:rsid w:val="007F1473"/>
    <w:rsid w:val="007F1B3A"/>
    <w:rsid w:val="007F365E"/>
    <w:rsid w:val="007F45A7"/>
    <w:rsid w:val="007F6A8B"/>
    <w:rsid w:val="00800A2F"/>
    <w:rsid w:val="00802B2E"/>
    <w:rsid w:val="00802B82"/>
    <w:rsid w:val="00805A44"/>
    <w:rsid w:val="00806539"/>
    <w:rsid w:val="00806ACE"/>
    <w:rsid w:val="0080722C"/>
    <w:rsid w:val="00807638"/>
    <w:rsid w:val="0081198A"/>
    <w:rsid w:val="00811F4D"/>
    <w:rsid w:val="00817066"/>
    <w:rsid w:val="00817B5C"/>
    <w:rsid w:val="008207CD"/>
    <w:rsid w:val="0082135E"/>
    <w:rsid w:val="00821A2C"/>
    <w:rsid w:val="00825C43"/>
    <w:rsid w:val="00826865"/>
    <w:rsid w:val="008312A9"/>
    <w:rsid w:val="0083145E"/>
    <w:rsid w:val="00831A21"/>
    <w:rsid w:val="008332B7"/>
    <w:rsid w:val="008351B0"/>
    <w:rsid w:val="00836052"/>
    <w:rsid w:val="00840A44"/>
    <w:rsid w:val="0084389D"/>
    <w:rsid w:val="0084469D"/>
    <w:rsid w:val="00844B2D"/>
    <w:rsid w:val="008502C2"/>
    <w:rsid w:val="008549F0"/>
    <w:rsid w:val="008604B2"/>
    <w:rsid w:val="00860E0F"/>
    <w:rsid w:val="00861DFE"/>
    <w:rsid w:val="00862825"/>
    <w:rsid w:val="00864DF9"/>
    <w:rsid w:val="00865102"/>
    <w:rsid w:val="0087487C"/>
    <w:rsid w:val="00874F6F"/>
    <w:rsid w:val="00875062"/>
    <w:rsid w:val="008754D1"/>
    <w:rsid w:val="008761AA"/>
    <w:rsid w:val="0087687F"/>
    <w:rsid w:val="00884778"/>
    <w:rsid w:val="00884EA8"/>
    <w:rsid w:val="00885319"/>
    <w:rsid w:val="00886238"/>
    <w:rsid w:val="00886D53"/>
    <w:rsid w:val="008916EC"/>
    <w:rsid w:val="00892211"/>
    <w:rsid w:val="008938F7"/>
    <w:rsid w:val="008956EA"/>
    <w:rsid w:val="00895D2A"/>
    <w:rsid w:val="008972AF"/>
    <w:rsid w:val="00897861"/>
    <w:rsid w:val="008A053C"/>
    <w:rsid w:val="008A42E8"/>
    <w:rsid w:val="008A523D"/>
    <w:rsid w:val="008A6BB2"/>
    <w:rsid w:val="008B015E"/>
    <w:rsid w:val="008B3137"/>
    <w:rsid w:val="008B459B"/>
    <w:rsid w:val="008B568D"/>
    <w:rsid w:val="008B5823"/>
    <w:rsid w:val="008B5FE3"/>
    <w:rsid w:val="008B642B"/>
    <w:rsid w:val="008C29CE"/>
    <w:rsid w:val="008C2C1A"/>
    <w:rsid w:val="008C4F88"/>
    <w:rsid w:val="008C5E7A"/>
    <w:rsid w:val="008D093F"/>
    <w:rsid w:val="008D1894"/>
    <w:rsid w:val="008D3142"/>
    <w:rsid w:val="008D3B94"/>
    <w:rsid w:val="008D3C28"/>
    <w:rsid w:val="008D4BE2"/>
    <w:rsid w:val="008D5DFB"/>
    <w:rsid w:val="008D703D"/>
    <w:rsid w:val="008D7F66"/>
    <w:rsid w:val="008E0937"/>
    <w:rsid w:val="008E1810"/>
    <w:rsid w:val="008F1438"/>
    <w:rsid w:val="008F23BB"/>
    <w:rsid w:val="008F3710"/>
    <w:rsid w:val="008F48A6"/>
    <w:rsid w:val="008F7E67"/>
    <w:rsid w:val="009016A2"/>
    <w:rsid w:val="00901BEF"/>
    <w:rsid w:val="009026ED"/>
    <w:rsid w:val="009030BF"/>
    <w:rsid w:val="009055B3"/>
    <w:rsid w:val="00905B0F"/>
    <w:rsid w:val="00906749"/>
    <w:rsid w:val="009101F6"/>
    <w:rsid w:val="00911C6C"/>
    <w:rsid w:val="00914263"/>
    <w:rsid w:val="00914280"/>
    <w:rsid w:val="00915215"/>
    <w:rsid w:val="009201D0"/>
    <w:rsid w:val="009202D3"/>
    <w:rsid w:val="0092142E"/>
    <w:rsid w:val="00922786"/>
    <w:rsid w:val="0093242F"/>
    <w:rsid w:val="00933C53"/>
    <w:rsid w:val="00935B9E"/>
    <w:rsid w:val="00940A34"/>
    <w:rsid w:val="00940A79"/>
    <w:rsid w:val="0094272F"/>
    <w:rsid w:val="00942A64"/>
    <w:rsid w:val="00942AAF"/>
    <w:rsid w:val="009440A2"/>
    <w:rsid w:val="0094500C"/>
    <w:rsid w:val="00946D77"/>
    <w:rsid w:val="009559AF"/>
    <w:rsid w:val="009576FF"/>
    <w:rsid w:val="00960A33"/>
    <w:rsid w:val="0096146D"/>
    <w:rsid w:val="00961AC0"/>
    <w:rsid w:val="00962124"/>
    <w:rsid w:val="00963D1F"/>
    <w:rsid w:val="00965A50"/>
    <w:rsid w:val="00965D02"/>
    <w:rsid w:val="009674A5"/>
    <w:rsid w:val="00967B57"/>
    <w:rsid w:val="0097031C"/>
    <w:rsid w:val="00971042"/>
    <w:rsid w:val="00973A7C"/>
    <w:rsid w:val="00973B08"/>
    <w:rsid w:val="00973D26"/>
    <w:rsid w:val="00975067"/>
    <w:rsid w:val="0097618B"/>
    <w:rsid w:val="009774F9"/>
    <w:rsid w:val="0098014A"/>
    <w:rsid w:val="00981EC4"/>
    <w:rsid w:val="009830C2"/>
    <w:rsid w:val="009860B8"/>
    <w:rsid w:val="0099219B"/>
    <w:rsid w:val="00992BA2"/>
    <w:rsid w:val="00993997"/>
    <w:rsid w:val="00995E83"/>
    <w:rsid w:val="0099625D"/>
    <w:rsid w:val="009963D4"/>
    <w:rsid w:val="009968F2"/>
    <w:rsid w:val="009A2290"/>
    <w:rsid w:val="009A393E"/>
    <w:rsid w:val="009A6655"/>
    <w:rsid w:val="009A6F8D"/>
    <w:rsid w:val="009A72AB"/>
    <w:rsid w:val="009A73DE"/>
    <w:rsid w:val="009B0E42"/>
    <w:rsid w:val="009B486D"/>
    <w:rsid w:val="009C2DD0"/>
    <w:rsid w:val="009D3443"/>
    <w:rsid w:val="009D3DBD"/>
    <w:rsid w:val="009D5FB8"/>
    <w:rsid w:val="009E61A5"/>
    <w:rsid w:val="009E66C3"/>
    <w:rsid w:val="009E79BE"/>
    <w:rsid w:val="009F0F2B"/>
    <w:rsid w:val="009F2A92"/>
    <w:rsid w:val="009F33C9"/>
    <w:rsid w:val="009F36EA"/>
    <w:rsid w:val="009F4A96"/>
    <w:rsid w:val="009F4C73"/>
    <w:rsid w:val="009F5265"/>
    <w:rsid w:val="009F735A"/>
    <w:rsid w:val="009F7600"/>
    <w:rsid w:val="00A03365"/>
    <w:rsid w:val="00A039EF"/>
    <w:rsid w:val="00A03CA4"/>
    <w:rsid w:val="00A04D23"/>
    <w:rsid w:val="00A07216"/>
    <w:rsid w:val="00A07879"/>
    <w:rsid w:val="00A1474E"/>
    <w:rsid w:val="00A156A1"/>
    <w:rsid w:val="00A1618E"/>
    <w:rsid w:val="00A16A66"/>
    <w:rsid w:val="00A20A5B"/>
    <w:rsid w:val="00A219F3"/>
    <w:rsid w:val="00A23E01"/>
    <w:rsid w:val="00A24135"/>
    <w:rsid w:val="00A244B1"/>
    <w:rsid w:val="00A25C8D"/>
    <w:rsid w:val="00A377BD"/>
    <w:rsid w:val="00A41A02"/>
    <w:rsid w:val="00A43EBA"/>
    <w:rsid w:val="00A448A1"/>
    <w:rsid w:val="00A44F10"/>
    <w:rsid w:val="00A50323"/>
    <w:rsid w:val="00A50D6A"/>
    <w:rsid w:val="00A50FFE"/>
    <w:rsid w:val="00A51A50"/>
    <w:rsid w:val="00A51B3C"/>
    <w:rsid w:val="00A5579A"/>
    <w:rsid w:val="00A60798"/>
    <w:rsid w:val="00A60BC7"/>
    <w:rsid w:val="00A61F46"/>
    <w:rsid w:val="00A62193"/>
    <w:rsid w:val="00A62552"/>
    <w:rsid w:val="00A65C80"/>
    <w:rsid w:val="00A66CC0"/>
    <w:rsid w:val="00A66EFE"/>
    <w:rsid w:val="00A7060B"/>
    <w:rsid w:val="00A70AF5"/>
    <w:rsid w:val="00A70D02"/>
    <w:rsid w:val="00A742AB"/>
    <w:rsid w:val="00A778F1"/>
    <w:rsid w:val="00A77B97"/>
    <w:rsid w:val="00A81C7A"/>
    <w:rsid w:val="00A83578"/>
    <w:rsid w:val="00A86E94"/>
    <w:rsid w:val="00A927B8"/>
    <w:rsid w:val="00A92C42"/>
    <w:rsid w:val="00A93A2A"/>
    <w:rsid w:val="00A93B18"/>
    <w:rsid w:val="00A9696C"/>
    <w:rsid w:val="00A96B49"/>
    <w:rsid w:val="00A96D72"/>
    <w:rsid w:val="00A96F95"/>
    <w:rsid w:val="00AA0503"/>
    <w:rsid w:val="00AA12F7"/>
    <w:rsid w:val="00AA1FB2"/>
    <w:rsid w:val="00AA24D4"/>
    <w:rsid w:val="00AA41AD"/>
    <w:rsid w:val="00AB3AEC"/>
    <w:rsid w:val="00AB4E72"/>
    <w:rsid w:val="00AB5B30"/>
    <w:rsid w:val="00AB7D0E"/>
    <w:rsid w:val="00AC0484"/>
    <w:rsid w:val="00AC0A1F"/>
    <w:rsid w:val="00AC0CBA"/>
    <w:rsid w:val="00AC2203"/>
    <w:rsid w:val="00AC2903"/>
    <w:rsid w:val="00AC303C"/>
    <w:rsid w:val="00AC48A2"/>
    <w:rsid w:val="00AC4FD6"/>
    <w:rsid w:val="00AC550E"/>
    <w:rsid w:val="00AC571E"/>
    <w:rsid w:val="00AC5E43"/>
    <w:rsid w:val="00AC604E"/>
    <w:rsid w:val="00AD03EF"/>
    <w:rsid w:val="00AD288E"/>
    <w:rsid w:val="00AD2FDB"/>
    <w:rsid w:val="00AD52CD"/>
    <w:rsid w:val="00AD55A7"/>
    <w:rsid w:val="00AD5960"/>
    <w:rsid w:val="00AD62ED"/>
    <w:rsid w:val="00AD695F"/>
    <w:rsid w:val="00AD7250"/>
    <w:rsid w:val="00AD739D"/>
    <w:rsid w:val="00AE2A9F"/>
    <w:rsid w:val="00AE40D5"/>
    <w:rsid w:val="00AE6B19"/>
    <w:rsid w:val="00AE7DC2"/>
    <w:rsid w:val="00AF17B2"/>
    <w:rsid w:val="00AF321A"/>
    <w:rsid w:val="00AF3AB0"/>
    <w:rsid w:val="00AF43EC"/>
    <w:rsid w:val="00AF49C0"/>
    <w:rsid w:val="00AF4B41"/>
    <w:rsid w:val="00AF5241"/>
    <w:rsid w:val="00B02147"/>
    <w:rsid w:val="00B029A1"/>
    <w:rsid w:val="00B0347D"/>
    <w:rsid w:val="00B03A88"/>
    <w:rsid w:val="00B05653"/>
    <w:rsid w:val="00B077E4"/>
    <w:rsid w:val="00B07C5E"/>
    <w:rsid w:val="00B12C91"/>
    <w:rsid w:val="00B13906"/>
    <w:rsid w:val="00B14990"/>
    <w:rsid w:val="00B15262"/>
    <w:rsid w:val="00B173DC"/>
    <w:rsid w:val="00B21824"/>
    <w:rsid w:val="00B21894"/>
    <w:rsid w:val="00B2275A"/>
    <w:rsid w:val="00B22E65"/>
    <w:rsid w:val="00B237F8"/>
    <w:rsid w:val="00B23CAE"/>
    <w:rsid w:val="00B26C33"/>
    <w:rsid w:val="00B32995"/>
    <w:rsid w:val="00B34C80"/>
    <w:rsid w:val="00B402A0"/>
    <w:rsid w:val="00B4106D"/>
    <w:rsid w:val="00B4232B"/>
    <w:rsid w:val="00B44C4A"/>
    <w:rsid w:val="00B45078"/>
    <w:rsid w:val="00B45890"/>
    <w:rsid w:val="00B47524"/>
    <w:rsid w:val="00B50384"/>
    <w:rsid w:val="00B55602"/>
    <w:rsid w:val="00B6179B"/>
    <w:rsid w:val="00B617E1"/>
    <w:rsid w:val="00B61E7F"/>
    <w:rsid w:val="00B70D75"/>
    <w:rsid w:val="00B732FB"/>
    <w:rsid w:val="00B74BEC"/>
    <w:rsid w:val="00B75116"/>
    <w:rsid w:val="00B77A86"/>
    <w:rsid w:val="00B819F9"/>
    <w:rsid w:val="00B83280"/>
    <w:rsid w:val="00B83F7E"/>
    <w:rsid w:val="00B8798B"/>
    <w:rsid w:val="00B87FDA"/>
    <w:rsid w:val="00B93548"/>
    <w:rsid w:val="00B93FA9"/>
    <w:rsid w:val="00B94F2F"/>
    <w:rsid w:val="00B95DEE"/>
    <w:rsid w:val="00B963C3"/>
    <w:rsid w:val="00B96CB1"/>
    <w:rsid w:val="00B96DDE"/>
    <w:rsid w:val="00BA0B0F"/>
    <w:rsid w:val="00BA15EC"/>
    <w:rsid w:val="00BA35AD"/>
    <w:rsid w:val="00BA6B35"/>
    <w:rsid w:val="00BB2856"/>
    <w:rsid w:val="00BB3970"/>
    <w:rsid w:val="00BB3FAE"/>
    <w:rsid w:val="00BB6831"/>
    <w:rsid w:val="00BB7C9A"/>
    <w:rsid w:val="00BC1199"/>
    <w:rsid w:val="00BC24F9"/>
    <w:rsid w:val="00BC3E37"/>
    <w:rsid w:val="00BC4140"/>
    <w:rsid w:val="00BC6658"/>
    <w:rsid w:val="00BC697F"/>
    <w:rsid w:val="00BD138E"/>
    <w:rsid w:val="00BD2B69"/>
    <w:rsid w:val="00BD2FF2"/>
    <w:rsid w:val="00BD4143"/>
    <w:rsid w:val="00BD5386"/>
    <w:rsid w:val="00BD538C"/>
    <w:rsid w:val="00BE0091"/>
    <w:rsid w:val="00BE0D40"/>
    <w:rsid w:val="00BE17CD"/>
    <w:rsid w:val="00BE1E9C"/>
    <w:rsid w:val="00BE2F23"/>
    <w:rsid w:val="00BE4C08"/>
    <w:rsid w:val="00BE565A"/>
    <w:rsid w:val="00BE6884"/>
    <w:rsid w:val="00BE6AA6"/>
    <w:rsid w:val="00BE7044"/>
    <w:rsid w:val="00BE7D34"/>
    <w:rsid w:val="00BF0042"/>
    <w:rsid w:val="00BF0967"/>
    <w:rsid w:val="00BF1270"/>
    <w:rsid w:val="00BF39A3"/>
    <w:rsid w:val="00BF3A69"/>
    <w:rsid w:val="00BF5B36"/>
    <w:rsid w:val="00BF7A5B"/>
    <w:rsid w:val="00C020A0"/>
    <w:rsid w:val="00C03AD2"/>
    <w:rsid w:val="00C049D4"/>
    <w:rsid w:val="00C06D8A"/>
    <w:rsid w:val="00C07D1F"/>
    <w:rsid w:val="00C10CA1"/>
    <w:rsid w:val="00C11092"/>
    <w:rsid w:val="00C12F2A"/>
    <w:rsid w:val="00C12F53"/>
    <w:rsid w:val="00C14374"/>
    <w:rsid w:val="00C20289"/>
    <w:rsid w:val="00C21946"/>
    <w:rsid w:val="00C22EEA"/>
    <w:rsid w:val="00C2525F"/>
    <w:rsid w:val="00C27873"/>
    <w:rsid w:val="00C30331"/>
    <w:rsid w:val="00C309C0"/>
    <w:rsid w:val="00C332FE"/>
    <w:rsid w:val="00C35013"/>
    <w:rsid w:val="00C35A94"/>
    <w:rsid w:val="00C361C3"/>
    <w:rsid w:val="00C36B55"/>
    <w:rsid w:val="00C410C2"/>
    <w:rsid w:val="00C5376E"/>
    <w:rsid w:val="00C546CA"/>
    <w:rsid w:val="00C56FD0"/>
    <w:rsid w:val="00C57C16"/>
    <w:rsid w:val="00C603EA"/>
    <w:rsid w:val="00C60811"/>
    <w:rsid w:val="00C63298"/>
    <w:rsid w:val="00C63501"/>
    <w:rsid w:val="00C65E5F"/>
    <w:rsid w:val="00C700C6"/>
    <w:rsid w:val="00C716B7"/>
    <w:rsid w:val="00C72798"/>
    <w:rsid w:val="00C734FB"/>
    <w:rsid w:val="00C74183"/>
    <w:rsid w:val="00C74CDA"/>
    <w:rsid w:val="00C75F90"/>
    <w:rsid w:val="00C778D1"/>
    <w:rsid w:val="00C8062E"/>
    <w:rsid w:val="00C82530"/>
    <w:rsid w:val="00C838EC"/>
    <w:rsid w:val="00C863E3"/>
    <w:rsid w:val="00C87A41"/>
    <w:rsid w:val="00C87BE8"/>
    <w:rsid w:val="00C9270E"/>
    <w:rsid w:val="00C95C19"/>
    <w:rsid w:val="00C9622D"/>
    <w:rsid w:val="00CA1AEE"/>
    <w:rsid w:val="00CA242D"/>
    <w:rsid w:val="00CA31B8"/>
    <w:rsid w:val="00CA67D0"/>
    <w:rsid w:val="00CB2BFD"/>
    <w:rsid w:val="00CB520E"/>
    <w:rsid w:val="00CB592B"/>
    <w:rsid w:val="00CB5A9E"/>
    <w:rsid w:val="00CB68BA"/>
    <w:rsid w:val="00CB6BDD"/>
    <w:rsid w:val="00CB7977"/>
    <w:rsid w:val="00CC1FE4"/>
    <w:rsid w:val="00CC205C"/>
    <w:rsid w:val="00CC2809"/>
    <w:rsid w:val="00CC46AE"/>
    <w:rsid w:val="00CC66EA"/>
    <w:rsid w:val="00CC74D9"/>
    <w:rsid w:val="00CC767B"/>
    <w:rsid w:val="00CD68CE"/>
    <w:rsid w:val="00CE0E28"/>
    <w:rsid w:val="00CE101E"/>
    <w:rsid w:val="00CE114F"/>
    <w:rsid w:val="00CE1E9E"/>
    <w:rsid w:val="00CE2639"/>
    <w:rsid w:val="00CE6415"/>
    <w:rsid w:val="00CE7759"/>
    <w:rsid w:val="00CF091B"/>
    <w:rsid w:val="00CF1986"/>
    <w:rsid w:val="00CF4708"/>
    <w:rsid w:val="00CF4BB7"/>
    <w:rsid w:val="00CF6B09"/>
    <w:rsid w:val="00CF6B9A"/>
    <w:rsid w:val="00CF7637"/>
    <w:rsid w:val="00CF7A85"/>
    <w:rsid w:val="00D02938"/>
    <w:rsid w:val="00D116B8"/>
    <w:rsid w:val="00D12C01"/>
    <w:rsid w:val="00D131D5"/>
    <w:rsid w:val="00D13733"/>
    <w:rsid w:val="00D15699"/>
    <w:rsid w:val="00D1593B"/>
    <w:rsid w:val="00D16B53"/>
    <w:rsid w:val="00D17C4F"/>
    <w:rsid w:val="00D2019F"/>
    <w:rsid w:val="00D21E95"/>
    <w:rsid w:val="00D23074"/>
    <w:rsid w:val="00D23821"/>
    <w:rsid w:val="00D263A2"/>
    <w:rsid w:val="00D31166"/>
    <w:rsid w:val="00D3220C"/>
    <w:rsid w:val="00D34B3C"/>
    <w:rsid w:val="00D3653E"/>
    <w:rsid w:val="00D400F5"/>
    <w:rsid w:val="00D43726"/>
    <w:rsid w:val="00D45D02"/>
    <w:rsid w:val="00D51089"/>
    <w:rsid w:val="00D51B92"/>
    <w:rsid w:val="00D56115"/>
    <w:rsid w:val="00D5691B"/>
    <w:rsid w:val="00D574A4"/>
    <w:rsid w:val="00D62753"/>
    <w:rsid w:val="00D63698"/>
    <w:rsid w:val="00D63CDD"/>
    <w:rsid w:val="00D721E9"/>
    <w:rsid w:val="00D73DF3"/>
    <w:rsid w:val="00D75950"/>
    <w:rsid w:val="00D760CE"/>
    <w:rsid w:val="00D8207C"/>
    <w:rsid w:val="00D838A0"/>
    <w:rsid w:val="00D85EFB"/>
    <w:rsid w:val="00D924D5"/>
    <w:rsid w:val="00D94444"/>
    <w:rsid w:val="00D9603B"/>
    <w:rsid w:val="00DA0319"/>
    <w:rsid w:val="00DA2FB1"/>
    <w:rsid w:val="00DA315D"/>
    <w:rsid w:val="00DA3240"/>
    <w:rsid w:val="00DA5C40"/>
    <w:rsid w:val="00DA63BE"/>
    <w:rsid w:val="00DB0810"/>
    <w:rsid w:val="00DB24BB"/>
    <w:rsid w:val="00DB25FB"/>
    <w:rsid w:val="00DB4AFC"/>
    <w:rsid w:val="00DB4BA9"/>
    <w:rsid w:val="00DB60B9"/>
    <w:rsid w:val="00DB60E4"/>
    <w:rsid w:val="00DC2294"/>
    <w:rsid w:val="00DC4BEF"/>
    <w:rsid w:val="00DC6273"/>
    <w:rsid w:val="00DC6485"/>
    <w:rsid w:val="00DC74C0"/>
    <w:rsid w:val="00DC7EE1"/>
    <w:rsid w:val="00DD0E75"/>
    <w:rsid w:val="00DD2076"/>
    <w:rsid w:val="00DD380E"/>
    <w:rsid w:val="00DD76F6"/>
    <w:rsid w:val="00DE1053"/>
    <w:rsid w:val="00DE1C5D"/>
    <w:rsid w:val="00DE4054"/>
    <w:rsid w:val="00DE4725"/>
    <w:rsid w:val="00DE7C73"/>
    <w:rsid w:val="00DF0566"/>
    <w:rsid w:val="00DF14B3"/>
    <w:rsid w:val="00DF3E7F"/>
    <w:rsid w:val="00E0318D"/>
    <w:rsid w:val="00E040FF"/>
    <w:rsid w:val="00E0419C"/>
    <w:rsid w:val="00E0441A"/>
    <w:rsid w:val="00E04F02"/>
    <w:rsid w:val="00E053A4"/>
    <w:rsid w:val="00E10FCC"/>
    <w:rsid w:val="00E1312D"/>
    <w:rsid w:val="00E175F7"/>
    <w:rsid w:val="00E208BC"/>
    <w:rsid w:val="00E21488"/>
    <w:rsid w:val="00E21CEF"/>
    <w:rsid w:val="00E2335D"/>
    <w:rsid w:val="00E263B2"/>
    <w:rsid w:val="00E26482"/>
    <w:rsid w:val="00E27BEB"/>
    <w:rsid w:val="00E30634"/>
    <w:rsid w:val="00E31562"/>
    <w:rsid w:val="00E31801"/>
    <w:rsid w:val="00E329A5"/>
    <w:rsid w:val="00E33916"/>
    <w:rsid w:val="00E37D15"/>
    <w:rsid w:val="00E4160E"/>
    <w:rsid w:val="00E5207B"/>
    <w:rsid w:val="00E54592"/>
    <w:rsid w:val="00E55495"/>
    <w:rsid w:val="00E5755F"/>
    <w:rsid w:val="00E57A03"/>
    <w:rsid w:val="00E612E3"/>
    <w:rsid w:val="00E63100"/>
    <w:rsid w:val="00E6495E"/>
    <w:rsid w:val="00E6535F"/>
    <w:rsid w:val="00E70AA9"/>
    <w:rsid w:val="00E72110"/>
    <w:rsid w:val="00E724E8"/>
    <w:rsid w:val="00E763CE"/>
    <w:rsid w:val="00E77968"/>
    <w:rsid w:val="00E8473E"/>
    <w:rsid w:val="00E84C22"/>
    <w:rsid w:val="00E85219"/>
    <w:rsid w:val="00E86BC4"/>
    <w:rsid w:val="00E90F03"/>
    <w:rsid w:val="00E92491"/>
    <w:rsid w:val="00E92F5A"/>
    <w:rsid w:val="00E93B08"/>
    <w:rsid w:val="00E93CB2"/>
    <w:rsid w:val="00E95829"/>
    <w:rsid w:val="00E95914"/>
    <w:rsid w:val="00EA0691"/>
    <w:rsid w:val="00EA3CEA"/>
    <w:rsid w:val="00EB000A"/>
    <w:rsid w:val="00EB1BBB"/>
    <w:rsid w:val="00EB4A8B"/>
    <w:rsid w:val="00EB67E8"/>
    <w:rsid w:val="00EB7298"/>
    <w:rsid w:val="00EB7655"/>
    <w:rsid w:val="00EC0232"/>
    <w:rsid w:val="00EC2E9F"/>
    <w:rsid w:val="00EC47EC"/>
    <w:rsid w:val="00ED0F60"/>
    <w:rsid w:val="00ED2F42"/>
    <w:rsid w:val="00ED6633"/>
    <w:rsid w:val="00ED6F8F"/>
    <w:rsid w:val="00EE2247"/>
    <w:rsid w:val="00EE2CEA"/>
    <w:rsid w:val="00EE56D1"/>
    <w:rsid w:val="00EE5A85"/>
    <w:rsid w:val="00EE5C1B"/>
    <w:rsid w:val="00EE64B7"/>
    <w:rsid w:val="00EF2826"/>
    <w:rsid w:val="00EF3E7B"/>
    <w:rsid w:val="00EF4084"/>
    <w:rsid w:val="00EF4783"/>
    <w:rsid w:val="00EF514A"/>
    <w:rsid w:val="00EF5259"/>
    <w:rsid w:val="00F045FC"/>
    <w:rsid w:val="00F0492A"/>
    <w:rsid w:val="00F057A4"/>
    <w:rsid w:val="00F11484"/>
    <w:rsid w:val="00F1418D"/>
    <w:rsid w:val="00F1491A"/>
    <w:rsid w:val="00F15137"/>
    <w:rsid w:val="00F15225"/>
    <w:rsid w:val="00F21085"/>
    <w:rsid w:val="00F22B1C"/>
    <w:rsid w:val="00F23DA2"/>
    <w:rsid w:val="00F23EB1"/>
    <w:rsid w:val="00F24567"/>
    <w:rsid w:val="00F24E20"/>
    <w:rsid w:val="00F25922"/>
    <w:rsid w:val="00F2620B"/>
    <w:rsid w:val="00F3000E"/>
    <w:rsid w:val="00F307CB"/>
    <w:rsid w:val="00F30A65"/>
    <w:rsid w:val="00F30F3D"/>
    <w:rsid w:val="00F32C09"/>
    <w:rsid w:val="00F33386"/>
    <w:rsid w:val="00F37578"/>
    <w:rsid w:val="00F41113"/>
    <w:rsid w:val="00F427E2"/>
    <w:rsid w:val="00F42C62"/>
    <w:rsid w:val="00F47E8A"/>
    <w:rsid w:val="00F50F2B"/>
    <w:rsid w:val="00F52860"/>
    <w:rsid w:val="00F52BC9"/>
    <w:rsid w:val="00F54B25"/>
    <w:rsid w:val="00F55F66"/>
    <w:rsid w:val="00F56201"/>
    <w:rsid w:val="00F5628D"/>
    <w:rsid w:val="00F56938"/>
    <w:rsid w:val="00F57DE9"/>
    <w:rsid w:val="00F63D12"/>
    <w:rsid w:val="00F6598F"/>
    <w:rsid w:val="00F67230"/>
    <w:rsid w:val="00F676D5"/>
    <w:rsid w:val="00F67F60"/>
    <w:rsid w:val="00F73FDE"/>
    <w:rsid w:val="00F75503"/>
    <w:rsid w:val="00F77AE0"/>
    <w:rsid w:val="00F8390B"/>
    <w:rsid w:val="00F83CBE"/>
    <w:rsid w:val="00F83D13"/>
    <w:rsid w:val="00F844AC"/>
    <w:rsid w:val="00F870B9"/>
    <w:rsid w:val="00F93393"/>
    <w:rsid w:val="00F9429A"/>
    <w:rsid w:val="00F945A2"/>
    <w:rsid w:val="00F94E32"/>
    <w:rsid w:val="00F9665E"/>
    <w:rsid w:val="00F969A2"/>
    <w:rsid w:val="00F96C83"/>
    <w:rsid w:val="00F96D76"/>
    <w:rsid w:val="00FA30B6"/>
    <w:rsid w:val="00FA450D"/>
    <w:rsid w:val="00FA6D09"/>
    <w:rsid w:val="00FA6E6C"/>
    <w:rsid w:val="00FA7FE6"/>
    <w:rsid w:val="00FB1BAE"/>
    <w:rsid w:val="00FB2064"/>
    <w:rsid w:val="00FB2B5F"/>
    <w:rsid w:val="00FB31C0"/>
    <w:rsid w:val="00FB375A"/>
    <w:rsid w:val="00FB45D4"/>
    <w:rsid w:val="00FB4CB8"/>
    <w:rsid w:val="00FC25AF"/>
    <w:rsid w:val="00FC2B86"/>
    <w:rsid w:val="00FC33A9"/>
    <w:rsid w:val="00FC33C3"/>
    <w:rsid w:val="00FC6526"/>
    <w:rsid w:val="00FC6D6D"/>
    <w:rsid w:val="00FC7F67"/>
    <w:rsid w:val="00FD0B54"/>
    <w:rsid w:val="00FD0D78"/>
    <w:rsid w:val="00FD19AC"/>
    <w:rsid w:val="00FD2F8B"/>
    <w:rsid w:val="00FD3B7A"/>
    <w:rsid w:val="00FD54D1"/>
    <w:rsid w:val="00FD6EBD"/>
    <w:rsid w:val="00FE103D"/>
    <w:rsid w:val="00FE139B"/>
    <w:rsid w:val="00FE2F5B"/>
    <w:rsid w:val="00FF15C5"/>
    <w:rsid w:val="00FF221E"/>
    <w:rsid w:val="00FF3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608611"/>
  <w15:docId w15:val="{BE801B69-3B0C-4B54-B4AF-CBCC082EB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0E2E53"/>
    <w:pPr>
      <w:spacing w:after="0" w:line="240" w:lineRule="auto"/>
    </w:pPr>
    <w:rPr>
      <w:rFonts w:ascii="Times New Roman" w:hAnsi="Times New Roman"/>
      <w:noProof/>
    </w:rPr>
  </w:style>
  <w:style w:type="paragraph" w:styleId="Heading1">
    <w:name w:val="heading 1"/>
    <w:basedOn w:val="Normal"/>
    <w:link w:val="Heading1Char"/>
    <w:uiPriority w:val="9"/>
    <w:rsid w:val="000E2E53"/>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E2E53"/>
    <w:pPr>
      <w:tabs>
        <w:tab w:val="center" w:pos="4513"/>
        <w:tab w:val="right" w:pos="9026"/>
      </w:tabs>
    </w:pPr>
  </w:style>
  <w:style w:type="character" w:customStyle="1" w:styleId="FooterChar">
    <w:name w:val="Footer Char"/>
    <w:basedOn w:val="DefaultParagraphFont"/>
    <w:link w:val="Footer"/>
    <w:uiPriority w:val="99"/>
    <w:rsid w:val="000E2E53"/>
    <w:rPr>
      <w:rFonts w:ascii="Times New Roman" w:hAnsi="Times New Roman"/>
      <w:noProof/>
    </w:rPr>
  </w:style>
  <w:style w:type="paragraph" w:styleId="Header">
    <w:name w:val="header"/>
    <w:basedOn w:val="Normal"/>
    <w:link w:val="HeaderChar"/>
    <w:uiPriority w:val="99"/>
    <w:unhideWhenUsed/>
    <w:rsid w:val="000E2E53"/>
    <w:pPr>
      <w:tabs>
        <w:tab w:val="center" w:pos="4513"/>
        <w:tab w:val="right" w:pos="9026"/>
      </w:tabs>
    </w:pPr>
  </w:style>
  <w:style w:type="character" w:customStyle="1" w:styleId="HeaderChar">
    <w:name w:val="Header Char"/>
    <w:basedOn w:val="DefaultParagraphFont"/>
    <w:link w:val="Header"/>
    <w:uiPriority w:val="99"/>
    <w:rsid w:val="000E2E53"/>
    <w:rPr>
      <w:rFonts w:ascii="Times New Roman" w:hAnsi="Times New Roman"/>
      <w:noProof/>
    </w:rPr>
  </w:style>
  <w:style w:type="paragraph" w:styleId="BalloonText">
    <w:name w:val="Balloon Text"/>
    <w:basedOn w:val="Normal"/>
    <w:link w:val="BalloonTextChar"/>
    <w:uiPriority w:val="99"/>
    <w:semiHidden/>
    <w:unhideWhenUsed/>
    <w:rsid w:val="000E2E53"/>
    <w:rPr>
      <w:rFonts w:ascii="Tahoma" w:hAnsi="Tahoma" w:cs="Tahoma"/>
      <w:sz w:val="16"/>
      <w:szCs w:val="16"/>
    </w:rPr>
  </w:style>
  <w:style w:type="character" w:customStyle="1" w:styleId="BalloonTextChar">
    <w:name w:val="Balloon Text Char"/>
    <w:basedOn w:val="DefaultParagraphFont"/>
    <w:link w:val="BalloonText"/>
    <w:uiPriority w:val="99"/>
    <w:semiHidden/>
    <w:rsid w:val="000E2E53"/>
    <w:rPr>
      <w:rFonts w:ascii="Tahoma" w:hAnsi="Tahoma" w:cs="Tahoma"/>
      <w:noProof/>
      <w:sz w:val="16"/>
      <w:szCs w:val="16"/>
    </w:rPr>
  </w:style>
  <w:style w:type="paragraph" w:customStyle="1" w:styleId="REG-H3A">
    <w:name w:val="REG-H3A"/>
    <w:link w:val="REG-H3AChar"/>
    <w:qFormat/>
    <w:rsid w:val="000E2E53"/>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0E2E53"/>
    <w:pPr>
      <w:numPr>
        <w:numId w:val="1"/>
      </w:numPr>
      <w:contextualSpacing/>
    </w:pPr>
  </w:style>
  <w:style w:type="character" w:customStyle="1" w:styleId="REG-H3AChar">
    <w:name w:val="REG-H3A Char"/>
    <w:basedOn w:val="DefaultParagraphFont"/>
    <w:link w:val="REG-H3A"/>
    <w:rsid w:val="000E2E53"/>
    <w:rPr>
      <w:rFonts w:ascii="Times New Roman" w:hAnsi="Times New Roman" w:cs="Times New Roman"/>
      <w:b/>
      <w:caps/>
      <w:noProof/>
    </w:rPr>
  </w:style>
  <w:style w:type="character" w:customStyle="1" w:styleId="A3">
    <w:name w:val="A3"/>
    <w:uiPriority w:val="99"/>
    <w:rsid w:val="000E2E53"/>
    <w:rPr>
      <w:rFonts w:cs="Times"/>
      <w:color w:val="000000"/>
      <w:sz w:val="22"/>
      <w:szCs w:val="22"/>
    </w:rPr>
  </w:style>
  <w:style w:type="paragraph" w:customStyle="1" w:styleId="Head2B">
    <w:name w:val="Head 2B"/>
    <w:basedOn w:val="AS-H3A"/>
    <w:link w:val="Head2BChar"/>
    <w:rsid w:val="000E2E53"/>
  </w:style>
  <w:style w:type="paragraph" w:styleId="ListParagraph">
    <w:name w:val="List Paragraph"/>
    <w:basedOn w:val="Normal"/>
    <w:link w:val="ListParagraphChar"/>
    <w:uiPriority w:val="34"/>
    <w:rsid w:val="000E2E53"/>
    <w:pPr>
      <w:ind w:left="720"/>
      <w:contextualSpacing/>
    </w:pPr>
  </w:style>
  <w:style w:type="character" w:customStyle="1" w:styleId="Head2BChar">
    <w:name w:val="Head 2B Char"/>
    <w:basedOn w:val="AS-H3AChar"/>
    <w:link w:val="Head2B"/>
    <w:rsid w:val="000E2E53"/>
    <w:rPr>
      <w:rFonts w:ascii="Times New Roman" w:hAnsi="Times New Roman" w:cs="Times New Roman"/>
      <w:b/>
      <w:caps/>
      <w:noProof/>
    </w:rPr>
  </w:style>
  <w:style w:type="paragraph" w:customStyle="1" w:styleId="Head3">
    <w:name w:val="Head 3"/>
    <w:basedOn w:val="ListParagraph"/>
    <w:link w:val="Head3Char"/>
    <w:rsid w:val="000E2E53"/>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0E2E53"/>
    <w:rPr>
      <w:rFonts w:ascii="Times New Roman" w:hAnsi="Times New Roman"/>
      <w:noProof/>
    </w:rPr>
  </w:style>
  <w:style w:type="character" w:customStyle="1" w:styleId="Head3Char">
    <w:name w:val="Head 3 Char"/>
    <w:basedOn w:val="ListParagraphChar"/>
    <w:link w:val="Head3"/>
    <w:rsid w:val="000E2E53"/>
    <w:rPr>
      <w:rFonts w:ascii="Times New Roman" w:eastAsia="Times New Roman" w:hAnsi="Times New Roman" w:cs="Times New Roman"/>
      <w:b/>
      <w:bCs/>
      <w:noProof/>
    </w:rPr>
  </w:style>
  <w:style w:type="paragraph" w:customStyle="1" w:styleId="REG-H1a">
    <w:name w:val="REG-H1a"/>
    <w:link w:val="REG-H1aChar"/>
    <w:qFormat/>
    <w:rsid w:val="000E2E53"/>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0E2E53"/>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0E2E53"/>
    <w:rPr>
      <w:rFonts w:ascii="Arial" w:hAnsi="Arial" w:cs="Arial"/>
      <w:b/>
      <w:noProof/>
      <w:sz w:val="36"/>
      <w:szCs w:val="36"/>
    </w:rPr>
  </w:style>
  <w:style w:type="paragraph" w:customStyle="1" w:styleId="AS-H1-Colour">
    <w:name w:val="AS-H1-Colour"/>
    <w:basedOn w:val="Normal"/>
    <w:link w:val="AS-H1-ColourChar"/>
    <w:rsid w:val="000E2E53"/>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0E2E53"/>
    <w:rPr>
      <w:rFonts w:ascii="Times New Roman" w:hAnsi="Times New Roman" w:cs="Times New Roman"/>
      <w:b/>
      <w:caps/>
      <w:noProof/>
      <w:color w:val="00B050"/>
      <w:sz w:val="24"/>
      <w:szCs w:val="24"/>
    </w:rPr>
  </w:style>
  <w:style w:type="paragraph" w:customStyle="1" w:styleId="AS-H2b">
    <w:name w:val="AS-H2b"/>
    <w:basedOn w:val="Normal"/>
    <w:link w:val="AS-H2bChar"/>
    <w:rsid w:val="000E2E53"/>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0E2E53"/>
    <w:rPr>
      <w:rFonts w:ascii="Arial" w:hAnsi="Arial" w:cs="Arial"/>
      <w:b/>
      <w:noProof/>
      <w:color w:val="00B050"/>
      <w:sz w:val="36"/>
      <w:szCs w:val="36"/>
    </w:rPr>
  </w:style>
  <w:style w:type="paragraph" w:customStyle="1" w:styleId="AS-H3">
    <w:name w:val="AS-H3"/>
    <w:basedOn w:val="AS-H3A"/>
    <w:link w:val="AS-H3Char"/>
    <w:rsid w:val="000E2E53"/>
    <w:rPr>
      <w:sz w:val="28"/>
    </w:rPr>
  </w:style>
  <w:style w:type="character" w:customStyle="1" w:styleId="AS-H2bChar">
    <w:name w:val="AS-H2b Char"/>
    <w:basedOn w:val="DefaultParagraphFont"/>
    <w:link w:val="AS-H2b"/>
    <w:rsid w:val="000E2E53"/>
    <w:rPr>
      <w:rFonts w:ascii="Arial" w:hAnsi="Arial" w:cs="Arial"/>
      <w:noProof/>
    </w:rPr>
  </w:style>
  <w:style w:type="paragraph" w:customStyle="1" w:styleId="REG-H3b">
    <w:name w:val="REG-H3b"/>
    <w:link w:val="REG-H3bChar"/>
    <w:qFormat/>
    <w:rsid w:val="000E2E53"/>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0E2E53"/>
    <w:rPr>
      <w:rFonts w:ascii="Times New Roman" w:hAnsi="Times New Roman" w:cs="Times New Roman"/>
      <w:b/>
      <w:caps/>
      <w:noProof/>
      <w:sz w:val="28"/>
    </w:rPr>
  </w:style>
  <w:style w:type="paragraph" w:customStyle="1" w:styleId="AS-H3c">
    <w:name w:val="AS-H3c"/>
    <w:basedOn w:val="Head2B"/>
    <w:link w:val="AS-H3cChar"/>
    <w:rsid w:val="000E2E53"/>
    <w:rPr>
      <w:b w:val="0"/>
    </w:rPr>
  </w:style>
  <w:style w:type="character" w:customStyle="1" w:styleId="REG-H3bChar">
    <w:name w:val="REG-H3b Char"/>
    <w:basedOn w:val="REG-H3AChar"/>
    <w:link w:val="REG-H3b"/>
    <w:rsid w:val="000E2E53"/>
    <w:rPr>
      <w:rFonts w:ascii="Times New Roman" w:hAnsi="Times New Roman" w:cs="Times New Roman"/>
      <w:b w:val="0"/>
      <w:caps w:val="0"/>
      <w:noProof/>
    </w:rPr>
  </w:style>
  <w:style w:type="paragraph" w:customStyle="1" w:styleId="AS-H3d">
    <w:name w:val="AS-H3d"/>
    <w:basedOn w:val="Head2B"/>
    <w:link w:val="AS-H3dChar"/>
    <w:rsid w:val="000E2E53"/>
  </w:style>
  <w:style w:type="character" w:customStyle="1" w:styleId="AS-H3cChar">
    <w:name w:val="AS-H3c Char"/>
    <w:basedOn w:val="Head2BChar"/>
    <w:link w:val="AS-H3c"/>
    <w:rsid w:val="000E2E53"/>
    <w:rPr>
      <w:rFonts w:ascii="Times New Roman" w:hAnsi="Times New Roman" w:cs="Times New Roman"/>
      <w:b w:val="0"/>
      <w:caps/>
      <w:noProof/>
    </w:rPr>
  </w:style>
  <w:style w:type="paragraph" w:customStyle="1" w:styleId="REG-P0">
    <w:name w:val="REG-P(0)"/>
    <w:basedOn w:val="Normal"/>
    <w:link w:val="REG-P0Char"/>
    <w:qFormat/>
    <w:rsid w:val="000E2E53"/>
    <w:pPr>
      <w:tabs>
        <w:tab w:val="left" w:pos="567"/>
      </w:tabs>
      <w:jc w:val="both"/>
    </w:pPr>
    <w:rPr>
      <w:rFonts w:eastAsia="Times New Roman" w:cs="Times New Roman"/>
    </w:rPr>
  </w:style>
  <w:style w:type="character" w:customStyle="1" w:styleId="AS-H3dChar">
    <w:name w:val="AS-H3d Char"/>
    <w:basedOn w:val="Head2BChar"/>
    <w:link w:val="AS-H3d"/>
    <w:rsid w:val="000E2E53"/>
    <w:rPr>
      <w:rFonts w:ascii="Times New Roman" w:hAnsi="Times New Roman" w:cs="Times New Roman"/>
      <w:b/>
      <w:caps/>
      <w:noProof/>
    </w:rPr>
  </w:style>
  <w:style w:type="paragraph" w:customStyle="1" w:styleId="REG-P1">
    <w:name w:val="REG-P(1)"/>
    <w:basedOn w:val="Normal"/>
    <w:link w:val="REG-P1Char"/>
    <w:qFormat/>
    <w:rsid w:val="000E2E53"/>
    <w:pPr>
      <w:suppressAutoHyphens/>
      <w:ind w:firstLine="567"/>
      <w:jc w:val="both"/>
    </w:pPr>
    <w:rPr>
      <w:rFonts w:eastAsia="Times New Roman" w:cs="Times New Roman"/>
    </w:rPr>
  </w:style>
  <w:style w:type="character" w:customStyle="1" w:styleId="REG-P0Char">
    <w:name w:val="REG-P(0) Char"/>
    <w:basedOn w:val="DefaultParagraphFont"/>
    <w:link w:val="REG-P0"/>
    <w:rsid w:val="000E2E53"/>
    <w:rPr>
      <w:rFonts w:ascii="Times New Roman" w:eastAsia="Times New Roman" w:hAnsi="Times New Roman" w:cs="Times New Roman"/>
      <w:noProof/>
    </w:rPr>
  </w:style>
  <w:style w:type="paragraph" w:customStyle="1" w:styleId="REG-Pa">
    <w:name w:val="REG-P(a)"/>
    <w:basedOn w:val="Normal"/>
    <w:link w:val="REG-PaChar"/>
    <w:qFormat/>
    <w:rsid w:val="000E2E53"/>
    <w:pPr>
      <w:ind w:left="1134" w:hanging="567"/>
      <w:jc w:val="both"/>
    </w:pPr>
  </w:style>
  <w:style w:type="character" w:customStyle="1" w:styleId="REG-P1Char">
    <w:name w:val="REG-P(1) Char"/>
    <w:basedOn w:val="DefaultParagraphFont"/>
    <w:link w:val="REG-P1"/>
    <w:rsid w:val="000E2E53"/>
    <w:rPr>
      <w:rFonts w:ascii="Times New Roman" w:eastAsia="Times New Roman" w:hAnsi="Times New Roman" w:cs="Times New Roman"/>
      <w:noProof/>
    </w:rPr>
  </w:style>
  <w:style w:type="paragraph" w:customStyle="1" w:styleId="REG-Pi">
    <w:name w:val="REG-P(i)"/>
    <w:basedOn w:val="Normal"/>
    <w:link w:val="REG-PiChar"/>
    <w:qFormat/>
    <w:rsid w:val="000E2E53"/>
    <w:pPr>
      <w:suppressAutoHyphens/>
      <w:ind w:left="1701" w:hanging="567"/>
      <w:jc w:val="both"/>
    </w:pPr>
    <w:rPr>
      <w:rFonts w:eastAsia="Times New Roman" w:cs="Times New Roman"/>
    </w:rPr>
  </w:style>
  <w:style w:type="character" w:customStyle="1" w:styleId="REG-PaChar">
    <w:name w:val="REG-P(a) Char"/>
    <w:basedOn w:val="DefaultParagraphFont"/>
    <w:link w:val="REG-Pa"/>
    <w:rsid w:val="000E2E53"/>
    <w:rPr>
      <w:rFonts w:ascii="Times New Roman" w:hAnsi="Times New Roman"/>
      <w:noProof/>
    </w:rPr>
  </w:style>
  <w:style w:type="paragraph" w:customStyle="1" w:styleId="AS-Pahang">
    <w:name w:val="AS-P(a)hang"/>
    <w:basedOn w:val="Normal"/>
    <w:link w:val="AS-PahangChar"/>
    <w:rsid w:val="000E2E53"/>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0E2E53"/>
    <w:rPr>
      <w:rFonts w:ascii="Times New Roman" w:eastAsia="Times New Roman" w:hAnsi="Times New Roman" w:cs="Times New Roman"/>
      <w:noProof/>
    </w:rPr>
  </w:style>
  <w:style w:type="paragraph" w:customStyle="1" w:styleId="REG-Paa">
    <w:name w:val="REG-P(aa)"/>
    <w:basedOn w:val="Normal"/>
    <w:link w:val="REG-PaaChar"/>
    <w:qFormat/>
    <w:rsid w:val="000E2E53"/>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0E2E53"/>
    <w:rPr>
      <w:rFonts w:ascii="Times New Roman" w:eastAsia="Times New Roman" w:hAnsi="Times New Roman" w:cs="Times New Roman"/>
      <w:noProof/>
    </w:rPr>
  </w:style>
  <w:style w:type="paragraph" w:customStyle="1" w:styleId="REG-Amend">
    <w:name w:val="REG-Amend"/>
    <w:link w:val="REG-AmendChar"/>
    <w:qFormat/>
    <w:rsid w:val="000E2E53"/>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0E2E53"/>
    <w:rPr>
      <w:rFonts w:ascii="Times New Roman" w:eastAsia="Times New Roman" w:hAnsi="Times New Roman" w:cs="Times New Roman"/>
      <w:noProof/>
    </w:rPr>
  </w:style>
  <w:style w:type="character" w:customStyle="1" w:styleId="REG-AmendChar">
    <w:name w:val="REG-Amend Char"/>
    <w:basedOn w:val="REG-P0Char"/>
    <w:link w:val="REG-Amend"/>
    <w:rsid w:val="000E2E53"/>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0E2E53"/>
    <w:rPr>
      <w:sz w:val="16"/>
      <w:szCs w:val="16"/>
    </w:rPr>
  </w:style>
  <w:style w:type="paragraph" w:styleId="CommentText">
    <w:name w:val="annotation text"/>
    <w:basedOn w:val="Normal"/>
    <w:link w:val="CommentTextChar"/>
    <w:uiPriority w:val="99"/>
    <w:semiHidden/>
    <w:unhideWhenUsed/>
    <w:rsid w:val="000E2E53"/>
    <w:rPr>
      <w:sz w:val="20"/>
      <w:szCs w:val="20"/>
    </w:rPr>
  </w:style>
  <w:style w:type="character" w:customStyle="1" w:styleId="CommentTextChar">
    <w:name w:val="Comment Text Char"/>
    <w:basedOn w:val="DefaultParagraphFont"/>
    <w:link w:val="CommentText"/>
    <w:uiPriority w:val="99"/>
    <w:semiHidden/>
    <w:rsid w:val="000E2E53"/>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0E2E53"/>
    <w:rPr>
      <w:b/>
      <w:bCs/>
    </w:rPr>
  </w:style>
  <w:style w:type="character" w:customStyle="1" w:styleId="CommentSubjectChar">
    <w:name w:val="Comment Subject Char"/>
    <w:basedOn w:val="CommentTextChar"/>
    <w:link w:val="CommentSubject"/>
    <w:uiPriority w:val="99"/>
    <w:semiHidden/>
    <w:rsid w:val="000E2E53"/>
    <w:rPr>
      <w:rFonts w:ascii="Times New Roman" w:hAnsi="Times New Roman"/>
      <w:b/>
      <w:bCs/>
      <w:noProof/>
      <w:sz w:val="20"/>
      <w:szCs w:val="20"/>
    </w:rPr>
  </w:style>
  <w:style w:type="paragraph" w:customStyle="1" w:styleId="AS-H4A">
    <w:name w:val="AS-H4A"/>
    <w:basedOn w:val="AS-P0"/>
    <w:link w:val="AS-H4AChar"/>
    <w:rsid w:val="000E2E53"/>
    <w:pPr>
      <w:tabs>
        <w:tab w:val="clear" w:pos="567"/>
      </w:tabs>
      <w:jc w:val="center"/>
    </w:pPr>
    <w:rPr>
      <w:b/>
      <w:caps/>
    </w:rPr>
  </w:style>
  <w:style w:type="paragraph" w:customStyle="1" w:styleId="AS-H4b">
    <w:name w:val="AS-H4b"/>
    <w:basedOn w:val="AS-P0"/>
    <w:link w:val="AS-H4bChar"/>
    <w:rsid w:val="000E2E53"/>
    <w:pPr>
      <w:tabs>
        <w:tab w:val="clear" w:pos="567"/>
      </w:tabs>
      <w:jc w:val="center"/>
    </w:pPr>
    <w:rPr>
      <w:b/>
    </w:rPr>
  </w:style>
  <w:style w:type="character" w:customStyle="1" w:styleId="AS-H4AChar">
    <w:name w:val="AS-H4A Char"/>
    <w:basedOn w:val="AS-P0Char"/>
    <w:link w:val="AS-H4A"/>
    <w:rsid w:val="000E2E53"/>
    <w:rPr>
      <w:rFonts w:ascii="Times New Roman" w:eastAsia="Times New Roman" w:hAnsi="Times New Roman" w:cs="Times New Roman"/>
      <w:b/>
      <w:caps/>
      <w:noProof/>
    </w:rPr>
  </w:style>
  <w:style w:type="character" w:customStyle="1" w:styleId="AS-H4bChar">
    <w:name w:val="AS-H4b Char"/>
    <w:basedOn w:val="AS-P0Char"/>
    <w:link w:val="AS-H4b"/>
    <w:rsid w:val="000E2E53"/>
    <w:rPr>
      <w:rFonts w:ascii="Times New Roman" w:eastAsia="Times New Roman" w:hAnsi="Times New Roman" w:cs="Times New Roman"/>
      <w:b/>
      <w:noProof/>
    </w:rPr>
  </w:style>
  <w:style w:type="paragraph" w:customStyle="1" w:styleId="AS-H2a">
    <w:name w:val="AS-H2a"/>
    <w:basedOn w:val="Normal"/>
    <w:link w:val="AS-H2aChar"/>
    <w:rsid w:val="000E2E53"/>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0E2E53"/>
    <w:rPr>
      <w:rFonts w:ascii="Arial" w:hAnsi="Arial" w:cs="Arial"/>
      <w:b/>
      <w:noProof/>
    </w:rPr>
  </w:style>
  <w:style w:type="paragraph" w:customStyle="1" w:styleId="REG-H1d">
    <w:name w:val="REG-H1d"/>
    <w:link w:val="REG-H1dChar"/>
    <w:qFormat/>
    <w:rsid w:val="000E2E53"/>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0E2E53"/>
    <w:rPr>
      <w:rFonts w:ascii="Arial" w:hAnsi="Arial" w:cs="Arial"/>
      <w:b w:val="0"/>
      <w:noProof/>
      <w:color w:val="000000"/>
      <w:szCs w:val="24"/>
      <w:lang w:val="en-ZA"/>
    </w:rPr>
  </w:style>
  <w:style w:type="table" w:styleId="TableGrid">
    <w:name w:val="Table Grid"/>
    <w:basedOn w:val="TableNormal"/>
    <w:uiPriority w:val="59"/>
    <w:rsid w:val="000E2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0E2E53"/>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0E2E53"/>
    <w:rPr>
      <w:rFonts w:ascii="Times New Roman" w:eastAsia="Times New Roman" w:hAnsi="Times New Roman"/>
      <w:noProof/>
      <w:sz w:val="24"/>
      <w:szCs w:val="24"/>
      <w:lang w:val="en-US" w:eastAsia="en-US"/>
    </w:rPr>
  </w:style>
  <w:style w:type="paragraph" w:customStyle="1" w:styleId="AS-P0">
    <w:name w:val="AS-P(0)"/>
    <w:basedOn w:val="Normal"/>
    <w:link w:val="AS-P0Char"/>
    <w:rsid w:val="000E2E53"/>
    <w:pPr>
      <w:tabs>
        <w:tab w:val="left" w:pos="567"/>
      </w:tabs>
      <w:jc w:val="both"/>
    </w:pPr>
    <w:rPr>
      <w:rFonts w:eastAsia="Times New Roman" w:cs="Times New Roman"/>
    </w:rPr>
  </w:style>
  <w:style w:type="character" w:customStyle="1" w:styleId="AS-P0Char">
    <w:name w:val="AS-P(0) Char"/>
    <w:basedOn w:val="DefaultParagraphFont"/>
    <w:link w:val="AS-P0"/>
    <w:rsid w:val="000E2E53"/>
    <w:rPr>
      <w:rFonts w:ascii="Times New Roman" w:eastAsia="Times New Roman" w:hAnsi="Times New Roman" w:cs="Times New Roman"/>
      <w:noProof/>
    </w:rPr>
  </w:style>
  <w:style w:type="paragraph" w:customStyle="1" w:styleId="AS-H3A">
    <w:name w:val="AS-H3A"/>
    <w:basedOn w:val="Normal"/>
    <w:link w:val="AS-H3AChar"/>
    <w:rsid w:val="000E2E53"/>
    <w:pPr>
      <w:autoSpaceDE w:val="0"/>
      <w:autoSpaceDN w:val="0"/>
      <w:adjustRightInd w:val="0"/>
      <w:jc w:val="center"/>
    </w:pPr>
    <w:rPr>
      <w:rFonts w:cs="Times New Roman"/>
      <w:b/>
      <w:caps/>
    </w:rPr>
  </w:style>
  <w:style w:type="character" w:customStyle="1" w:styleId="AS-H3AChar">
    <w:name w:val="AS-H3A Char"/>
    <w:basedOn w:val="DefaultParagraphFont"/>
    <w:link w:val="AS-H3A"/>
    <w:rsid w:val="000E2E53"/>
    <w:rPr>
      <w:rFonts w:ascii="Times New Roman" w:hAnsi="Times New Roman" w:cs="Times New Roman"/>
      <w:b/>
      <w:caps/>
      <w:noProof/>
    </w:rPr>
  </w:style>
  <w:style w:type="paragraph" w:customStyle="1" w:styleId="AS-H1a">
    <w:name w:val="AS-H1a"/>
    <w:basedOn w:val="Normal"/>
    <w:link w:val="AS-H1aChar"/>
    <w:rsid w:val="000E2E53"/>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0E2E53"/>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0E2E53"/>
    <w:rPr>
      <w:rFonts w:ascii="Arial" w:hAnsi="Arial" w:cs="Arial"/>
      <w:b/>
      <w:noProof/>
      <w:sz w:val="36"/>
      <w:szCs w:val="36"/>
    </w:rPr>
  </w:style>
  <w:style w:type="character" w:customStyle="1" w:styleId="AS-H2Char">
    <w:name w:val="AS-H2 Char"/>
    <w:basedOn w:val="DefaultParagraphFont"/>
    <w:link w:val="AS-H2"/>
    <w:rsid w:val="000E2E53"/>
    <w:rPr>
      <w:rFonts w:ascii="Times New Roman" w:hAnsi="Times New Roman" w:cs="Times New Roman"/>
      <w:b/>
      <w:caps/>
      <w:noProof/>
      <w:color w:val="000000"/>
      <w:sz w:val="26"/>
    </w:rPr>
  </w:style>
  <w:style w:type="paragraph" w:customStyle="1" w:styleId="AS-H3b">
    <w:name w:val="AS-H3b"/>
    <w:basedOn w:val="Normal"/>
    <w:link w:val="AS-H3bChar"/>
    <w:autoRedefine/>
    <w:rsid w:val="000E2E53"/>
    <w:pPr>
      <w:jc w:val="center"/>
    </w:pPr>
    <w:rPr>
      <w:rFonts w:cs="Times New Roman"/>
      <w:b/>
    </w:rPr>
  </w:style>
  <w:style w:type="character" w:customStyle="1" w:styleId="AS-H3bChar">
    <w:name w:val="AS-H3b Char"/>
    <w:basedOn w:val="AS-H3AChar"/>
    <w:link w:val="AS-H3b"/>
    <w:rsid w:val="000E2E53"/>
    <w:rPr>
      <w:rFonts w:ascii="Times New Roman" w:hAnsi="Times New Roman" w:cs="Times New Roman"/>
      <w:b/>
      <w:caps w:val="0"/>
      <w:noProof/>
    </w:rPr>
  </w:style>
  <w:style w:type="paragraph" w:customStyle="1" w:styleId="AS-P1">
    <w:name w:val="AS-P(1)"/>
    <w:basedOn w:val="Normal"/>
    <w:link w:val="AS-P1Char"/>
    <w:rsid w:val="000E2E53"/>
    <w:pPr>
      <w:suppressAutoHyphens/>
      <w:ind w:right="-7" w:firstLine="567"/>
      <w:jc w:val="both"/>
    </w:pPr>
    <w:rPr>
      <w:rFonts w:eastAsia="Times New Roman" w:cs="Times New Roman"/>
    </w:rPr>
  </w:style>
  <w:style w:type="paragraph" w:customStyle="1" w:styleId="AS-Pa">
    <w:name w:val="AS-P(a)"/>
    <w:basedOn w:val="AS-Pahang"/>
    <w:link w:val="AS-PaChar"/>
    <w:rsid w:val="000E2E53"/>
  </w:style>
  <w:style w:type="character" w:customStyle="1" w:styleId="AS-P1Char">
    <w:name w:val="AS-P(1) Char"/>
    <w:basedOn w:val="DefaultParagraphFont"/>
    <w:link w:val="AS-P1"/>
    <w:rsid w:val="000E2E53"/>
    <w:rPr>
      <w:rFonts w:ascii="Times New Roman" w:eastAsia="Times New Roman" w:hAnsi="Times New Roman" w:cs="Times New Roman"/>
      <w:noProof/>
    </w:rPr>
  </w:style>
  <w:style w:type="paragraph" w:customStyle="1" w:styleId="AS-Pi">
    <w:name w:val="AS-P(i)"/>
    <w:basedOn w:val="Normal"/>
    <w:link w:val="AS-PiChar"/>
    <w:rsid w:val="000E2E53"/>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0E2E53"/>
    <w:rPr>
      <w:rFonts w:ascii="Times New Roman" w:eastAsia="Times New Roman" w:hAnsi="Times New Roman" w:cs="Times New Roman"/>
      <w:noProof/>
    </w:rPr>
  </w:style>
  <w:style w:type="character" w:customStyle="1" w:styleId="AS-PiChar">
    <w:name w:val="AS-P(i) Char"/>
    <w:basedOn w:val="DefaultParagraphFont"/>
    <w:link w:val="AS-Pi"/>
    <w:rsid w:val="000E2E53"/>
    <w:rPr>
      <w:rFonts w:ascii="Times New Roman" w:eastAsia="Times New Roman" w:hAnsi="Times New Roman" w:cs="Times New Roman"/>
      <w:noProof/>
    </w:rPr>
  </w:style>
  <w:style w:type="paragraph" w:customStyle="1" w:styleId="AS-Paa">
    <w:name w:val="AS-P(aa)"/>
    <w:basedOn w:val="Normal"/>
    <w:link w:val="AS-PaaChar"/>
    <w:rsid w:val="000E2E53"/>
    <w:pPr>
      <w:suppressAutoHyphens/>
      <w:ind w:left="2267" w:right="-7" w:hanging="566"/>
      <w:jc w:val="both"/>
    </w:pPr>
    <w:rPr>
      <w:rFonts w:eastAsia="Times New Roman" w:cs="Times New Roman"/>
    </w:rPr>
  </w:style>
  <w:style w:type="paragraph" w:customStyle="1" w:styleId="AS-P-Amend">
    <w:name w:val="AS-P-Amend"/>
    <w:link w:val="AS-P-AmendChar"/>
    <w:rsid w:val="000E2E53"/>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0E2E53"/>
    <w:rPr>
      <w:rFonts w:ascii="Times New Roman" w:eastAsia="Times New Roman" w:hAnsi="Times New Roman" w:cs="Times New Roman"/>
      <w:noProof/>
    </w:rPr>
  </w:style>
  <w:style w:type="character" w:customStyle="1" w:styleId="AS-P-AmendChar">
    <w:name w:val="AS-P-Amend Char"/>
    <w:basedOn w:val="AS-P0Char"/>
    <w:link w:val="AS-P-Amend"/>
    <w:rsid w:val="000E2E53"/>
    <w:rPr>
      <w:rFonts w:ascii="Arial" w:eastAsia="Times New Roman" w:hAnsi="Arial" w:cs="Arial"/>
      <w:b/>
      <w:noProof/>
      <w:color w:val="00B050"/>
      <w:sz w:val="18"/>
      <w:szCs w:val="18"/>
    </w:rPr>
  </w:style>
  <w:style w:type="paragraph" w:customStyle="1" w:styleId="AS-H1b">
    <w:name w:val="AS-H1b"/>
    <w:basedOn w:val="Normal"/>
    <w:link w:val="AS-H1bChar"/>
    <w:rsid w:val="000E2E53"/>
    <w:pPr>
      <w:jc w:val="center"/>
    </w:pPr>
    <w:rPr>
      <w:rFonts w:ascii="Arial" w:hAnsi="Arial" w:cs="Arial"/>
      <w:b/>
      <w:color w:val="000000"/>
      <w:sz w:val="24"/>
      <w:szCs w:val="24"/>
    </w:rPr>
  </w:style>
  <w:style w:type="character" w:customStyle="1" w:styleId="AS-H1bChar">
    <w:name w:val="AS-H1b Char"/>
    <w:basedOn w:val="AS-H2aChar"/>
    <w:link w:val="AS-H1b"/>
    <w:rsid w:val="000E2E53"/>
    <w:rPr>
      <w:rFonts w:ascii="Arial" w:hAnsi="Arial" w:cs="Arial"/>
      <w:b/>
      <w:noProof/>
      <w:color w:val="000000"/>
      <w:sz w:val="24"/>
      <w:szCs w:val="24"/>
    </w:rPr>
  </w:style>
  <w:style w:type="paragraph" w:customStyle="1" w:styleId="REG-H1b">
    <w:name w:val="REG-H1b"/>
    <w:link w:val="REG-H1bChar"/>
    <w:qFormat/>
    <w:rsid w:val="000E2E53"/>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0E2E53"/>
    <w:rPr>
      <w:rFonts w:ascii="Times New Roman" w:eastAsia="Times New Roman" w:hAnsi="Times New Roman"/>
      <w:b/>
      <w:bCs/>
      <w:noProof/>
    </w:rPr>
  </w:style>
  <w:style w:type="paragraph" w:customStyle="1" w:styleId="TableParagraph">
    <w:name w:val="Table Paragraph"/>
    <w:basedOn w:val="Normal"/>
    <w:uiPriority w:val="1"/>
    <w:rsid w:val="000E2E53"/>
  </w:style>
  <w:style w:type="table" w:customStyle="1" w:styleId="TableGrid0">
    <w:name w:val="TableGrid"/>
    <w:rsid w:val="000E2E53"/>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0E2E53"/>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0E2E53"/>
    <w:rPr>
      <w:rFonts w:ascii="Arial" w:hAnsi="Arial"/>
      <w:b/>
      <w:noProof/>
      <w:sz w:val="28"/>
      <w:szCs w:val="24"/>
    </w:rPr>
  </w:style>
  <w:style w:type="character" w:customStyle="1" w:styleId="REG-H1cChar">
    <w:name w:val="REG-H1c Char"/>
    <w:basedOn w:val="REG-H1bChar"/>
    <w:link w:val="REG-H1c"/>
    <w:rsid w:val="000E2E53"/>
    <w:rPr>
      <w:rFonts w:ascii="Arial" w:hAnsi="Arial"/>
      <w:b/>
      <w:noProof/>
      <w:sz w:val="24"/>
      <w:szCs w:val="24"/>
    </w:rPr>
  </w:style>
  <w:style w:type="paragraph" w:customStyle="1" w:styleId="REG-PHA">
    <w:name w:val="REG-PH(A)"/>
    <w:link w:val="REG-PHAChar"/>
    <w:qFormat/>
    <w:rsid w:val="000E2E53"/>
    <w:pPr>
      <w:spacing w:after="0" w:line="240" w:lineRule="auto"/>
      <w:jc w:val="center"/>
    </w:pPr>
    <w:rPr>
      <w:rFonts w:ascii="Arial" w:hAnsi="Arial"/>
      <w:b/>
      <w:caps/>
      <w:noProof/>
      <w:sz w:val="16"/>
      <w:szCs w:val="24"/>
    </w:rPr>
  </w:style>
  <w:style w:type="paragraph" w:customStyle="1" w:styleId="REG-PHb">
    <w:name w:val="REG-PH(b)"/>
    <w:link w:val="REG-PHbChar"/>
    <w:qFormat/>
    <w:rsid w:val="000E2E53"/>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0E2E53"/>
    <w:rPr>
      <w:rFonts w:ascii="Arial" w:hAnsi="Arial"/>
      <w:b/>
      <w:caps/>
      <w:noProof/>
      <w:sz w:val="16"/>
      <w:szCs w:val="24"/>
    </w:rPr>
  </w:style>
  <w:style w:type="character" w:customStyle="1" w:styleId="REG-PHbChar">
    <w:name w:val="REG-PH(b) Char"/>
    <w:basedOn w:val="REG-H1bChar"/>
    <w:link w:val="REG-PHb"/>
    <w:rsid w:val="000E2E53"/>
    <w:rPr>
      <w:rFonts w:ascii="Arial" w:hAnsi="Arial" w:cs="Arial"/>
      <w:b/>
      <w:noProof/>
      <w:sz w:val="16"/>
      <w:szCs w:val="16"/>
    </w:rPr>
  </w:style>
  <w:style w:type="character" w:styleId="Hyperlink">
    <w:name w:val="Hyperlink"/>
    <w:basedOn w:val="DefaultParagraphFont"/>
    <w:uiPriority w:val="99"/>
    <w:unhideWhenUsed/>
    <w:rsid w:val="00341888"/>
    <w:rPr>
      <w:color w:val="5F5F5F" w:themeColor="hyperlink"/>
      <w:u w:val="single"/>
    </w:rPr>
  </w:style>
  <w:style w:type="character" w:customStyle="1" w:styleId="UnresolvedMention">
    <w:name w:val="Unresolved Mention"/>
    <w:basedOn w:val="DefaultParagraphFont"/>
    <w:uiPriority w:val="99"/>
    <w:semiHidden/>
    <w:unhideWhenUsed/>
    <w:rsid w:val="00341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ran.na"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10D82-BCB3-4C7E-86D3-E24A11811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16</TotalTime>
  <Pages>19</Pages>
  <Words>4918</Words>
  <Characters>28033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Communications Act 8 of 2009 - Regulations 2021-024</vt:lpstr>
    </vt:vector>
  </TitlesOfParts>
  <Company/>
  <LinksUpToDate>false</LinksUpToDate>
  <CharactersWithSpaces>32886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Act 8 of 2009 - Regulations 2021-024</dc:title>
  <dc:creator>LAC</dc:creator>
  <cp:lastModifiedBy>Dianne Hubbard</cp:lastModifiedBy>
  <cp:revision>9</cp:revision>
  <dcterms:created xsi:type="dcterms:W3CDTF">2021-03-15T10:56:00Z</dcterms:created>
  <dcterms:modified xsi:type="dcterms:W3CDTF">2021-03-31T09:33:00Z</dcterms:modified>
</cp:coreProperties>
</file>