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8FE33F" w14:textId="77777777" w:rsidR="00D721E9" w:rsidRPr="000E1319" w:rsidRDefault="00AF321A" w:rsidP="00D51089">
      <w:pPr>
        <w:pStyle w:val="REG-H1a"/>
      </w:pPr>
      <w:bookmarkStart w:id="0" w:name="_GoBack"/>
      <w:bookmarkEnd w:id="0"/>
      <w:r w:rsidRPr="000E1319">
        <w:rPr>
          <w:lang w:val="en-ZA" w:eastAsia="en-ZA"/>
        </w:rPr>
        <w:drawing>
          <wp:anchor distT="0" distB="0" distL="114300" distR="114300" simplePos="0" relativeHeight="251658752" behindDoc="0" locked="1" layoutInCell="0" allowOverlap="0" wp14:anchorId="1EFC163B" wp14:editId="47ED969F">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14:sizeRelH relativeFrom="margin">
              <wp14:pctWidth>0</wp14:pctWidth>
            </wp14:sizeRelH>
            <wp14:sizeRelV relativeFrom="margin">
              <wp14:pctHeight>0</wp14:pctHeight>
            </wp14:sizeRelV>
          </wp:anchor>
        </w:drawing>
      </w:r>
    </w:p>
    <w:p w14:paraId="550DBE47" w14:textId="77777777" w:rsidR="00EB7655" w:rsidRPr="000E1319" w:rsidRDefault="00D2019F" w:rsidP="00682D07">
      <w:pPr>
        <w:pStyle w:val="REG-H1d"/>
        <w:rPr>
          <w:lang w:val="en-GB"/>
        </w:rPr>
      </w:pPr>
      <w:r w:rsidRPr="000E1319">
        <w:rPr>
          <w:lang w:val="en-GB"/>
        </w:rPr>
        <w:t>REGULATIONS MADE IN TERMS OF</w:t>
      </w:r>
    </w:p>
    <w:p w14:paraId="0B499432" w14:textId="77777777" w:rsidR="00E2335D" w:rsidRPr="000E1319" w:rsidRDefault="00E2335D" w:rsidP="00BD2B69">
      <w:pPr>
        <w:pStyle w:val="REG-H1d"/>
        <w:rPr>
          <w:lang w:val="en-GB"/>
        </w:rPr>
      </w:pPr>
    </w:p>
    <w:p w14:paraId="20C6F2F2" w14:textId="77777777" w:rsidR="00E2335D" w:rsidRPr="000E1319" w:rsidRDefault="008246B9" w:rsidP="00E2335D">
      <w:pPr>
        <w:pStyle w:val="REG-H1a"/>
      </w:pPr>
      <w:r w:rsidRPr="000E1319">
        <w:t>Communications Act 8 of 2009</w:t>
      </w:r>
    </w:p>
    <w:p w14:paraId="7A1A8EBF" w14:textId="63E7571A" w:rsidR="001D08E6" w:rsidRPr="004640F7" w:rsidRDefault="00615148" w:rsidP="001D08E6">
      <w:pPr>
        <w:pStyle w:val="REG-H1b"/>
        <w:rPr>
          <w:b w:val="0"/>
        </w:rPr>
      </w:pPr>
      <w:r w:rsidRPr="004640F7">
        <w:rPr>
          <w:b w:val="0"/>
        </w:rPr>
        <w:t>section 129</w:t>
      </w:r>
    </w:p>
    <w:p w14:paraId="6CDA9A93" w14:textId="77777777" w:rsidR="00E2335D" w:rsidRPr="000E1319" w:rsidRDefault="00E2335D" w:rsidP="00E2335D">
      <w:pPr>
        <w:pStyle w:val="REG-H1a"/>
        <w:pBdr>
          <w:bottom w:val="single" w:sz="4" w:space="1" w:color="auto"/>
        </w:pBdr>
      </w:pPr>
    </w:p>
    <w:p w14:paraId="1968E082" w14:textId="77777777" w:rsidR="00E2335D" w:rsidRPr="000E1319" w:rsidRDefault="00E2335D" w:rsidP="00E2335D">
      <w:pPr>
        <w:pStyle w:val="REG-H1a"/>
      </w:pPr>
    </w:p>
    <w:p w14:paraId="265D375B" w14:textId="53E39510" w:rsidR="00C37CF2" w:rsidRDefault="00C37CF2" w:rsidP="00C37CF2">
      <w:pPr>
        <w:pStyle w:val="REG-H1b"/>
      </w:pPr>
      <w:r>
        <w:t>Regulations Prescribing Quality of Service Standards</w:t>
      </w:r>
    </w:p>
    <w:p w14:paraId="065B6199" w14:textId="12CC4FC2" w:rsidR="00AC7AC8" w:rsidRPr="00615148" w:rsidRDefault="00C37CF2" w:rsidP="00C37CF2">
      <w:pPr>
        <w:pStyle w:val="REG-H1b"/>
      </w:pPr>
      <w:r>
        <w:t xml:space="preserve">Applicable </w:t>
      </w:r>
      <w:r w:rsidR="00A17BE2">
        <w:t>t</w:t>
      </w:r>
      <w:r>
        <w:t>o Service Licencees</w:t>
      </w:r>
    </w:p>
    <w:p w14:paraId="061F3FB4" w14:textId="36443B99" w:rsidR="00D2019F" w:rsidRPr="000E1319" w:rsidRDefault="00BD2B69" w:rsidP="00C838EC">
      <w:pPr>
        <w:pStyle w:val="REG-H1d"/>
        <w:rPr>
          <w:lang w:val="en-GB"/>
        </w:rPr>
      </w:pPr>
      <w:r w:rsidRPr="000E1319">
        <w:rPr>
          <w:lang w:val="en-GB"/>
        </w:rPr>
        <w:t>G</w:t>
      </w:r>
      <w:r w:rsidR="001411FC" w:rsidRPr="000E1319">
        <w:rPr>
          <w:lang w:val="en-GB"/>
        </w:rPr>
        <w:t xml:space="preserve">eneral </w:t>
      </w:r>
      <w:r w:rsidRPr="000E1319">
        <w:rPr>
          <w:lang w:val="en-GB"/>
        </w:rPr>
        <w:t xml:space="preserve">Notice </w:t>
      </w:r>
      <w:r w:rsidR="002863BF">
        <w:rPr>
          <w:lang w:val="en-GB"/>
        </w:rPr>
        <w:t>152</w:t>
      </w:r>
      <w:r w:rsidR="005709A6" w:rsidRPr="000E1319">
        <w:rPr>
          <w:lang w:val="en-GB"/>
        </w:rPr>
        <w:t xml:space="preserve"> </w:t>
      </w:r>
      <w:r w:rsidR="005C16B3" w:rsidRPr="000E1319">
        <w:rPr>
          <w:lang w:val="en-GB"/>
        </w:rPr>
        <w:t>of</w:t>
      </w:r>
      <w:r w:rsidR="005709A6" w:rsidRPr="000E1319">
        <w:rPr>
          <w:lang w:val="en-GB"/>
        </w:rPr>
        <w:t xml:space="preserve"> </w:t>
      </w:r>
      <w:r w:rsidR="00B66256" w:rsidRPr="000E1319">
        <w:rPr>
          <w:lang w:val="en-GB"/>
        </w:rPr>
        <w:t>20</w:t>
      </w:r>
      <w:r w:rsidR="00CA23DC" w:rsidRPr="000E1319">
        <w:rPr>
          <w:lang w:val="en-GB"/>
        </w:rPr>
        <w:t>1</w:t>
      </w:r>
      <w:r w:rsidR="002863BF">
        <w:rPr>
          <w:lang w:val="en-GB"/>
        </w:rPr>
        <w:t>5</w:t>
      </w:r>
    </w:p>
    <w:p w14:paraId="77DB9EA0" w14:textId="054A6A37" w:rsidR="003013D8" w:rsidRPr="000E1319" w:rsidRDefault="003013D8" w:rsidP="003013D8">
      <w:pPr>
        <w:pStyle w:val="REG-Amend"/>
      </w:pPr>
      <w:r w:rsidRPr="000E1319">
        <w:t xml:space="preserve">(GG </w:t>
      </w:r>
      <w:r w:rsidR="002863BF">
        <w:t>5713</w:t>
      </w:r>
      <w:r w:rsidRPr="000E1319">
        <w:t>)</w:t>
      </w:r>
    </w:p>
    <w:p w14:paraId="3F614FD8" w14:textId="5FA216EF" w:rsidR="003013D8" w:rsidRPr="000E1319" w:rsidRDefault="003013D8" w:rsidP="003013D8">
      <w:pPr>
        <w:pStyle w:val="REG-Amend"/>
      </w:pPr>
      <w:r w:rsidRPr="000E1319">
        <w:t xml:space="preserve">came into force on date of publication: </w:t>
      </w:r>
      <w:r w:rsidR="0064486A">
        <w:t>21 April 2015</w:t>
      </w:r>
    </w:p>
    <w:p w14:paraId="11960956" w14:textId="77777777" w:rsidR="00420135" w:rsidRPr="00E9317C" w:rsidRDefault="00420135" w:rsidP="00420135">
      <w:pPr>
        <w:pStyle w:val="REG-H1c"/>
      </w:pPr>
    </w:p>
    <w:p w14:paraId="43F0E6CF" w14:textId="77777777" w:rsidR="00420135" w:rsidRPr="0051275E" w:rsidRDefault="00420135" w:rsidP="00420135">
      <w:pPr>
        <w:pStyle w:val="REG-H1c"/>
        <w:rPr>
          <w:color w:val="00B050"/>
        </w:rPr>
      </w:pPr>
      <w:r>
        <w:rPr>
          <w:color w:val="00B050"/>
        </w:rPr>
        <w:t xml:space="preserve">as amended </w:t>
      </w:r>
      <w:r w:rsidRPr="0051275E">
        <w:rPr>
          <w:color w:val="00B050"/>
        </w:rPr>
        <w:t>by</w:t>
      </w:r>
    </w:p>
    <w:p w14:paraId="0BD36061" w14:textId="77777777" w:rsidR="00420135" w:rsidRDefault="00420135" w:rsidP="00420135">
      <w:pPr>
        <w:pStyle w:val="REG-H1c"/>
      </w:pPr>
    </w:p>
    <w:p w14:paraId="47252029" w14:textId="5B02DF27" w:rsidR="00420135" w:rsidRDefault="00420135" w:rsidP="00420135">
      <w:pPr>
        <w:pStyle w:val="REG-H1c"/>
        <w:rPr>
          <w:rStyle w:val="REG-AmendChar"/>
          <w:rFonts w:eastAsiaTheme="minorHAnsi"/>
          <w:b/>
        </w:rPr>
      </w:pPr>
      <w:r>
        <w:t xml:space="preserve">General Notice 159 of 2020 </w:t>
      </w:r>
      <w:r w:rsidRPr="00E9317C">
        <w:rPr>
          <w:rStyle w:val="REG-AmendChar"/>
          <w:rFonts w:eastAsiaTheme="minorHAnsi"/>
          <w:b/>
        </w:rPr>
        <w:t>(GG 7197)</w:t>
      </w:r>
    </w:p>
    <w:p w14:paraId="764FA433" w14:textId="6E60299D" w:rsidR="00420135" w:rsidRDefault="00420135" w:rsidP="00420135">
      <w:pPr>
        <w:pStyle w:val="REG-Amend"/>
      </w:pPr>
      <w:r>
        <w:t>came into force on date of publication: 29 April 2020</w:t>
      </w:r>
    </w:p>
    <w:p w14:paraId="1F24F4C6" w14:textId="5278929B" w:rsidR="00C765A5" w:rsidRDefault="00C765A5" w:rsidP="00C765A5">
      <w:pPr>
        <w:pStyle w:val="REG-H1c"/>
        <w:rPr>
          <w:rStyle w:val="REG-AmendChar"/>
          <w:rFonts w:eastAsiaTheme="minorHAnsi"/>
          <w:b/>
        </w:rPr>
      </w:pPr>
      <w:r>
        <w:t xml:space="preserve">General Notice 24 of 2021 </w:t>
      </w:r>
      <w:r w:rsidRPr="00E9317C">
        <w:rPr>
          <w:rStyle w:val="REG-AmendChar"/>
          <w:rFonts w:eastAsiaTheme="minorHAnsi"/>
          <w:b/>
        </w:rPr>
        <w:t>(GG 7</w:t>
      </w:r>
      <w:r>
        <w:rPr>
          <w:rStyle w:val="REG-AmendChar"/>
          <w:rFonts w:eastAsiaTheme="minorHAnsi"/>
          <w:b/>
        </w:rPr>
        <w:t>445</w:t>
      </w:r>
      <w:r w:rsidRPr="00E9317C">
        <w:rPr>
          <w:rStyle w:val="REG-AmendChar"/>
          <w:rFonts w:eastAsiaTheme="minorHAnsi"/>
          <w:b/>
        </w:rPr>
        <w:t>)</w:t>
      </w:r>
    </w:p>
    <w:p w14:paraId="67CF0CFF" w14:textId="208A49A5" w:rsidR="00C765A5" w:rsidRDefault="00C765A5" w:rsidP="00C765A5">
      <w:pPr>
        <w:pStyle w:val="REG-Amend"/>
      </w:pPr>
      <w:r>
        <w:t>came into</w:t>
      </w:r>
      <w:r w:rsidR="009F79F6">
        <w:t xml:space="preserve"> force on date of publication: </w:t>
      </w:r>
      <w:r>
        <w:t>1 February 2021</w:t>
      </w:r>
    </w:p>
    <w:p w14:paraId="685B3A87" w14:textId="77777777" w:rsidR="00420135" w:rsidRPr="00300F58" w:rsidRDefault="00420135" w:rsidP="00C765A5">
      <w:pPr>
        <w:pStyle w:val="REG-Amend"/>
        <w:jc w:val="left"/>
      </w:pPr>
    </w:p>
    <w:p w14:paraId="0EE12C94" w14:textId="77777777" w:rsidR="00420135" w:rsidRPr="00300F58" w:rsidRDefault="00420135" w:rsidP="00420135">
      <w:pPr>
        <w:pStyle w:val="REG-Amend"/>
      </w:pPr>
      <w:r w:rsidRPr="00300F58">
        <w:t xml:space="preserve">These regulations </w:t>
      </w:r>
      <w:r>
        <w:t xml:space="preserve">and amendments </w:t>
      </w:r>
      <w:r w:rsidRPr="00300F58">
        <w:t xml:space="preserve">were made by the </w:t>
      </w:r>
      <w:r w:rsidRPr="00300F58">
        <w:br/>
        <w:t>Communications Regulatory Authority of Namibia.</w:t>
      </w:r>
    </w:p>
    <w:p w14:paraId="3A555E37" w14:textId="77777777" w:rsidR="00420135" w:rsidRPr="000E1319" w:rsidRDefault="00420135" w:rsidP="003013D8">
      <w:pPr>
        <w:pStyle w:val="REG-Amend"/>
      </w:pPr>
    </w:p>
    <w:p w14:paraId="5893ADBC" w14:textId="105ADC5F" w:rsidR="006941B1" w:rsidRDefault="006941B1" w:rsidP="006941B1">
      <w:pPr>
        <w:pStyle w:val="REG-Amend"/>
      </w:pPr>
      <w:r>
        <w:t xml:space="preserve">The </w:t>
      </w:r>
      <w:r w:rsidRPr="006941B1">
        <w:t xml:space="preserve">General Notice </w:t>
      </w:r>
      <w:r>
        <w:t xml:space="preserve">containing the regulations </w:t>
      </w:r>
      <w:r w:rsidRPr="006941B1">
        <w:t xml:space="preserve">includes a </w:t>
      </w:r>
      <w:r>
        <w:t xml:space="preserve">Schedule which </w:t>
      </w:r>
      <w:r w:rsidR="00B111C9">
        <w:br/>
      </w:r>
      <w:r>
        <w:t xml:space="preserve">set out a </w:t>
      </w:r>
      <w:r w:rsidRPr="006941B1">
        <w:t xml:space="preserve">motivation for the </w:t>
      </w:r>
      <w:r>
        <w:t xml:space="preserve">regulations, based on the proposed regulations </w:t>
      </w:r>
      <w:r w:rsidR="00B111C9">
        <w:br/>
      </w:r>
      <w:r>
        <w:t xml:space="preserve">which </w:t>
      </w:r>
      <w:r w:rsidR="00B111C9">
        <w:t xml:space="preserve">were published in advance of </w:t>
      </w:r>
      <w:r>
        <w:t xml:space="preserve">the final regulations: </w:t>
      </w:r>
    </w:p>
    <w:p w14:paraId="2078079B" w14:textId="77777777" w:rsidR="00420135" w:rsidRDefault="00420135" w:rsidP="006941B1">
      <w:pPr>
        <w:autoSpaceDE w:val="0"/>
        <w:autoSpaceDN w:val="0"/>
        <w:adjustRightInd w:val="0"/>
        <w:jc w:val="center"/>
        <w:rPr>
          <w:rFonts w:ascii="Arial" w:hAnsi="Arial" w:cs="Arial"/>
          <w:b/>
          <w:bCs/>
          <w:noProof w:val="0"/>
          <w:color w:val="00B050"/>
          <w:sz w:val="18"/>
          <w:szCs w:val="18"/>
          <w:lang w:val="en-ZA"/>
        </w:rPr>
      </w:pPr>
    </w:p>
    <w:p w14:paraId="6AC49F11" w14:textId="72396F84" w:rsidR="006941B1" w:rsidRPr="006941B1" w:rsidRDefault="00B111C9" w:rsidP="006941B1">
      <w:pPr>
        <w:autoSpaceDE w:val="0"/>
        <w:autoSpaceDN w:val="0"/>
        <w:adjustRightInd w:val="0"/>
        <w:jc w:val="center"/>
        <w:rPr>
          <w:rFonts w:ascii="Arial" w:hAnsi="Arial" w:cs="Arial"/>
          <w:b/>
          <w:bCs/>
          <w:noProof w:val="0"/>
          <w:color w:val="00B050"/>
          <w:sz w:val="18"/>
          <w:szCs w:val="18"/>
          <w:lang w:val="en-ZA"/>
        </w:rPr>
      </w:pPr>
      <w:r>
        <w:rPr>
          <w:rFonts w:ascii="Arial" w:hAnsi="Arial" w:cs="Arial"/>
          <w:b/>
          <w:bCs/>
          <w:noProof w:val="0"/>
          <w:color w:val="00B050"/>
          <w:sz w:val="18"/>
          <w:szCs w:val="18"/>
          <w:lang w:val="en-ZA"/>
        </w:rPr>
        <w:t>“</w:t>
      </w:r>
      <w:r w:rsidR="006941B1" w:rsidRPr="006941B1">
        <w:rPr>
          <w:rFonts w:ascii="Arial" w:hAnsi="Arial" w:cs="Arial"/>
          <w:b/>
          <w:bCs/>
          <w:noProof w:val="0"/>
          <w:color w:val="00B050"/>
          <w:sz w:val="18"/>
          <w:szCs w:val="18"/>
          <w:lang w:val="en-ZA"/>
        </w:rPr>
        <w:t>PURPOSE OF THE PROPOSED REGULATIONS</w:t>
      </w:r>
    </w:p>
    <w:p w14:paraId="14174125" w14:textId="77777777" w:rsidR="006941B1" w:rsidRPr="006941B1" w:rsidRDefault="006941B1" w:rsidP="006941B1">
      <w:pPr>
        <w:autoSpaceDE w:val="0"/>
        <w:autoSpaceDN w:val="0"/>
        <w:adjustRightInd w:val="0"/>
        <w:jc w:val="center"/>
        <w:rPr>
          <w:rFonts w:ascii="Arial" w:hAnsi="Arial" w:cs="Arial"/>
          <w:b/>
          <w:bCs/>
          <w:noProof w:val="0"/>
          <w:color w:val="00B050"/>
          <w:sz w:val="18"/>
          <w:szCs w:val="18"/>
          <w:lang w:val="en-ZA"/>
        </w:rPr>
      </w:pPr>
      <w:r w:rsidRPr="006941B1">
        <w:rPr>
          <w:rFonts w:ascii="Arial" w:hAnsi="Arial" w:cs="Arial"/>
          <w:b/>
          <w:bCs/>
          <w:noProof w:val="0"/>
          <w:color w:val="00B050"/>
          <w:sz w:val="18"/>
          <w:szCs w:val="18"/>
          <w:lang w:val="en-ZA"/>
        </w:rPr>
        <w:t>REGARDING MINIMUM QUALITY OF SERVICE STANDARDS APPLICABLE TO</w:t>
      </w:r>
    </w:p>
    <w:p w14:paraId="5B2AE68E" w14:textId="77777777" w:rsidR="006941B1" w:rsidRDefault="006941B1" w:rsidP="006941B1">
      <w:pPr>
        <w:autoSpaceDE w:val="0"/>
        <w:autoSpaceDN w:val="0"/>
        <w:adjustRightInd w:val="0"/>
        <w:jc w:val="center"/>
        <w:rPr>
          <w:rFonts w:ascii="Arial" w:hAnsi="Arial" w:cs="Arial"/>
          <w:b/>
          <w:bCs/>
          <w:noProof w:val="0"/>
          <w:color w:val="00B050"/>
          <w:sz w:val="18"/>
          <w:szCs w:val="18"/>
          <w:lang w:val="en-ZA"/>
        </w:rPr>
      </w:pPr>
      <w:r w:rsidRPr="006941B1">
        <w:rPr>
          <w:rFonts w:ascii="Arial" w:hAnsi="Arial" w:cs="Arial"/>
          <w:b/>
          <w:bCs/>
          <w:noProof w:val="0"/>
          <w:color w:val="00B050"/>
          <w:sz w:val="18"/>
          <w:szCs w:val="18"/>
          <w:lang w:val="en-ZA"/>
        </w:rPr>
        <w:t>SERVICE LICENCES: COMMUNICATIONS ACT, 2009</w:t>
      </w:r>
    </w:p>
    <w:p w14:paraId="4807E173" w14:textId="77777777" w:rsidR="006941B1" w:rsidRPr="006941B1" w:rsidRDefault="006941B1" w:rsidP="006941B1">
      <w:pPr>
        <w:autoSpaceDE w:val="0"/>
        <w:autoSpaceDN w:val="0"/>
        <w:adjustRightInd w:val="0"/>
        <w:jc w:val="both"/>
        <w:rPr>
          <w:rFonts w:ascii="Arial" w:hAnsi="Arial" w:cs="Arial"/>
          <w:b/>
          <w:bCs/>
          <w:noProof w:val="0"/>
          <w:color w:val="00B050"/>
          <w:sz w:val="18"/>
          <w:szCs w:val="18"/>
          <w:lang w:val="en-ZA"/>
        </w:rPr>
      </w:pPr>
    </w:p>
    <w:p w14:paraId="731F1998" w14:textId="01E967A2" w:rsidR="00B111C9" w:rsidRDefault="006941B1" w:rsidP="006941B1">
      <w:pPr>
        <w:autoSpaceDE w:val="0"/>
        <w:autoSpaceDN w:val="0"/>
        <w:adjustRightInd w:val="0"/>
        <w:jc w:val="both"/>
        <w:rPr>
          <w:rFonts w:ascii="Arial" w:hAnsi="Arial" w:cs="Arial"/>
          <w:noProof w:val="0"/>
          <w:color w:val="00B050"/>
          <w:sz w:val="18"/>
          <w:szCs w:val="18"/>
          <w:lang w:val="en-ZA"/>
        </w:rPr>
      </w:pPr>
      <w:r w:rsidRPr="006941B1">
        <w:rPr>
          <w:rFonts w:ascii="Arial" w:hAnsi="Arial" w:cs="Arial"/>
          <w:noProof w:val="0"/>
          <w:color w:val="00B050"/>
          <w:sz w:val="18"/>
          <w:szCs w:val="18"/>
          <w:lang w:val="en-ZA"/>
        </w:rPr>
        <w:t>The proposed regulations set out the quality of service standards that are applicable to Individual</w:t>
      </w:r>
      <w:r>
        <w:rPr>
          <w:rFonts w:ascii="Arial" w:hAnsi="Arial" w:cs="Arial"/>
          <w:noProof w:val="0"/>
          <w:color w:val="00B050"/>
          <w:sz w:val="18"/>
          <w:szCs w:val="18"/>
          <w:lang w:val="en-ZA"/>
        </w:rPr>
        <w:t xml:space="preserve"> </w:t>
      </w:r>
      <w:r w:rsidRPr="006941B1">
        <w:rPr>
          <w:rFonts w:ascii="Arial" w:hAnsi="Arial" w:cs="Arial"/>
          <w:noProof w:val="0"/>
          <w:color w:val="00B050"/>
          <w:sz w:val="18"/>
          <w:szCs w:val="18"/>
          <w:lang w:val="en-ZA"/>
        </w:rPr>
        <w:t>(Comprehensive telecommunications service licence (ECNS and ECS), Class ECS, ECNS and Class</w:t>
      </w:r>
      <w:r>
        <w:rPr>
          <w:rFonts w:ascii="Arial" w:hAnsi="Arial" w:cs="Arial"/>
          <w:noProof w:val="0"/>
          <w:color w:val="00B050"/>
          <w:sz w:val="18"/>
          <w:szCs w:val="18"/>
          <w:lang w:val="en-ZA"/>
        </w:rPr>
        <w:t xml:space="preserve"> </w:t>
      </w:r>
      <w:r w:rsidRPr="006941B1">
        <w:rPr>
          <w:rFonts w:ascii="Arial" w:hAnsi="Arial" w:cs="Arial"/>
          <w:noProof w:val="0"/>
          <w:color w:val="00B050"/>
          <w:sz w:val="18"/>
          <w:szCs w:val="18"/>
          <w:lang w:val="en-ZA"/>
        </w:rPr>
        <w:t>Comprehensive telecommunications (ECNS and ECS).), Class Comprehensive Multiplex and Signal</w:t>
      </w:r>
      <w:r>
        <w:rPr>
          <w:rFonts w:ascii="Arial" w:hAnsi="Arial" w:cs="Arial"/>
          <w:noProof w:val="0"/>
          <w:color w:val="00B050"/>
          <w:sz w:val="18"/>
          <w:szCs w:val="18"/>
          <w:lang w:val="en-ZA"/>
        </w:rPr>
        <w:t xml:space="preserve"> </w:t>
      </w:r>
      <w:r w:rsidRPr="006941B1">
        <w:rPr>
          <w:rFonts w:ascii="Arial" w:hAnsi="Arial" w:cs="Arial"/>
          <w:noProof w:val="0"/>
          <w:color w:val="00B050"/>
          <w:sz w:val="18"/>
          <w:szCs w:val="18"/>
          <w:lang w:val="en-ZA"/>
        </w:rPr>
        <w:t>Distribution, Multiplex and Signal Distribution Licenses. Commercial Broadcasting service licence,</w:t>
      </w:r>
      <w:r>
        <w:rPr>
          <w:rFonts w:ascii="Arial" w:hAnsi="Arial" w:cs="Arial"/>
          <w:noProof w:val="0"/>
          <w:color w:val="00B050"/>
          <w:sz w:val="18"/>
          <w:szCs w:val="18"/>
          <w:lang w:val="en-ZA"/>
        </w:rPr>
        <w:t xml:space="preserve"> </w:t>
      </w:r>
      <w:r w:rsidRPr="006941B1">
        <w:rPr>
          <w:rFonts w:ascii="Arial" w:hAnsi="Arial" w:cs="Arial"/>
          <w:noProof w:val="0"/>
          <w:color w:val="00B050"/>
          <w:sz w:val="18"/>
          <w:szCs w:val="18"/>
          <w:lang w:val="en-ZA"/>
        </w:rPr>
        <w:t>Community Broadcasting service licence and Public Broadcasting service licence.</w:t>
      </w:r>
      <w:r>
        <w:rPr>
          <w:rFonts w:ascii="Arial" w:hAnsi="Arial" w:cs="Arial"/>
          <w:noProof w:val="0"/>
          <w:color w:val="00B050"/>
          <w:sz w:val="18"/>
          <w:szCs w:val="18"/>
          <w:lang w:val="en-ZA"/>
        </w:rPr>
        <w:t xml:space="preserve"> </w:t>
      </w:r>
    </w:p>
    <w:p w14:paraId="46DC291A" w14:textId="77777777" w:rsidR="00B111C9" w:rsidRDefault="00B111C9" w:rsidP="006941B1">
      <w:pPr>
        <w:autoSpaceDE w:val="0"/>
        <w:autoSpaceDN w:val="0"/>
        <w:adjustRightInd w:val="0"/>
        <w:jc w:val="both"/>
        <w:rPr>
          <w:rFonts w:ascii="Arial" w:hAnsi="Arial" w:cs="Arial"/>
          <w:noProof w:val="0"/>
          <w:color w:val="00B050"/>
          <w:sz w:val="18"/>
          <w:szCs w:val="18"/>
          <w:lang w:val="en-ZA"/>
        </w:rPr>
      </w:pPr>
    </w:p>
    <w:p w14:paraId="00783F6A" w14:textId="3E541F34" w:rsidR="006941B1" w:rsidRPr="00B111C9" w:rsidRDefault="006941B1" w:rsidP="00B111C9">
      <w:pPr>
        <w:autoSpaceDE w:val="0"/>
        <w:autoSpaceDN w:val="0"/>
        <w:adjustRightInd w:val="0"/>
        <w:jc w:val="both"/>
        <w:rPr>
          <w:rFonts w:ascii="Arial" w:eastAsia="Times New Roman" w:hAnsi="Arial" w:cs="Arial"/>
          <w:b/>
          <w:noProof w:val="0"/>
          <w:color w:val="00B050"/>
          <w:sz w:val="18"/>
          <w:szCs w:val="18"/>
        </w:rPr>
      </w:pPr>
      <w:r w:rsidRPr="006941B1">
        <w:rPr>
          <w:rFonts w:ascii="Arial" w:hAnsi="Arial" w:cs="Arial"/>
          <w:noProof w:val="0"/>
          <w:color w:val="00B050"/>
          <w:sz w:val="18"/>
          <w:szCs w:val="18"/>
          <w:lang w:val="en-ZA"/>
        </w:rPr>
        <w:t>The regulations also set out reporting requirements applicable to licensees and mandate a specific</w:t>
      </w:r>
      <w:r>
        <w:rPr>
          <w:rFonts w:ascii="Arial" w:hAnsi="Arial" w:cs="Arial"/>
          <w:noProof w:val="0"/>
          <w:color w:val="00B050"/>
          <w:sz w:val="18"/>
          <w:szCs w:val="18"/>
          <w:lang w:val="en-ZA"/>
        </w:rPr>
        <w:t xml:space="preserve"> </w:t>
      </w:r>
      <w:r w:rsidRPr="006941B1">
        <w:rPr>
          <w:rFonts w:ascii="Arial" w:hAnsi="Arial" w:cs="Arial"/>
          <w:noProof w:val="0"/>
          <w:color w:val="00B050"/>
          <w:sz w:val="18"/>
          <w:szCs w:val="18"/>
          <w:lang w:val="en-ZA"/>
        </w:rPr>
        <w:t>reporting format and the consequences for failure to comply with the quality of service standards and</w:t>
      </w:r>
      <w:r>
        <w:rPr>
          <w:rFonts w:ascii="Arial" w:hAnsi="Arial" w:cs="Arial"/>
          <w:noProof w:val="0"/>
          <w:color w:val="00B050"/>
          <w:sz w:val="18"/>
          <w:szCs w:val="18"/>
          <w:lang w:val="en-ZA"/>
        </w:rPr>
        <w:t xml:space="preserve"> </w:t>
      </w:r>
      <w:r w:rsidRPr="006941B1">
        <w:rPr>
          <w:rFonts w:ascii="Arial" w:hAnsi="Arial" w:cs="Arial"/>
          <w:noProof w:val="0"/>
          <w:color w:val="00B050"/>
          <w:sz w:val="18"/>
          <w:szCs w:val="18"/>
          <w:lang w:val="en-ZA"/>
        </w:rPr>
        <w:t>reporting requirements.</w:t>
      </w:r>
      <w:r w:rsidR="00B111C9">
        <w:rPr>
          <w:rFonts w:ascii="Arial" w:hAnsi="Arial" w:cs="Arial"/>
          <w:noProof w:val="0"/>
          <w:color w:val="00B050"/>
          <w:sz w:val="18"/>
          <w:szCs w:val="18"/>
          <w:lang w:val="en-ZA"/>
        </w:rPr>
        <w:t>”</w:t>
      </w:r>
    </w:p>
    <w:p w14:paraId="53437AD8" w14:textId="49915A69" w:rsidR="001121EE" w:rsidRPr="000E1319" w:rsidRDefault="001121EE" w:rsidP="0087487C">
      <w:pPr>
        <w:pStyle w:val="REG-H1a"/>
      </w:pPr>
    </w:p>
    <w:p w14:paraId="68464DAD" w14:textId="7E6D2DC0" w:rsidR="0075276D" w:rsidRPr="000E1319" w:rsidRDefault="00126F8A" w:rsidP="00DE6292">
      <w:pPr>
        <w:pStyle w:val="REG-H2"/>
      </w:pPr>
      <w:r>
        <w:br w:type="column"/>
      </w:r>
      <w:r w:rsidR="0075276D" w:rsidRPr="000E1319">
        <w:lastRenderedPageBreak/>
        <w:t>ARRANGEMENT OF REGULATIONS</w:t>
      </w:r>
    </w:p>
    <w:p w14:paraId="3173C3E6" w14:textId="55C71ACC" w:rsidR="00565E93" w:rsidRPr="000E1319" w:rsidRDefault="00565E93" w:rsidP="00B04B1F">
      <w:pPr>
        <w:pStyle w:val="REG-P0"/>
      </w:pPr>
    </w:p>
    <w:p w14:paraId="1F93DDA5" w14:textId="7617CEA7" w:rsidR="00C01D52" w:rsidRPr="0002685E" w:rsidRDefault="00DE6292" w:rsidP="008B587C">
      <w:pPr>
        <w:pStyle w:val="REG-P0"/>
        <w:ind w:left="567" w:hanging="567"/>
        <w:rPr>
          <w:color w:val="00B050"/>
        </w:rPr>
      </w:pPr>
      <w:r w:rsidRPr="0002685E">
        <w:rPr>
          <w:color w:val="00B050"/>
        </w:rPr>
        <w:t>1.</w:t>
      </w:r>
      <w:r w:rsidR="00C01D52" w:rsidRPr="0002685E">
        <w:rPr>
          <w:color w:val="00B050"/>
        </w:rPr>
        <w:tab/>
        <w:t>Definitions</w:t>
      </w:r>
    </w:p>
    <w:p w14:paraId="20CAEE97" w14:textId="69118972" w:rsidR="007E10FF" w:rsidRPr="007850DD" w:rsidRDefault="00531E4F" w:rsidP="002724A0">
      <w:pPr>
        <w:pStyle w:val="REG-P0"/>
        <w:ind w:left="567" w:hanging="567"/>
        <w:rPr>
          <w:color w:val="00B050"/>
        </w:rPr>
      </w:pPr>
      <w:r w:rsidRPr="007850DD">
        <w:rPr>
          <w:color w:val="00B050"/>
        </w:rPr>
        <w:t>2.</w:t>
      </w:r>
      <w:r w:rsidRPr="007850DD">
        <w:rPr>
          <w:color w:val="00B050"/>
        </w:rPr>
        <w:tab/>
      </w:r>
      <w:r w:rsidR="007850DD" w:rsidRPr="007850DD">
        <w:rPr>
          <w:color w:val="00B050"/>
        </w:rPr>
        <w:t>Submission of documents to the Authority</w:t>
      </w:r>
    </w:p>
    <w:p w14:paraId="765CCB1D" w14:textId="258E49DD" w:rsidR="0002685E" w:rsidRPr="007850DD" w:rsidRDefault="0002685E" w:rsidP="002724A0">
      <w:pPr>
        <w:pStyle w:val="REG-P0"/>
        <w:ind w:left="567" w:hanging="567"/>
        <w:rPr>
          <w:color w:val="00B050"/>
        </w:rPr>
      </w:pPr>
      <w:r w:rsidRPr="007850DD">
        <w:rPr>
          <w:color w:val="00B050"/>
        </w:rPr>
        <w:t>3.</w:t>
      </w:r>
      <w:r w:rsidRPr="007850DD">
        <w:rPr>
          <w:color w:val="00B050"/>
        </w:rPr>
        <w:tab/>
      </w:r>
      <w:r w:rsidR="007850DD" w:rsidRPr="007850DD">
        <w:rPr>
          <w:color w:val="00B050"/>
        </w:rPr>
        <w:t>Applicability</w:t>
      </w:r>
    </w:p>
    <w:p w14:paraId="717F2CDB" w14:textId="6A9D0EED" w:rsidR="0002685E" w:rsidRPr="007850DD" w:rsidRDefault="0002685E" w:rsidP="002724A0">
      <w:pPr>
        <w:pStyle w:val="REG-P0"/>
        <w:ind w:left="567" w:hanging="567"/>
        <w:rPr>
          <w:color w:val="00B050"/>
        </w:rPr>
      </w:pPr>
      <w:r w:rsidRPr="007850DD">
        <w:rPr>
          <w:color w:val="00B050"/>
        </w:rPr>
        <w:t>4.</w:t>
      </w:r>
      <w:r w:rsidRPr="007850DD">
        <w:rPr>
          <w:color w:val="00B050"/>
        </w:rPr>
        <w:tab/>
      </w:r>
      <w:r w:rsidR="007850DD" w:rsidRPr="007850DD">
        <w:rPr>
          <w:color w:val="00B050"/>
        </w:rPr>
        <w:t>Minimum Quality of Service Standards</w:t>
      </w:r>
    </w:p>
    <w:p w14:paraId="2541E02C" w14:textId="2D7FDA7E" w:rsidR="0002685E" w:rsidRPr="007850DD" w:rsidRDefault="0002685E" w:rsidP="002724A0">
      <w:pPr>
        <w:pStyle w:val="REG-P0"/>
        <w:ind w:left="567" w:hanging="567"/>
        <w:rPr>
          <w:color w:val="00B050"/>
        </w:rPr>
      </w:pPr>
      <w:r w:rsidRPr="007850DD">
        <w:rPr>
          <w:color w:val="00B050"/>
        </w:rPr>
        <w:t>5.</w:t>
      </w:r>
      <w:r w:rsidRPr="007850DD">
        <w:rPr>
          <w:color w:val="00B050"/>
        </w:rPr>
        <w:tab/>
      </w:r>
      <w:r w:rsidR="007850DD" w:rsidRPr="007850DD">
        <w:rPr>
          <w:color w:val="00B050"/>
        </w:rPr>
        <w:t>Reporting Requirements</w:t>
      </w:r>
    </w:p>
    <w:p w14:paraId="1A882F66" w14:textId="3A892546" w:rsidR="0002685E" w:rsidRPr="007850DD" w:rsidRDefault="0002685E" w:rsidP="002724A0">
      <w:pPr>
        <w:pStyle w:val="REG-P0"/>
        <w:ind w:left="567" w:hanging="567"/>
        <w:rPr>
          <w:color w:val="00B050"/>
        </w:rPr>
      </w:pPr>
      <w:r w:rsidRPr="007850DD">
        <w:rPr>
          <w:color w:val="00B050"/>
        </w:rPr>
        <w:t>6.</w:t>
      </w:r>
      <w:r w:rsidRPr="007850DD">
        <w:rPr>
          <w:color w:val="00B050"/>
        </w:rPr>
        <w:tab/>
      </w:r>
      <w:r w:rsidR="007850DD" w:rsidRPr="007850DD">
        <w:rPr>
          <w:color w:val="00B050"/>
        </w:rPr>
        <w:t>Condonation</w:t>
      </w:r>
    </w:p>
    <w:p w14:paraId="22659305" w14:textId="5CE494E7" w:rsidR="0002685E" w:rsidRPr="007850DD" w:rsidRDefault="0002685E" w:rsidP="002724A0">
      <w:pPr>
        <w:pStyle w:val="REG-P0"/>
        <w:ind w:left="567" w:hanging="567"/>
        <w:rPr>
          <w:color w:val="00B050"/>
        </w:rPr>
      </w:pPr>
      <w:r w:rsidRPr="007850DD">
        <w:rPr>
          <w:color w:val="00B050"/>
        </w:rPr>
        <w:t>7.</w:t>
      </w:r>
      <w:r w:rsidRPr="007850DD">
        <w:rPr>
          <w:color w:val="00B050"/>
        </w:rPr>
        <w:tab/>
      </w:r>
      <w:r w:rsidR="00E36880">
        <w:rPr>
          <w:color w:val="00B050"/>
        </w:rPr>
        <w:t xml:space="preserve">Submission of </w:t>
      </w:r>
      <w:r w:rsidR="007850DD" w:rsidRPr="007850DD">
        <w:rPr>
          <w:color w:val="00B050"/>
        </w:rPr>
        <w:t>information</w:t>
      </w:r>
    </w:p>
    <w:p w14:paraId="64205EFE" w14:textId="288CB6E4" w:rsidR="0002685E" w:rsidRPr="007850DD" w:rsidRDefault="0002685E" w:rsidP="002724A0">
      <w:pPr>
        <w:pStyle w:val="REG-P0"/>
        <w:ind w:left="567" w:hanging="567"/>
        <w:rPr>
          <w:color w:val="00B050"/>
        </w:rPr>
      </w:pPr>
      <w:r w:rsidRPr="007850DD">
        <w:rPr>
          <w:color w:val="00B050"/>
        </w:rPr>
        <w:t>8.</w:t>
      </w:r>
      <w:r w:rsidRPr="007850DD">
        <w:rPr>
          <w:color w:val="00B050"/>
        </w:rPr>
        <w:tab/>
      </w:r>
      <w:r w:rsidR="00E36880" w:rsidRPr="00E36880">
        <w:rPr>
          <w:bCs/>
          <w:color w:val="00B050"/>
          <w:lang w:val="en-US"/>
        </w:rPr>
        <w:t>Contraventions and failures</w:t>
      </w:r>
    </w:p>
    <w:p w14:paraId="7BF44B11" w14:textId="04794EE3" w:rsidR="000F7541" w:rsidRDefault="000F7541" w:rsidP="002724A0">
      <w:pPr>
        <w:pStyle w:val="REG-P0"/>
        <w:ind w:left="567" w:hanging="567"/>
        <w:rPr>
          <w:color w:val="00B050"/>
        </w:rPr>
      </w:pPr>
    </w:p>
    <w:p w14:paraId="3CD41F06" w14:textId="6372B3EE" w:rsidR="000F7541" w:rsidRDefault="000F7541" w:rsidP="000F7541">
      <w:pPr>
        <w:pStyle w:val="REG-P0"/>
        <w:rPr>
          <w:color w:val="00B050"/>
        </w:rPr>
      </w:pPr>
      <w:r w:rsidRPr="000F7541">
        <w:rPr>
          <w:color w:val="00B050"/>
        </w:rPr>
        <w:t>APPENDIX A: MINIMUM QUALITY OF SERVICE STANDARDS</w:t>
      </w:r>
    </w:p>
    <w:p w14:paraId="3DE2DBF2" w14:textId="77777777" w:rsidR="009F79F6" w:rsidRDefault="009F79F6" w:rsidP="00C765A5">
      <w:pPr>
        <w:pStyle w:val="REG-Amend"/>
      </w:pPr>
    </w:p>
    <w:p w14:paraId="7003F8F5" w14:textId="21B87EBD" w:rsidR="00C765A5" w:rsidRDefault="009F79F6" w:rsidP="00C765A5">
      <w:pPr>
        <w:pStyle w:val="REG-Amend"/>
      </w:pPr>
      <w:r>
        <w:t xml:space="preserve"> </w:t>
      </w:r>
      <w:r w:rsidR="00C765A5">
        <w:t>[Appendix B deleted by General Notice 24/2021]</w:t>
      </w:r>
    </w:p>
    <w:p w14:paraId="0E7A7A53" w14:textId="77777777" w:rsidR="006B2684" w:rsidRPr="000E1319" w:rsidRDefault="006B2684" w:rsidP="00DE6292">
      <w:pPr>
        <w:pStyle w:val="REG-H1a"/>
        <w:pBdr>
          <w:bottom w:val="single" w:sz="4" w:space="1" w:color="auto"/>
        </w:pBdr>
      </w:pPr>
    </w:p>
    <w:p w14:paraId="5D29910E" w14:textId="3FD02D0A" w:rsidR="00DE6292" w:rsidRPr="000E1319" w:rsidRDefault="00DE6292" w:rsidP="00DE6292">
      <w:pPr>
        <w:pStyle w:val="REG-H1a"/>
      </w:pPr>
    </w:p>
    <w:p w14:paraId="7FECB1F1" w14:textId="7F4B4709" w:rsidR="001411FC" w:rsidRPr="000E1319" w:rsidRDefault="001411FC" w:rsidP="001411FC">
      <w:pPr>
        <w:pStyle w:val="REG-Amend"/>
      </w:pPr>
      <w:r w:rsidRPr="000E1319">
        <w:t>[</w:t>
      </w:r>
      <w:r w:rsidR="001D08E6">
        <w:t xml:space="preserve">The </w:t>
      </w:r>
      <w:r w:rsidR="00F9307D">
        <w:t xml:space="preserve">layout </w:t>
      </w:r>
      <w:r w:rsidR="00C84607">
        <w:t xml:space="preserve">of these regulations </w:t>
      </w:r>
      <w:r w:rsidR="001D08E6">
        <w:t xml:space="preserve">has been adjusted to be consistent with that </w:t>
      </w:r>
      <w:r w:rsidR="00C84607">
        <w:t xml:space="preserve">of </w:t>
      </w:r>
      <w:r w:rsidR="001D08E6">
        <w:t>other regulations</w:t>
      </w:r>
      <w:r w:rsidR="00F9307D">
        <w:t xml:space="preserve">, </w:t>
      </w:r>
      <w:r w:rsidR="00F9307D">
        <w:br/>
      </w:r>
      <w:r w:rsidR="00126F8A">
        <w:t xml:space="preserve">but the numbering and lettering </w:t>
      </w:r>
      <w:r w:rsidR="00C84607">
        <w:t xml:space="preserve">remain </w:t>
      </w:r>
      <w:r w:rsidR="00F9307D">
        <w:t xml:space="preserve">as </w:t>
      </w:r>
      <w:r w:rsidR="00126F8A">
        <w:t xml:space="preserve">they </w:t>
      </w:r>
      <w:r w:rsidR="00F9307D">
        <w:t xml:space="preserve">appear in the </w:t>
      </w:r>
      <w:r w:rsidR="00F9307D" w:rsidRPr="00F9307D">
        <w:rPr>
          <w:i/>
        </w:rPr>
        <w:t>Government Gazette</w:t>
      </w:r>
      <w:r w:rsidR="001D08E6">
        <w:t>.</w:t>
      </w:r>
      <w:r w:rsidRPr="000E1319">
        <w:t>]</w:t>
      </w:r>
    </w:p>
    <w:p w14:paraId="2AA4888C" w14:textId="77777777" w:rsidR="001411FC" w:rsidRPr="000E1319" w:rsidRDefault="001411FC" w:rsidP="0075090F">
      <w:pPr>
        <w:pStyle w:val="REG-P0"/>
        <w:rPr>
          <w:b/>
        </w:rPr>
      </w:pPr>
    </w:p>
    <w:p w14:paraId="2A4C5515" w14:textId="77777777" w:rsidR="00D138DB" w:rsidRDefault="00D138DB" w:rsidP="00D138DB">
      <w:pPr>
        <w:pStyle w:val="REG-P0"/>
        <w:rPr>
          <w:b/>
        </w:rPr>
      </w:pPr>
      <w:r>
        <w:rPr>
          <w:b/>
        </w:rPr>
        <w:t>1.</w:t>
      </w:r>
      <w:r>
        <w:rPr>
          <w:b/>
        </w:rPr>
        <w:tab/>
        <w:t>Definitions</w:t>
      </w:r>
    </w:p>
    <w:p w14:paraId="4D68D77A" w14:textId="77777777" w:rsidR="00D138DB" w:rsidRDefault="00D138DB" w:rsidP="00D138DB">
      <w:pPr>
        <w:pStyle w:val="REG-P0"/>
        <w:rPr>
          <w:b/>
        </w:rPr>
      </w:pPr>
    </w:p>
    <w:p w14:paraId="4A1F3CC9" w14:textId="77777777" w:rsidR="00D138DB" w:rsidRDefault="00D138DB" w:rsidP="00F9307D">
      <w:pPr>
        <w:pStyle w:val="REG-P1"/>
      </w:pPr>
      <w:r>
        <w:t>In these regulations, any word or expression to which a meaning is assigned in the Act, shall have the same meaning and -</w:t>
      </w:r>
    </w:p>
    <w:p w14:paraId="2B6BC037" w14:textId="77777777" w:rsidR="00D138DB" w:rsidRDefault="00D138DB" w:rsidP="00D138DB">
      <w:pPr>
        <w:pStyle w:val="REG-P0"/>
      </w:pPr>
    </w:p>
    <w:p w14:paraId="5FB9C59C" w14:textId="77777777" w:rsidR="00D138DB" w:rsidRDefault="00D138DB" w:rsidP="00D138DB">
      <w:pPr>
        <w:pStyle w:val="REG-P0"/>
      </w:pPr>
      <w:r>
        <w:t xml:space="preserve">“Act” means the Communications Act, 2009 (Act No. 8 of 2009); </w:t>
      </w:r>
    </w:p>
    <w:p w14:paraId="74DEE462" w14:textId="77777777" w:rsidR="00D138DB" w:rsidRDefault="00D138DB" w:rsidP="00D138DB">
      <w:pPr>
        <w:pStyle w:val="REG-P0"/>
      </w:pPr>
    </w:p>
    <w:p w14:paraId="25EC8754" w14:textId="77777777" w:rsidR="00D138DB" w:rsidRDefault="00D138DB" w:rsidP="00D138DB">
      <w:pPr>
        <w:pStyle w:val="REG-P0"/>
      </w:pPr>
      <w:r>
        <w:t>“Authority” means the Communications Regulatory Authority of Namibia;</w:t>
      </w:r>
    </w:p>
    <w:p w14:paraId="7E106193" w14:textId="77777777" w:rsidR="00D138DB" w:rsidRDefault="00D138DB" w:rsidP="00D138DB">
      <w:pPr>
        <w:pStyle w:val="REG-P0"/>
      </w:pPr>
    </w:p>
    <w:p w14:paraId="557C5038" w14:textId="77777777" w:rsidR="00D138DB" w:rsidRDefault="00D138DB" w:rsidP="00D138DB">
      <w:pPr>
        <w:pStyle w:val="REG-P0"/>
      </w:pPr>
      <w:r>
        <w:t>“Busy time” means a set of the same three (3) hours in each of the same days in the reporting period, during which the highest average traffic for a service is measured or expected;</w:t>
      </w:r>
    </w:p>
    <w:p w14:paraId="1D1E4C16" w14:textId="77777777" w:rsidR="00D138DB" w:rsidRDefault="00D138DB" w:rsidP="00D138DB">
      <w:pPr>
        <w:pStyle w:val="REG-P0"/>
      </w:pPr>
    </w:p>
    <w:p w14:paraId="2E59B65E" w14:textId="77777777" w:rsidR="00D138DB" w:rsidRDefault="00D138DB" w:rsidP="00D138DB">
      <w:pPr>
        <w:pStyle w:val="REG-P0"/>
      </w:pPr>
      <w:r>
        <w:t>“Elapsed day” means a twenty-four (24) hour time period;</w:t>
      </w:r>
    </w:p>
    <w:p w14:paraId="42B60DD6" w14:textId="77777777" w:rsidR="00D138DB" w:rsidRDefault="00D138DB" w:rsidP="00D138DB">
      <w:pPr>
        <w:pStyle w:val="REG-P0"/>
      </w:pPr>
    </w:p>
    <w:p w14:paraId="5D3DB4D7" w14:textId="77777777" w:rsidR="00D138DB" w:rsidRDefault="00D138DB" w:rsidP="00D138DB">
      <w:pPr>
        <w:pStyle w:val="REG-P0"/>
      </w:pPr>
      <w:r>
        <w:t>“Electronic communications” means any emission, transmission or reception of sound, pictures, text or any other information by wire, radio waves, optical media, electromagnetic systems or any other means of a like nature;</w:t>
      </w:r>
    </w:p>
    <w:p w14:paraId="234F7DBD" w14:textId="77777777" w:rsidR="00D138DB" w:rsidRDefault="00D138DB" w:rsidP="00D138DB">
      <w:pPr>
        <w:pStyle w:val="REG-P0"/>
      </w:pPr>
    </w:p>
    <w:p w14:paraId="3B978923" w14:textId="77777777" w:rsidR="00D138DB" w:rsidRDefault="00D138DB" w:rsidP="00D138DB">
      <w:pPr>
        <w:pStyle w:val="REG-P0"/>
      </w:pPr>
      <w:r>
        <w:t>“Fault” means the failure of a service to the extent that the service or some aspects of the service is unavailable;</w:t>
      </w:r>
    </w:p>
    <w:p w14:paraId="3F74D683" w14:textId="77777777" w:rsidR="00D138DB" w:rsidRDefault="00D138DB" w:rsidP="00D138DB">
      <w:pPr>
        <w:pStyle w:val="REG-P0"/>
      </w:pPr>
    </w:p>
    <w:p w14:paraId="00562E6B" w14:textId="77777777" w:rsidR="00D138DB" w:rsidRDefault="00D138DB" w:rsidP="00D138DB">
      <w:pPr>
        <w:pStyle w:val="REG-P0"/>
      </w:pPr>
      <w:r>
        <w:t>“Licensees” means licensees issued with licences in terms of regulation 5(1)(a) &amp; (b)(i)(ii)(iii) of the Regulations Setting Out Broadcasting and Telecommunications Service Licence Categories, as published in Government Gazette No. 4714, Notice No. 124, dated 18 May 2011, as amended in Government Gazette 5148, General Notice No. 74, dated 13 March 2013;</w:t>
      </w:r>
    </w:p>
    <w:p w14:paraId="053F75A6" w14:textId="77777777" w:rsidR="00D138DB" w:rsidRDefault="00D138DB" w:rsidP="00D138DB">
      <w:pPr>
        <w:pStyle w:val="REG-P0"/>
      </w:pPr>
    </w:p>
    <w:p w14:paraId="6E910C50" w14:textId="77777777" w:rsidR="00D138DB" w:rsidRDefault="00D138DB" w:rsidP="00D138DB">
      <w:pPr>
        <w:pStyle w:val="REG-P0"/>
      </w:pPr>
      <w:r>
        <w:t>“Log-in” means multi-step process including, both authentication and authorization, as well as other system start-up tasks in order to provide a user with access to services and/or resources</w:t>
      </w:r>
    </w:p>
    <w:p w14:paraId="4D924B50" w14:textId="77777777" w:rsidR="00D138DB" w:rsidRDefault="00D138DB" w:rsidP="00D138DB">
      <w:pPr>
        <w:pStyle w:val="REG-P0"/>
      </w:pPr>
    </w:p>
    <w:p w14:paraId="0060257E" w14:textId="77777777" w:rsidR="00D138DB" w:rsidRDefault="00D138DB" w:rsidP="00D138DB">
      <w:pPr>
        <w:pStyle w:val="REG-P0"/>
      </w:pPr>
      <w:r>
        <w:t>“Packet loss” means the failure of one or more transmitted packets to reach their final destination;</w:t>
      </w:r>
    </w:p>
    <w:p w14:paraId="038AF5B2" w14:textId="77777777" w:rsidR="00D138DB" w:rsidRDefault="00D138DB" w:rsidP="00D138DB">
      <w:pPr>
        <w:pStyle w:val="REG-P0"/>
      </w:pPr>
    </w:p>
    <w:p w14:paraId="05005382" w14:textId="77777777" w:rsidR="00D138DB" w:rsidRDefault="00D138DB" w:rsidP="00D138DB">
      <w:pPr>
        <w:pStyle w:val="REG-P0"/>
      </w:pPr>
      <w:r>
        <w:t>“Reporting period” means the period of one (1) month starting from the 1</w:t>
      </w:r>
      <w:r>
        <w:rPr>
          <w:vertAlign w:val="superscript"/>
        </w:rPr>
        <w:t>st</w:t>
      </w:r>
      <w:r>
        <w:t xml:space="preserve"> day of every applicable calendar month to the last day of the month for measurements to be submitted by the licensee or a specified time period as determined by the Authority to conduct quality of service measurements;</w:t>
      </w:r>
    </w:p>
    <w:p w14:paraId="789059A8" w14:textId="77777777" w:rsidR="00D138DB" w:rsidRDefault="00D138DB" w:rsidP="00D138DB">
      <w:pPr>
        <w:pStyle w:val="REG-P0"/>
      </w:pPr>
    </w:p>
    <w:p w14:paraId="54CC7B3B" w14:textId="77777777" w:rsidR="00D138DB" w:rsidRDefault="00D138DB" w:rsidP="00D138DB">
      <w:pPr>
        <w:pStyle w:val="REG-P0"/>
      </w:pPr>
      <w:r>
        <w:t>“Reporting area” means the geographical area as determined by the Authority from time to time within which quality of service standards are measured;</w:t>
      </w:r>
    </w:p>
    <w:p w14:paraId="43A0739B" w14:textId="77777777" w:rsidR="00D138DB" w:rsidRDefault="00D138DB" w:rsidP="00D138DB">
      <w:pPr>
        <w:pStyle w:val="REG-P0"/>
      </w:pPr>
    </w:p>
    <w:p w14:paraId="7D7FCDBB" w14:textId="77777777" w:rsidR="00D138DB" w:rsidRDefault="00D138DB" w:rsidP="00D138DB">
      <w:pPr>
        <w:pStyle w:val="REG-P0"/>
      </w:pPr>
      <w:r>
        <w:t>“Service coverage” means the state of indoor and outdoor radio access within the network coverage area of the licensee;</w:t>
      </w:r>
    </w:p>
    <w:p w14:paraId="2B0489A1" w14:textId="77777777" w:rsidR="00D138DB" w:rsidRDefault="00D138DB" w:rsidP="00D138DB">
      <w:pPr>
        <w:pStyle w:val="REG-P0"/>
      </w:pPr>
    </w:p>
    <w:p w14:paraId="6820A15B" w14:textId="77777777" w:rsidR="00D138DB" w:rsidRDefault="00D138DB" w:rsidP="00D138DB">
      <w:pPr>
        <w:pStyle w:val="REG-P0"/>
      </w:pPr>
      <w:r>
        <w:t>“SMS” means Short Message Service;</w:t>
      </w:r>
    </w:p>
    <w:p w14:paraId="46DAFEEB" w14:textId="77777777" w:rsidR="00D138DB" w:rsidRDefault="00D138DB" w:rsidP="00D138DB">
      <w:pPr>
        <w:pStyle w:val="REG-P0"/>
      </w:pPr>
    </w:p>
    <w:p w14:paraId="5A72558F" w14:textId="77777777" w:rsidR="00D138DB" w:rsidRDefault="00D138DB" w:rsidP="00D138DB">
      <w:pPr>
        <w:pStyle w:val="REG-P0"/>
      </w:pPr>
      <w:r>
        <w:t>“Telecommunications services” means services whose provision consists wholly or partly in the transmission or routing of information on telecommunications networks by means of telecommunications processes but does not include broadcast services; and</w:t>
      </w:r>
    </w:p>
    <w:p w14:paraId="6F494722" w14:textId="77777777" w:rsidR="00D138DB" w:rsidRDefault="00D138DB" w:rsidP="00D138DB">
      <w:pPr>
        <w:pStyle w:val="REG-P0"/>
      </w:pPr>
    </w:p>
    <w:p w14:paraId="693ACAAD" w14:textId="77777777" w:rsidR="00D138DB" w:rsidRDefault="00D138DB" w:rsidP="00D138DB">
      <w:pPr>
        <w:pStyle w:val="REG-P0"/>
      </w:pPr>
      <w:r>
        <w:t>“Quality of Service data” means all data accumulated by the Authority pertaining to the measurement of quality of service standards.</w:t>
      </w:r>
    </w:p>
    <w:p w14:paraId="0F7E3B46" w14:textId="77777777" w:rsidR="00D138DB" w:rsidRDefault="00D138DB" w:rsidP="00D138DB">
      <w:pPr>
        <w:pStyle w:val="REG-P0"/>
      </w:pPr>
    </w:p>
    <w:p w14:paraId="78B49989" w14:textId="77777777" w:rsidR="00D138DB" w:rsidRDefault="00D138DB" w:rsidP="00D138DB">
      <w:pPr>
        <w:pStyle w:val="REG-P0"/>
        <w:rPr>
          <w:b/>
        </w:rPr>
      </w:pPr>
      <w:r>
        <w:rPr>
          <w:b/>
        </w:rPr>
        <w:t>2.</w:t>
      </w:r>
      <w:r>
        <w:rPr>
          <w:b/>
        </w:rPr>
        <w:tab/>
        <w:t>Submission of documents to the Authority</w:t>
      </w:r>
    </w:p>
    <w:p w14:paraId="437303F2" w14:textId="77777777" w:rsidR="00D138DB" w:rsidRDefault="00D138DB" w:rsidP="00D138DB">
      <w:pPr>
        <w:pStyle w:val="REG-P0"/>
        <w:rPr>
          <w:b/>
        </w:rPr>
      </w:pPr>
    </w:p>
    <w:p w14:paraId="2E6B3966" w14:textId="77777777" w:rsidR="00D138DB" w:rsidRDefault="00D138DB" w:rsidP="00F9307D">
      <w:pPr>
        <w:pStyle w:val="REG-P1"/>
      </w:pPr>
      <w:r>
        <w:t>(1)</w:t>
      </w:r>
      <w:r>
        <w:tab/>
        <w:t>In these regulations, when persons are permitted or called upon to submit information to the Authority in writing, they may do so either physically or electronically -</w:t>
      </w:r>
    </w:p>
    <w:p w14:paraId="6285D9C4" w14:textId="77777777" w:rsidR="00D138DB" w:rsidRDefault="00D138DB" w:rsidP="00D138DB">
      <w:pPr>
        <w:pStyle w:val="REG-P0"/>
      </w:pPr>
    </w:p>
    <w:p w14:paraId="6112BDBC" w14:textId="77777777" w:rsidR="009456D4" w:rsidRDefault="009456D4" w:rsidP="009456D4">
      <w:pPr>
        <w:pStyle w:val="REG-Amend"/>
      </w:pPr>
      <w:r>
        <w:t xml:space="preserve">[There are no subregulations additional to subregulation (1) in the </w:t>
      </w:r>
      <w:r w:rsidRPr="009456D4">
        <w:rPr>
          <w:i/>
        </w:rPr>
        <w:t>Government Gazette</w:t>
      </w:r>
      <w:r>
        <w:t>.]</w:t>
      </w:r>
    </w:p>
    <w:p w14:paraId="410F4551" w14:textId="77777777" w:rsidR="00F9307D" w:rsidRDefault="00F9307D" w:rsidP="00D138DB">
      <w:pPr>
        <w:pStyle w:val="REG-P0"/>
      </w:pPr>
    </w:p>
    <w:p w14:paraId="44001AA1" w14:textId="77777777" w:rsidR="00D138DB" w:rsidRDefault="00D138DB" w:rsidP="00945131">
      <w:pPr>
        <w:pStyle w:val="REG-Pa"/>
      </w:pPr>
      <w:r>
        <w:t>i)</w:t>
      </w:r>
      <w:r>
        <w:tab/>
        <w:t>by hand to the head offices of the Authority, namely Communication House, 56 Robert Mugabe Avenue, Windhoek;</w:t>
      </w:r>
    </w:p>
    <w:p w14:paraId="530A77F1" w14:textId="77777777" w:rsidR="00D138DB" w:rsidRDefault="00D138DB" w:rsidP="00945131">
      <w:pPr>
        <w:pStyle w:val="REG-Pa"/>
      </w:pPr>
    </w:p>
    <w:p w14:paraId="53A83024" w14:textId="77777777" w:rsidR="00D138DB" w:rsidRDefault="00D138DB" w:rsidP="00945131">
      <w:pPr>
        <w:pStyle w:val="REG-Pa"/>
      </w:pPr>
      <w:r>
        <w:t>ii)</w:t>
      </w:r>
      <w:r>
        <w:tab/>
        <w:t>by post to the head offices of the Authority, namely Private Bag 13309, Windhoek 9000;</w:t>
      </w:r>
    </w:p>
    <w:p w14:paraId="764BBBE0" w14:textId="77777777" w:rsidR="00D138DB" w:rsidRDefault="00D138DB" w:rsidP="00945131">
      <w:pPr>
        <w:pStyle w:val="REG-Pa"/>
      </w:pPr>
    </w:p>
    <w:p w14:paraId="24C1FE95" w14:textId="12315BC9" w:rsidR="001D08E6" w:rsidRDefault="00D138DB" w:rsidP="00945131">
      <w:pPr>
        <w:pStyle w:val="REG-Pa"/>
      </w:pPr>
      <w:r>
        <w:t>iii)</w:t>
      </w:r>
      <w:r>
        <w:tab/>
        <w:t>by electronic mail to the followin</w:t>
      </w:r>
      <w:r w:rsidRPr="00945131">
        <w:t xml:space="preserve">g address: </w:t>
      </w:r>
      <w:r w:rsidR="001D08E6" w:rsidRPr="00C765A5">
        <w:t>operations@cran.na</w:t>
      </w:r>
    </w:p>
    <w:p w14:paraId="354EF18C" w14:textId="77777777" w:rsidR="00D138DB" w:rsidRDefault="00D138DB" w:rsidP="00945131">
      <w:pPr>
        <w:pStyle w:val="REG-Pa"/>
      </w:pPr>
    </w:p>
    <w:p w14:paraId="75AC84D7" w14:textId="4F711084" w:rsidR="00F9307D" w:rsidRDefault="00F9307D" w:rsidP="00F9307D">
      <w:pPr>
        <w:pStyle w:val="REG-Amend"/>
      </w:pPr>
      <w:r>
        <w:t>[There should be a semicolon at the end of paragraph (iii).]</w:t>
      </w:r>
    </w:p>
    <w:p w14:paraId="76711680" w14:textId="77777777" w:rsidR="00F9307D" w:rsidRDefault="00F9307D" w:rsidP="00945131">
      <w:pPr>
        <w:pStyle w:val="REG-Pa"/>
      </w:pPr>
    </w:p>
    <w:p w14:paraId="30955124" w14:textId="77777777" w:rsidR="00D138DB" w:rsidRDefault="00D138DB" w:rsidP="00945131">
      <w:pPr>
        <w:pStyle w:val="REG-Pa"/>
      </w:pPr>
      <w:r>
        <w:t>iv)</w:t>
      </w:r>
      <w:r>
        <w:tab/>
        <w:t>by facsimile to the following facsimile number: +264 61 222790; or</w:t>
      </w:r>
    </w:p>
    <w:p w14:paraId="6B569E47" w14:textId="77777777" w:rsidR="00D138DB" w:rsidRDefault="00D138DB" w:rsidP="00945131">
      <w:pPr>
        <w:pStyle w:val="REG-Pa"/>
      </w:pPr>
    </w:p>
    <w:p w14:paraId="7502FF94" w14:textId="77777777" w:rsidR="00D138DB" w:rsidRDefault="00D138DB" w:rsidP="00945131">
      <w:pPr>
        <w:pStyle w:val="REG-Pa"/>
      </w:pPr>
      <w:r>
        <w:t>v)</w:t>
      </w:r>
      <w:r>
        <w:tab/>
        <w:t>in any other manner or at alternative addresses set out by the Authority from time to time.</w:t>
      </w:r>
    </w:p>
    <w:p w14:paraId="0F13BF4A" w14:textId="77777777" w:rsidR="00D138DB" w:rsidRDefault="00D138DB" w:rsidP="00D138DB">
      <w:pPr>
        <w:pStyle w:val="REG-P0"/>
      </w:pPr>
    </w:p>
    <w:p w14:paraId="039E2A5E" w14:textId="77777777" w:rsidR="00D138DB" w:rsidRPr="00945131" w:rsidRDefault="00D138DB" w:rsidP="00D138DB">
      <w:pPr>
        <w:pStyle w:val="REG-P0"/>
        <w:rPr>
          <w:b/>
        </w:rPr>
      </w:pPr>
      <w:r w:rsidRPr="00945131">
        <w:rPr>
          <w:b/>
        </w:rPr>
        <w:t>3.</w:t>
      </w:r>
      <w:r w:rsidRPr="00945131">
        <w:rPr>
          <w:b/>
        </w:rPr>
        <w:tab/>
        <w:t>Applicability</w:t>
      </w:r>
    </w:p>
    <w:p w14:paraId="65CBF944" w14:textId="77777777" w:rsidR="00D138DB" w:rsidRDefault="00D138DB" w:rsidP="00D138DB">
      <w:pPr>
        <w:pStyle w:val="REG-P0"/>
        <w:rPr>
          <w:b/>
        </w:rPr>
      </w:pPr>
    </w:p>
    <w:p w14:paraId="5D268A7B" w14:textId="77777777" w:rsidR="00D138DB" w:rsidRDefault="00D138DB" w:rsidP="00F9307D">
      <w:pPr>
        <w:pStyle w:val="REG-P1"/>
      </w:pPr>
      <w:r>
        <w:t>(1)</w:t>
      </w:r>
      <w:r>
        <w:tab/>
        <w:t>These regulations are applicable to the following service licence categories set out in the Regulations Setting Out Broadcasting and Telecommunications Service Licence Categories, published as General Notice No. 124 in Government Gazette No. 4714 dated 18 May 2011 as amended in General Notice No. 74 in Government Gazette No. 5148 dated 13 March 2013 -</w:t>
      </w:r>
    </w:p>
    <w:p w14:paraId="2A9B764A" w14:textId="77777777" w:rsidR="00D138DB" w:rsidRDefault="00D138DB" w:rsidP="00D138DB">
      <w:pPr>
        <w:pStyle w:val="REG-P0"/>
      </w:pPr>
    </w:p>
    <w:p w14:paraId="30E68B19" w14:textId="77777777" w:rsidR="009456D4" w:rsidRDefault="009456D4" w:rsidP="009456D4">
      <w:pPr>
        <w:pStyle w:val="REG-Amend"/>
      </w:pPr>
      <w:r>
        <w:t xml:space="preserve">[There are no subregulations additional to subregulation (1) in the </w:t>
      </w:r>
      <w:r w:rsidRPr="009456D4">
        <w:rPr>
          <w:i/>
        </w:rPr>
        <w:t>Government Gazette</w:t>
      </w:r>
      <w:r>
        <w:t>.]</w:t>
      </w:r>
    </w:p>
    <w:p w14:paraId="59F13F29" w14:textId="77777777" w:rsidR="00F9307D" w:rsidRDefault="00F9307D" w:rsidP="00D138DB">
      <w:pPr>
        <w:pStyle w:val="REG-P0"/>
      </w:pPr>
    </w:p>
    <w:p w14:paraId="2915B40D" w14:textId="77777777" w:rsidR="00D138DB" w:rsidRDefault="00D138DB" w:rsidP="00945131">
      <w:pPr>
        <w:pStyle w:val="REG-Pa"/>
      </w:pPr>
      <w:r>
        <w:t>i)</w:t>
      </w:r>
      <w:r>
        <w:tab/>
        <w:t>Individual (Comprehensive telecommunications service licence ECNS and ECS); and</w:t>
      </w:r>
    </w:p>
    <w:p w14:paraId="31B34E2E" w14:textId="77777777" w:rsidR="00945131" w:rsidRDefault="00945131" w:rsidP="00945131">
      <w:pPr>
        <w:pStyle w:val="REG-Pa"/>
      </w:pPr>
    </w:p>
    <w:p w14:paraId="40A90EEB" w14:textId="540728C1" w:rsidR="00D138DB" w:rsidRDefault="00D138DB" w:rsidP="00945131">
      <w:pPr>
        <w:pStyle w:val="REG-Pa"/>
      </w:pPr>
      <w:r>
        <w:t>ii)</w:t>
      </w:r>
      <w:r>
        <w:tab/>
        <w:t>Class</w:t>
      </w:r>
    </w:p>
    <w:p w14:paraId="30AE300E" w14:textId="77777777" w:rsidR="00D138DB" w:rsidRDefault="00D138DB" w:rsidP="00D138DB">
      <w:pPr>
        <w:pStyle w:val="REG-P0"/>
      </w:pPr>
    </w:p>
    <w:p w14:paraId="25764508" w14:textId="77777777" w:rsidR="00D138DB" w:rsidRDefault="00D138DB" w:rsidP="00945131">
      <w:pPr>
        <w:pStyle w:val="REG-Pi"/>
      </w:pPr>
      <w:r>
        <w:t>a.</w:t>
      </w:r>
      <w:r>
        <w:tab/>
        <w:t>ECS;</w:t>
      </w:r>
    </w:p>
    <w:p w14:paraId="4543035F" w14:textId="77777777" w:rsidR="00D138DB" w:rsidRDefault="00D138DB" w:rsidP="00945131">
      <w:pPr>
        <w:pStyle w:val="REG-Pi"/>
      </w:pPr>
      <w:r>
        <w:t>b.</w:t>
      </w:r>
      <w:r>
        <w:tab/>
        <w:t>ECNS; and</w:t>
      </w:r>
    </w:p>
    <w:p w14:paraId="36E52795" w14:textId="77777777" w:rsidR="00D138DB" w:rsidRDefault="00D138DB" w:rsidP="00945131">
      <w:pPr>
        <w:pStyle w:val="REG-Pi"/>
      </w:pPr>
      <w:r>
        <w:t>c.</w:t>
      </w:r>
      <w:r>
        <w:tab/>
        <w:t>Comprehensive telecommunications service licence (ECNS and ECS);</w:t>
      </w:r>
    </w:p>
    <w:p w14:paraId="102C5154" w14:textId="77777777" w:rsidR="00D138DB" w:rsidRDefault="00D138DB" w:rsidP="00945131">
      <w:pPr>
        <w:pStyle w:val="REG-Pi"/>
      </w:pPr>
      <w:r>
        <w:t>d.</w:t>
      </w:r>
      <w:r>
        <w:tab/>
        <w:t>Class Comprehensive Multiplex and Signal Distribution service licence;</w:t>
      </w:r>
    </w:p>
    <w:p w14:paraId="0F38C0F6" w14:textId="77777777" w:rsidR="00D138DB" w:rsidRDefault="00D138DB" w:rsidP="00945131">
      <w:pPr>
        <w:pStyle w:val="REG-Pi"/>
      </w:pPr>
      <w:r>
        <w:t>e.</w:t>
      </w:r>
      <w:r>
        <w:tab/>
        <w:t>Commercial Broadcasting service licence;</w:t>
      </w:r>
    </w:p>
    <w:p w14:paraId="0F4F4EC0" w14:textId="77777777" w:rsidR="00D138DB" w:rsidRDefault="00D138DB" w:rsidP="00945131">
      <w:pPr>
        <w:pStyle w:val="REG-Pi"/>
      </w:pPr>
      <w:r>
        <w:t>f.</w:t>
      </w:r>
      <w:r>
        <w:tab/>
        <w:t>Community Broadcasting service licence;</w:t>
      </w:r>
    </w:p>
    <w:p w14:paraId="633EE987" w14:textId="2B6B2104" w:rsidR="00D138DB" w:rsidRDefault="00D138DB" w:rsidP="00945131">
      <w:pPr>
        <w:pStyle w:val="REG-Pi"/>
      </w:pPr>
      <w:r>
        <w:t>g.</w:t>
      </w:r>
      <w:r>
        <w:tab/>
        <w:t>Multiplex service licence;</w:t>
      </w:r>
    </w:p>
    <w:p w14:paraId="7F91CA36" w14:textId="77777777" w:rsidR="00D138DB" w:rsidRDefault="00D138DB" w:rsidP="00945131">
      <w:pPr>
        <w:pStyle w:val="REG-Pi"/>
      </w:pPr>
      <w:r>
        <w:t>h.</w:t>
      </w:r>
      <w:r>
        <w:tab/>
        <w:t>Public Broadcasting service licence; and</w:t>
      </w:r>
    </w:p>
    <w:p w14:paraId="17078895" w14:textId="77777777" w:rsidR="00D138DB" w:rsidRDefault="00D138DB" w:rsidP="00945131">
      <w:pPr>
        <w:pStyle w:val="REG-Pi"/>
      </w:pPr>
      <w:r>
        <w:t>i.</w:t>
      </w:r>
      <w:r>
        <w:tab/>
        <w:t>Signal Distribution service licence.</w:t>
      </w:r>
    </w:p>
    <w:p w14:paraId="170F857D" w14:textId="77777777" w:rsidR="00D138DB" w:rsidRDefault="00D138DB" w:rsidP="00D138DB">
      <w:pPr>
        <w:pStyle w:val="REG-P0"/>
      </w:pPr>
    </w:p>
    <w:p w14:paraId="4980B938" w14:textId="77777777" w:rsidR="00D138DB" w:rsidRPr="00945131" w:rsidRDefault="00D138DB" w:rsidP="00D138DB">
      <w:pPr>
        <w:pStyle w:val="REG-P0"/>
        <w:rPr>
          <w:b/>
        </w:rPr>
      </w:pPr>
      <w:r w:rsidRPr="00945131">
        <w:rPr>
          <w:b/>
        </w:rPr>
        <w:t>4.</w:t>
      </w:r>
      <w:r w:rsidRPr="00945131">
        <w:rPr>
          <w:b/>
        </w:rPr>
        <w:tab/>
        <w:t>Minimum Quality of Service Standards</w:t>
      </w:r>
    </w:p>
    <w:p w14:paraId="6A4E64A5" w14:textId="77777777" w:rsidR="00D138DB" w:rsidRDefault="00D138DB" w:rsidP="00D138DB">
      <w:pPr>
        <w:pStyle w:val="REG-P0"/>
        <w:rPr>
          <w:b/>
        </w:rPr>
      </w:pPr>
    </w:p>
    <w:p w14:paraId="5C77FCD5" w14:textId="3A58DBCF" w:rsidR="00D138DB" w:rsidRDefault="00D138DB" w:rsidP="0017276D">
      <w:pPr>
        <w:pStyle w:val="REG-P1"/>
      </w:pPr>
      <w:r>
        <w:t xml:space="preserve">(1) </w:t>
      </w:r>
      <w:r w:rsidR="00945131">
        <w:tab/>
      </w:r>
      <w:r>
        <w:t>Licensees must maintain the minimum quality of service standards in accordance with the requirements contained in Appendix A to these regulations.</w:t>
      </w:r>
    </w:p>
    <w:p w14:paraId="022B70FE" w14:textId="77777777" w:rsidR="00D138DB" w:rsidRDefault="00D138DB" w:rsidP="00D138DB">
      <w:pPr>
        <w:pStyle w:val="REG-P0"/>
      </w:pPr>
    </w:p>
    <w:p w14:paraId="08945B68" w14:textId="500638D8" w:rsidR="0017276D" w:rsidRDefault="009456D4" w:rsidP="0017276D">
      <w:pPr>
        <w:pStyle w:val="REG-Amend"/>
      </w:pPr>
      <w:r>
        <w:t xml:space="preserve">[There are no </w:t>
      </w:r>
      <w:r w:rsidR="0017276D">
        <w:t>subregulation</w:t>
      </w:r>
      <w:r>
        <w:t>s</w:t>
      </w:r>
      <w:r w:rsidR="0017276D">
        <w:t xml:space="preserve"> </w:t>
      </w:r>
      <w:r>
        <w:t>additional to subregulation</w:t>
      </w:r>
      <w:r w:rsidR="0017276D">
        <w:t xml:space="preserve"> (1) </w:t>
      </w:r>
      <w:r>
        <w:t xml:space="preserve">in the </w:t>
      </w:r>
      <w:r w:rsidRPr="009456D4">
        <w:rPr>
          <w:i/>
        </w:rPr>
        <w:t>Government Gazette</w:t>
      </w:r>
      <w:r w:rsidR="0017276D">
        <w:t>.]</w:t>
      </w:r>
    </w:p>
    <w:p w14:paraId="38935E45" w14:textId="77777777" w:rsidR="0017276D" w:rsidRDefault="0017276D" w:rsidP="00D138DB">
      <w:pPr>
        <w:pStyle w:val="REG-P0"/>
      </w:pPr>
    </w:p>
    <w:p w14:paraId="579A6C2E" w14:textId="77777777" w:rsidR="00D138DB" w:rsidRPr="00945131" w:rsidRDefault="00D138DB" w:rsidP="00D138DB">
      <w:pPr>
        <w:pStyle w:val="REG-P0"/>
        <w:rPr>
          <w:b/>
        </w:rPr>
      </w:pPr>
      <w:r w:rsidRPr="00945131">
        <w:rPr>
          <w:b/>
        </w:rPr>
        <w:t>5.</w:t>
      </w:r>
      <w:r w:rsidRPr="00945131">
        <w:rPr>
          <w:b/>
        </w:rPr>
        <w:tab/>
        <w:t>Reporting Requirements</w:t>
      </w:r>
    </w:p>
    <w:p w14:paraId="5A350B7C" w14:textId="77777777" w:rsidR="00D138DB" w:rsidRDefault="00D138DB" w:rsidP="00C765A5">
      <w:pPr>
        <w:pStyle w:val="REG-P1"/>
      </w:pPr>
    </w:p>
    <w:p w14:paraId="5436522B" w14:textId="3F7CB3FA" w:rsidR="00D138DB" w:rsidRDefault="00D138DB" w:rsidP="009F79F6">
      <w:pPr>
        <w:pStyle w:val="REG-P1"/>
        <w:rPr>
          <w:lang w:val="en-US"/>
        </w:rPr>
      </w:pPr>
      <w:r>
        <w:t>(1)</w:t>
      </w:r>
      <w:r>
        <w:tab/>
      </w:r>
      <w:r w:rsidR="00C765A5">
        <w:rPr>
          <w:lang w:val="en-US"/>
        </w:rPr>
        <w:t>A licensee must submit reports to the Authority in accordance with the Regulations on Reporting Obligations for Licensees, published under General Notice No. 24 of 1 February 2021.</w:t>
      </w:r>
    </w:p>
    <w:p w14:paraId="56D5451C" w14:textId="77777777" w:rsidR="009F79F6" w:rsidRDefault="009F79F6" w:rsidP="00C765A5">
      <w:pPr>
        <w:pStyle w:val="REG-Amend"/>
      </w:pPr>
    </w:p>
    <w:p w14:paraId="5362F6E6" w14:textId="376272A7" w:rsidR="00C765A5" w:rsidRDefault="00C765A5" w:rsidP="00C765A5">
      <w:pPr>
        <w:pStyle w:val="REG-Amend"/>
      </w:pPr>
      <w:r>
        <w:t>[subregulation (1) substituted by General Notice 24/2021]</w:t>
      </w:r>
    </w:p>
    <w:p w14:paraId="2FC1F910" w14:textId="77777777" w:rsidR="00C765A5" w:rsidRDefault="00C765A5" w:rsidP="00C765A5">
      <w:pPr>
        <w:pStyle w:val="REG-P1"/>
      </w:pPr>
    </w:p>
    <w:p w14:paraId="42FB129D" w14:textId="77777777" w:rsidR="00D138DB" w:rsidRDefault="00D138DB" w:rsidP="0017276D">
      <w:pPr>
        <w:pStyle w:val="REG-P1"/>
      </w:pPr>
      <w:r>
        <w:t>(2)</w:t>
      </w:r>
      <w:r>
        <w:tab/>
        <w:t>The licensee shall take the measurements according to the standards stipulated in Appendixes A and B to these regulations.</w:t>
      </w:r>
    </w:p>
    <w:p w14:paraId="3505E674" w14:textId="77777777" w:rsidR="00D138DB" w:rsidRDefault="00D138DB" w:rsidP="0017276D">
      <w:pPr>
        <w:pStyle w:val="REG-P1"/>
      </w:pPr>
    </w:p>
    <w:p w14:paraId="3E66CCAD" w14:textId="77777777" w:rsidR="00D138DB" w:rsidRDefault="00D138DB" w:rsidP="0017276D">
      <w:pPr>
        <w:pStyle w:val="REG-P1"/>
      </w:pPr>
      <w:r>
        <w:t>(3)</w:t>
      </w:r>
      <w:r>
        <w:tab/>
        <w:t>The Authority may publish quality of service performance indicators in any form or format that it deems reasonably appropriate.</w:t>
      </w:r>
    </w:p>
    <w:p w14:paraId="08C6EF34" w14:textId="77777777" w:rsidR="00D138DB" w:rsidRDefault="00D138DB" w:rsidP="0017276D">
      <w:pPr>
        <w:pStyle w:val="REG-P1"/>
      </w:pPr>
    </w:p>
    <w:p w14:paraId="52D35603" w14:textId="56C2C306" w:rsidR="00D138DB" w:rsidRDefault="00D138DB" w:rsidP="0017276D">
      <w:pPr>
        <w:pStyle w:val="REG-P1"/>
      </w:pPr>
      <w:r>
        <w:t>(4)</w:t>
      </w:r>
      <w:r>
        <w:tab/>
        <w:t>If the Authority publishes the quality of service performance indicators as indicated in subsection 5(3), the Authority may request comments from licensees on quality of service performance indicators prior to publication.</w:t>
      </w:r>
    </w:p>
    <w:p w14:paraId="10978CCE" w14:textId="77777777" w:rsidR="00D138DB" w:rsidRDefault="00D138DB" w:rsidP="0017276D">
      <w:pPr>
        <w:pStyle w:val="REG-P1"/>
      </w:pPr>
    </w:p>
    <w:p w14:paraId="08C08F88" w14:textId="2D213FCC" w:rsidR="0017276D" w:rsidRDefault="0017276D" w:rsidP="0017276D">
      <w:pPr>
        <w:pStyle w:val="REG-Amend"/>
      </w:pPr>
      <w:r>
        <w:t>[The term “subsection” should be “subregulation”.]</w:t>
      </w:r>
    </w:p>
    <w:p w14:paraId="5E4EF96B" w14:textId="77777777" w:rsidR="0017276D" w:rsidRDefault="0017276D" w:rsidP="0017276D">
      <w:pPr>
        <w:pStyle w:val="REG-P1"/>
      </w:pPr>
    </w:p>
    <w:p w14:paraId="21017AE7" w14:textId="77777777" w:rsidR="00D138DB" w:rsidRDefault="00D138DB" w:rsidP="0017276D">
      <w:pPr>
        <w:pStyle w:val="REG-P1"/>
      </w:pPr>
      <w:r>
        <w:t>(5)</w:t>
      </w:r>
      <w:r>
        <w:tab/>
        <w:t>The Authority may conduct surveys or other studies to assess customer satisfaction with the quality of service provided by licensees.</w:t>
      </w:r>
    </w:p>
    <w:p w14:paraId="50D4AF02" w14:textId="77777777" w:rsidR="00D138DB" w:rsidRDefault="00D138DB" w:rsidP="0017276D">
      <w:pPr>
        <w:pStyle w:val="REG-P1"/>
      </w:pPr>
    </w:p>
    <w:p w14:paraId="0A4AB752" w14:textId="77777777" w:rsidR="00D138DB" w:rsidRDefault="00D138DB" w:rsidP="0017276D">
      <w:pPr>
        <w:pStyle w:val="REG-P1"/>
      </w:pPr>
      <w:r>
        <w:t>(6)</w:t>
      </w:r>
      <w:r>
        <w:tab/>
        <w:t>The Authority may audit some or all of the quality of service data submitted by a licensee.</w:t>
      </w:r>
    </w:p>
    <w:p w14:paraId="6F67853A" w14:textId="77777777" w:rsidR="00D138DB" w:rsidRDefault="00D138DB" w:rsidP="0017276D">
      <w:pPr>
        <w:pStyle w:val="REG-P1"/>
      </w:pPr>
    </w:p>
    <w:p w14:paraId="716EE400" w14:textId="77777777" w:rsidR="00D138DB" w:rsidRDefault="00D138DB" w:rsidP="0017276D">
      <w:pPr>
        <w:pStyle w:val="REG-P1"/>
      </w:pPr>
      <w:r>
        <w:t>(7)</w:t>
      </w:r>
      <w:r>
        <w:tab/>
        <w:t>The Authority may investigate the quality of service measurement, reporting and record keeping procedures of the licensee.</w:t>
      </w:r>
    </w:p>
    <w:p w14:paraId="462DBD6D" w14:textId="77777777" w:rsidR="00D138DB" w:rsidRDefault="00D138DB" w:rsidP="0017276D">
      <w:pPr>
        <w:pStyle w:val="REG-P1"/>
      </w:pPr>
    </w:p>
    <w:p w14:paraId="63C8C7F3" w14:textId="77777777" w:rsidR="00D138DB" w:rsidRDefault="00D138DB" w:rsidP="0017276D">
      <w:pPr>
        <w:pStyle w:val="REG-P1"/>
      </w:pPr>
      <w:r>
        <w:t>(8)</w:t>
      </w:r>
      <w:r>
        <w:tab/>
        <w:t>Licensees shall submit any additional information requested by the Authority to verify or clarify quality of service measurements including time periods and geographical areas within thirty (30 days) from receiving the request from the Authority.</w:t>
      </w:r>
    </w:p>
    <w:p w14:paraId="28ABAED0" w14:textId="77777777" w:rsidR="00D138DB" w:rsidRDefault="00D138DB" w:rsidP="0017276D">
      <w:pPr>
        <w:pStyle w:val="REG-P1"/>
      </w:pPr>
    </w:p>
    <w:p w14:paraId="5D5E2CDD" w14:textId="0F349C96" w:rsidR="00D138DB" w:rsidRDefault="00D138DB" w:rsidP="0017276D">
      <w:pPr>
        <w:pStyle w:val="REG-P1"/>
      </w:pPr>
      <w:r>
        <w:t>(9)</w:t>
      </w:r>
      <w:r>
        <w:tab/>
      </w:r>
    </w:p>
    <w:p w14:paraId="00EC092F" w14:textId="7067DD0A" w:rsidR="00D138DB" w:rsidRDefault="00D138DB" w:rsidP="0017276D">
      <w:pPr>
        <w:pStyle w:val="REG-P1"/>
      </w:pPr>
    </w:p>
    <w:p w14:paraId="5B97AB76" w14:textId="2197FE4F" w:rsidR="00C765A5" w:rsidRDefault="00C765A5" w:rsidP="00C765A5">
      <w:pPr>
        <w:pStyle w:val="REG-Amend"/>
      </w:pPr>
      <w:r>
        <w:t>[subregulation (9) deleted by General Notice 24/2021]</w:t>
      </w:r>
    </w:p>
    <w:p w14:paraId="7921F5A0" w14:textId="77777777" w:rsidR="00C765A5" w:rsidRDefault="00C765A5" w:rsidP="0017276D">
      <w:pPr>
        <w:pStyle w:val="REG-P1"/>
      </w:pPr>
    </w:p>
    <w:p w14:paraId="7A28FCF4" w14:textId="77777777" w:rsidR="00D138DB" w:rsidRDefault="00D138DB" w:rsidP="0017276D">
      <w:pPr>
        <w:pStyle w:val="REG-P1"/>
      </w:pPr>
      <w:r>
        <w:t>(10)</w:t>
      </w:r>
      <w:r>
        <w:tab/>
        <w:t>The Authority shall determine the geographical area and time period for drive testing conducted on behalf of the Authority to measure quality of service standards.</w:t>
      </w:r>
    </w:p>
    <w:p w14:paraId="117D1548" w14:textId="77777777" w:rsidR="00D138DB" w:rsidRDefault="00D138DB" w:rsidP="0017276D">
      <w:pPr>
        <w:pStyle w:val="REG-P1"/>
      </w:pPr>
    </w:p>
    <w:p w14:paraId="06A614BF" w14:textId="302A782C" w:rsidR="00D138DB" w:rsidRDefault="00D138DB" w:rsidP="0017276D">
      <w:pPr>
        <w:pStyle w:val="REG-P1"/>
      </w:pPr>
      <w:r>
        <w:t>(11)</w:t>
      </w:r>
      <w:r>
        <w:tab/>
        <w:t>The Authority shall measure and ensure compliance to quality of service standards using any or all of the following methods:</w:t>
      </w:r>
      <w:r w:rsidR="0017276D">
        <w:t xml:space="preserve"> </w:t>
      </w:r>
      <w:r>
        <w:t>-</w:t>
      </w:r>
    </w:p>
    <w:p w14:paraId="2C768F99" w14:textId="77777777" w:rsidR="00D138DB" w:rsidRDefault="00D138DB" w:rsidP="00D138DB">
      <w:pPr>
        <w:pStyle w:val="REG-P0"/>
      </w:pPr>
    </w:p>
    <w:p w14:paraId="5B6F9A80" w14:textId="77777777" w:rsidR="00D138DB" w:rsidRDefault="00D138DB" w:rsidP="00945131">
      <w:pPr>
        <w:pStyle w:val="REG-Pa"/>
      </w:pPr>
      <w:r>
        <w:t>(a)</w:t>
      </w:r>
      <w:r>
        <w:tab/>
        <w:t>Drive testing by the Authority, and/or an independent party appointed by the Authority; and/or</w:t>
      </w:r>
    </w:p>
    <w:p w14:paraId="66968291" w14:textId="77777777" w:rsidR="005E7A00" w:rsidRDefault="005E7A00" w:rsidP="00945131">
      <w:pPr>
        <w:pStyle w:val="REG-Pa"/>
      </w:pPr>
    </w:p>
    <w:p w14:paraId="638709FF" w14:textId="75D0CEB2" w:rsidR="00D138DB" w:rsidRDefault="00D138DB" w:rsidP="00945131">
      <w:pPr>
        <w:pStyle w:val="REG-Pa"/>
      </w:pPr>
      <w:r>
        <w:t>(b)</w:t>
      </w:r>
      <w:r>
        <w:tab/>
        <w:t>Data collection and statistical reports from licensees; and/or</w:t>
      </w:r>
    </w:p>
    <w:p w14:paraId="48841FF8" w14:textId="77777777" w:rsidR="005E7A00" w:rsidRDefault="005E7A00" w:rsidP="00945131">
      <w:pPr>
        <w:pStyle w:val="REG-Pa"/>
      </w:pPr>
    </w:p>
    <w:p w14:paraId="4E97723F" w14:textId="0350A986" w:rsidR="00D138DB" w:rsidRDefault="00D138DB" w:rsidP="00945131">
      <w:pPr>
        <w:pStyle w:val="REG-Pa"/>
      </w:pPr>
      <w:r>
        <w:t>(c)</w:t>
      </w:r>
      <w:r>
        <w:tab/>
        <w:t>Any other reasonable means.</w:t>
      </w:r>
    </w:p>
    <w:p w14:paraId="2306C955" w14:textId="77777777" w:rsidR="00D138DB" w:rsidRDefault="00D138DB" w:rsidP="00D138DB">
      <w:pPr>
        <w:pStyle w:val="REG-P0"/>
      </w:pPr>
    </w:p>
    <w:p w14:paraId="566691AD" w14:textId="77777777" w:rsidR="00D138DB" w:rsidRPr="004B5774" w:rsidRDefault="00D138DB" w:rsidP="00D138DB">
      <w:pPr>
        <w:pStyle w:val="REG-P0"/>
        <w:rPr>
          <w:b/>
        </w:rPr>
      </w:pPr>
      <w:r w:rsidRPr="004B5774">
        <w:rPr>
          <w:b/>
        </w:rPr>
        <w:t>6.</w:t>
      </w:r>
      <w:r w:rsidRPr="004B5774">
        <w:rPr>
          <w:b/>
        </w:rPr>
        <w:tab/>
        <w:t>Condonation</w:t>
      </w:r>
    </w:p>
    <w:p w14:paraId="37EF84D9" w14:textId="77777777" w:rsidR="00D138DB" w:rsidRDefault="00D138DB" w:rsidP="00D138DB">
      <w:pPr>
        <w:pStyle w:val="REG-P0"/>
        <w:rPr>
          <w:b/>
        </w:rPr>
      </w:pPr>
    </w:p>
    <w:p w14:paraId="7AC83AFE" w14:textId="77777777" w:rsidR="00D138DB" w:rsidRDefault="00D138DB" w:rsidP="0017276D">
      <w:pPr>
        <w:pStyle w:val="REG-P1"/>
      </w:pPr>
      <w:r>
        <w:t>(1)</w:t>
      </w:r>
      <w:r>
        <w:tab/>
        <w:t>In the event a licensee is unable to comply with any time set out in these regulations, it may request from the Authority an extension of time at least seven (7) days prior to the time set out or within such other time period agreed by the Authority upon good cause shown.</w:t>
      </w:r>
    </w:p>
    <w:p w14:paraId="6E8C0B05" w14:textId="77777777" w:rsidR="00D138DB" w:rsidRDefault="00D138DB" w:rsidP="0017276D">
      <w:pPr>
        <w:pStyle w:val="REG-P1"/>
      </w:pPr>
    </w:p>
    <w:p w14:paraId="0D8FBCA0" w14:textId="77777777" w:rsidR="00D138DB" w:rsidRDefault="00D138DB" w:rsidP="0017276D">
      <w:pPr>
        <w:pStyle w:val="REG-P1"/>
      </w:pPr>
      <w:r>
        <w:t>(2)</w:t>
      </w:r>
      <w:r>
        <w:tab/>
        <w:t>The Authority will respond to the request for condonation as soon as practicable, and may either grant or deny the request, in its sole discretion, based on, among other things, the nature of the information and the reasons for non-compliance with the time set out.</w:t>
      </w:r>
    </w:p>
    <w:p w14:paraId="5E43F8B3" w14:textId="77777777" w:rsidR="00D138DB" w:rsidRDefault="00D138DB" w:rsidP="00D138DB">
      <w:pPr>
        <w:pStyle w:val="REG-P0"/>
      </w:pPr>
    </w:p>
    <w:p w14:paraId="4A7B4E3E" w14:textId="38568C61" w:rsidR="009456D4" w:rsidRPr="009456D4" w:rsidRDefault="00D138DB" w:rsidP="009456D4">
      <w:pPr>
        <w:pStyle w:val="REG-P0"/>
        <w:rPr>
          <w:b/>
          <w:lang w:val="en-US"/>
        </w:rPr>
      </w:pPr>
      <w:r w:rsidRPr="009456D4">
        <w:rPr>
          <w:b/>
        </w:rPr>
        <w:t>7.</w:t>
      </w:r>
      <w:r w:rsidRPr="009456D4">
        <w:rPr>
          <w:b/>
        </w:rPr>
        <w:tab/>
      </w:r>
      <w:r w:rsidR="009456D4" w:rsidRPr="009456D4">
        <w:rPr>
          <w:b/>
          <w:lang w:val="en-US"/>
        </w:rPr>
        <w:t>Submission of information</w:t>
      </w:r>
    </w:p>
    <w:p w14:paraId="777581A1" w14:textId="77777777" w:rsidR="009456D4" w:rsidRPr="009456D4" w:rsidRDefault="009456D4" w:rsidP="009456D4">
      <w:pPr>
        <w:pStyle w:val="REG-P0"/>
        <w:rPr>
          <w:b/>
          <w:lang w:val="en-US"/>
        </w:rPr>
      </w:pPr>
    </w:p>
    <w:p w14:paraId="5161DFEA" w14:textId="34F8B16C" w:rsidR="006941B1" w:rsidRPr="009456D4" w:rsidRDefault="009456D4" w:rsidP="009456D4">
      <w:pPr>
        <w:pStyle w:val="REG-P1"/>
      </w:pPr>
      <w:r w:rsidRPr="009456D4">
        <w:t>A licensee must submit information and reports in the manner and format as set out in these regulations.</w:t>
      </w:r>
    </w:p>
    <w:p w14:paraId="226D49FB" w14:textId="77777777" w:rsidR="009456D4" w:rsidRDefault="009456D4" w:rsidP="009456D4">
      <w:pPr>
        <w:pStyle w:val="REG-P0"/>
        <w:rPr>
          <w:b/>
        </w:rPr>
      </w:pPr>
    </w:p>
    <w:p w14:paraId="0BE94318" w14:textId="190D5AAB" w:rsidR="009456D4" w:rsidRPr="009456D4" w:rsidRDefault="009456D4" w:rsidP="009456D4">
      <w:pPr>
        <w:pStyle w:val="REG-Amend"/>
      </w:pPr>
      <w:r>
        <w:t>[</w:t>
      </w:r>
      <w:r w:rsidRPr="009456D4">
        <w:t xml:space="preserve">regulation </w:t>
      </w:r>
      <w:r>
        <w:t>7</w:t>
      </w:r>
      <w:r w:rsidRPr="009456D4">
        <w:t xml:space="preserve"> </w:t>
      </w:r>
      <w:r>
        <w:t xml:space="preserve">substituted </w:t>
      </w:r>
      <w:r w:rsidRPr="009456D4">
        <w:t>by General Notice 159/2020]</w:t>
      </w:r>
    </w:p>
    <w:p w14:paraId="0EBF9B68" w14:textId="77777777" w:rsidR="009456D4" w:rsidRPr="009456D4" w:rsidRDefault="009456D4" w:rsidP="009456D4">
      <w:pPr>
        <w:pStyle w:val="REG-P0"/>
        <w:rPr>
          <w:b/>
        </w:rPr>
      </w:pPr>
    </w:p>
    <w:p w14:paraId="1248CA9A" w14:textId="707220B0" w:rsidR="00D138DB" w:rsidRPr="005E7A00" w:rsidRDefault="00D138DB" w:rsidP="00D138DB">
      <w:pPr>
        <w:pStyle w:val="REG-P0"/>
        <w:rPr>
          <w:b/>
        </w:rPr>
      </w:pPr>
      <w:r w:rsidRPr="005E7A00">
        <w:rPr>
          <w:b/>
        </w:rPr>
        <w:t>8.</w:t>
      </w:r>
      <w:r w:rsidRPr="005E7A00">
        <w:rPr>
          <w:b/>
        </w:rPr>
        <w:tab/>
      </w:r>
      <w:r w:rsidR="009456D4" w:rsidRPr="009456D4">
        <w:rPr>
          <w:b/>
          <w:bCs/>
          <w:lang w:val="en-US"/>
        </w:rPr>
        <w:t>Contraventions and failures</w:t>
      </w:r>
      <w:r w:rsidR="009456D4" w:rsidRPr="009456D4">
        <w:rPr>
          <w:b/>
        </w:rPr>
        <w:t xml:space="preserve"> </w:t>
      </w:r>
    </w:p>
    <w:p w14:paraId="0D913796" w14:textId="77777777" w:rsidR="00D138DB" w:rsidRDefault="00D138DB" w:rsidP="00D138DB">
      <w:pPr>
        <w:pStyle w:val="REG-P0"/>
        <w:rPr>
          <w:b/>
        </w:rPr>
      </w:pPr>
    </w:p>
    <w:p w14:paraId="1881A0E8" w14:textId="77777777" w:rsidR="009456D4" w:rsidRDefault="009456D4" w:rsidP="0017276D">
      <w:pPr>
        <w:pStyle w:val="REG-P1"/>
      </w:pPr>
      <w:r w:rsidRPr="009456D4">
        <w:rPr>
          <w:lang w:val="en-US"/>
        </w:rPr>
        <w:t>Each failure to comply with, or contravention of, a quality of service standard set out in items 1 to 3 of Annexure A, and each such repeated failure or contravention, constitutes a separate failure or contravention with regard to which a penalty may be imposed.</w:t>
      </w:r>
      <w:r w:rsidRPr="009456D4">
        <w:t xml:space="preserve"> </w:t>
      </w:r>
    </w:p>
    <w:p w14:paraId="6BFD4037" w14:textId="77777777" w:rsidR="009456D4" w:rsidRDefault="009456D4" w:rsidP="0017276D">
      <w:pPr>
        <w:pStyle w:val="REG-P1"/>
      </w:pPr>
    </w:p>
    <w:p w14:paraId="2BD52609" w14:textId="5C7111FA" w:rsidR="009456D4" w:rsidRDefault="009456D4" w:rsidP="009456D4">
      <w:pPr>
        <w:pStyle w:val="REG-Amend"/>
      </w:pPr>
      <w:r>
        <w:t>[</w:t>
      </w:r>
      <w:r w:rsidRPr="009456D4">
        <w:t xml:space="preserve">regulation </w:t>
      </w:r>
      <w:r>
        <w:t>8</w:t>
      </w:r>
      <w:r w:rsidRPr="009456D4">
        <w:t xml:space="preserve"> </w:t>
      </w:r>
      <w:r>
        <w:t xml:space="preserve">substituted </w:t>
      </w:r>
      <w:r w:rsidRPr="009456D4">
        <w:t>by General Notice 159/2020]</w:t>
      </w:r>
    </w:p>
    <w:p w14:paraId="78CB99AE" w14:textId="394B258C" w:rsidR="00C84607" w:rsidRDefault="00C84607" w:rsidP="004F159F">
      <w:pPr>
        <w:pStyle w:val="REG-P0"/>
      </w:pPr>
      <w:r>
        <w:br w:type="column"/>
      </w:r>
    </w:p>
    <w:p w14:paraId="3075EEFB" w14:textId="0AD49410" w:rsidR="004A0D3D" w:rsidRDefault="004A0D3D" w:rsidP="004A0D3D">
      <w:pPr>
        <w:pStyle w:val="REG-H1a"/>
        <w:pBdr>
          <w:bottom w:val="single" w:sz="4" w:space="1" w:color="auto"/>
        </w:pBdr>
      </w:pPr>
    </w:p>
    <w:p w14:paraId="375DE36F" w14:textId="77777777" w:rsidR="004A0D3D" w:rsidRDefault="004A0D3D" w:rsidP="004A0D3D">
      <w:pPr>
        <w:pStyle w:val="REG-H1a"/>
      </w:pPr>
    </w:p>
    <w:p w14:paraId="27EAE168" w14:textId="075E4191" w:rsidR="004A0D3D" w:rsidRDefault="004A0D3D" w:rsidP="004A0D3D">
      <w:pPr>
        <w:pStyle w:val="REG-P0"/>
        <w:jc w:val="center"/>
        <w:rPr>
          <w:b/>
          <w:color w:val="00B050"/>
        </w:rPr>
      </w:pPr>
      <w:r w:rsidRPr="009E012B">
        <w:rPr>
          <w:b/>
          <w:color w:val="00B050"/>
        </w:rPr>
        <w:t>A</w:t>
      </w:r>
      <w:r>
        <w:rPr>
          <w:b/>
          <w:color w:val="00B050"/>
        </w:rPr>
        <w:t>PPENDI</w:t>
      </w:r>
      <w:r w:rsidR="00A31991">
        <w:rPr>
          <w:b/>
          <w:color w:val="00B050"/>
        </w:rPr>
        <w:t>X A</w:t>
      </w:r>
    </w:p>
    <w:p w14:paraId="46060229" w14:textId="6F8DB85B" w:rsidR="00625066" w:rsidRDefault="00625066" w:rsidP="004A0D3D">
      <w:pPr>
        <w:pStyle w:val="REG-P0"/>
        <w:jc w:val="center"/>
        <w:rPr>
          <w:b/>
          <w:color w:val="00B050"/>
        </w:rPr>
      </w:pPr>
    </w:p>
    <w:p w14:paraId="6661531A" w14:textId="77777777" w:rsidR="00625066" w:rsidRDefault="00625066" w:rsidP="00625066">
      <w:pPr>
        <w:pStyle w:val="REG-Amend"/>
      </w:pPr>
      <w:r>
        <w:t>[Appendix B deleted by General Notice 24/2021]</w:t>
      </w:r>
    </w:p>
    <w:p w14:paraId="2AE6769E" w14:textId="77777777" w:rsidR="00625066" w:rsidRPr="009E012B" w:rsidRDefault="00625066" w:rsidP="004A0D3D">
      <w:pPr>
        <w:pStyle w:val="REG-P0"/>
        <w:jc w:val="center"/>
        <w:rPr>
          <w:b/>
          <w:color w:val="00B050"/>
        </w:rPr>
      </w:pPr>
    </w:p>
    <w:p w14:paraId="78D62294" w14:textId="77777777" w:rsidR="004A0D3D" w:rsidRDefault="004A0D3D" w:rsidP="004A0D3D">
      <w:pPr>
        <w:pStyle w:val="REG-H2"/>
      </w:pPr>
    </w:p>
    <w:p w14:paraId="49F972C3" w14:textId="77777777" w:rsidR="004A0D3D" w:rsidRPr="009E012B" w:rsidRDefault="004A0D3D" w:rsidP="004A0D3D">
      <w:pPr>
        <w:pStyle w:val="REG-Amend"/>
      </w:pPr>
      <w:r w:rsidRPr="009E012B">
        <w:t>To view content without printing, scroll down.</w:t>
      </w:r>
    </w:p>
    <w:p w14:paraId="01B48B5E" w14:textId="77777777" w:rsidR="004A0D3D" w:rsidRPr="009E012B" w:rsidRDefault="004A0D3D" w:rsidP="004A0D3D">
      <w:pPr>
        <w:pStyle w:val="REG-Amend"/>
      </w:pPr>
    </w:p>
    <w:p w14:paraId="0653578A" w14:textId="77777777" w:rsidR="004A0D3D" w:rsidRPr="009E012B" w:rsidRDefault="004A0D3D" w:rsidP="004A0D3D">
      <w:pPr>
        <w:pStyle w:val="REG-Amend"/>
      </w:pPr>
      <w:r w:rsidRPr="009E012B">
        <w:t>To print at full scale (A4), double-click the icon below.</w:t>
      </w:r>
    </w:p>
    <w:p w14:paraId="4651FA10" w14:textId="15D20A30" w:rsidR="004A0D3D" w:rsidRDefault="004A0D3D" w:rsidP="004A0D3D">
      <w:pPr>
        <w:pStyle w:val="REG-Amend"/>
      </w:pPr>
    </w:p>
    <w:p w14:paraId="35DD86EA" w14:textId="49F15AD5" w:rsidR="004C4CBE" w:rsidRDefault="00192839" w:rsidP="00192839">
      <w:pPr>
        <w:pStyle w:val="REG-Amend"/>
        <w:keepNext/>
      </w:pPr>
      <w:r>
        <w:object w:dxaOrig="1543" w:dyaOrig="991" w14:anchorId="2F8B4C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49.55pt" o:ole="">
            <v:imagedata r:id="rId9" o:title=""/>
          </v:shape>
          <o:OLEObject Type="Embed" ProgID="AcroExch.Document.DC" ShapeID="_x0000_i1025" DrawAspect="Icon" ObjectID="_1677315830" r:id="rId10"/>
        </w:object>
      </w:r>
    </w:p>
    <w:p w14:paraId="762F1B5C" w14:textId="77777777" w:rsidR="004A0D3D" w:rsidRPr="009E012B" w:rsidRDefault="004A0D3D" w:rsidP="004A0D3D">
      <w:pPr>
        <w:pStyle w:val="REG-H1a"/>
        <w:pBdr>
          <w:bottom w:val="single" w:sz="4" w:space="1" w:color="auto"/>
        </w:pBdr>
      </w:pPr>
    </w:p>
    <w:p w14:paraId="5A146D9B" w14:textId="432614E3" w:rsidR="00083627" w:rsidRDefault="00083627" w:rsidP="00311F4F">
      <w:pPr>
        <w:pStyle w:val="REG-P0"/>
      </w:pPr>
    </w:p>
    <w:p w14:paraId="26FC242E" w14:textId="77777777" w:rsidR="00C84607" w:rsidRDefault="00C84607" w:rsidP="00311F4F">
      <w:pPr>
        <w:pStyle w:val="REG-P0"/>
      </w:pPr>
    </w:p>
    <w:p w14:paraId="27C88352" w14:textId="6936C657" w:rsidR="00311F4F" w:rsidRDefault="00311F4F" w:rsidP="00311F4F">
      <w:pPr>
        <w:pStyle w:val="REG-P0"/>
      </w:pPr>
      <w:r>
        <w:rPr>
          <w:lang w:val="en-ZA" w:eastAsia="en-ZA"/>
        </w:rPr>
        <w:drawing>
          <wp:inline distT="0" distB="0" distL="0" distR="0" wp14:anchorId="02B6932A" wp14:editId="5C9A0C27">
            <wp:extent cx="5396230" cy="2598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unications Act 8 of 2009 - Regs 2015-152 (GG5713) - Appendices_Page_01.png"/>
                    <pic:cNvPicPr/>
                  </pic:nvPicPr>
                  <pic:blipFill>
                    <a:blip r:embed="rId11"/>
                    <a:stretch>
                      <a:fillRect/>
                    </a:stretch>
                  </pic:blipFill>
                  <pic:spPr>
                    <a:xfrm>
                      <a:off x="0" y="0"/>
                      <a:ext cx="5396230" cy="2598420"/>
                    </a:xfrm>
                    <a:prstGeom prst="rect">
                      <a:avLst/>
                    </a:prstGeom>
                  </pic:spPr>
                </pic:pic>
              </a:graphicData>
            </a:graphic>
          </wp:inline>
        </w:drawing>
      </w:r>
      <w:r>
        <w:rPr>
          <w:lang w:val="en-ZA" w:eastAsia="en-ZA"/>
        </w:rPr>
        <w:drawing>
          <wp:inline distT="0" distB="0" distL="0" distR="0" wp14:anchorId="3C6A9CE4" wp14:editId="1CD12A1C">
            <wp:extent cx="5396230" cy="28187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unications Act 8 of 2009 - Regs 2015-152 (GG5713) - Appendices_Page_02.png"/>
                    <pic:cNvPicPr/>
                  </pic:nvPicPr>
                  <pic:blipFill>
                    <a:blip r:embed="rId12"/>
                    <a:stretch>
                      <a:fillRect/>
                    </a:stretch>
                  </pic:blipFill>
                  <pic:spPr>
                    <a:xfrm>
                      <a:off x="0" y="0"/>
                      <a:ext cx="5396230" cy="2818765"/>
                    </a:xfrm>
                    <a:prstGeom prst="rect">
                      <a:avLst/>
                    </a:prstGeom>
                  </pic:spPr>
                </pic:pic>
              </a:graphicData>
            </a:graphic>
          </wp:inline>
        </w:drawing>
      </w:r>
      <w:r>
        <w:rPr>
          <w:lang w:val="en-ZA" w:eastAsia="en-ZA"/>
        </w:rPr>
        <w:drawing>
          <wp:inline distT="0" distB="0" distL="0" distR="0" wp14:anchorId="5219D1B8" wp14:editId="1F4923E7">
            <wp:extent cx="5396230" cy="33140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munications Act 8 of 2009 - Regs 2015-152 (GG5713) - Appendices_Page_03.png"/>
                    <pic:cNvPicPr/>
                  </pic:nvPicPr>
                  <pic:blipFill>
                    <a:blip r:embed="rId13"/>
                    <a:stretch>
                      <a:fillRect/>
                    </a:stretch>
                  </pic:blipFill>
                  <pic:spPr>
                    <a:xfrm>
                      <a:off x="0" y="0"/>
                      <a:ext cx="5396230" cy="3314065"/>
                    </a:xfrm>
                    <a:prstGeom prst="rect">
                      <a:avLst/>
                    </a:prstGeom>
                  </pic:spPr>
                </pic:pic>
              </a:graphicData>
            </a:graphic>
          </wp:inline>
        </w:drawing>
      </w:r>
      <w:r>
        <w:rPr>
          <w:lang w:val="en-ZA" w:eastAsia="en-ZA"/>
        </w:rPr>
        <w:drawing>
          <wp:inline distT="0" distB="0" distL="0" distR="0" wp14:anchorId="0B5CA1A5" wp14:editId="53F32371">
            <wp:extent cx="5396230" cy="28365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munications Act 8 of 2009 - Regs 2015-152 (GG5713) - Appendices_Page_04.png"/>
                    <pic:cNvPicPr/>
                  </pic:nvPicPr>
                  <pic:blipFill>
                    <a:blip r:embed="rId14"/>
                    <a:stretch>
                      <a:fillRect/>
                    </a:stretch>
                  </pic:blipFill>
                  <pic:spPr>
                    <a:xfrm>
                      <a:off x="0" y="0"/>
                      <a:ext cx="5396230" cy="2836545"/>
                    </a:xfrm>
                    <a:prstGeom prst="rect">
                      <a:avLst/>
                    </a:prstGeom>
                  </pic:spPr>
                </pic:pic>
              </a:graphicData>
            </a:graphic>
          </wp:inline>
        </w:drawing>
      </w:r>
      <w:r>
        <w:rPr>
          <w:lang w:val="en-ZA" w:eastAsia="en-ZA"/>
        </w:rPr>
        <w:drawing>
          <wp:inline distT="0" distB="0" distL="0" distR="0" wp14:anchorId="0C80EF33" wp14:editId="31A38DAE">
            <wp:extent cx="5396230" cy="23926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munications Act 8 of 2009 - Regs 2015-152 (GG5713) - Appendices_Page_05.png"/>
                    <pic:cNvPicPr/>
                  </pic:nvPicPr>
                  <pic:blipFill>
                    <a:blip r:embed="rId15"/>
                    <a:stretch>
                      <a:fillRect/>
                    </a:stretch>
                  </pic:blipFill>
                  <pic:spPr>
                    <a:xfrm>
                      <a:off x="0" y="0"/>
                      <a:ext cx="5396230" cy="2392680"/>
                    </a:xfrm>
                    <a:prstGeom prst="rect">
                      <a:avLst/>
                    </a:prstGeom>
                  </pic:spPr>
                </pic:pic>
              </a:graphicData>
            </a:graphic>
          </wp:inline>
        </w:drawing>
      </w:r>
      <w:r>
        <w:rPr>
          <w:lang w:val="en-ZA" w:eastAsia="en-ZA"/>
        </w:rPr>
        <w:drawing>
          <wp:inline distT="0" distB="0" distL="0" distR="0" wp14:anchorId="53E33666" wp14:editId="6A7F07B4">
            <wp:extent cx="5396230" cy="31883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munications Act 8 of 2009 - Regs 2015-152 (GG5713) - Appendices_Page_06.png"/>
                    <pic:cNvPicPr/>
                  </pic:nvPicPr>
                  <pic:blipFill>
                    <a:blip r:embed="rId16"/>
                    <a:stretch>
                      <a:fillRect/>
                    </a:stretch>
                  </pic:blipFill>
                  <pic:spPr>
                    <a:xfrm>
                      <a:off x="0" y="0"/>
                      <a:ext cx="5396230" cy="3188335"/>
                    </a:xfrm>
                    <a:prstGeom prst="rect">
                      <a:avLst/>
                    </a:prstGeom>
                  </pic:spPr>
                </pic:pic>
              </a:graphicData>
            </a:graphic>
          </wp:inline>
        </w:drawing>
      </w:r>
      <w:r>
        <w:rPr>
          <w:lang w:val="en-ZA" w:eastAsia="en-ZA"/>
        </w:rPr>
        <w:drawing>
          <wp:inline distT="0" distB="0" distL="0" distR="0" wp14:anchorId="69883856" wp14:editId="73C2FE42">
            <wp:extent cx="3773170" cy="33673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munications Act 8 of 2009 - Regs 2015-152 (GG5713) - Appendices_Page_07.png"/>
                    <pic:cNvPicPr/>
                  </pic:nvPicPr>
                  <pic:blipFill>
                    <a:blip r:embed="rId17"/>
                    <a:stretch>
                      <a:fillRect/>
                    </a:stretch>
                  </pic:blipFill>
                  <pic:spPr>
                    <a:xfrm>
                      <a:off x="0" y="0"/>
                      <a:ext cx="3776084" cy="3369948"/>
                    </a:xfrm>
                    <a:prstGeom prst="rect">
                      <a:avLst/>
                    </a:prstGeom>
                  </pic:spPr>
                </pic:pic>
              </a:graphicData>
            </a:graphic>
          </wp:inline>
        </w:drawing>
      </w:r>
    </w:p>
    <w:p w14:paraId="7563EE84" w14:textId="409475FB" w:rsidR="00311F4F" w:rsidRDefault="00311F4F" w:rsidP="00311F4F">
      <w:pPr>
        <w:pStyle w:val="REG-P0"/>
      </w:pPr>
    </w:p>
    <w:p w14:paraId="1AFDF93B" w14:textId="77777777" w:rsidR="00625066" w:rsidRDefault="00625066" w:rsidP="00C765A5">
      <w:pPr>
        <w:pStyle w:val="REG-Amend"/>
      </w:pPr>
    </w:p>
    <w:p w14:paraId="1A7EF866" w14:textId="3EBE0621" w:rsidR="00311F4F" w:rsidRDefault="00C765A5" w:rsidP="00C765A5">
      <w:pPr>
        <w:pStyle w:val="REG-Amend"/>
      </w:pPr>
      <w:r>
        <w:t>[Appendix B deleted by General Notice 24/2021]</w:t>
      </w:r>
    </w:p>
    <w:p w14:paraId="6AA4019F" w14:textId="07DE6A65" w:rsidR="00AF4F75" w:rsidRPr="000E1319" w:rsidRDefault="00AF4F75" w:rsidP="00311F4F">
      <w:pPr>
        <w:pStyle w:val="REG-P0"/>
      </w:pPr>
    </w:p>
    <w:sectPr w:rsidR="00AF4F75" w:rsidRPr="000E1319" w:rsidSect="00CE101E">
      <w:headerReference w:type="default" r:id="rId18"/>
      <w:headerReference w:type="first" r:id="rId19"/>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C14144" w14:textId="77777777" w:rsidR="007F5618" w:rsidRDefault="007F5618">
      <w:r>
        <w:separator/>
      </w:r>
    </w:p>
  </w:endnote>
  <w:endnote w:type="continuationSeparator" w:id="0">
    <w:p w14:paraId="08B88810" w14:textId="77777777" w:rsidR="007F5618" w:rsidRDefault="007F5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633B24" w14:textId="77777777" w:rsidR="007F5618" w:rsidRDefault="007F5618">
      <w:r>
        <w:separator/>
      </w:r>
    </w:p>
  </w:footnote>
  <w:footnote w:type="continuationSeparator" w:id="0">
    <w:p w14:paraId="6B9D5A2B" w14:textId="77777777" w:rsidR="007F5618" w:rsidRDefault="007F56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0FB70" w14:textId="30F60737" w:rsidR="00A447F7" w:rsidRPr="007D7264" w:rsidRDefault="00257221" w:rsidP="00FC33A9">
    <w:pPr>
      <w:spacing w:after="120"/>
      <w:jc w:val="center"/>
      <w:rPr>
        <w:rFonts w:ascii="Arial" w:hAnsi="Arial" w:cs="Arial"/>
        <w:sz w:val="16"/>
        <w:szCs w:val="16"/>
      </w:rPr>
    </w:pPr>
    <w:r>
      <w:rPr>
        <w:rFonts w:ascii="Arial" w:hAnsi="Arial" w:cs="Arial"/>
        <w:sz w:val="12"/>
        <w:szCs w:val="16"/>
        <w:lang w:val="en-ZA" w:eastAsia="en-ZA"/>
      </w:rPr>
      <mc:AlternateContent>
        <mc:Choice Requires="wpg">
          <w:drawing>
            <wp:anchor distT="0" distB="0" distL="114300" distR="114300" simplePos="0" relativeHeight="251664896" behindDoc="0" locked="1" layoutInCell="0" allowOverlap="0" wp14:anchorId="00EA7037" wp14:editId="1CE15223">
              <wp:simplePos x="0" y="0"/>
              <wp:positionH relativeFrom="column">
                <wp:posOffset>-963930</wp:posOffset>
              </wp:positionH>
              <wp:positionV relativeFrom="page">
                <wp:posOffset>0</wp:posOffset>
              </wp:positionV>
              <wp:extent cx="7322185" cy="10681335"/>
              <wp:effectExtent l="152400" t="152400" r="145415" b="158115"/>
              <wp:wrapNone/>
              <wp:docPr id="1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18"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19"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2136872" id="Group 6" o:spid="_x0000_s1026" style="position:absolute;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qkXwIAAPgGAAAOAAAAZHJzL2Uyb0RvYy54bWzsVduO2jAQfa/Uf7D8XnKhsDQi7AMUXrYt&#10;EtsPMI5zUR3btQ2Bv+/YzoYtSNtqV+pTQbLsGc945pxjZ35/ajk6Mm0aKXKcjGKMmKCyaESV4++P&#10;6w8zjIwloiBcCpbjMzP4fvH+3bxTGUtlLXnBNIIkwmSdynFtrcqiyNCatcSMpGICnKXULbGw1FVU&#10;aNJB9pZHaRxPo07qQmlJmTFgXQUnXvj8Zcmo/VaWhlnEcwy1WT9qP+7dGC3mJKs0UXVD+zLIK6po&#10;SSPg0CHViliCDrq5SdU2VEsjSzuiso1kWTaU+R6gmyS+6maj5UH5Xqqsq9QAE0B7hdOr09Kvx61G&#10;TQHc3WEkSAsc+WPR1GHTqSqDLRutdmqrQ4MwfZD0hwF3dO136+qy+VTq1gVBn+jkQT8PoLOTRRSM&#10;d+M0TWYTjCj4kng6S8bjSeCF1kDeTSCtP19Ck8kEaB1CQRIuNCJZONoXOBTUKRCZueBo3objriaK&#10;eXqMA+kJR1B8wHFnNWmq2qKlFAKUKDVKAqh+/1JstYfYZKYH92/weqldkilt7IbJFrlJjnkjXIUk&#10;I8cHYwMyT1ucWch1wznYScYF6nKcprMpYIgogctofsKkVSAOIyqMCK/gjlOrfUYjeVO4aBdsdLVf&#10;co2OBO7ZZO3+fhM/tF9kEcwfY/gFYsHsmPW74biBtD6NJ/C3/K7mFTF1CPGunmcu3PnMX/W+RUdz&#10;QNTN9rI4e6BBC55+p+p/oYNPL+jAC9yVAbr5sw7gigSd396e/2rAb1WDfyPgefWq6z8F7v1+vob5&#10;8w/W4hcAAAD//wMAUEsDBBQABgAIAAAAIQDo8OWV4AAAAAsBAAAPAAAAZHJzL2Rvd25yZXYueG1s&#10;TI9Ba8JAEIXvBf/DMkJvullFkTQbEWl7kkK1UHobs2MSzO6G7JrEf9/x1N7e8Ib3vpdtR9uInrpQ&#10;e6dBzRMQ5Apvaldq+Dq9zTYgQkRnsPGONNwpwDafPGWYGj+4T+qPsRQc4kKKGqoY21TKUFRkMcx9&#10;S469i+8sRj67UpoOBw63jVwkyVparB03VNjSvqLierxZDe8DDruleu0P18v+/nNafXwfFGn9PB13&#10;LyAijfHvGR74jA45M539zZkgGg0ztVLMHjXwpIefJGoJ4sxqvVkokHkm/2/IfwEAAP//AwBQSwEC&#10;LQAUAAYACAAAACEAtoM4kv4AAADhAQAAEwAAAAAAAAAAAAAAAAAAAAAAW0NvbnRlbnRfVHlwZXNd&#10;LnhtbFBLAQItABQABgAIAAAAIQA4/SH/1gAAAJQBAAALAAAAAAAAAAAAAAAAAC8BAABfcmVscy8u&#10;cmVsc1BLAQItABQABgAIAAAAIQADQTqkXwIAAPgGAAAOAAAAAAAAAAAAAAAAAC4CAABkcnMvZTJv&#10;RG9jLnhtbFBLAQItABQABgAIAAAAIQDo8OWV4AAAAAsBAAAPAAAAAAAAAAAAAAAAALkEAABkcnMv&#10;ZG93bnJldi54bWxQSwUGAAAAAAQABADzAAAAxgU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FWwgAAANsAAAAPAAAAZHJzL2Rvd25yZXYueG1sRI9BT8Mw&#10;DIXvSPsPkZG4sXRMmqAsm9BgwHUDdrYa0xYap0rM2v57fEDiZus9v/d5vR1DZ86UchvZwWJegCGu&#10;om+5dvD+tr++BZMF2WMXmRxMlGG7mV2ssfRx4AOdj1IbDeFcooNGpC+tzVVDAfM89sSqfcYUUHRN&#10;tfUJBw0Pnb0pipUN2LI2NNjTrqHq+/gTHCw/xrvp+UXklJ7a09QNj6vD4su5q8vx4R6M0Cj/5r/r&#10;V6/4Cqu/6AB28wsAAP//AwBQSwECLQAUAAYACAAAACEA2+H2y+4AAACFAQAAEwAAAAAAAAAAAAAA&#10;AAAAAAAAW0NvbnRlbnRfVHlwZXNdLnhtbFBLAQItABQABgAIAAAAIQBa9CxbvwAAABUBAAALAAAA&#10;AAAAAAAAAAAAAB8BAABfcmVscy8ucmVsc1BLAQItABQABgAIAAAAIQBEHTFWwgAAANsAAAAPAAAA&#10;AAAAAAAAAAAAAAcCAABkcnMvZG93bnJldi54bWxQSwUGAAAAAAMAAwC3AAAA9gI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ZTNwAAAANsAAAAPAAAAZHJzL2Rvd25yZXYueG1sRE9NT8JA&#10;EL2b+B82Y+JNtkhCpLAQo6BcAeU86Q5ttTvb7A60/fcuiQm3eXmfs1j1rlEXCrH2bGA8ykARF97W&#10;XBr4OmyeXkBFQbbYeCYDA0VYLe/vFphb3/GOLnspVQrhmKOBSqTNtY5FRQ7jyLfEiTv54FASDKW2&#10;AbsU7hr9nGVT7bDm1FBhS28VFb/7szMw+e5nw8enyDGs6+PQdO/T3fjHmMeH/nUOSqiXm/jfvbVp&#10;/gyuv6QD9PIPAAD//wMAUEsBAi0AFAAGAAgAAAAhANvh9svuAAAAhQEAABMAAAAAAAAAAAAAAAAA&#10;AAAAAFtDb250ZW50X1R5cGVzXS54bWxQSwECLQAUAAYACAAAACEAWvQsW78AAAAVAQAACwAAAAAA&#10;AAAAAAAAAAAfAQAAX3JlbHMvLnJlbHNQSwECLQAUAAYACAAAACEAK1GUzcAAAADbAAAADwAAAAAA&#10;AAAAAAAAAAAHAgAAZHJzL2Rvd25yZXYueG1sUEsFBgAAAAADAAMAtwAAAPQCAAAAAA==&#10;" strokecolor="#bfbfbf" strokeweight="18pt">
                <v:stroke endcap="square"/>
              </v:line>
              <w10:wrap anchory="page"/>
              <w10:anchorlock/>
            </v:group>
          </w:pict>
        </mc:Fallback>
      </mc:AlternateContent>
    </w:r>
    <w:r w:rsidR="00A447F7" w:rsidRPr="007D7264">
      <w:rPr>
        <w:rFonts w:ascii="Arial" w:hAnsi="Arial" w:cs="Arial"/>
        <w:sz w:val="12"/>
        <w:szCs w:val="16"/>
      </w:rPr>
      <w:t>Republic of Namibia</w:t>
    </w:r>
    <w:r w:rsidR="00A447F7" w:rsidRPr="007D7264">
      <w:rPr>
        <w:rFonts w:ascii="Arial" w:hAnsi="Arial" w:cs="Arial"/>
        <w:w w:val="600"/>
        <w:sz w:val="12"/>
        <w:szCs w:val="16"/>
      </w:rPr>
      <w:t xml:space="preserve"> </w:t>
    </w:r>
    <w:r w:rsidR="00A447F7" w:rsidRPr="007D7264">
      <w:rPr>
        <w:rFonts w:ascii="Arial" w:hAnsi="Arial" w:cs="Arial"/>
        <w:b/>
        <w:noProof w:val="0"/>
        <w:sz w:val="16"/>
        <w:szCs w:val="16"/>
      </w:rPr>
      <w:fldChar w:fldCharType="begin"/>
    </w:r>
    <w:r w:rsidR="00A447F7" w:rsidRPr="007D7264">
      <w:rPr>
        <w:rFonts w:ascii="Arial" w:hAnsi="Arial" w:cs="Arial"/>
        <w:b/>
        <w:sz w:val="16"/>
        <w:szCs w:val="16"/>
      </w:rPr>
      <w:instrText xml:space="preserve"> PAGE   \* MERGEFORMAT </w:instrText>
    </w:r>
    <w:r w:rsidR="00A447F7" w:rsidRPr="007D7264">
      <w:rPr>
        <w:rFonts w:ascii="Arial" w:hAnsi="Arial" w:cs="Arial"/>
        <w:b/>
        <w:noProof w:val="0"/>
        <w:sz w:val="16"/>
        <w:szCs w:val="16"/>
      </w:rPr>
      <w:fldChar w:fldCharType="separate"/>
    </w:r>
    <w:r w:rsidR="00686463">
      <w:rPr>
        <w:rFonts w:ascii="Arial" w:hAnsi="Arial" w:cs="Arial"/>
        <w:b/>
        <w:sz w:val="16"/>
        <w:szCs w:val="16"/>
      </w:rPr>
      <w:t>10</w:t>
    </w:r>
    <w:r w:rsidR="00A447F7" w:rsidRPr="007D7264">
      <w:rPr>
        <w:rFonts w:ascii="Arial" w:hAnsi="Arial" w:cs="Arial"/>
        <w:b/>
        <w:sz w:val="16"/>
        <w:szCs w:val="16"/>
      </w:rPr>
      <w:fldChar w:fldCharType="end"/>
    </w:r>
    <w:r w:rsidR="00A447F7" w:rsidRPr="007D7264">
      <w:rPr>
        <w:rFonts w:ascii="Arial" w:hAnsi="Arial" w:cs="Arial"/>
        <w:w w:val="600"/>
        <w:sz w:val="12"/>
        <w:szCs w:val="16"/>
      </w:rPr>
      <w:t xml:space="preserve"> </w:t>
    </w:r>
    <w:r w:rsidR="00A447F7" w:rsidRPr="007D7264">
      <w:rPr>
        <w:rFonts w:ascii="Arial" w:hAnsi="Arial" w:cs="Arial"/>
        <w:sz w:val="12"/>
        <w:szCs w:val="16"/>
      </w:rPr>
      <w:t>Annotated Statutes</w:t>
    </w:r>
    <w:r w:rsidR="00A447F7" w:rsidRPr="007D7264">
      <w:rPr>
        <w:rFonts w:ascii="Arial" w:hAnsi="Arial" w:cs="Arial"/>
        <w:b/>
        <w:sz w:val="16"/>
        <w:szCs w:val="16"/>
      </w:rPr>
      <w:t xml:space="preserve"> </w:t>
    </w:r>
  </w:p>
  <w:p w14:paraId="208ACE9B" w14:textId="77777777" w:rsidR="00A447F7" w:rsidRPr="00F25922" w:rsidRDefault="00A447F7" w:rsidP="00F25922">
    <w:pPr>
      <w:pStyle w:val="REG-PHA"/>
    </w:pPr>
    <w:r w:rsidRPr="00F25922">
      <w:t>REGULATIONS</w:t>
    </w:r>
  </w:p>
  <w:p w14:paraId="0824DEC3" w14:textId="03651F4C" w:rsidR="00A447F7" w:rsidRDefault="00A447F7" w:rsidP="00F86229">
    <w:pPr>
      <w:pStyle w:val="REG-PHb"/>
      <w:spacing w:after="120"/>
    </w:pPr>
    <w:r>
      <w:t>Communications Act 8 of 2009</w:t>
    </w:r>
  </w:p>
  <w:p w14:paraId="09829923" w14:textId="6063A1C7" w:rsidR="00A447F7" w:rsidRPr="00CD5D16" w:rsidRDefault="00A17BE2" w:rsidP="00A17BE2">
    <w:pPr>
      <w:pStyle w:val="REG-PHb"/>
      <w:rPr>
        <w:lang w:val="en-US"/>
      </w:rPr>
    </w:pPr>
    <w:r>
      <w:t>Regulations Prescribing Quality of Service Standards Applicable to Service Licencees</w:t>
    </w:r>
    <w:r w:rsidR="00A447F7" w:rsidRPr="00CD5D16">
      <w:rPr>
        <w:lang w:val="en-US"/>
      </w:rPr>
      <w:t xml:space="preserve"> </w:t>
    </w:r>
  </w:p>
  <w:p w14:paraId="72399354" w14:textId="77777777" w:rsidR="00A447F7" w:rsidRPr="00F25922" w:rsidRDefault="00A447F7" w:rsidP="00F25922">
    <w:pPr>
      <w:pStyle w:val="REG-P0"/>
      <w:pBdr>
        <w:bottom w:val="single" w:sz="24" w:space="1" w:color="BFBFBF" w:themeColor="accent5" w:themeTint="66"/>
      </w:pBdr>
      <w:rPr>
        <w:strike/>
        <w:sz w:val="12"/>
        <w:szCs w:val="16"/>
      </w:rPr>
    </w:pPr>
  </w:p>
  <w:p w14:paraId="53368E5A" w14:textId="77777777" w:rsidR="00A447F7" w:rsidRDefault="00A447F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CE1A3" w14:textId="21603219" w:rsidR="00A447F7" w:rsidRPr="00BA6B35" w:rsidRDefault="00257221" w:rsidP="00CE101E">
    <w:pPr>
      <w:rPr>
        <w:sz w:val="8"/>
        <w:szCs w:val="16"/>
      </w:rPr>
    </w:pPr>
    <w:r>
      <w:rPr>
        <w:sz w:val="8"/>
        <w:szCs w:val="16"/>
        <w:lang w:val="en-ZA" w:eastAsia="en-ZA"/>
      </w:rPr>
      <mc:AlternateContent>
        <mc:Choice Requires="wpg">
          <w:drawing>
            <wp:anchor distT="0" distB="0" distL="114300" distR="114300" simplePos="0" relativeHeight="251665920" behindDoc="0" locked="1" layoutInCell="0" allowOverlap="0" wp14:anchorId="3CDFA50E" wp14:editId="5FECFAD9">
              <wp:simplePos x="0" y="0"/>
              <wp:positionH relativeFrom="column">
                <wp:posOffset>-965835</wp:posOffset>
              </wp:positionH>
              <wp:positionV relativeFrom="page">
                <wp:posOffset>114300</wp:posOffset>
              </wp:positionV>
              <wp:extent cx="7322185" cy="10681335"/>
              <wp:effectExtent l="152400" t="152400" r="145415" b="158115"/>
              <wp:wrapNone/>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15"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16"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6ADBEA6" id="Group 6" o:spid="_x0000_s1026"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j/XgIAAPgGAAAOAAAAZHJzL2Uyb0RvYy54bWzsVduO2jAQfa/Uf7D8XnJhoSgi7AMUXrbt&#10;SrQfYBwnsepbbUPg7zt22LAFaVvtSn0qSJY94xnPnHPszO+PUqADs45rVeJslGLEFNUVV02Jv39b&#10;f5hh5DxRFRFasRKfmMP3i/fv5p0pWK5bLSpmESRRruhMiVvvTZEkjrZMEjfShilw1tpK4mFpm6Sy&#10;pIPsUiR5mk6TTtvKWE2Zc2Bd9U68iPnrmlH/ta4d80iUGGrzcbRx3IUxWcxJ0VhiWk7PZZBXVCEJ&#10;V3DokGpFPEF7y29SSU6tdrr2I6plouuaUxZ7gG6y9KqbjdV7E3tpiq4xA0wA7RVOr05LvxweLeIV&#10;cHeHkSISOIrHomnApjNNAVs21mzNo+0bhOmDpj8cuJNrf1g3l83H2soQBH2iYwT9NIDOjh5RMH4c&#10;53k2m2BEwZel01k2Hk96XmgL5N0E0vbTJTSbTIDWIRQkEUITUvRHxwKHgjoDInMXHN3bcNy2xLBI&#10;jwsgPeEIrfQ4br0lvGk9WmqlQInaoqwHNe5fqkcbIXaFO4P7N3i91C4pjHV+w7REYVJiwVWokBTk&#10;8OB8j8zTlmBWes2FADsphEJdifN8NgUMESVwGd1PmEgD4nCqwYiIBu449TZmdFrwKkSHYGeb3VJY&#10;dCBwzybr8I+bxF5+1lVvvkvh1xML5sBs3A3HDaSd00QCf8sfal4R1/Yh0XXmWahwPotX/dxioLlH&#10;NMx2ujpFoEELkf6g6n+hg+kLOogCD2WAbv6sA7givc5vb89/NeC3qiG+EfC8RtWdPwXh/X6+hvnz&#10;D9biFwAAAP//AwBQSwMEFAAGAAgAAAAhAFv9BJXgAAAADQEAAA8AAABkcnMvZG93bnJldi54bWxM&#10;j0FrwkAQhe+F/odlhN50sxZbidmISNuTFKqF0tuaHZNgdjZk1yT++46nenvDe7z5XrYeXSN67ELt&#10;SYOaJSCQCm9rKjV8H96nSxAhGrKm8YQarhhgnT8+ZCa1fqAv7PexFFxCITUaqhjbVMpQVOhMmPkW&#10;ib2T75yJfHaltJ0ZuNw1cp4kL9KZmvhDZVrcVlic9xen4WMww+ZZvfW782l7/T0sPn92CrV+moyb&#10;FYiIY/wPww2f0SFnpqO/kA2i0TBVi7niLDtLHnVLJIlidWT1yhJknsn7FfkfAAAA//8DAFBLAQIt&#10;ABQABgAIAAAAIQC2gziS/gAAAOEBAAATAAAAAAAAAAAAAAAAAAAAAABbQ29udGVudF9UeXBlc10u&#10;eG1sUEsBAi0AFAAGAAgAAAAhADj9If/WAAAAlAEAAAsAAAAAAAAAAAAAAAAALwEAAF9yZWxzLy5y&#10;ZWxzUEsBAi0AFAAGAAgAAAAhAFaNGP9eAgAA+AYAAA4AAAAAAAAAAAAAAAAALgIAAGRycy9lMm9E&#10;b2MueG1sUEsBAi0AFAAGAAgAAAAhAFv9BJXgAAAADQEAAA8AAAAAAAAAAAAAAAAAuAQAAGRycy9k&#10;b3ducmV2LnhtbFBLBQYAAAAABAAEAPMAAADFBQ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7IwQAAANsAAAAPAAAAZHJzL2Rvd25yZXYueG1sRE9NT8JA&#10;EL2b+B82Y+JNtkgkUliIUUCvoHCedIe20J1tdkfa/nvXxMTbvLzPWax616grhVh7NjAeZaCIC29r&#10;Lg18fW4enkFFQbbYeCYDA0VYLW9vFphb3/GOrnspVQrhmKOBSqTNtY5FRQ7jyLfEiTv54FASDKW2&#10;AbsU7hr9mGVT7bDm1FBhS68VFZf9tzMwOfSzYfsucgzr+jg03dt0Nz4bc3/Xv8xBCfXyL/5zf9g0&#10;/wl+f0kH6OUPAAAA//8DAFBLAQItABQABgAIAAAAIQDb4fbL7gAAAIUBAAATAAAAAAAAAAAAAAAA&#10;AAAAAABbQ29udGVudF9UeXBlc10ueG1sUEsBAi0AFAAGAAgAAAAhAFr0LFu/AAAAFQEAAAsAAAAA&#10;AAAAAAAAAAAAHwEAAF9yZWxzLy5yZWxzUEsBAi0AFAAGAAgAAAAhAKocnsjBAAAA2wAAAA8AAAAA&#10;AAAAAAAAAAAABwIAAGRycy9kb3ducmV2LnhtbFBLBQYAAAAAAwADALcAAAD1Ag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gC/wAAAANsAAAAPAAAAZHJzL2Rvd25yZXYueG1sRE9NT8JA&#10;EL2T+B82Y+INtkjSaGUhRkG5gsp50h3bane22R1o++9dEhNu8/I+Z7keXKvOFGLj2cB8loEiLr1t&#10;uDLw+bGdPoCKgmyx9UwGRoqwXt1MllhY3/OezgepVArhWKCBWqQrtI5lTQ7jzHfEifv2waEkGCpt&#10;A/Yp3LX6Psty7bDh1FBjRy81lb+HkzOw+Boex7d3kWPYNMex7V/z/fzHmLvb4fkJlNAgV/G/e2fT&#10;/Bwuv6QD9OoPAAD//wMAUEsBAi0AFAAGAAgAAAAhANvh9svuAAAAhQEAABMAAAAAAAAAAAAAAAAA&#10;AAAAAFtDb250ZW50X1R5cGVzXS54bWxQSwECLQAUAAYACAAAACEAWvQsW78AAAAVAQAACwAAAAAA&#10;AAAAAAAAAAAfAQAAX3JlbHMvLnJlbHNQSwECLQAUAAYACAAAACEAWs4Av8AAAADbAAAADwAAAAAA&#10;AAAAAAAAAAAHAgAAZHJzL2Rvd25yZXYueG1sUEsFBgAAAAADAAMAtwAAAPQCAAAAAA==&#10;" strokecolor="#bfbfbf" strokeweight="18pt">
                <v:stroke endcap="square"/>
              </v:line>
              <w10:wrap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 w:numId="2">
    <w:abstractNumId w:val="4"/>
  </w:num>
  <w:num w:numId="3">
    <w:abstractNumId w:val="1"/>
  </w:num>
  <w:num w:numId="4">
    <w:abstractNumId w:val="2"/>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6"/>
  <w:embedSystemFonts/>
  <w:bordersDoNotSurroundHeader/>
  <w:bordersDoNotSurroundFooter/>
  <w:proofState w:spelling="clean"/>
  <w:attachedTemplate r:id="rId1"/>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MyMjA3tDQ1Nzc3sTBS0lEKTi0uzszPAykwrQUAKImmqiwAAAA="/>
  </w:docVars>
  <w:rsids>
    <w:rsidRoot w:val="00B86F3F"/>
    <w:rsid w:val="00000812"/>
    <w:rsid w:val="00000EB1"/>
    <w:rsid w:val="00002AE9"/>
    <w:rsid w:val="00003730"/>
    <w:rsid w:val="00003B24"/>
    <w:rsid w:val="00003B57"/>
    <w:rsid w:val="00003DCF"/>
    <w:rsid w:val="00004F6B"/>
    <w:rsid w:val="000052A2"/>
    <w:rsid w:val="00005680"/>
    <w:rsid w:val="00005EE8"/>
    <w:rsid w:val="00006791"/>
    <w:rsid w:val="000073EE"/>
    <w:rsid w:val="0001088D"/>
    <w:rsid w:val="00010971"/>
    <w:rsid w:val="00010B81"/>
    <w:rsid w:val="0001145E"/>
    <w:rsid w:val="000133A8"/>
    <w:rsid w:val="00017AAC"/>
    <w:rsid w:val="00023D2F"/>
    <w:rsid w:val="000242FF"/>
    <w:rsid w:val="00024D3E"/>
    <w:rsid w:val="000260FD"/>
    <w:rsid w:val="0002685E"/>
    <w:rsid w:val="00030419"/>
    <w:rsid w:val="000329CE"/>
    <w:rsid w:val="00034949"/>
    <w:rsid w:val="00034B64"/>
    <w:rsid w:val="00035CF8"/>
    <w:rsid w:val="000363C6"/>
    <w:rsid w:val="0003721F"/>
    <w:rsid w:val="00041542"/>
    <w:rsid w:val="00041A53"/>
    <w:rsid w:val="000420FF"/>
    <w:rsid w:val="00044972"/>
    <w:rsid w:val="00044D23"/>
    <w:rsid w:val="00044E3F"/>
    <w:rsid w:val="00045A94"/>
    <w:rsid w:val="00046475"/>
    <w:rsid w:val="00047EB8"/>
    <w:rsid w:val="000500F4"/>
    <w:rsid w:val="000506E3"/>
    <w:rsid w:val="000518CC"/>
    <w:rsid w:val="000532C3"/>
    <w:rsid w:val="00055D23"/>
    <w:rsid w:val="00055D48"/>
    <w:rsid w:val="00056B63"/>
    <w:rsid w:val="000608EE"/>
    <w:rsid w:val="000614EF"/>
    <w:rsid w:val="00061E20"/>
    <w:rsid w:val="000622BB"/>
    <w:rsid w:val="0006479F"/>
    <w:rsid w:val="00065A61"/>
    <w:rsid w:val="000668CD"/>
    <w:rsid w:val="00066DEF"/>
    <w:rsid w:val="0007067C"/>
    <w:rsid w:val="000710ED"/>
    <w:rsid w:val="000744EC"/>
    <w:rsid w:val="00074AFC"/>
    <w:rsid w:val="000757E1"/>
    <w:rsid w:val="00077C38"/>
    <w:rsid w:val="00077CC8"/>
    <w:rsid w:val="00080C29"/>
    <w:rsid w:val="00080C45"/>
    <w:rsid w:val="000814D8"/>
    <w:rsid w:val="000835C8"/>
    <w:rsid w:val="00083627"/>
    <w:rsid w:val="00084A4D"/>
    <w:rsid w:val="000877D1"/>
    <w:rsid w:val="000878E9"/>
    <w:rsid w:val="000903F9"/>
    <w:rsid w:val="00097EED"/>
    <w:rsid w:val="000A069B"/>
    <w:rsid w:val="000A2439"/>
    <w:rsid w:val="000A3D20"/>
    <w:rsid w:val="000A4D98"/>
    <w:rsid w:val="000A6259"/>
    <w:rsid w:val="000B0F09"/>
    <w:rsid w:val="000B26CE"/>
    <w:rsid w:val="000B4FB6"/>
    <w:rsid w:val="000B54EB"/>
    <w:rsid w:val="000B60FA"/>
    <w:rsid w:val="000B6A2F"/>
    <w:rsid w:val="000B767B"/>
    <w:rsid w:val="000C01AC"/>
    <w:rsid w:val="000C058A"/>
    <w:rsid w:val="000C2C80"/>
    <w:rsid w:val="000C416E"/>
    <w:rsid w:val="000C5263"/>
    <w:rsid w:val="000D3B3A"/>
    <w:rsid w:val="000D447C"/>
    <w:rsid w:val="000D611E"/>
    <w:rsid w:val="000D61EB"/>
    <w:rsid w:val="000D7D8F"/>
    <w:rsid w:val="000E1319"/>
    <w:rsid w:val="000E21FC"/>
    <w:rsid w:val="000E2524"/>
    <w:rsid w:val="000E3BE9"/>
    <w:rsid w:val="000E3E22"/>
    <w:rsid w:val="000E427F"/>
    <w:rsid w:val="000E5C90"/>
    <w:rsid w:val="000F0298"/>
    <w:rsid w:val="000F1E72"/>
    <w:rsid w:val="000F260D"/>
    <w:rsid w:val="000F4429"/>
    <w:rsid w:val="000F5115"/>
    <w:rsid w:val="000F7541"/>
    <w:rsid w:val="000F7993"/>
    <w:rsid w:val="000F7E6B"/>
    <w:rsid w:val="00100E17"/>
    <w:rsid w:val="001063E5"/>
    <w:rsid w:val="0010747B"/>
    <w:rsid w:val="001105B5"/>
    <w:rsid w:val="001121EE"/>
    <w:rsid w:val="00112229"/>
    <w:rsid w:val="001128C3"/>
    <w:rsid w:val="001148BC"/>
    <w:rsid w:val="00120AB8"/>
    <w:rsid w:val="00121135"/>
    <w:rsid w:val="0012162B"/>
    <w:rsid w:val="0012543A"/>
    <w:rsid w:val="00126CE6"/>
    <w:rsid w:val="00126F8A"/>
    <w:rsid w:val="00133371"/>
    <w:rsid w:val="00133CB0"/>
    <w:rsid w:val="001365E4"/>
    <w:rsid w:val="00136EA3"/>
    <w:rsid w:val="001376B0"/>
    <w:rsid w:val="001411FC"/>
    <w:rsid w:val="00142743"/>
    <w:rsid w:val="00143E17"/>
    <w:rsid w:val="00146CFD"/>
    <w:rsid w:val="0015104F"/>
    <w:rsid w:val="00152AB1"/>
    <w:rsid w:val="001537CB"/>
    <w:rsid w:val="001540EB"/>
    <w:rsid w:val="001554EF"/>
    <w:rsid w:val="001565DD"/>
    <w:rsid w:val="001565F4"/>
    <w:rsid w:val="00157469"/>
    <w:rsid w:val="0015761F"/>
    <w:rsid w:val="00157BDD"/>
    <w:rsid w:val="00157D80"/>
    <w:rsid w:val="001603F8"/>
    <w:rsid w:val="001636EC"/>
    <w:rsid w:val="00164718"/>
    <w:rsid w:val="00165401"/>
    <w:rsid w:val="00167A40"/>
    <w:rsid w:val="001723EC"/>
    <w:rsid w:val="0017276D"/>
    <w:rsid w:val="001757D9"/>
    <w:rsid w:val="001761C1"/>
    <w:rsid w:val="00176820"/>
    <w:rsid w:val="001810DF"/>
    <w:rsid w:val="00181A7A"/>
    <w:rsid w:val="00185085"/>
    <w:rsid w:val="00185818"/>
    <w:rsid w:val="00186652"/>
    <w:rsid w:val="001877E8"/>
    <w:rsid w:val="00191704"/>
    <w:rsid w:val="00192839"/>
    <w:rsid w:val="00195085"/>
    <w:rsid w:val="0019572F"/>
    <w:rsid w:val="00195E5A"/>
    <w:rsid w:val="001A0D75"/>
    <w:rsid w:val="001A1060"/>
    <w:rsid w:val="001A1D9D"/>
    <w:rsid w:val="001A1FEA"/>
    <w:rsid w:val="001B032A"/>
    <w:rsid w:val="001B0E17"/>
    <w:rsid w:val="001B2C14"/>
    <w:rsid w:val="001B3D40"/>
    <w:rsid w:val="001B4103"/>
    <w:rsid w:val="001B66AB"/>
    <w:rsid w:val="001C0634"/>
    <w:rsid w:val="001C0B26"/>
    <w:rsid w:val="001C1614"/>
    <w:rsid w:val="001C1B1A"/>
    <w:rsid w:val="001C2C10"/>
    <w:rsid w:val="001C3895"/>
    <w:rsid w:val="001C3AC9"/>
    <w:rsid w:val="001D08E6"/>
    <w:rsid w:val="001D0B2C"/>
    <w:rsid w:val="001D189A"/>
    <w:rsid w:val="001D1CAB"/>
    <w:rsid w:val="001D22A0"/>
    <w:rsid w:val="001D269F"/>
    <w:rsid w:val="001D34BA"/>
    <w:rsid w:val="001D4B17"/>
    <w:rsid w:val="001D6485"/>
    <w:rsid w:val="001D6D65"/>
    <w:rsid w:val="001E22D3"/>
    <w:rsid w:val="001E2B91"/>
    <w:rsid w:val="001E3FB6"/>
    <w:rsid w:val="001E402E"/>
    <w:rsid w:val="001E42D4"/>
    <w:rsid w:val="001E54A9"/>
    <w:rsid w:val="001F1EC1"/>
    <w:rsid w:val="001F226E"/>
    <w:rsid w:val="001F2A4A"/>
    <w:rsid w:val="001F3CEE"/>
    <w:rsid w:val="002015E0"/>
    <w:rsid w:val="0020301E"/>
    <w:rsid w:val="00203302"/>
    <w:rsid w:val="002070C6"/>
    <w:rsid w:val="002075A8"/>
    <w:rsid w:val="0021001A"/>
    <w:rsid w:val="00215715"/>
    <w:rsid w:val="00215907"/>
    <w:rsid w:val="00216C62"/>
    <w:rsid w:val="0021790C"/>
    <w:rsid w:val="0022083D"/>
    <w:rsid w:val="002208C6"/>
    <w:rsid w:val="00221C58"/>
    <w:rsid w:val="002252DD"/>
    <w:rsid w:val="002259C9"/>
    <w:rsid w:val="002272BC"/>
    <w:rsid w:val="00230636"/>
    <w:rsid w:val="00230F39"/>
    <w:rsid w:val="00232BC0"/>
    <w:rsid w:val="0023567D"/>
    <w:rsid w:val="00235718"/>
    <w:rsid w:val="002401D1"/>
    <w:rsid w:val="002436F5"/>
    <w:rsid w:val="002460EB"/>
    <w:rsid w:val="00251136"/>
    <w:rsid w:val="00251A97"/>
    <w:rsid w:val="00255806"/>
    <w:rsid w:val="00255B09"/>
    <w:rsid w:val="00257221"/>
    <w:rsid w:val="00257780"/>
    <w:rsid w:val="00261EC4"/>
    <w:rsid w:val="00264934"/>
    <w:rsid w:val="00265308"/>
    <w:rsid w:val="002653F8"/>
    <w:rsid w:val="002655B6"/>
    <w:rsid w:val="00265902"/>
    <w:rsid w:val="00267B91"/>
    <w:rsid w:val="002701D7"/>
    <w:rsid w:val="002709C7"/>
    <w:rsid w:val="002724A0"/>
    <w:rsid w:val="0027348B"/>
    <w:rsid w:val="002735E6"/>
    <w:rsid w:val="00274D9F"/>
    <w:rsid w:val="00275EF6"/>
    <w:rsid w:val="00275F60"/>
    <w:rsid w:val="00276339"/>
    <w:rsid w:val="00276EC1"/>
    <w:rsid w:val="0027798F"/>
    <w:rsid w:val="00280DCD"/>
    <w:rsid w:val="0028271E"/>
    <w:rsid w:val="002831B8"/>
    <w:rsid w:val="00284716"/>
    <w:rsid w:val="002863BF"/>
    <w:rsid w:val="00286A4D"/>
    <w:rsid w:val="00286E57"/>
    <w:rsid w:val="002907F0"/>
    <w:rsid w:val="00292612"/>
    <w:rsid w:val="00295AEC"/>
    <w:rsid w:val="00296480"/>
    <w:rsid w:val="002964E7"/>
    <w:rsid w:val="002A044B"/>
    <w:rsid w:val="002A1A32"/>
    <w:rsid w:val="002A2928"/>
    <w:rsid w:val="002A324C"/>
    <w:rsid w:val="002A6CF2"/>
    <w:rsid w:val="002B1C39"/>
    <w:rsid w:val="002B2784"/>
    <w:rsid w:val="002B4E1F"/>
    <w:rsid w:val="002C0E5F"/>
    <w:rsid w:val="002C541C"/>
    <w:rsid w:val="002C6DD9"/>
    <w:rsid w:val="002D1550"/>
    <w:rsid w:val="002D1D4C"/>
    <w:rsid w:val="002D4ED3"/>
    <w:rsid w:val="002E1858"/>
    <w:rsid w:val="002E3094"/>
    <w:rsid w:val="002E45D4"/>
    <w:rsid w:val="002E62C7"/>
    <w:rsid w:val="002E6530"/>
    <w:rsid w:val="002F00D4"/>
    <w:rsid w:val="002F29CF"/>
    <w:rsid w:val="002F4347"/>
    <w:rsid w:val="002F5A2F"/>
    <w:rsid w:val="003013D8"/>
    <w:rsid w:val="00302E89"/>
    <w:rsid w:val="00303D74"/>
    <w:rsid w:val="00304858"/>
    <w:rsid w:val="00310B6F"/>
    <w:rsid w:val="00311647"/>
    <w:rsid w:val="00311F4F"/>
    <w:rsid w:val="0031200B"/>
    <w:rsid w:val="00312523"/>
    <w:rsid w:val="003172DA"/>
    <w:rsid w:val="00324230"/>
    <w:rsid w:val="003243AD"/>
    <w:rsid w:val="00327107"/>
    <w:rsid w:val="0032744E"/>
    <w:rsid w:val="00330E75"/>
    <w:rsid w:val="0033299D"/>
    <w:rsid w:val="00332A15"/>
    <w:rsid w:val="00333971"/>
    <w:rsid w:val="00336B1F"/>
    <w:rsid w:val="00336DF0"/>
    <w:rsid w:val="003407C1"/>
    <w:rsid w:val="00342579"/>
    <w:rsid w:val="00342850"/>
    <w:rsid w:val="00343BC9"/>
    <w:rsid w:val="003449A3"/>
    <w:rsid w:val="00352021"/>
    <w:rsid w:val="0035589F"/>
    <w:rsid w:val="003558A4"/>
    <w:rsid w:val="00361609"/>
    <w:rsid w:val="00362A9D"/>
    <w:rsid w:val="00363299"/>
    <w:rsid w:val="00363E94"/>
    <w:rsid w:val="003666C2"/>
    <w:rsid w:val="00366718"/>
    <w:rsid w:val="00370608"/>
    <w:rsid w:val="0037208D"/>
    <w:rsid w:val="00377186"/>
    <w:rsid w:val="003778DA"/>
    <w:rsid w:val="00377FBD"/>
    <w:rsid w:val="00380973"/>
    <w:rsid w:val="00381248"/>
    <w:rsid w:val="003833B4"/>
    <w:rsid w:val="003837C6"/>
    <w:rsid w:val="00383C2B"/>
    <w:rsid w:val="003849A8"/>
    <w:rsid w:val="0038662A"/>
    <w:rsid w:val="003905F1"/>
    <w:rsid w:val="00394930"/>
    <w:rsid w:val="00394B3B"/>
    <w:rsid w:val="003A215D"/>
    <w:rsid w:val="003A368C"/>
    <w:rsid w:val="003A5DAC"/>
    <w:rsid w:val="003A7F6E"/>
    <w:rsid w:val="003B440D"/>
    <w:rsid w:val="003B6581"/>
    <w:rsid w:val="003C1420"/>
    <w:rsid w:val="003C1AD8"/>
    <w:rsid w:val="003C20AF"/>
    <w:rsid w:val="003C37A0"/>
    <w:rsid w:val="003C5218"/>
    <w:rsid w:val="003C5F5A"/>
    <w:rsid w:val="003C6235"/>
    <w:rsid w:val="003C7232"/>
    <w:rsid w:val="003D233B"/>
    <w:rsid w:val="003D3B7D"/>
    <w:rsid w:val="003D4EAA"/>
    <w:rsid w:val="003D6177"/>
    <w:rsid w:val="003D76EF"/>
    <w:rsid w:val="003E2DE5"/>
    <w:rsid w:val="003E3F8A"/>
    <w:rsid w:val="003E6206"/>
    <w:rsid w:val="003E76D6"/>
    <w:rsid w:val="003F1EA2"/>
    <w:rsid w:val="003F34A6"/>
    <w:rsid w:val="003F6D96"/>
    <w:rsid w:val="00401FBB"/>
    <w:rsid w:val="00402B7A"/>
    <w:rsid w:val="004042CD"/>
    <w:rsid w:val="004047FA"/>
    <w:rsid w:val="004049C0"/>
    <w:rsid w:val="0040592F"/>
    <w:rsid w:val="00406360"/>
    <w:rsid w:val="00407E55"/>
    <w:rsid w:val="00413961"/>
    <w:rsid w:val="004143E9"/>
    <w:rsid w:val="00414AB9"/>
    <w:rsid w:val="00415789"/>
    <w:rsid w:val="00416A53"/>
    <w:rsid w:val="00420135"/>
    <w:rsid w:val="00420A21"/>
    <w:rsid w:val="00423963"/>
    <w:rsid w:val="00424C03"/>
    <w:rsid w:val="00426221"/>
    <w:rsid w:val="0043156C"/>
    <w:rsid w:val="00434783"/>
    <w:rsid w:val="004347BA"/>
    <w:rsid w:val="0043531E"/>
    <w:rsid w:val="00436E23"/>
    <w:rsid w:val="00443021"/>
    <w:rsid w:val="00445C4F"/>
    <w:rsid w:val="00451888"/>
    <w:rsid w:val="00451DE2"/>
    <w:rsid w:val="00453046"/>
    <w:rsid w:val="00453682"/>
    <w:rsid w:val="00456986"/>
    <w:rsid w:val="00457F66"/>
    <w:rsid w:val="004640F7"/>
    <w:rsid w:val="0046574D"/>
    <w:rsid w:val="00466077"/>
    <w:rsid w:val="004664DC"/>
    <w:rsid w:val="00471321"/>
    <w:rsid w:val="00474D22"/>
    <w:rsid w:val="004817DB"/>
    <w:rsid w:val="00481E77"/>
    <w:rsid w:val="00484E43"/>
    <w:rsid w:val="004912F2"/>
    <w:rsid w:val="00491FC6"/>
    <w:rsid w:val="004920DB"/>
    <w:rsid w:val="00492598"/>
    <w:rsid w:val="00494F0F"/>
    <w:rsid w:val="0049507E"/>
    <w:rsid w:val="004951B3"/>
    <w:rsid w:val="004A01D1"/>
    <w:rsid w:val="004A0D3D"/>
    <w:rsid w:val="004A16EF"/>
    <w:rsid w:val="004A2AA8"/>
    <w:rsid w:val="004A51CC"/>
    <w:rsid w:val="004B0AB3"/>
    <w:rsid w:val="004B13C6"/>
    <w:rsid w:val="004B2E9E"/>
    <w:rsid w:val="004B2F36"/>
    <w:rsid w:val="004B437B"/>
    <w:rsid w:val="004B5774"/>
    <w:rsid w:val="004B5A3C"/>
    <w:rsid w:val="004C0796"/>
    <w:rsid w:val="004C1DA0"/>
    <w:rsid w:val="004C45D7"/>
    <w:rsid w:val="004C47E1"/>
    <w:rsid w:val="004C4CBE"/>
    <w:rsid w:val="004C63E9"/>
    <w:rsid w:val="004C7E00"/>
    <w:rsid w:val="004C7E6C"/>
    <w:rsid w:val="004D0854"/>
    <w:rsid w:val="004D2FFC"/>
    <w:rsid w:val="004D3215"/>
    <w:rsid w:val="004D6063"/>
    <w:rsid w:val="004D67C8"/>
    <w:rsid w:val="004D7A05"/>
    <w:rsid w:val="004E2029"/>
    <w:rsid w:val="004E309E"/>
    <w:rsid w:val="004E33FE"/>
    <w:rsid w:val="004E3A31"/>
    <w:rsid w:val="004E4868"/>
    <w:rsid w:val="004E5244"/>
    <w:rsid w:val="004F0A1D"/>
    <w:rsid w:val="004F0BD0"/>
    <w:rsid w:val="004F159F"/>
    <w:rsid w:val="004F53A7"/>
    <w:rsid w:val="004F7202"/>
    <w:rsid w:val="004F72F4"/>
    <w:rsid w:val="004F74A1"/>
    <w:rsid w:val="00500352"/>
    <w:rsid w:val="00501CAB"/>
    <w:rsid w:val="0050232A"/>
    <w:rsid w:val="00503297"/>
    <w:rsid w:val="005101FF"/>
    <w:rsid w:val="005102D1"/>
    <w:rsid w:val="00510A25"/>
    <w:rsid w:val="00512242"/>
    <w:rsid w:val="00512DA3"/>
    <w:rsid w:val="00512FAD"/>
    <w:rsid w:val="00513495"/>
    <w:rsid w:val="00514000"/>
    <w:rsid w:val="00515D04"/>
    <w:rsid w:val="0052013E"/>
    <w:rsid w:val="00521C2B"/>
    <w:rsid w:val="00521EC5"/>
    <w:rsid w:val="005228A0"/>
    <w:rsid w:val="0052436C"/>
    <w:rsid w:val="00524ECC"/>
    <w:rsid w:val="00527ABE"/>
    <w:rsid w:val="00527C5C"/>
    <w:rsid w:val="0053038A"/>
    <w:rsid w:val="00530615"/>
    <w:rsid w:val="00530C9A"/>
    <w:rsid w:val="00531E4F"/>
    <w:rsid w:val="00532122"/>
    <w:rsid w:val="005322A1"/>
    <w:rsid w:val="00532451"/>
    <w:rsid w:val="00532E4D"/>
    <w:rsid w:val="00537C30"/>
    <w:rsid w:val="00542D73"/>
    <w:rsid w:val="005438C8"/>
    <w:rsid w:val="005441BD"/>
    <w:rsid w:val="00547702"/>
    <w:rsid w:val="00550AF5"/>
    <w:rsid w:val="00551408"/>
    <w:rsid w:val="0055417E"/>
    <w:rsid w:val="0055440A"/>
    <w:rsid w:val="00557EBC"/>
    <w:rsid w:val="00560457"/>
    <w:rsid w:val="0056066A"/>
    <w:rsid w:val="00563108"/>
    <w:rsid w:val="00563C69"/>
    <w:rsid w:val="005642B4"/>
    <w:rsid w:val="005646F3"/>
    <w:rsid w:val="005649F5"/>
    <w:rsid w:val="00565133"/>
    <w:rsid w:val="00565E93"/>
    <w:rsid w:val="005678D6"/>
    <w:rsid w:val="005709A6"/>
    <w:rsid w:val="00570AD5"/>
    <w:rsid w:val="00572B50"/>
    <w:rsid w:val="00572DF4"/>
    <w:rsid w:val="00574AEC"/>
    <w:rsid w:val="00575805"/>
    <w:rsid w:val="00576C52"/>
    <w:rsid w:val="005773E7"/>
    <w:rsid w:val="00577B02"/>
    <w:rsid w:val="00580D05"/>
    <w:rsid w:val="00582A2E"/>
    <w:rsid w:val="00583761"/>
    <w:rsid w:val="00585865"/>
    <w:rsid w:val="005870A8"/>
    <w:rsid w:val="0058749F"/>
    <w:rsid w:val="00592101"/>
    <w:rsid w:val="0059258A"/>
    <w:rsid w:val="0059356B"/>
    <w:rsid w:val="005935B6"/>
    <w:rsid w:val="00594065"/>
    <w:rsid w:val="0059410E"/>
    <w:rsid w:val="005955EA"/>
    <w:rsid w:val="005963C1"/>
    <w:rsid w:val="00596E14"/>
    <w:rsid w:val="00597B78"/>
    <w:rsid w:val="005A0A94"/>
    <w:rsid w:val="005A2789"/>
    <w:rsid w:val="005A28CC"/>
    <w:rsid w:val="005A47AA"/>
    <w:rsid w:val="005B1363"/>
    <w:rsid w:val="005B23AF"/>
    <w:rsid w:val="005B2F4D"/>
    <w:rsid w:val="005B4215"/>
    <w:rsid w:val="005B435A"/>
    <w:rsid w:val="005B5656"/>
    <w:rsid w:val="005C16B3"/>
    <w:rsid w:val="005C25CF"/>
    <w:rsid w:val="005C303C"/>
    <w:rsid w:val="005C39E8"/>
    <w:rsid w:val="005C7F82"/>
    <w:rsid w:val="005D0866"/>
    <w:rsid w:val="005D17DC"/>
    <w:rsid w:val="005D537D"/>
    <w:rsid w:val="005D5858"/>
    <w:rsid w:val="005D5C82"/>
    <w:rsid w:val="005D5CAF"/>
    <w:rsid w:val="005E0DE1"/>
    <w:rsid w:val="005E38FA"/>
    <w:rsid w:val="005E3DD9"/>
    <w:rsid w:val="005E4ED5"/>
    <w:rsid w:val="005E7103"/>
    <w:rsid w:val="005E7538"/>
    <w:rsid w:val="005E75FD"/>
    <w:rsid w:val="005E7A00"/>
    <w:rsid w:val="005F1AF4"/>
    <w:rsid w:val="005F2892"/>
    <w:rsid w:val="005F509E"/>
    <w:rsid w:val="005F5FD8"/>
    <w:rsid w:val="00601274"/>
    <w:rsid w:val="00604810"/>
    <w:rsid w:val="00604AAC"/>
    <w:rsid w:val="00604F4B"/>
    <w:rsid w:val="006067B5"/>
    <w:rsid w:val="00607455"/>
    <w:rsid w:val="006075F7"/>
    <w:rsid w:val="00607964"/>
    <w:rsid w:val="00613086"/>
    <w:rsid w:val="00615148"/>
    <w:rsid w:val="00617B7F"/>
    <w:rsid w:val="0062075A"/>
    <w:rsid w:val="00621864"/>
    <w:rsid w:val="00622277"/>
    <w:rsid w:val="00625066"/>
    <w:rsid w:val="00625ED8"/>
    <w:rsid w:val="0062618C"/>
    <w:rsid w:val="006267D2"/>
    <w:rsid w:val="006271AA"/>
    <w:rsid w:val="006328DB"/>
    <w:rsid w:val="00634DA7"/>
    <w:rsid w:val="006350C4"/>
    <w:rsid w:val="006416D6"/>
    <w:rsid w:val="00642844"/>
    <w:rsid w:val="006434EF"/>
    <w:rsid w:val="0064409B"/>
    <w:rsid w:val="006441C2"/>
    <w:rsid w:val="0064486A"/>
    <w:rsid w:val="00644FCB"/>
    <w:rsid w:val="00645C44"/>
    <w:rsid w:val="00651A07"/>
    <w:rsid w:val="00651EA5"/>
    <w:rsid w:val="00654017"/>
    <w:rsid w:val="00655769"/>
    <w:rsid w:val="00655E3F"/>
    <w:rsid w:val="00656186"/>
    <w:rsid w:val="00656622"/>
    <w:rsid w:val="0065717B"/>
    <w:rsid w:val="0065745C"/>
    <w:rsid w:val="00657F71"/>
    <w:rsid w:val="00660511"/>
    <w:rsid w:val="0066654C"/>
    <w:rsid w:val="00667BB6"/>
    <w:rsid w:val="006717D5"/>
    <w:rsid w:val="00672978"/>
    <w:rsid w:val="006734AB"/>
    <w:rsid w:val="006737D3"/>
    <w:rsid w:val="00673F34"/>
    <w:rsid w:val="0067435B"/>
    <w:rsid w:val="006753CA"/>
    <w:rsid w:val="00675E6F"/>
    <w:rsid w:val="0067793E"/>
    <w:rsid w:val="00682D07"/>
    <w:rsid w:val="00683064"/>
    <w:rsid w:val="00683A45"/>
    <w:rsid w:val="0068424E"/>
    <w:rsid w:val="00686463"/>
    <w:rsid w:val="00687058"/>
    <w:rsid w:val="006941B1"/>
    <w:rsid w:val="00694430"/>
    <w:rsid w:val="00694677"/>
    <w:rsid w:val="00694A71"/>
    <w:rsid w:val="00697FAC"/>
    <w:rsid w:val="006A03A3"/>
    <w:rsid w:val="006A11C3"/>
    <w:rsid w:val="006A6EA7"/>
    <w:rsid w:val="006A74BC"/>
    <w:rsid w:val="006B0696"/>
    <w:rsid w:val="006B1054"/>
    <w:rsid w:val="006B2684"/>
    <w:rsid w:val="006B279A"/>
    <w:rsid w:val="006B503F"/>
    <w:rsid w:val="006B64A8"/>
    <w:rsid w:val="006B707C"/>
    <w:rsid w:val="006C24CB"/>
    <w:rsid w:val="006C344D"/>
    <w:rsid w:val="006C6020"/>
    <w:rsid w:val="006D0225"/>
    <w:rsid w:val="006D0265"/>
    <w:rsid w:val="006D15F6"/>
    <w:rsid w:val="006D1681"/>
    <w:rsid w:val="006D1C5E"/>
    <w:rsid w:val="006D1E83"/>
    <w:rsid w:val="006D1FAE"/>
    <w:rsid w:val="006D2E1F"/>
    <w:rsid w:val="006D3B55"/>
    <w:rsid w:val="006D71DD"/>
    <w:rsid w:val="006D767D"/>
    <w:rsid w:val="006E00D5"/>
    <w:rsid w:val="006E3151"/>
    <w:rsid w:val="006E3515"/>
    <w:rsid w:val="006F1BD6"/>
    <w:rsid w:val="006F594C"/>
    <w:rsid w:val="006F5E34"/>
    <w:rsid w:val="006F7F2A"/>
    <w:rsid w:val="00701118"/>
    <w:rsid w:val="0070344F"/>
    <w:rsid w:val="0070410C"/>
    <w:rsid w:val="00704C6B"/>
    <w:rsid w:val="00705BD4"/>
    <w:rsid w:val="00706159"/>
    <w:rsid w:val="0070672E"/>
    <w:rsid w:val="007105C0"/>
    <w:rsid w:val="007107EE"/>
    <w:rsid w:val="00712B55"/>
    <w:rsid w:val="00714BA2"/>
    <w:rsid w:val="007166C4"/>
    <w:rsid w:val="00720238"/>
    <w:rsid w:val="007211A4"/>
    <w:rsid w:val="00725EDA"/>
    <w:rsid w:val="00726D6D"/>
    <w:rsid w:val="00727E48"/>
    <w:rsid w:val="00730440"/>
    <w:rsid w:val="007307FC"/>
    <w:rsid w:val="00731CFE"/>
    <w:rsid w:val="00732D8B"/>
    <w:rsid w:val="0073329F"/>
    <w:rsid w:val="00733D8A"/>
    <w:rsid w:val="00737805"/>
    <w:rsid w:val="00737D2B"/>
    <w:rsid w:val="00740FDE"/>
    <w:rsid w:val="00742FB9"/>
    <w:rsid w:val="00744FB2"/>
    <w:rsid w:val="00745DE3"/>
    <w:rsid w:val="0074665A"/>
    <w:rsid w:val="007469E6"/>
    <w:rsid w:val="00746B11"/>
    <w:rsid w:val="007472C3"/>
    <w:rsid w:val="00747E3A"/>
    <w:rsid w:val="0075090F"/>
    <w:rsid w:val="0075097C"/>
    <w:rsid w:val="00752131"/>
    <w:rsid w:val="0075276D"/>
    <w:rsid w:val="0075280A"/>
    <w:rsid w:val="0075395F"/>
    <w:rsid w:val="00757B61"/>
    <w:rsid w:val="00760524"/>
    <w:rsid w:val="00760A63"/>
    <w:rsid w:val="00760B3C"/>
    <w:rsid w:val="00760B40"/>
    <w:rsid w:val="00762862"/>
    <w:rsid w:val="007635FD"/>
    <w:rsid w:val="00764B2A"/>
    <w:rsid w:val="00765767"/>
    <w:rsid w:val="007717D2"/>
    <w:rsid w:val="00771A91"/>
    <w:rsid w:val="00772C52"/>
    <w:rsid w:val="007748CE"/>
    <w:rsid w:val="00776CA9"/>
    <w:rsid w:val="0078146F"/>
    <w:rsid w:val="007826D3"/>
    <w:rsid w:val="00783A1F"/>
    <w:rsid w:val="00784A3F"/>
    <w:rsid w:val="0078508A"/>
    <w:rsid w:val="007850DD"/>
    <w:rsid w:val="0078543A"/>
    <w:rsid w:val="00785529"/>
    <w:rsid w:val="00786E32"/>
    <w:rsid w:val="00793315"/>
    <w:rsid w:val="007970B4"/>
    <w:rsid w:val="007A0311"/>
    <w:rsid w:val="007A056D"/>
    <w:rsid w:val="007A0E3A"/>
    <w:rsid w:val="007A4003"/>
    <w:rsid w:val="007A5F1B"/>
    <w:rsid w:val="007A5F9C"/>
    <w:rsid w:val="007A5FCE"/>
    <w:rsid w:val="007B2D9C"/>
    <w:rsid w:val="007B4885"/>
    <w:rsid w:val="007B5545"/>
    <w:rsid w:val="007C01FC"/>
    <w:rsid w:val="007C2592"/>
    <w:rsid w:val="007C276C"/>
    <w:rsid w:val="007C2B58"/>
    <w:rsid w:val="007C2DE7"/>
    <w:rsid w:val="007C4355"/>
    <w:rsid w:val="007C56F2"/>
    <w:rsid w:val="007D2315"/>
    <w:rsid w:val="007D2C55"/>
    <w:rsid w:val="007D4551"/>
    <w:rsid w:val="007D50C6"/>
    <w:rsid w:val="007D7264"/>
    <w:rsid w:val="007E0E68"/>
    <w:rsid w:val="007E10FF"/>
    <w:rsid w:val="007E1918"/>
    <w:rsid w:val="007E2B35"/>
    <w:rsid w:val="007E30CA"/>
    <w:rsid w:val="007E461E"/>
    <w:rsid w:val="007E4620"/>
    <w:rsid w:val="007E4FEC"/>
    <w:rsid w:val="007E51EA"/>
    <w:rsid w:val="007E5CEF"/>
    <w:rsid w:val="007E720E"/>
    <w:rsid w:val="007F010C"/>
    <w:rsid w:val="007F1473"/>
    <w:rsid w:val="007F365E"/>
    <w:rsid w:val="007F45A7"/>
    <w:rsid w:val="007F5618"/>
    <w:rsid w:val="007F6F25"/>
    <w:rsid w:val="00800A2F"/>
    <w:rsid w:val="00801459"/>
    <w:rsid w:val="00803AF8"/>
    <w:rsid w:val="008046AB"/>
    <w:rsid w:val="00806ACE"/>
    <w:rsid w:val="00807638"/>
    <w:rsid w:val="0081198A"/>
    <w:rsid w:val="00811F4D"/>
    <w:rsid w:val="00816C3D"/>
    <w:rsid w:val="00817B5C"/>
    <w:rsid w:val="008207A5"/>
    <w:rsid w:val="008207CD"/>
    <w:rsid w:val="00821A2C"/>
    <w:rsid w:val="00821B20"/>
    <w:rsid w:val="008244AC"/>
    <w:rsid w:val="008246B9"/>
    <w:rsid w:val="00825C43"/>
    <w:rsid w:val="00826BF1"/>
    <w:rsid w:val="008312A9"/>
    <w:rsid w:val="0083145E"/>
    <w:rsid w:val="008332B7"/>
    <w:rsid w:val="008351B0"/>
    <w:rsid w:val="00836052"/>
    <w:rsid w:val="008409DE"/>
    <w:rsid w:val="00840A44"/>
    <w:rsid w:val="008411D8"/>
    <w:rsid w:val="0084469D"/>
    <w:rsid w:val="00844B2D"/>
    <w:rsid w:val="008522F8"/>
    <w:rsid w:val="008558BC"/>
    <w:rsid w:val="008604B2"/>
    <w:rsid w:val="00860C65"/>
    <w:rsid w:val="00861DFE"/>
    <w:rsid w:val="00862825"/>
    <w:rsid w:val="0086552F"/>
    <w:rsid w:val="0087487C"/>
    <w:rsid w:val="00874F6F"/>
    <w:rsid w:val="00875062"/>
    <w:rsid w:val="008754D1"/>
    <w:rsid w:val="00876474"/>
    <w:rsid w:val="0087687F"/>
    <w:rsid w:val="00882109"/>
    <w:rsid w:val="00884EA8"/>
    <w:rsid w:val="00885319"/>
    <w:rsid w:val="008858A1"/>
    <w:rsid w:val="00886238"/>
    <w:rsid w:val="008916EC"/>
    <w:rsid w:val="008917E5"/>
    <w:rsid w:val="00892211"/>
    <w:rsid w:val="008922E3"/>
    <w:rsid w:val="00892A21"/>
    <w:rsid w:val="008938F7"/>
    <w:rsid w:val="008956EA"/>
    <w:rsid w:val="008956F9"/>
    <w:rsid w:val="008972AF"/>
    <w:rsid w:val="00897861"/>
    <w:rsid w:val="008A053C"/>
    <w:rsid w:val="008A11AA"/>
    <w:rsid w:val="008A1581"/>
    <w:rsid w:val="008A440D"/>
    <w:rsid w:val="008A523D"/>
    <w:rsid w:val="008A6BB2"/>
    <w:rsid w:val="008B015E"/>
    <w:rsid w:val="008B230C"/>
    <w:rsid w:val="008B3137"/>
    <w:rsid w:val="008B459B"/>
    <w:rsid w:val="008B568D"/>
    <w:rsid w:val="008B587C"/>
    <w:rsid w:val="008B5FE3"/>
    <w:rsid w:val="008B75CA"/>
    <w:rsid w:val="008C257D"/>
    <w:rsid w:val="008C2C1A"/>
    <w:rsid w:val="008C4F88"/>
    <w:rsid w:val="008C57CA"/>
    <w:rsid w:val="008C7FFC"/>
    <w:rsid w:val="008D093F"/>
    <w:rsid w:val="008D291C"/>
    <w:rsid w:val="008D3142"/>
    <w:rsid w:val="008D4BE2"/>
    <w:rsid w:val="008D6EC9"/>
    <w:rsid w:val="008D7414"/>
    <w:rsid w:val="008D7F66"/>
    <w:rsid w:val="008E0937"/>
    <w:rsid w:val="008E1EC5"/>
    <w:rsid w:val="008E21A5"/>
    <w:rsid w:val="008E4736"/>
    <w:rsid w:val="008F2B5C"/>
    <w:rsid w:val="00901BEF"/>
    <w:rsid w:val="009026ED"/>
    <w:rsid w:val="009030BF"/>
    <w:rsid w:val="009046F5"/>
    <w:rsid w:val="00904CE6"/>
    <w:rsid w:val="009055B3"/>
    <w:rsid w:val="00905B0F"/>
    <w:rsid w:val="00906749"/>
    <w:rsid w:val="00911B04"/>
    <w:rsid w:val="00911C6C"/>
    <w:rsid w:val="00914263"/>
    <w:rsid w:val="00914280"/>
    <w:rsid w:val="00915795"/>
    <w:rsid w:val="009201D0"/>
    <w:rsid w:val="009202D3"/>
    <w:rsid w:val="00922786"/>
    <w:rsid w:val="00923B3D"/>
    <w:rsid w:val="0092438F"/>
    <w:rsid w:val="0092459F"/>
    <w:rsid w:val="009269BE"/>
    <w:rsid w:val="00926F17"/>
    <w:rsid w:val="009303EB"/>
    <w:rsid w:val="00931513"/>
    <w:rsid w:val="0093242F"/>
    <w:rsid w:val="00933C53"/>
    <w:rsid w:val="00933F79"/>
    <w:rsid w:val="0093669A"/>
    <w:rsid w:val="0093792F"/>
    <w:rsid w:val="00940A34"/>
    <w:rsid w:val="00940A79"/>
    <w:rsid w:val="0094272F"/>
    <w:rsid w:val="009440A2"/>
    <w:rsid w:val="0094500C"/>
    <w:rsid w:val="00945131"/>
    <w:rsid w:val="0094549E"/>
    <w:rsid w:val="009456D4"/>
    <w:rsid w:val="00946D77"/>
    <w:rsid w:val="0094716C"/>
    <w:rsid w:val="009513FD"/>
    <w:rsid w:val="00952A0F"/>
    <w:rsid w:val="00952B59"/>
    <w:rsid w:val="0095394D"/>
    <w:rsid w:val="00957118"/>
    <w:rsid w:val="00960A33"/>
    <w:rsid w:val="00961AC0"/>
    <w:rsid w:val="00961F41"/>
    <w:rsid w:val="00963D1F"/>
    <w:rsid w:val="00965A50"/>
    <w:rsid w:val="00965D02"/>
    <w:rsid w:val="009674A5"/>
    <w:rsid w:val="009675AA"/>
    <w:rsid w:val="0097065E"/>
    <w:rsid w:val="00970772"/>
    <w:rsid w:val="00971042"/>
    <w:rsid w:val="0097221E"/>
    <w:rsid w:val="0097618B"/>
    <w:rsid w:val="009774F9"/>
    <w:rsid w:val="00981EC4"/>
    <w:rsid w:val="009830C2"/>
    <w:rsid w:val="0098607F"/>
    <w:rsid w:val="009872F4"/>
    <w:rsid w:val="0099219B"/>
    <w:rsid w:val="00992BA2"/>
    <w:rsid w:val="00993997"/>
    <w:rsid w:val="00994445"/>
    <w:rsid w:val="009963D4"/>
    <w:rsid w:val="009968F2"/>
    <w:rsid w:val="009A0B23"/>
    <w:rsid w:val="009A0CE5"/>
    <w:rsid w:val="009A393E"/>
    <w:rsid w:val="009A3ABE"/>
    <w:rsid w:val="009A4CBB"/>
    <w:rsid w:val="009A52AD"/>
    <w:rsid w:val="009A6E47"/>
    <w:rsid w:val="009A73DE"/>
    <w:rsid w:val="009B0E42"/>
    <w:rsid w:val="009B1C53"/>
    <w:rsid w:val="009B21AE"/>
    <w:rsid w:val="009B6EBC"/>
    <w:rsid w:val="009B75C6"/>
    <w:rsid w:val="009C2A77"/>
    <w:rsid w:val="009C49CA"/>
    <w:rsid w:val="009C5095"/>
    <w:rsid w:val="009D0C49"/>
    <w:rsid w:val="009D3443"/>
    <w:rsid w:val="009D3DBD"/>
    <w:rsid w:val="009D429B"/>
    <w:rsid w:val="009D5F47"/>
    <w:rsid w:val="009E134B"/>
    <w:rsid w:val="009E6539"/>
    <w:rsid w:val="009E66C3"/>
    <w:rsid w:val="009E6BE1"/>
    <w:rsid w:val="009E79BE"/>
    <w:rsid w:val="009F0F2B"/>
    <w:rsid w:val="009F33C9"/>
    <w:rsid w:val="009F4A96"/>
    <w:rsid w:val="009F689A"/>
    <w:rsid w:val="009F6CDC"/>
    <w:rsid w:val="009F735A"/>
    <w:rsid w:val="009F7600"/>
    <w:rsid w:val="009F79F6"/>
    <w:rsid w:val="00A00CBB"/>
    <w:rsid w:val="00A01A40"/>
    <w:rsid w:val="00A021A1"/>
    <w:rsid w:val="00A02A23"/>
    <w:rsid w:val="00A03365"/>
    <w:rsid w:val="00A04D5C"/>
    <w:rsid w:val="00A06CAF"/>
    <w:rsid w:val="00A07879"/>
    <w:rsid w:val="00A13311"/>
    <w:rsid w:val="00A1474E"/>
    <w:rsid w:val="00A14C59"/>
    <w:rsid w:val="00A156A1"/>
    <w:rsid w:val="00A1618E"/>
    <w:rsid w:val="00A17BE2"/>
    <w:rsid w:val="00A219F3"/>
    <w:rsid w:val="00A23E01"/>
    <w:rsid w:val="00A240AC"/>
    <w:rsid w:val="00A24135"/>
    <w:rsid w:val="00A25420"/>
    <w:rsid w:val="00A25C8D"/>
    <w:rsid w:val="00A276B5"/>
    <w:rsid w:val="00A31991"/>
    <w:rsid w:val="00A3239C"/>
    <w:rsid w:val="00A32778"/>
    <w:rsid w:val="00A32A1D"/>
    <w:rsid w:val="00A34698"/>
    <w:rsid w:val="00A41A02"/>
    <w:rsid w:val="00A43EBA"/>
    <w:rsid w:val="00A43F47"/>
    <w:rsid w:val="00A447F7"/>
    <w:rsid w:val="00A45BE7"/>
    <w:rsid w:val="00A50972"/>
    <w:rsid w:val="00A50D6A"/>
    <w:rsid w:val="00A50FFE"/>
    <w:rsid w:val="00A52D96"/>
    <w:rsid w:val="00A53E1F"/>
    <w:rsid w:val="00A6016C"/>
    <w:rsid w:val="00A60798"/>
    <w:rsid w:val="00A60BC7"/>
    <w:rsid w:val="00A614C8"/>
    <w:rsid w:val="00A62193"/>
    <w:rsid w:val="00A62552"/>
    <w:rsid w:val="00A657EC"/>
    <w:rsid w:val="00A65C80"/>
    <w:rsid w:val="00A66EB7"/>
    <w:rsid w:val="00A7060B"/>
    <w:rsid w:val="00A70D02"/>
    <w:rsid w:val="00A71A23"/>
    <w:rsid w:val="00A734A4"/>
    <w:rsid w:val="00A737C6"/>
    <w:rsid w:val="00A73F40"/>
    <w:rsid w:val="00A753C4"/>
    <w:rsid w:val="00A807EA"/>
    <w:rsid w:val="00A81C7A"/>
    <w:rsid w:val="00A83578"/>
    <w:rsid w:val="00A85B6E"/>
    <w:rsid w:val="00A86E94"/>
    <w:rsid w:val="00A927B8"/>
    <w:rsid w:val="00A92C42"/>
    <w:rsid w:val="00A9319E"/>
    <w:rsid w:val="00A93B18"/>
    <w:rsid w:val="00A93DC2"/>
    <w:rsid w:val="00A9696C"/>
    <w:rsid w:val="00A96B49"/>
    <w:rsid w:val="00A96D72"/>
    <w:rsid w:val="00A97D98"/>
    <w:rsid w:val="00AA080D"/>
    <w:rsid w:val="00AA12F7"/>
    <w:rsid w:val="00AA1AEB"/>
    <w:rsid w:val="00AA24D4"/>
    <w:rsid w:val="00AA295A"/>
    <w:rsid w:val="00AA2AD4"/>
    <w:rsid w:val="00AA2D41"/>
    <w:rsid w:val="00AA2D43"/>
    <w:rsid w:val="00AA41AD"/>
    <w:rsid w:val="00AA78C6"/>
    <w:rsid w:val="00AB0A9A"/>
    <w:rsid w:val="00AB0E40"/>
    <w:rsid w:val="00AB3AEC"/>
    <w:rsid w:val="00AB427F"/>
    <w:rsid w:val="00AB4337"/>
    <w:rsid w:val="00AB43A5"/>
    <w:rsid w:val="00AB4E72"/>
    <w:rsid w:val="00AB5B30"/>
    <w:rsid w:val="00AB76BE"/>
    <w:rsid w:val="00AB7D0E"/>
    <w:rsid w:val="00AC0484"/>
    <w:rsid w:val="00AC0AE1"/>
    <w:rsid w:val="00AC1AE1"/>
    <w:rsid w:val="00AC2203"/>
    <w:rsid w:val="00AC2903"/>
    <w:rsid w:val="00AC48A2"/>
    <w:rsid w:val="00AC4FD6"/>
    <w:rsid w:val="00AC550E"/>
    <w:rsid w:val="00AC571E"/>
    <w:rsid w:val="00AC733B"/>
    <w:rsid w:val="00AC7993"/>
    <w:rsid w:val="00AC7AC8"/>
    <w:rsid w:val="00AC7DFF"/>
    <w:rsid w:val="00AD0CC6"/>
    <w:rsid w:val="00AD2C8D"/>
    <w:rsid w:val="00AD2FDB"/>
    <w:rsid w:val="00AD4160"/>
    <w:rsid w:val="00AD52CD"/>
    <w:rsid w:val="00AD5960"/>
    <w:rsid w:val="00AE29A5"/>
    <w:rsid w:val="00AE40D5"/>
    <w:rsid w:val="00AE6B19"/>
    <w:rsid w:val="00AF17B2"/>
    <w:rsid w:val="00AF1B49"/>
    <w:rsid w:val="00AF2351"/>
    <w:rsid w:val="00AF321A"/>
    <w:rsid w:val="00AF3E8B"/>
    <w:rsid w:val="00AF43EC"/>
    <w:rsid w:val="00AF49C0"/>
    <w:rsid w:val="00AF4B41"/>
    <w:rsid w:val="00AF4CFD"/>
    <w:rsid w:val="00AF4F75"/>
    <w:rsid w:val="00AF5241"/>
    <w:rsid w:val="00B02147"/>
    <w:rsid w:val="00B029A1"/>
    <w:rsid w:val="00B029CC"/>
    <w:rsid w:val="00B0347D"/>
    <w:rsid w:val="00B034E2"/>
    <w:rsid w:val="00B03759"/>
    <w:rsid w:val="00B043B8"/>
    <w:rsid w:val="00B04B1F"/>
    <w:rsid w:val="00B05653"/>
    <w:rsid w:val="00B070D3"/>
    <w:rsid w:val="00B07C5E"/>
    <w:rsid w:val="00B07EC1"/>
    <w:rsid w:val="00B10A7D"/>
    <w:rsid w:val="00B111C9"/>
    <w:rsid w:val="00B12C91"/>
    <w:rsid w:val="00B13906"/>
    <w:rsid w:val="00B15262"/>
    <w:rsid w:val="00B173DC"/>
    <w:rsid w:val="00B21824"/>
    <w:rsid w:val="00B219F4"/>
    <w:rsid w:val="00B2249F"/>
    <w:rsid w:val="00B2275A"/>
    <w:rsid w:val="00B22C4A"/>
    <w:rsid w:val="00B22E65"/>
    <w:rsid w:val="00B22F0A"/>
    <w:rsid w:val="00B23937"/>
    <w:rsid w:val="00B23CAE"/>
    <w:rsid w:val="00B24E24"/>
    <w:rsid w:val="00B26C33"/>
    <w:rsid w:val="00B30A34"/>
    <w:rsid w:val="00B330B2"/>
    <w:rsid w:val="00B34020"/>
    <w:rsid w:val="00B3417B"/>
    <w:rsid w:val="00B3476B"/>
    <w:rsid w:val="00B34C80"/>
    <w:rsid w:val="00B4088D"/>
    <w:rsid w:val="00B4106D"/>
    <w:rsid w:val="00B41973"/>
    <w:rsid w:val="00B41F62"/>
    <w:rsid w:val="00B44C4A"/>
    <w:rsid w:val="00B44FAE"/>
    <w:rsid w:val="00B47524"/>
    <w:rsid w:val="00B47A58"/>
    <w:rsid w:val="00B52D6C"/>
    <w:rsid w:val="00B55602"/>
    <w:rsid w:val="00B6179B"/>
    <w:rsid w:val="00B617E1"/>
    <w:rsid w:val="00B61E7F"/>
    <w:rsid w:val="00B62E19"/>
    <w:rsid w:val="00B66256"/>
    <w:rsid w:val="00B67DA6"/>
    <w:rsid w:val="00B72788"/>
    <w:rsid w:val="00B7317C"/>
    <w:rsid w:val="00B74B2B"/>
    <w:rsid w:val="00B74BEC"/>
    <w:rsid w:val="00B77A86"/>
    <w:rsid w:val="00B819F9"/>
    <w:rsid w:val="00B83617"/>
    <w:rsid w:val="00B86F3F"/>
    <w:rsid w:val="00B86F56"/>
    <w:rsid w:val="00B873DA"/>
    <w:rsid w:val="00B8798B"/>
    <w:rsid w:val="00B87FDA"/>
    <w:rsid w:val="00B91FC3"/>
    <w:rsid w:val="00B93FA9"/>
    <w:rsid w:val="00B94E28"/>
    <w:rsid w:val="00B94F2F"/>
    <w:rsid w:val="00B95DEE"/>
    <w:rsid w:val="00BA055C"/>
    <w:rsid w:val="00BA198C"/>
    <w:rsid w:val="00BA6452"/>
    <w:rsid w:val="00BA6B35"/>
    <w:rsid w:val="00BA6BD3"/>
    <w:rsid w:val="00BA784B"/>
    <w:rsid w:val="00BB19C0"/>
    <w:rsid w:val="00BB237C"/>
    <w:rsid w:val="00BB6831"/>
    <w:rsid w:val="00BC045D"/>
    <w:rsid w:val="00BC1199"/>
    <w:rsid w:val="00BC2F7C"/>
    <w:rsid w:val="00BC3E37"/>
    <w:rsid w:val="00BC5E23"/>
    <w:rsid w:val="00BC6658"/>
    <w:rsid w:val="00BC697F"/>
    <w:rsid w:val="00BD0428"/>
    <w:rsid w:val="00BD2B69"/>
    <w:rsid w:val="00BD4143"/>
    <w:rsid w:val="00BD4667"/>
    <w:rsid w:val="00BD5386"/>
    <w:rsid w:val="00BD5AAE"/>
    <w:rsid w:val="00BD709C"/>
    <w:rsid w:val="00BE152B"/>
    <w:rsid w:val="00BE17CD"/>
    <w:rsid w:val="00BE1E9C"/>
    <w:rsid w:val="00BE2F23"/>
    <w:rsid w:val="00BE6884"/>
    <w:rsid w:val="00BE6AA6"/>
    <w:rsid w:val="00BE7044"/>
    <w:rsid w:val="00BE78F3"/>
    <w:rsid w:val="00BE7D34"/>
    <w:rsid w:val="00BF0042"/>
    <w:rsid w:val="00BF0967"/>
    <w:rsid w:val="00BF1870"/>
    <w:rsid w:val="00BF2795"/>
    <w:rsid w:val="00BF39A3"/>
    <w:rsid w:val="00BF3A69"/>
    <w:rsid w:val="00BF5B36"/>
    <w:rsid w:val="00C01D52"/>
    <w:rsid w:val="00C01D72"/>
    <w:rsid w:val="00C020A0"/>
    <w:rsid w:val="00C03EE7"/>
    <w:rsid w:val="00C06D8A"/>
    <w:rsid w:val="00C07D1F"/>
    <w:rsid w:val="00C11092"/>
    <w:rsid w:val="00C111F6"/>
    <w:rsid w:val="00C11375"/>
    <w:rsid w:val="00C11A94"/>
    <w:rsid w:val="00C12F2A"/>
    <w:rsid w:val="00C12F53"/>
    <w:rsid w:val="00C15921"/>
    <w:rsid w:val="00C201B9"/>
    <w:rsid w:val="00C21405"/>
    <w:rsid w:val="00C2441E"/>
    <w:rsid w:val="00C2525F"/>
    <w:rsid w:val="00C27873"/>
    <w:rsid w:val="00C30331"/>
    <w:rsid w:val="00C332FE"/>
    <w:rsid w:val="00C3456F"/>
    <w:rsid w:val="00C34721"/>
    <w:rsid w:val="00C34825"/>
    <w:rsid w:val="00C35013"/>
    <w:rsid w:val="00C35E90"/>
    <w:rsid w:val="00C361C3"/>
    <w:rsid w:val="00C36B55"/>
    <w:rsid w:val="00C37CF2"/>
    <w:rsid w:val="00C43709"/>
    <w:rsid w:val="00C44595"/>
    <w:rsid w:val="00C460EF"/>
    <w:rsid w:val="00C5376E"/>
    <w:rsid w:val="00C53A6D"/>
    <w:rsid w:val="00C545B0"/>
    <w:rsid w:val="00C546CA"/>
    <w:rsid w:val="00C56CA9"/>
    <w:rsid w:val="00C56FD0"/>
    <w:rsid w:val="00C57C16"/>
    <w:rsid w:val="00C63296"/>
    <w:rsid w:val="00C63501"/>
    <w:rsid w:val="00C65119"/>
    <w:rsid w:val="00C700C6"/>
    <w:rsid w:val="00C70DFB"/>
    <w:rsid w:val="00C74183"/>
    <w:rsid w:val="00C74CDA"/>
    <w:rsid w:val="00C765A5"/>
    <w:rsid w:val="00C7732C"/>
    <w:rsid w:val="00C778D1"/>
    <w:rsid w:val="00C77D33"/>
    <w:rsid w:val="00C82530"/>
    <w:rsid w:val="00C82EA6"/>
    <w:rsid w:val="00C836DF"/>
    <w:rsid w:val="00C838EC"/>
    <w:rsid w:val="00C84607"/>
    <w:rsid w:val="00C84D5D"/>
    <w:rsid w:val="00C863E3"/>
    <w:rsid w:val="00C87A41"/>
    <w:rsid w:val="00C9072D"/>
    <w:rsid w:val="00C90ABB"/>
    <w:rsid w:val="00CA1AEE"/>
    <w:rsid w:val="00CA2344"/>
    <w:rsid w:val="00CA23DC"/>
    <w:rsid w:val="00CA242D"/>
    <w:rsid w:val="00CA31B8"/>
    <w:rsid w:val="00CA67D0"/>
    <w:rsid w:val="00CA7C27"/>
    <w:rsid w:val="00CB2BFD"/>
    <w:rsid w:val="00CB5A9E"/>
    <w:rsid w:val="00CB68BA"/>
    <w:rsid w:val="00CB6A62"/>
    <w:rsid w:val="00CB6BDD"/>
    <w:rsid w:val="00CC03C2"/>
    <w:rsid w:val="00CC1A94"/>
    <w:rsid w:val="00CC205C"/>
    <w:rsid w:val="00CC2809"/>
    <w:rsid w:val="00CC46AE"/>
    <w:rsid w:val="00CC7289"/>
    <w:rsid w:val="00CC767B"/>
    <w:rsid w:val="00CD5D16"/>
    <w:rsid w:val="00CD68CE"/>
    <w:rsid w:val="00CE0A64"/>
    <w:rsid w:val="00CE0E28"/>
    <w:rsid w:val="00CE0EBA"/>
    <w:rsid w:val="00CE101E"/>
    <w:rsid w:val="00CE2074"/>
    <w:rsid w:val="00CE2639"/>
    <w:rsid w:val="00CE3EA0"/>
    <w:rsid w:val="00CE626F"/>
    <w:rsid w:val="00CE6320"/>
    <w:rsid w:val="00CE6415"/>
    <w:rsid w:val="00CE7759"/>
    <w:rsid w:val="00CF091B"/>
    <w:rsid w:val="00CF1898"/>
    <w:rsid w:val="00CF1986"/>
    <w:rsid w:val="00CF24AC"/>
    <w:rsid w:val="00CF28DE"/>
    <w:rsid w:val="00CF6B09"/>
    <w:rsid w:val="00D024FD"/>
    <w:rsid w:val="00D116B8"/>
    <w:rsid w:val="00D12815"/>
    <w:rsid w:val="00D12C01"/>
    <w:rsid w:val="00D131D5"/>
    <w:rsid w:val="00D138DB"/>
    <w:rsid w:val="00D16B53"/>
    <w:rsid w:val="00D17C4F"/>
    <w:rsid w:val="00D2019F"/>
    <w:rsid w:val="00D201D6"/>
    <w:rsid w:val="00D23074"/>
    <w:rsid w:val="00D23821"/>
    <w:rsid w:val="00D263A2"/>
    <w:rsid w:val="00D30510"/>
    <w:rsid w:val="00D30FAD"/>
    <w:rsid w:val="00D31166"/>
    <w:rsid w:val="00D32B6E"/>
    <w:rsid w:val="00D3653E"/>
    <w:rsid w:val="00D37752"/>
    <w:rsid w:val="00D400F5"/>
    <w:rsid w:val="00D4188F"/>
    <w:rsid w:val="00D43726"/>
    <w:rsid w:val="00D45B9F"/>
    <w:rsid w:val="00D45D02"/>
    <w:rsid w:val="00D51089"/>
    <w:rsid w:val="00D51B92"/>
    <w:rsid w:val="00D55084"/>
    <w:rsid w:val="00D5691B"/>
    <w:rsid w:val="00D574A4"/>
    <w:rsid w:val="00D60F87"/>
    <w:rsid w:val="00D62753"/>
    <w:rsid w:val="00D63698"/>
    <w:rsid w:val="00D63ED3"/>
    <w:rsid w:val="00D640FD"/>
    <w:rsid w:val="00D6645E"/>
    <w:rsid w:val="00D721E9"/>
    <w:rsid w:val="00D75950"/>
    <w:rsid w:val="00D760CE"/>
    <w:rsid w:val="00D826B4"/>
    <w:rsid w:val="00D83325"/>
    <w:rsid w:val="00D838A0"/>
    <w:rsid w:val="00D84E56"/>
    <w:rsid w:val="00D869DA"/>
    <w:rsid w:val="00D8795F"/>
    <w:rsid w:val="00D90C1A"/>
    <w:rsid w:val="00D924D5"/>
    <w:rsid w:val="00D928EB"/>
    <w:rsid w:val="00D94218"/>
    <w:rsid w:val="00D94444"/>
    <w:rsid w:val="00D9603B"/>
    <w:rsid w:val="00DA3240"/>
    <w:rsid w:val="00DA5C40"/>
    <w:rsid w:val="00DA63BE"/>
    <w:rsid w:val="00DA74B8"/>
    <w:rsid w:val="00DB4BA9"/>
    <w:rsid w:val="00DB60E4"/>
    <w:rsid w:val="00DB7AB8"/>
    <w:rsid w:val="00DC4BEF"/>
    <w:rsid w:val="00DC6273"/>
    <w:rsid w:val="00DC6485"/>
    <w:rsid w:val="00DC72C8"/>
    <w:rsid w:val="00DC753D"/>
    <w:rsid w:val="00DC7EE1"/>
    <w:rsid w:val="00DD0E75"/>
    <w:rsid w:val="00DD2076"/>
    <w:rsid w:val="00DD285B"/>
    <w:rsid w:val="00DD5299"/>
    <w:rsid w:val="00DD5F5F"/>
    <w:rsid w:val="00DD71CA"/>
    <w:rsid w:val="00DD76F6"/>
    <w:rsid w:val="00DE1053"/>
    <w:rsid w:val="00DE1C5D"/>
    <w:rsid w:val="00DE2DB7"/>
    <w:rsid w:val="00DE30B1"/>
    <w:rsid w:val="00DE4054"/>
    <w:rsid w:val="00DE55C2"/>
    <w:rsid w:val="00DE6292"/>
    <w:rsid w:val="00DE6E70"/>
    <w:rsid w:val="00DE7530"/>
    <w:rsid w:val="00DE7BB1"/>
    <w:rsid w:val="00DE7C73"/>
    <w:rsid w:val="00DF0566"/>
    <w:rsid w:val="00DF18DE"/>
    <w:rsid w:val="00DF3EE9"/>
    <w:rsid w:val="00E0318D"/>
    <w:rsid w:val="00E040FF"/>
    <w:rsid w:val="00E0419C"/>
    <w:rsid w:val="00E0441A"/>
    <w:rsid w:val="00E04F02"/>
    <w:rsid w:val="00E05761"/>
    <w:rsid w:val="00E10FCC"/>
    <w:rsid w:val="00E140A9"/>
    <w:rsid w:val="00E14B9D"/>
    <w:rsid w:val="00E171A1"/>
    <w:rsid w:val="00E175F7"/>
    <w:rsid w:val="00E1765E"/>
    <w:rsid w:val="00E21488"/>
    <w:rsid w:val="00E2335D"/>
    <w:rsid w:val="00E237FC"/>
    <w:rsid w:val="00E23ADE"/>
    <w:rsid w:val="00E263B2"/>
    <w:rsid w:val="00E27BEB"/>
    <w:rsid w:val="00E30634"/>
    <w:rsid w:val="00E31562"/>
    <w:rsid w:val="00E31801"/>
    <w:rsid w:val="00E32823"/>
    <w:rsid w:val="00E329A5"/>
    <w:rsid w:val="00E32CE5"/>
    <w:rsid w:val="00E33916"/>
    <w:rsid w:val="00E35703"/>
    <w:rsid w:val="00E36880"/>
    <w:rsid w:val="00E37D15"/>
    <w:rsid w:val="00E50329"/>
    <w:rsid w:val="00E5207B"/>
    <w:rsid w:val="00E54592"/>
    <w:rsid w:val="00E55495"/>
    <w:rsid w:val="00E5755F"/>
    <w:rsid w:val="00E57A03"/>
    <w:rsid w:val="00E612E3"/>
    <w:rsid w:val="00E61832"/>
    <w:rsid w:val="00E63100"/>
    <w:rsid w:val="00E63D5F"/>
    <w:rsid w:val="00E70AA9"/>
    <w:rsid w:val="00E70EF4"/>
    <w:rsid w:val="00E72110"/>
    <w:rsid w:val="00E724A7"/>
    <w:rsid w:val="00E724E8"/>
    <w:rsid w:val="00E72A85"/>
    <w:rsid w:val="00E7565A"/>
    <w:rsid w:val="00E75BCE"/>
    <w:rsid w:val="00E76879"/>
    <w:rsid w:val="00E77968"/>
    <w:rsid w:val="00E77CF2"/>
    <w:rsid w:val="00E81A60"/>
    <w:rsid w:val="00E84C22"/>
    <w:rsid w:val="00E85219"/>
    <w:rsid w:val="00E87D39"/>
    <w:rsid w:val="00E91D9D"/>
    <w:rsid w:val="00E91F96"/>
    <w:rsid w:val="00E92FC5"/>
    <w:rsid w:val="00E93CB2"/>
    <w:rsid w:val="00E96464"/>
    <w:rsid w:val="00E96947"/>
    <w:rsid w:val="00E96A28"/>
    <w:rsid w:val="00E96EFA"/>
    <w:rsid w:val="00EA3CEA"/>
    <w:rsid w:val="00EA7624"/>
    <w:rsid w:val="00EB000A"/>
    <w:rsid w:val="00EB11E8"/>
    <w:rsid w:val="00EB1BBB"/>
    <w:rsid w:val="00EB2020"/>
    <w:rsid w:val="00EB4A8B"/>
    <w:rsid w:val="00EB67E8"/>
    <w:rsid w:val="00EB6C0D"/>
    <w:rsid w:val="00EB7298"/>
    <w:rsid w:val="00EB7655"/>
    <w:rsid w:val="00EB7A99"/>
    <w:rsid w:val="00EC0552"/>
    <w:rsid w:val="00EC0F59"/>
    <w:rsid w:val="00EC2154"/>
    <w:rsid w:val="00EC4145"/>
    <w:rsid w:val="00EC44A8"/>
    <w:rsid w:val="00EC614E"/>
    <w:rsid w:val="00EC6D32"/>
    <w:rsid w:val="00ED0F60"/>
    <w:rsid w:val="00ED10AD"/>
    <w:rsid w:val="00ED2C99"/>
    <w:rsid w:val="00ED2F42"/>
    <w:rsid w:val="00ED4EC7"/>
    <w:rsid w:val="00ED5E13"/>
    <w:rsid w:val="00ED6F8F"/>
    <w:rsid w:val="00ED78E6"/>
    <w:rsid w:val="00ED7C8C"/>
    <w:rsid w:val="00EE2247"/>
    <w:rsid w:val="00EE2CEA"/>
    <w:rsid w:val="00EE5A85"/>
    <w:rsid w:val="00EE64B7"/>
    <w:rsid w:val="00EE6536"/>
    <w:rsid w:val="00EF2826"/>
    <w:rsid w:val="00EF328C"/>
    <w:rsid w:val="00EF3E7B"/>
    <w:rsid w:val="00EF4334"/>
    <w:rsid w:val="00EF514A"/>
    <w:rsid w:val="00EF595F"/>
    <w:rsid w:val="00F04356"/>
    <w:rsid w:val="00F045FC"/>
    <w:rsid w:val="00F057A4"/>
    <w:rsid w:val="00F074B3"/>
    <w:rsid w:val="00F077C3"/>
    <w:rsid w:val="00F10BDE"/>
    <w:rsid w:val="00F1418D"/>
    <w:rsid w:val="00F14708"/>
    <w:rsid w:val="00F1491A"/>
    <w:rsid w:val="00F15137"/>
    <w:rsid w:val="00F22B1C"/>
    <w:rsid w:val="00F231EA"/>
    <w:rsid w:val="00F23EB1"/>
    <w:rsid w:val="00F24D33"/>
    <w:rsid w:val="00F25756"/>
    <w:rsid w:val="00F25922"/>
    <w:rsid w:val="00F2620B"/>
    <w:rsid w:val="00F30A65"/>
    <w:rsid w:val="00F31714"/>
    <w:rsid w:val="00F37578"/>
    <w:rsid w:val="00F47E8A"/>
    <w:rsid w:val="00F52BC9"/>
    <w:rsid w:val="00F545F4"/>
    <w:rsid w:val="00F56201"/>
    <w:rsid w:val="00F56938"/>
    <w:rsid w:val="00F57DE9"/>
    <w:rsid w:val="00F61578"/>
    <w:rsid w:val="00F63D12"/>
    <w:rsid w:val="00F64DAE"/>
    <w:rsid w:val="00F6598F"/>
    <w:rsid w:val="00F668D4"/>
    <w:rsid w:val="00F67230"/>
    <w:rsid w:val="00F676D5"/>
    <w:rsid w:val="00F67F60"/>
    <w:rsid w:val="00F72F60"/>
    <w:rsid w:val="00F73065"/>
    <w:rsid w:val="00F83D13"/>
    <w:rsid w:val="00F845D6"/>
    <w:rsid w:val="00F85C81"/>
    <w:rsid w:val="00F86229"/>
    <w:rsid w:val="00F870B9"/>
    <w:rsid w:val="00F91C77"/>
    <w:rsid w:val="00F9307D"/>
    <w:rsid w:val="00F9429A"/>
    <w:rsid w:val="00F945A2"/>
    <w:rsid w:val="00F94E32"/>
    <w:rsid w:val="00F9665E"/>
    <w:rsid w:val="00F969A2"/>
    <w:rsid w:val="00FA30B6"/>
    <w:rsid w:val="00FA4415"/>
    <w:rsid w:val="00FA450D"/>
    <w:rsid w:val="00FA6AFD"/>
    <w:rsid w:val="00FA6D09"/>
    <w:rsid w:val="00FA71A2"/>
    <w:rsid w:val="00FA7FE6"/>
    <w:rsid w:val="00FB0327"/>
    <w:rsid w:val="00FB1190"/>
    <w:rsid w:val="00FB1BAE"/>
    <w:rsid w:val="00FB1EE0"/>
    <w:rsid w:val="00FB2064"/>
    <w:rsid w:val="00FB31C0"/>
    <w:rsid w:val="00FB375A"/>
    <w:rsid w:val="00FB4CB8"/>
    <w:rsid w:val="00FB59B3"/>
    <w:rsid w:val="00FB5DA7"/>
    <w:rsid w:val="00FB5F73"/>
    <w:rsid w:val="00FC0085"/>
    <w:rsid w:val="00FC25AF"/>
    <w:rsid w:val="00FC2B86"/>
    <w:rsid w:val="00FC32B4"/>
    <w:rsid w:val="00FC33A9"/>
    <w:rsid w:val="00FC33C3"/>
    <w:rsid w:val="00FC471E"/>
    <w:rsid w:val="00FC5BBE"/>
    <w:rsid w:val="00FC5E5C"/>
    <w:rsid w:val="00FC639B"/>
    <w:rsid w:val="00FC665A"/>
    <w:rsid w:val="00FC6D6D"/>
    <w:rsid w:val="00FC7F67"/>
    <w:rsid w:val="00FD0B54"/>
    <w:rsid w:val="00FD0D78"/>
    <w:rsid w:val="00FD1314"/>
    <w:rsid w:val="00FD1B71"/>
    <w:rsid w:val="00FD2885"/>
    <w:rsid w:val="00FD2F86"/>
    <w:rsid w:val="00FD2F8B"/>
    <w:rsid w:val="00FD3B7A"/>
    <w:rsid w:val="00FD54D1"/>
    <w:rsid w:val="00FD56A0"/>
    <w:rsid w:val="00FD6EBD"/>
    <w:rsid w:val="00FD7227"/>
    <w:rsid w:val="00FE139B"/>
    <w:rsid w:val="00FE2F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409CF1"/>
  <w15:docId w15:val="{7C0E66A6-273C-4AB7-B712-A287C075A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43531E"/>
    <w:pPr>
      <w:spacing w:after="0" w:line="240" w:lineRule="auto"/>
    </w:pPr>
    <w:rPr>
      <w:rFonts w:ascii="Times New Roman" w:hAnsi="Times New Roman"/>
      <w:noProof/>
    </w:rPr>
  </w:style>
  <w:style w:type="paragraph" w:styleId="Heading1">
    <w:name w:val="heading 1"/>
    <w:basedOn w:val="Normal"/>
    <w:link w:val="Heading1Char"/>
    <w:uiPriority w:val="9"/>
    <w:rsid w:val="0043531E"/>
    <w:pPr>
      <w:ind w:left="871"/>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3531E"/>
    <w:pPr>
      <w:tabs>
        <w:tab w:val="center" w:pos="4513"/>
        <w:tab w:val="right" w:pos="9026"/>
      </w:tabs>
    </w:pPr>
  </w:style>
  <w:style w:type="character" w:customStyle="1" w:styleId="FooterChar">
    <w:name w:val="Footer Char"/>
    <w:basedOn w:val="DefaultParagraphFont"/>
    <w:link w:val="Footer"/>
    <w:uiPriority w:val="99"/>
    <w:rsid w:val="0043531E"/>
    <w:rPr>
      <w:rFonts w:ascii="Times New Roman" w:hAnsi="Times New Roman"/>
      <w:noProof/>
    </w:rPr>
  </w:style>
  <w:style w:type="paragraph" w:styleId="Header">
    <w:name w:val="header"/>
    <w:basedOn w:val="Normal"/>
    <w:link w:val="HeaderChar"/>
    <w:uiPriority w:val="99"/>
    <w:unhideWhenUsed/>
    <w:rsid w:val="0043531E"/>
    <w:pPr>
      <w:tabs>
        <w:tab w:val="center" w:pos="4513"/>
        <w:tab w:val="right" w:pos="9026"/>
      </w:tabs>
    </w:pPr>
  </w:style>
  <w:style w:type="character" w:customStyle="1" w:styleId="HeaderChar">
    <w:name w:val="Header Char"/>
    <w:basedOn w:val="DefaultParagraphFont"/>
    <w:link w:val="Header"/>
    <w:uiPriority w:val="99"/>
    <w:rsid w:val="0043531E"/>
    <w:rPr>
      <w:rFonts w:ascii="Times New Roman" w:hAnsi="Times New Roman"/>
      <w:noProof/>
    </w:rPr>
  </w:style>
  <w:style w:type="paragraph" w:styleId="BalloonText">
    <w:name w:val="Balloon Text"/>
    <w:basedOn w:val="Normal"/>
    <w:link w:val="BalloonTextChar"/>
    <w:uiPriority w:val="99"/>
    <w:semiHidden/>
    <w:unhideWhenUsed/>
    <w:rsid w:val="0043531E"/>
    <w:rPr>
      <w:rFonts w:ascii="Tahoma" w:hAnsi="Tahoma" w:cs="Tahoma"/>
      <w:sz w:val="16"/>
      <w:szCs w:val="16"/>
    </w:rPr>
  </w:style>
  <w:style w:type="character" w:customStyle="1" w:styleId="BalloonTextChar">
    <w:name w:val="Balloon Text Char"/>
    <w:basedOn w:val="DefaultParagraphFont"/>
    <w:link w:val="BalloonText"/>
    <w:uiPriority w:val="99"/>
    <w:semiHidden/>
    <w:rsid w:val="0043531E"/>
    <w:rPr>
      <w:rFonts w:ascii="Tahoma" w:hAnsi="Tahoma" w:cs="Tahoma"/>
      <w:noProof/>
      <w:sz w:val="16"/>
      <w:szCs w:val="16"/>
    </w:rPr>
  </w:style>
  <w:style w:type="paragraph" w:customStyle="1" w:styleId="REG-H3A">
    <w:name w:val="REG-H3A"/>
    <w:link w:val="REG-H3AChar"/>
    <w:qFormat/>
    <w:rsid w:val="0043531E"/>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43531E"/>
    <w:pPr>
      <w:numPr>
        <w:numId w:val="1"/>
      </w:numPr>
      <w:contextualSpacing/>
    </w:pPr>
  </w:style>
  <w:style w:type="character" w:customStyle="1" w:styleId="REG-H3AChar">
    <w:name w:val="REG-H3A Char"/>
    <w:basedOn w:val="DefaultParagraphFont"/>
    <w:link w:val="REG-H3A"/>
    <w:rsid w:val="0043531E"/>
    <w:rPr>
      <w:rFonts w:ascii="Times New Roman" w:hAnsi="Times New Roman" w:cs="Times New Roman"/>
      <w:b/>
      <w:caps/>
      <w:noProof/>
    </w:rPr>
  </w:style>
  <w:style w:type="character" w:customStyle="1" w:styleId="A3">
    <w:name w:val="A3"/>
    <w:uiPriority w:val="99"/>
    <w:rsid w:val="0043531E"/>
    <w:rPr>
      <w:rFonts w:cs="Times"/>
      <w:color w:val="000000"/>
      <w:sz w:val="22"/>
      <w:szCs w:val="22"/>
    </w:rPr>
  </w:style>
  <w:style w:type="paragraph" w:customStyle="1" w:styleId="Head2B">
    <w:name w:val="Head 2B"/>
    <w:basedOn w:val="AS-H3A"/>
    <w:link w:val="Head2BChar"/>
    <w:rsid w:val="0043531E"/>
  </w:style>
  <w:style w:type="paragraph" w:styleId="ListParagraph">
    <w:name w:val="List Paragraph"/>
    <w:basedOn w:val="Normal"/>
    <w:link w:val="ListParagraphChar"/>
    <w:uiPriority w:val="34"/>
    <w:rsid w:val="0043531E"/>
    <w:pPr>
      <w:ind w:left="720"/>
      <w:contextualSpacing/>
    </w:pPr>
  </w:style>
  <w:style w:type="character" w:customStyle="1" w:styleId="Head2BChar">
    <w:name w:val="Head 2B Char"/>
    <w:basedOn w:val="AS-H3AChar"/>
    <w:link w:val="Head2B"/>
    <w:rsid w:val="0043531E"/>
    <w:rPr>
      <w:rFonts w:ascii="Times New Roman" w:hAnsi="Times New Roman" w:cs="Times New Roman"/>
      <w:b/>
      <w:caps/>
      <w:noProof/>
    </w:rPr>
  </w:style>
  <w:style w:type="paragraph" w:customStyle="1" w:styleId="Head3">
    <w:name w:val="Head 3"/>
    <w:basedOn w:val="ListParagraph"/>
    <w:link w:val="Head3Char"/>
    <w:rsid w:val="0043531E"/>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43531E"/>
    <w:rPr>
      <w:rFonts w:ascii="Times New Roman" w:hAnsi="Times New Roman"/>
      <w:noProof/>
    </w:rPr>
  </w:style>
  <w:style w:type="character" w:customStyle="1" w:styleId="Head3Char">
    <w:name w:val="Head 3 Char"/>
    <w:basedOn w:val="ListParagraphChar"/>
    <w:link w:val="Head3"/>
    <w:rsid w:val="0043531E"/>
    <w:rPr>
      <w:rFonts w:ascii="Times New Roman" w:eastAsia="Times New Roman" w:hAnsi="Times New Roman" w:cs="Times New Roman"/>
      <w:b/>
      <w:bCs/>
      <w:noProof/>
    </w:rPr>
  </w:style>
  <w:style w:type="paragraph" w:customStyle="1" w:styleId="REG-H1a">
    <w:name w:val="REG-H1a"/>
    <w:link w:val="REG-H1aChar"/>
    <w:qFormat/>
    <w:rsid w:val="0043531E"/>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43531E"/>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43531E"/>
    <w:rPr>
      <w:rFonts w:ascii="Arial" w:hAnsi="Arial" w:cs="Arial"/>
      <w:b/>
      <w:noProof/>
      <w:sz w:val="36"/>
      <w:szCs w:val="36"/>
    </w:rPr>
  </w:style>
  <w:style w:type="paragraph" w:customStyle="1" w:styleId="AS-H1-Colour">
    <w:name w:val="AS-H1-Colour"/>
    <w:basedOn w:val="Normal"/>
    <w:link w:val="AS-H1-ColourChar"/>
    <w:rsid w:val="0043531E"/>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43531E"/>
    <w:rPr>
      <w:rFonts w:ascii="Times New Roman" w:hAnsi="Times New Roman" w:cs="Times New Roman"/>
      <w:b/>
      <w:caps/>
      <w:noProof/>
      <w:color w:val="00B050"/>
      <w:sz w:val="24"/>
      <w:szCs w:val="24"/>
    </w:rPr>
  </w:style>
  <w:style w:type="paragraph" w:customStyle="1" w:styleId="AS-H2b">
    <w:name w:val="AS-H2b"/>
    <w:basedOn w:val="Normal"/>
    <w:link w:val="AS-H2bChar"/>
    <w:rsid w:val="0043531E"/>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43531E"/>
    <w:rPr>
      <w:rFonts w:ascii="Arial" w:hAnsi="Arial" w:cs="Arial"/>
      <w:b/>
      <w:noProof/>
      <w:color w:val="00B050"/>
      <w:sz w:val="36"/>
      <w:szCs w:val="36"/>
    </w:rPr>
  </w:style>
  <w:style w:type="paragraph" w:customStyle="1" w:styleId="AS-H3">
    <w:name w:val="AS-H3"/>
    <w:basedOn w:val="AS-H3A"/>
    <w:link w:val="AS-H3Char"/>
    <w:rsid w:val="0043531E"/>
    <w:rPr>
      <w:sz w:val="28"/>
    </w:rPr>
  </w:style>
  <w:style w:type="character" w:customStyle="1" w:styleId="AS-H2bChar">
    <w:name w:val="AS-H2b Char"/>
    <w:basedOn w:val="DefaultParagraphFont"/>
    <w:link w:val="AS-H2b"/>
    <w:rsid w:val="0043531E"/>
    <w:rPr>
      <w:rFonts w:ascii="Arial" w:hAnsi="Arial" w:cs="Arial"/>
      <w:noProof/>
    </w:rPr>
  </w:style>
  <w:style w:type="paragraph" w:customStyle="1" w:styleId="REG-H3b">
    <w:name w:val="REG-H3b"/>
    <w:link w:val="REG-H3bChar"/>
    <w:qFormat/>
    <w:rsid w:val="0043531E"/>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43531E"/>
    <w:rPr>
      <w:rFonts w:ascii="Times New Roman" w:hAnsi="Times New Roman" w:cs="Times New Roman"/>
      <w:b/>
      <w:caps/>
      <w:noProof/>
      <w:sz w:val="28"/>
    </w:rPr>
  </w:style>
  <w:style w:type="paragraph" w:customStyle="1" w:styleId="AS-H3c">
    <w:name w:val="AS-H3c"/>
    <w:basedOn w:val="Head2B"/>
    <w:link w:val="AS-H3cChar"/>
    <w:rsid w:val="0043531E"/>
    <w:rPr>
      <w:b w:val="0"/>
    </w:rPr>
  </w:style>
  <w:style w:type="character" w:customStyle="1" w:styleId="REG-H3bChar">
    <w:name w:val="REG-H3b Char"/>
    <w:basedOn w:val="REG-H3AChar"/>
    <w:link w:val="REG-H3b"/>
    <w:rsid w:val="0043531E"/>
    <w:rPr>
      <w:rFonts w:ascii="Times New Roman" w:hAnsi="Times New Roman" w:cs="Times New Roman"/>
      <w:b w:val="0"/>
      <w:caps w:val="0"/>
      <w:noProof/>
    </w:rPr>
  </w:style>
  <w:style w:type="paragraph" w:customStyle="1" w:styleId="AS-H3d">
    <w:name w:val="AS-H3d"/>
    <w:basedOn w:val="Head2B"/>
    <w:link w:val="AS-H3dChar"/>
    <w:rsid w:val="0043531E"/>
  </w:style>
  <w:style w:type="character" w:customStyle="1" w:styleId="AS-H3cChar">
    <w:name w:val="AS-H3c Char"/>
    <w:basedOn w:val="Head2BChar"/>
    <w:link w:val="AS-H3c"/>
    <w:rsid w:val="0043531E"/>
    <w:rPr>
      <w:rFonts w:ascii="Times New Roman" w:hAnsi="Times New Roman" w:cs="Times New Roman"/>
      <w:b w:val="0"/>
      <w:caps/>
      <w:noProof/>
    </w:rPr>
  </w:style>
  <w:style w:type="paragraph" w:customStyle="1" w:styleId="REG-P0">
    <w:name w:val="REG-P(0)"/>
    <w:basedOn w:val="Normal"/>
    <w:link w:val="REG-P0Char"/>
    <w:qFormat/>
    <w:rsid w:val="0043531E"/>
    <w:pPr>
      <w:tabs>
        <w:tab w:val="left" w:pos="567"/>
      </w:tabs>
      <w:jc w:val="both"/>
    </w:pPr>
    <w:rPr>
      <w:rFonts w:eastAsia="Times New Roman" w:cs="Times New Roman"/>
    </w:rPr>
  </w:style>
  <w:style w:type="character" w:customStyle="1" w:styleId="AS-H3dChar">
    <w:name w:val="AS-H3d Char"/>
    <w:basedOn w:val="Head2BChar"/>
    <w:link w:val="AS-H3d"/>
    <w:rsid w:val="0043531E"/>
    <w:rPr>
      <w:rFonts w:ascii="Times New Roman" w:hAnsi="Times New Roman" w:cs="Times New Roman"/>
      <w:b/>
      <w:caps/>
      <w:noProof/>
    </w:rPr>
  </w:style>
  <w:style w:type="paragraph" w:customStyle="1" w:styleId="REG-P1">
    <w:name w:val="REG-P(1)"/>
    <w:basedOn w:val="Normal"/>
    <w:link w:val="REG-P1Char"/>
    <w:qFormat/>
    <w:rsid w:val="0043531E"/>
    <w:pPr>
      <w:suppressAutoHyphens/>
      <w:ind w:firstLine="567"/>
      <w:jc w:val="both"/>
    </w:pPr>
    <w:rPr>
      <w:rFonts w:eastAsia="Times New Roman" w:cs="Times New Roman"/>
    </w:rPr>
  </w:style>
  <w:style w:type="character" w:customStyle="1" w:styleId="REG-P0Char">
    <w:name w:val="REG-P(0) Char"/>
    <w:basedOn w:val="DefaultParagraphFont"/>
    <w:link w:val="REG-P0"/>
    <w:rsid w:val="0043531E"/>
    <w:rPr>
      <w:rFonts w:ascii="Times New Roman" w:eastAsia="Times New Roman" w:hAnsi="Times New Roman" w:cs="Times New Roman"/>
      <w:noProof/>
    </w:rPr>
  </w:style>
  <w:style w:type="paragraph" w:customStyle="1" w:styleId="REG-Pa">
    <w:name w:val="REG-P(a)"/>
    <w:basedOn w:val="Normal"/>
    <w:link w:val="REG-PaChar"/>
    <w:qFormat/>
    <w:rsid w:val="0043531E"/>
    <w:pPr>
      <w:ind w:left="1134" w:hanging="567"/>
      <w:jc w:val="both"/>
    </w:pPr>
  </w:style>
  <w:style w:type="character" w:customStyle="1" w:styleId="REG-P1Char">
    <w:name w:val="REG-P(1) Char"/>
    <w:basedOn w:val="DefaultParagraphFont"/>
    <w:link w:val="REG-P1"/>
    <w:rsid w:val="0043531E"/>
    <w:rPr>
      <w:rFonts w:ascii="Times New Roman" w:eastAsia="Times New Roman" w:hAnsi="Times New Roman" w:cs="Times New Roman"/>
      <w:noProof/>
    </w:rPr>
  </w:style>
  <w:style w:type="paragraph" w:customStyle="1" w:styleId="REG-Pi">
    <w:name w:val="REG-P(i)"/>
    <w:basedOn w:val="Normal"/>
    <w:link w:val="REG-PiChar"/>
    <w:qFormat/>
    <w:rsid w:val="0043531E"/>
    <w:pPr>
      <w:suppressAutoHyphens/>
      <w:ind w:left="1701" w:hanging="567"/>
      <w:jc w:val="both"/>
    </w:pPr>
    <w:rPr>
      <w:rFonts w:eastAsia="Times New Roman" w:cs="Times New Roman"/>
    </w:rPr>
  </w:style>
  <w:style w:type="character" w:customStyle="1" w:styleId="REG-PaChar">
    <w:name w:val="REG-P(a) Char"/>
    <w:basedOn w:val="DefaultParagraphFont"/>
    <w:link w:val="REG-Pa"/>
    <w:rsid w:val="0043531E"/>
    <w:rPr>
      <w:rFonts w:ascii="Times New Roman" w:hAnsi="Times New Roman"/>
      <w:noProof/>
    </w:rPr>
  </w:style>
  <w:style w:type="paragraph" w:customStyle="1" w:styleId="AS-Pahang">
    <w:name w:val="AS-P(a)hang"/>
    <w:basedOn w:val="Normal"/>
    <w:link w:val="AS-PahangChar"/>
    <w:rsid w:val="0043531E"/>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43531E"/>
    <w:rPr>
      <w:rFonts w:ascii="Times New Roman" w:eastAsia="Times New Roman" w:hAnsi="Times New Roman" w:cs="Times New Roman"/>
      <w:noProof/>
    </w:rPr>
  </w:style>
  <w:style w:type="paragraph" w:customStyle="1" w:styleId="REG-Paa">
    <w:name w:val="REG-P(aa)"/>
    <w:basedOn w:val="Normal"/>
    <w:link w:val="REG-PaaChar"/>
    <w:qFormat/>
    <w:rsid w:val="0043531E"/>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43531E"/>
    <w:rPr>
      <w:rFonts w:ascii="Times New Roman" w:eastAsia="Times New Roman" w:hAnsi="Times New Roman" w:cs="Times New Roman"/>
      <w:noProof/>
    </w:rPr>
  </w:style>
  <w:style w:type="paragraph" w:customStyle="1" w:styleId="REG-Amend">
    <w:name w:val="REG-Amend"/>
    <w:link w:val="REG-AmendChar"/>
    <w:qFormat/>
    <w:rsid w:val="0043531E"/>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43531E"/>
    <w:rPr>
      <w:rFonts w:ascii="Times New Roman" w:eastAsia="Times New Roman" w:hAnsi="Times New Roman" w:cs="Times New Roman"/>
      <w:noProof/>
    </w:rPr>
  </w:style>
  <w:style w:type="character" w:customStyle="1" w:styleId="REG-AmendChar">
    <w:name w:val="REG-Amend Char"/>
    <w:basedOn w:val="REG-P0Char"/>
    <w:link w:val="REG-Amend"/>
    <w:rsid w:val="0043531E"/>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43531E"/>
    <w:rPr>
      <w:sz w:val="16"/>
      <w:szCs w:val="16"/>
    </w:rPr>
  </w:style>
  <w:style w:type="paragraph" w:styleId="CommentText">
    <w:name w:val="annotation text"/>
    <w:basedOn w:val="Normal"/>
    <w:link w:val="CommentTextChar"/>
    <w:uiPriority w:val="99"/>
    <w:semiHidden/>
    <w:unhideWhenUsed/>
    <w:rsid w:val="0043531E"/>
    <w:rPr>
      <w:sz w:val="20"/>
      <w:szCs w:val="20"/>
    </w:rPr>
  </w:style>
  <w:style w:type="character" w:customStyle="1" w:styleId="CommentTextChar">
    <w:name w:val="Comment Text Char"/>
    <w:basedOn w:val="DefaultParagraphFont"/>
    <w:link w:val="CommentText"/>
    <w:uiPriority w:val="99"/>
    <w:semiHidden/>
    <w:rsid w:val="0043531E"/>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43531E"/>
    <w:rPr>
      <w:b/>
      <w:bCs/>
    </w:rPr>
  </w:style>
  <w:style w:type="character" w:customStyle="1" w:styleId="CommentSubjectChar">
    <w:name w:val="Comment Subject Char"/>
    <w:basedOn w:val="CommentTextChar"/>
    <w:link w:val="CommentSubject"/>
    <w:uiPriority w:val="99"/>
    <w:semiHidden/>
    <w:rsid w:val="0043531E"/>
    <w:rPr>
      <w:rFonts w:ascii="Times New Roman" w:hAnsi="Times New Roman"/>
      <w:b/>
      <w:bCs/>
      <w:noProof/>
      <w:sz w:val="20"/>
      <w:szCs w:val="20"/>
    </w:rPr>
  </w:style>
  <w:style w:type="paragraph" w:customStyle="1" w:styleId="AS-H4A">
    <w:name w:val="AS-H4A"/>
    <w:basedOn w:val="AS-P0"/>
    <w:link w:val="AS-H4AChar"/>
    <w:rsid w:val="0043531E"/>
    <w:pPr>
      <w:tabs>
        <w:tab w:val="clear" w:pos="567"/>
      </w:tabs>
      <w:jc w:val="center"/>
    </w:pPr>
    <w:rPr>
      <w:b/>
      <w:caps/>
    </w:rPr>
  </w:style>
  <w:style w:type="paragraph" w:customStyle="1" w:styleId="AS-H4b">
    <w:name w:val="AS-H4b"/>
    <w:basedOn w:val="AS-P0"/>
    <w:link w:val="AS-H4bChar"/>
    <w:rsid w:val="0043531E"/>
    <w:pPr>
      <w:tabs>
        <w:tab w:val="clear" w:pos="567"/>
      </w:tabs>
      <w:jc w:val="center"/>
    </w:pPr>
    <w:rPr>
      <w:b/>
    </w:rPr>
  </w:style>
  <w:style w:type="character" w:customStyle="1" w:styleId="AS-H4AChar">
    <w:name w:val="AS-H4A Char"/>
    <w:basedOn w:val="AS-P0Char"/>
    <w:link w:val="AS-H4A"/>
    <w:rsid w:val="0043531E"/>
    <w:rPr>
      <w:rFonts w:ascii="Times New Roman" w:eastAsia="Times New Roman" w:hAnsi="Times New Roman" w:cs="Times New Roman"/>
      <w:b/>
      <w:caps/>
      <w:noProof/>
    </w:rPr>
  </w:style>
  <w:style w:type="character" w:customStyle="1" w:styleId="AS-H4bChar">
    <w:name w:val="AS-H4b Char"/>
    <w:basedOn w:val="AS-P0Char"/>
    <w:link w:val="AS-H4b"/>
    <w:rsid w:val="0043531E"/>
    <w:rPr>
      <w:rFonts w:ascii="Times New Roman" w:eastAsia="Times New Roman" w:hAnsi="Times New Roman" w:cs="Times New Roman"/>
      <w:b/>
      <w:noProof/>
    </w:rPr>
  </w:style>
  <w:style w:type="paragraph" w:customStyle="1" w:styleId="AS-H2a">
    <w:name w:val="AS-H2a"/>
    <w:basedOn w:val="Normal"/>
    <w:link w:val="AS-H2aChar"/>
    <w:rsid w:val="0043531E"/>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43531E"/>
    <w:rPr>
      <w:rFonts w:ascii="Arial" w:hAnsi="Arial" w:cs="Arial"/>
      <w:b/>
      <w:noProof/>
    </w:rPr>
  </w:style>
  <w:style w:type="paragraph" w:customStyle="1" w:styleId="REG-H1d">
    <w:name w:val="REG-H1d"/>
    <w:link w:val="REG-H1dChar"/>
    <w:qFormat/>
    <w:rsid w:val="0043531E"/>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43531E"/>
    <w:rPr>
      <w:rFonts w:ascii="Arial" w:hAnsi="Arial" w:cs="Arial"/>
      <w:b w:val="0"/>
      <w:noProof/>
      <w:color w:val="000000"/>
      <w:szCs w:val="24"/>
      <w:lang w:val="en-ZA"/>
    </w:rPr>
  </w:style>
  <w:style w:type="table" w:styleId="TableGrid">
    <w:name w:val="Table Grid"/>
    <w:basedOn w:val="TableNormal"/>
    <w:uiPriority w:val="59"/>
    <w:rsid w:val="00435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43531E"/>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43531E"/>
    <w:rPr>
      <w:rFonts w:ascii="Times New Roman" w:eastAsia="Times New Roman" w:hAnsi="Times New Roman"/>
      <w:noProof/>
      <w:sz w:val="24"/>
      <w:szCs w:val="24"/>
      <w:lang w:val="en-US" w:eastAsia="en-US"/>
    </w:rPr>
  </w:style>
  <w:style w:type="paragraph" w:customStyle="1" w:styleId="AS-P0">
    <w:name w:val="AS-P(0)"/>
    <w:basedOn w:val="Normal"/>
    <w:link w:val="AS-P0Char"/>
    <w:rsid w:val="0043531E"/>
    <w:pPr>
      <w:tabs>
        <w:tab w:val="left" w:pos="567"/>
      </w:tabs>
      <w:jc w:val="both"/>
    </w:pPr>
    <w:rPr>
      <w:rFonts w:eastAsia="Times New Roman" w:cs="Times New Roman"/>
    </w:rPr>
  </w:style>
  <w:style w:type="character" w:customStyle="1" w:styleId="AS-P0Char">
    <w:name w:val="AS-P(0) Char"/>
    <w:basedOn w:val="DefaultParagraphFont"/>
    <w:link w:val="AS-P0"/>
    <w:rsid w:val="0043531E"/>
    <w:rPr>
      <w:rFonts w:ascii="Times New Roman" w:eastAsia="Times New Roman" w:hAnsi="Times New Roman" w:cs="Times New Roman"/>
      <w:noProof/>
    </w:rPr>
  </w:style>
  <w:style w:type="paragraph" w:customStyle="1" w:styleId="AS-H3A">
    <w:name w:val="AS-H3A"/>
    <w:basedOn w:val="Normal"/>
    <w:link w:val="AS-H3AChar"/>
    <w:rsid w:val="0043531E"/>
    <w:pPr>
      <w:autoSpaceDE w:val="0"/>
      <w:autoSpaceDN w:val="0"/>
      <w:adjustRightInd w:val="0"/>
      <w:jc w:val="center"/>
    </w:pPr>
    <w:rPr>
      <w:rFonts w:cs="Times New Roman"/>
      <w:b/>
      <w:caps/>
    </w:rPr>
  </w:style>
  <w:style w:type="character" w:customStyle="1" w:styleId="AS-H3AChar">
    <w:name w:val="AS-H3A Char"/>
    <w:basedOn w:val="DefaultParagraphFont"/>
    <w:link w:val="AS-H3A"/>
    <w:rsid w:val="0043531E"/>
    <w:rPr>
      <w:rFonts w:ascii="Times New Roman" w:hAnsi="Times New Roman" w:cs="Times New Roman"/>
      <w:b/>
      <w:caps/>
      <w:noProof/>
    </w:rPr>
  </w:style>
  <w:style w:type="paragraph" w:customStyle="1" w:styleId="AS-H1a">
    <w:name w:val="AS-H1a"/>
    <w:basedOn w:val="Normal"/>
    <w:link w:val="AS-H1aChar"/>
    <w:rsid w:val="0043531E"/>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43531E"/>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43531E"/>
    <w:rPr>
      <w:rFonts w:ascii="Arial" w:hAnsi="Arial" w:cs="Arial"/>
      <w:b/>
      <w:noProof/>
      <w:sz w:val="36"/>
      <w:szCs w:val="36"/>
    </w:rPr>
  </w:style>
  <w:style w:type="character" w:customStyle="1" w:styleId="AS-H2Char">
    <w:name w:val="AS-H2 Char"/>
    <w:basedOn w:val="DefaultParagraphFont"/>
    <w:link w:val="AS-H2"/>
    <w:rsid w:val="0043531E"/>
    <w:rPr>
      <w:rFonts w:ascii="Times New Roman" w:hAnsi="Times New Roman" w:cs="Times New Roman"/>
      <w:b/>
      <w:caps/>
      <w:noProof/>
      <w:color w:val="000000"/>
      <w:sz w:val="26"/>
    </w:rPr>
  </w:style>
  <w:style w:type="paragraph" w:customStyle="1" w:styleId="AS-H3b">
    <w:name w:val="AS-H3b"/>
    <w:basedOn w:val="Normal"/>
    <w:link w:val="AS-H3bChar"/>
    <w:autoRedefine/>
    <w:rsid w:val="0043531E"/>
    <w:pPr>
      <w:jc w:val="center"/>
    </w:pPr>
    <w:rPr>
      <w:rFonts w:cs="Times New Roman"/>
      <w:b/>
    </w:rPr>
  </w:style>
  <w:style w:type="character" w:customStyle="1" w:styleId="AS-H3bChar">
    <w:name w:val="AS-H3b Char"/>
    <w:basedOn w:val="AS-H3AChar"/>
    <w:link w:val="AS-H3b"/>
    <w:rsid w:val="0043531E"/>
    <w:rPr>
      <w:rFonts w:ascii="Times New Roman" w:hAnsi="Times New Roman" w:cs="Times New Roman"/>
      <w:b/>
      <w:caps w:val="0"/>
      <w:noProof/>
    </w:rPr>
  </w:style>
  <w:style w:type="paragraph" w:customStyle="1" w:styleId="AS-P1">
    <w:name w:val="AS-P(1)"/>
    <w:basedOn w:val="Normal"/>
    <w:link w:val="AS-P1Char"/>
    <w:rsid w:val="0043531E"/>
    <w:pPr>
      <w:suppressAutoHyphens/>
      <w:ind w:right="-7" w:firstLine="567"/>
      <w:jc w:val="both"/>
    </w:pPr>
    <w:rPr>
      <w:rFonts w:eastAsia="Times New Roman" w:cs="Times New Roman"/>
    </w:rPr>
  </w:style>
  <w:style w:type="paragraph" w:customStyle="1" w:styleId="AS-Pa">
    <w:name w:val="AS-P(a)"/>
    <w:basedOn w:val="AS-Pahang"/>
    <w:link w:val="AS-PaChar"/>
    <w:rsid w:val="0043531E"/>
  </w:style>
  <w:style w:type="character" w:customStyle="1" w:styleId="AS-P1Char">
    <w:name w:val="AS-P(1) Char"/>
    <w:basedOn w:val="DefaultParagraphFont"/>
    <w:link w:val="AS-P1"/>
    <w:rsid w:val="0043531E"/>
    <w:rPr>
      <w:rFonts w:ascii="Times New Roman" w:eastAsia="Times New Roman" w:hAnsi="Times New Roman" w:cs="Times New Roman"/>
      <w:noProof/>
    </w:rPr>
  </w:style>
  <w:style w:type="paragraph" w:customStyle="1" w:styleId="AS-Pi">
    <w:name w:val="AS-P(i)"/>
    <w:basedOn w:val="Normal"/>
    <w:link w:val="AS-PiChar"/>
    <w:rsid w:val="0043531E"/>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43531E"/>
    <w:rPr>
      <w:rFonts w:ascii="Times New Roman" w:eastAsia="Times New Roman" w:hAnsi="Times New Roman" w:cs="Times New Roman"/>
      <w:noProof/>
    </w:rPr>
  </w:style>
  <w:style w:type="character" w:customStyle="1" w:styleId="AS-PiChar">
    <w:name w:val="AS-P(i) Char"/>
    <w:basedOn w:val="DefaultParagraphFont"/>
    <w:link w:val="AS-Pi"/>
    <w:rsid w:val="0043531E"/>
    <w:rPr>
      <w:rFonts w:ascii="Times New Roman" w:eastAsia="Times New Roman" w:hAnsi="Times New Roman" w:cs="Times New Roman"/>
      <w:noProof/>
    </w:rPr>
  </w:style>
  <w:style w:type="paragraph" w:customStyle="1" w:styleId="AS-Paa">
    <w:name w:val="AS-P(aa)"/>
    <w:basedOn w:val="Normal"/>
    <w:link w:val="AS-PaaChar"/>
    <w:rsid w:val="0043531E"/>
    <w:pPr>
      <w:suppressAutoHyphens/>
      <w:ind w:left="2267" w:right="-7" w:hanging="566"/>
      <w:jc w:val="both"/>
    </w:pPr>
    <w:rPr>
      <w:rFonts w:eastAsia="Times New Roman" w:cs="Times New Roman"/>
    </w:rPr>
  </w:style>
  <w:style w:type="paragraph" w:customStyle="1" w:styleId="AS-P-Amend">
    <w:name w:val="AS-P-Amend"/>
    <w:link w:val="AS-P-AmendChar"/>
    <w:rsid w:val="0043531E"/>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43531E"/>
    <w:rPr>
      <w:rFonts w:ascii="Times New Roman" w:eastAsia="Times New Roman" w:hAnsi="Times New Roman" w:cs="Times New Roman"/>
      <w:noProof/>
    </w:rPr>
  </w:style>
  <w:style w:type="character" w:customStyle="1" w:styleId="AS-P-AmendChar">
    <w:name w:val="AS-P-Amend Char"/>
    <w:basedOn w:val="AS-P0Char"/>
    <w:link w:val="AS-P-Amend"/>
    <w:rsid w:val="0043531E"/>
    <w:rPr>
      <w:rFonts w:ascii="Arial" w:eastAsia="Times New Roman" w:hAnsi="Arial" w:cs="Arial"/>
      <w:b/>
      <w:noProof/>
      <w:color w:val="00B050"/>
      <w:sz w:val="18"/>
      <w:szCs w:val="18"/>
    </w:rPr>
  </w:style>
  <w:style w:type="paragraph" w:customStyle="1" w:styleId="AS-H1b">
    <w:name w:val="AS-H1b"/>
    <w:basedOn w:val="Normal"/>
    <w:link w:val="AS-H1bChar"/>
    <w:rsid w:val="0043531E"/>
    <w:pPr>
      <w:jc w:val="center"/>
    </w:pPr>
    <w:rPr>
      <w:rFonts w:ascii="Arial" w:hAnsi="Arial" w:cs="Arial"/>
      <w:b/>
      <w:color w:val="000000"/>
      <w:sz w:val="24"/>
      <w:szCs w:val="24"/>
    </w:rPr>
  </w:style>
  <w:style w:type="character" w:customStyle="1" w:styleId="AS-H1bChar">
    <w:name w:val="AS-H1b Char"/>
    <w:basedOn w:val="AS-H2aChar"/>
    <w:link w:val="AS-H1b"/>
    <w:rsid w:val="0043531E"/>
    <w:rPr>
      <w:rFonts w:ascii="Arial" w:hAnsi="Arial" w:cs="Arial"/>
      <w:b/>
      <w:noProof/>
      <w:color w:val="000000"/>
      <w:sz w:val="24"/>
      <w:szCs w:val="24"/>
    </w:rPr>
  </w:style>
  <w:style w:type="paragraph" w:customStyle="1" w:styleId="REG-H1b">
    <w:name w:val="REG-H1b"/>
    <w:link w:val="REG-H1bChar"/>
    <w:qFormat/>
    <w:rsid w:val="0043531E"/>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43531E"/>
    <w:rPr>
      <w:rFonts w:ascii="Times New Roman" w:eastAsia="Times New Roman" w:hAnsi="Times New Roman"/>
      <w:b/>
      <w:bCs/>
      <w:noProof/>
    </w:rPr>
  </w:style>
  <w:style w:type="paragraph" w:customStyle="1" w:styleId="TableParagraph">
    <w:name w:val="Table Paragraph"/>
    <w:basedOn w:val="Normal"/>
    <w:uiPriority w:val="1"/>
    <w:rsid w:val="0043531E"/>
  </w:style>
  <w:style w:type="table" w:customStyle="1" w:styleId="TableGrid0">
    <w:name w:val="TableGrid"/>
    <w:rsid w:val="0043531E"/>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43531E"/>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43531E"/>
    <w:rPr>
      <w:rFonts w:ascii="Arial" w:hAnsi="Arial"/>
      <w:b/>
      <w:noProof/>
      <w:sz w:val="28"/>
      <w:szCs w:val="24"/>
    </w:rPr>
  </w:style>
  <w:style w:type="character" w:customStyle="1" w:styleId="REG-H1cChar">
    <w:name w:val="REG-H1c Char"/>
    <w:basedOn w:val="REG-H1bChar"/>
    <w:link w:val="REG-H1c"/>
    <w:rsid w:val="0043531E"/>
    <w:rPr>
      <w:rFonts w:ascii="Arial" w:hAnsi="Arial"/>
      <w:b/>
      <w:noProof/>
      <w:sz w:val="24"/>
      <w:szCs w:val="24"/>
    </w:rPr>
  </w:style>
  <w:style w:type="paragraph" w:customStyle="1" w:styleId="REG-PHA">
    <w:name w:val="REG-PH(A)"/>
    <w:link w:val="REG-PHAChar"/>
    <w:qFormat/>
    <w:rsid w:val="0043531E"/>
    <w:pPr>
      <w:spacing w:after="0" w:line="240" w:lineRule="auto"/>
      <w:jc w:val="center"/>
    </w:pPr>
    <w:rPr>
      <w:rFonts w:ascii="Arial" w:hAnsi="Arial"/>
      <w:b/>
      <w:caps/>
      <w:noProof/>
      <w:sz w:val="16"/>
      <w:szCs w:val="24"/>
    </w:rPr>
  </w:style>
  <w:style w:type="paragraph" w:customStyle="1" w:styleId="REG-PHb">
    <w:name w:val="REG-PH(b)"/>
    <w:link w:val="REG-PHbChar"/>
    <w:qFormat/>
    <w:rsid w:val="0043531E"/>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43531E"/>
    <w:rPr>
      <w:rFonts w:ascii="Arial" w:hAnsi="Arial"/>
      <w:b/>
      <w:caps/>
      <w:noProof/>
      <w:sz w:val="16"/>
      <w:szCs w:val="24"/>
    </w:rPr>
  </w:style>
  <w:style w:type="character" w:customStyle="1" w:styleId="REG-PHbChar">
    <w:name w:val="REG-PH(b) Char"/>
    <w:basedOn w:val="REG-H1bChar"/>
    <w:link w:val="REG-PHb"/>
    <w:rsid w:val="0043531E"/>
    <w:rPr>
      <w:rFonts w:ascii="Arial" w:hAnsi="Arial" w:cs="Arial"/>
      <w:b/>
      <w:noProof/>
      <w:sz w:val="16"/>
      <w:szCs w:val="16"/>
    </w:rPr>
  </w:style>
  <w:style w:type="character" w:styleId="Hyperlink">
    <w:name w:val="Hyperlink"/>
    <w:basedOn w:val="DefaultParagraphFont"/>
    <w:uiPriority w:val="99"/>
    <w:unhideWhenUsed/>
    <w:rsid w:val="00D138DB"/>
    <w:rPr>
      <w:color w:val="0000FF"/>
      <w:u w:val="single"/>
    </w:rPr>
  </w:style>
  <w:style w:type="paragraph" w:styleId="Caption">
    <w:name w:val="caption"/>
    <w:basedOn w:val="Normal"/>
    <w:next w:val="Normal"/>
    <w:uiPriority w:val="35"/>
    <w:unhideWhenUsed/>
    <w:qFormat/>
    <w:rsid w:val="00A753C4"/>
    <w:pPr>
      <w:spacing w:after="200"/>
    </w:pPr>
    <w:rPr>
      <w:i/>
      <w:iCs/>
      <w:color w:val="00000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9701702">
      <w:bodyDiv w:val="1"/>
      <w:marLeft w:val="0"/>
      <w:marRight w:val="0"/>
      <w:marTop w:val="0"/>
      <w:marBottom w:val="0"/>
      <w:divBdr>
        <w:top w:val="none" w:sz="0" w:space="0" w:color="auto"/>
        <w:left w:val="none" w:sz="0" w:space="0" w:color="auto"/>
        <w:bottom w:val="none" w:sz="0" w:space="0" w:color="auto"/>
        <w:right w:val="none" w:sz="0" w:space="0" w:color="auto"/>
      </w:divBdr>
    </w:div>
    <w:div w:id="1319772718">
      <w:bodyDiv w:val="1"/>
      <w:marLeft w:val="0"/>
      <w:marRight w:val="0"/>
      <w:marTop w:val="0"/>
      <w:marBottom w:val="0"/>
      <w:divBdr>
        <w:top w:val="none" w:sz="0" w:space="0" w:color="auto"/>
        <w:left w:val="none" w:sz="0" w:space="0" w:color="auto"/>
        <w:bottom w:val="none" w:sz="0" w:space="0" w:color="auto"/>
        <w:right w:val="none" w:sz="0" w:space="0" w:color="auto"/>
      </w:divBdr>
    </w:div>
    <w:div w:id="1494679931">
      <w:bodyDiv w:val="1"/>
      <w:marLeft w:val="0"/>
      <w:marRight w:val="0"/>
      <w:marTop w:val="0"/>
      <w:marBottom w:val="0"/>
      <w:divBdr>
        <w:top w:val="none" w:sz="0" w:space="0" w:color="auto"/>
        <w:left w:val="none" w:sz="0" w:space="0" w:color="auto"/>
        <w:bottom w:val="none" w:sz="0" w:space="0" w:color="auto"/>
        <w:right w:val="none" w:sz="0" w:space="0" w:color="auto"/>
      </w:divBdr>
    </w:div>
    <w:div w:id="1761099015">
      <w:bodyDiv w:val="1"/>
      <w:marLeft w:val="0"/>
      <w:marRight w:val="0"/>
      <w:marTop w:val="0"/>
      <w:marBottom w:val="0"/>
      <w:divBdr>
        <w:top w:val="none" w:sz="0" w:space="0" w:color="auto"/>
        <w:left w:val="none" w:sz="0" w:space="0" w:color="auto"/>
        <w:bottom w:val="none" w:sz="0" w:space="0" w:color="auto"/>
        <w:right w:val="none" w:sz="0" w:space="0" w:color="auto"/>
      </w:divBdr>
    </w:div>
    <w:div w:id="205707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oleObject" Target="embeddings/oleObject1.bin"/><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67F8A-6144-42D3-816E-0AEA42F23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1</TotalTime>
  <Pages>10</Pages>
  <Words>1494</Words>
  <Characters>8519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Communications Act 8 of 2009 - Regulations 2015-152</vt:lpstr>
    </vt:vector>
  </TitlesOfParts>
  <Company/>
  <LinksUpToDate>false</LinksUpToDate>
  <CharactersWithSpaces>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Communications Act 8 of 2009 - Regulations 2015-152</dc:title>
  <dc:creator>LAC</dc:creator>
  <cp:lastModifiedBy>Dianne Hubbard</cp:lastModifiedBy>
  <cp:revision>3</cp:revision>
  <dcterms:created xsi:type="dcterms:W3CDTF">2021-03-15T09:48:00Z</dcterms:created>
  <dcterms:modified xsi:type="dcterms:W3CDTF">2021-03-15T10:16:00Z</dcterms:modified>
</cp:coreProperties>
</file>