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E33F" w14:textId="77777777" w:rsidR="00D721E9" w:rsidRPr="00B1404D" w:rsidRDefault="00AF321A" w:rsidP="00D51089">
      <w:pPr>
        <w:pStyle w:val="REG-H1a"/>
      </w:pPr>
      <w:r w:rsidRPr="00B1404D">
        <w:rPr>
          <w:lang w:val="en-ZA" w:eastAsia="en-ZA"/>
        </w:rPr>
        <w:drawing>
          <wp:anchor distT="0" distB="0" distL="114300" distR="114300" simplePos="0" relativeHeight="251657216"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B1404D" w:rsidRDefault="00D2019F" w:rsidP="00682D07">
      <w:pPr>
        <w:pStyle w:val="REG-H1d"/>
        <w:rPr>
          <w:lang w:val="en-GB"/>
        </w:rPr>
      </w:pPr>
      <w:r w:rsidRPr="00B1404D">
        <w:rPr>
          <w:lang w:val="en-GB"/>
        </w:rPr>
        <w:t>REGULATIONS MADE IN TERMS OF</w:t>
      </w:r>
    </w:p>
    <w:p w14:paraId="0B499432" w14:textId="77777777" w:rsidR="00E2335D" w:rsidRPr="00B1404D" w:rsidRDefault="00E2335D" w:rsidP="00BD2B69">
      <w:pPr>
        <w:pStyle w:val="REG-H1d"/>
        <w:rPr>
          <w:lang w:val="en-GB"/>
        </w:rPr>
      </w:pPr>
    </w:p>
    <w:p w14:paraId="20C6F2F2" w14:textId="77777777" w:rsidR="00E2335D" w:rsidRPr="00B1404D" w:rsidRDefault="008246B9" w:rsidP="00E2335D">
      <w:pPr>
        <w:pStyle w:val="REG-H1a"/>
      </w:pPr>
      <w:r w:rsidRPr="00B1404D">
        <w:t>Communications Act 8 of 2009</w:t>
      </w:r>
    </w:p>
    <w:p w14:paraId="0B62EAE9" w14:textId="0DBEFEE9" w:rsidR="00BD2B69" w:rsidRPr="00B1404D" w:rsidRDefault="00D924D5" w:rsidP="00DF18DE">
      <w:pPr>
        <w:pStyle w:val="REG-H1b"/>
        <w:rPr>
          <w:b w:val="0"/>
        </w:rPr>
      </w:pPr>
      <w:r w:rsidRPr="00B1404D">
        <w:rPr>
          <w:b w:val="0"/>
        </w:rPr>
        <w:t>s</w:t>
      </w:r>
      <w:r w:rsidR="00BD2B69" w:rsidRPr="00B1404D">
        <w:rPr>
          <w:b w:val="0"/>
        </w:rPr>
        <w:t>ection</w:t>
      </w:r>
      <w:r w:rsidR="00DF18DE" w:rsidRPr="00B1404D">
        <w:rPr>
          <w:b w:val="0"/>
        </w:rPr>
        <w:t>s</w:t>
      </w:r>
      <w:r w:rsidR="00BD2B69" w:rsidRPr="00B1404D">
        <w:rPr>
          <w:b w:val="0"/>
        </w:rPr>
        <w:t xml:space="preserve"> </w:t>
      </w:r>
      <w:r w:rsidR="00DF18DE" w:rsidRPr="00B1404D">
        <w:rPr>
          <w:b w:val="0"/>
        </w:rPr>
        <w:t xml:space="preserve">37, 38 and </w:t>
      </w:r>
      <w:r w:rsidR="0070477F" w:rsidRPr="00B1404D">
        <w:rPr>
          <w:b w:val="0"/>
        </w:rPr>
        <w:t>84</w:t>
      </w:r>
      <w:r w:rsidR="00DF18DE" w:rsidRPr="00B1404D">
        <w:rPr>
          <w:b w:val="0"/>
        </w:rPr>
        <w:t xml:space="preserve"> read with section 129</w:t>
      </w:r>
    </w:p>
    <w:p w14:paraId="6CDA9A93" w14:textId="77777777" w:rsidR="00E2335D" w:rsidRPr="00B1404D" w:rsidRDefault="00E2335D" w:rsidP="00E2335D">
      <w:pPr>
        <w:pStyle w:val="REG-H1a"/>
        <w:pBdr>
          <w:bottom w:val="single" w:sz="4" w:space="1" w:color="auto"/>
        </w:pBdr>
      </w:pPr>
    </w:p>
    <w:p w14:paraId="1968E082" w14:textId="77777777" w:rsidR="00E2335D" w:rsidRPr="00B1404D" w:rsidRDefault="00E2335D" w:rsidP="00E2335D">
      <w:pPr>
        <w:pStyle w:val="REG-H1a"/>
      </w:pPr>
    </w:p>
    <w:p w14:paraId="5813C8B5" w14:textId="77777777" w:rsidR="000506E3" w:rsidRPr="00B1404D" w:rsidRDefault="000506E3" w:rsidP="000506E3">
      <w:pPr>
        <w:pStyle w:val="REG-H1b"/>
      </w:pPr>
      <w:r w:rsidRPr="00B1404D">
        <w:t xml:space="preserve">Regulations setting out Broadcasting and </w:t>
      </w:r>
    </w:p>
    <w:p w14:paraId="649F983E" w14:textId="558E65C7" w:rsidR="00DD285B" w:rsidRPr="00B1404D" w:rsidRDefault="000506E3" w:rsidP="000506E3">
      <w:pPr>
        <w:pStyle w:val="REG-H1b"/>
      </w:pPr>
      <w:r w:rsidRPr="00B1404D">
        <w:t>Telecommunications Service Licence Categories</w:t>
      </w:r>
    </w:p>
    <w:p w14:paraId="061F3FB4" w14:textId="62AEEC98" w:rsidR="00D2019F" w:rsidRPr="00B1404D" w:rsidRDefault="00BD2B69" w:rsidP="00C838EC">
      <w:pPr>
        <w:pStyle w:val="REG-H1d"/>
        <w:rPr>
          <w:lang w:val="en-GB"/>
        </w:rPr>
      </w:pPr>
      <w:r w:rsidRPr="00B1404D">
        <w:rPr>
          <w:lang w:val="en-GB"/>
        </w:rPr>
        <w:t>G</w:t>
      </w:r>
      <w:r w:rsidR="002D2B67" w:rsidRPr="00B1404D">
        <w:rPr>
          <w:lang w:val="en-GB"/>
        </w:rPr>
        <w:t xml:space="preserve">eneral </w:t>
      </w:r>
      <w:r w:rsidRPr="00B1404D">
        <w:rPr>
          <w:lang w:val="en-GB"/>
        </w:rPr>
        <w:t xml:space="preserve">Notice </w:t>
      </w:r>
      <w:r w:rsidR="009F6CDC" w:rsidRPr="00B1404D">
        <w:rPr>
          <w:lang w:val="en-GB"/>
        </w:rPr>
        <w:t>124</w:t>
      </w:r>
      <w:r w:rsidR="005709A6" w:rsidRPr="00B1404D">
        <w:rPr>
          <w:lang w:val="en-GB"/>
        </w:rPr>
        <w:t xml:space="preserve"> </w:t>
      </w:r>
      <w:r w:rsidR="005C16B3" w:rsidRPr="00B1404D">
        <w:rPr>
          <w:lang w:val="en-GB"/>
        </w:rPr>
        <w:t>of</w:t>
      </w:r>
      <w:r w:rsidR="005709A6" w:rsidRPr="00B1404D">
        <w:rPr>
          <w:lang w:val="en-GB"/>
        </w:rPr>
        <w:t xml:space="preserve"> </w:t>
      </w:r>
      <w:r w:rsidR="00B66256" w:rsidRPr="00B1404D">
        <w:rPr>
          <w:lang w:val="en-GB"/>
        </w:rPr>
        <w:t>20</w:t>
      </w:r>
      <w:r w:rsidR="00CA23DC" w:rsidRPr="00B1404D">
        <w:rPr>
          <w:lang w:val="en-GB"/>
        </w:rPr>
        <w:t>1</w:t>
      </w:r>
      <w:r w:rsidR="009F6CDC" w:rsidRPr="00B1404D">
        <w:rPr>
          <w:lang w:val="en-GB"/>
        </w:rPr>
        <w:t>1</w:t>
      </w:r>
    </w:p>
    <w:p w14:paraId="77DB9EA0" w14:textId="0257052E" w:rsidR="003013D8" w:rsidRPr="00B1404D" w:rsidRDefault="003013D8" w:rsidP="003013D8">
      <w:pPr>
        <w:pStyle w:val="REG-Amend"/>
      </w:pPr>
      <w:r w:rsidRPr="00B1404D">
        <w:t xml:space="preserve">(GG </w:t>
      </w:r>
      <w:r w:rsidR="00C7732C" w:rsidRPr="00B1404D">
        <w:t>4714</w:t>
      </w:r>
      <w:r w:rsidRPr="00B1404D">
        <w:t>)</w:t>
      </w:r>
    </w:p>
    <w:p w14:paraId="316F0068" w14:textId="77777777" w:rsidR="0085042B" w:rsidRPr="00B1404D" w:rsidRDefault="00112398" w:rsidP="00112398">
      <w:pPr>
        <w:pStyle w:val="REG-Amend"/>
      </w:pPr>
      <w:r w:rsidRPr="00B1404D">
        <w:t xml:space="preserve">GN 124/2011 provides that these regulations are effective from the date the Communications Act </w:t>
      </w:r>
    </w:p>
    <w:p w14:paraId="11575144" w14:textId="0A6F6E0D" w:rsidR="00112398" w:rsidRPr="00B1404D" w:rsidRDefault="00112398" w:rsidP="00112398">
      <w:pPr>
        <w:pStyle w:val="REG-Amend"/>
      </w:pPr>
      <w:r w:rsidRPr="00B1404D">
        <w:t xml:space="preserve">8 of 2009 comes into operation as determined by the Minister in terms of section 136(1) of the Act. The Act </w:t>
      </w:r>
      <w:r w:rsidR="00E014FE" w:rsidRPr="00B1404D">
        <w:t xml:space="preserve">was </w:t>
      </w:r>
      <w:r w:rsidRPr="00B1404D">
        <w:rPr>
          <w:rFonts w:eastAsiaTheme="minorHAnsi"/>
        </w:rPr>
        <w:t xml:space="preserve">brought into force on 18 May 2011 </w:t>
      </w:r>
      <w:r w:rsidRPr="00B1404D">
        <w:t xml:space="preserve">– </w:t>
      </w:r>
      <w:r w:rsidRPr="00B1404D">
        <w:rPr>
          <w:rFonts w:eastAsiaTheme="minorHAnsi"/>
        </w:rPr>
        <w:t>with the exception of Parts 4 and 6 of Chapter V and Chapter IX</w:t>
      </w:r>
      <w:r w:rsidRPr="00B1404D">
        <w:t xml:space="preserve"> –</w:t>
      </w:r>
      <w:r w:rsidRPr="00B1404D">
        <w:rPr>
          <w:rFonts w:eastAsiaTheme="minorHAnsi"/>
        </w:rPr>
        <w:t xml:space="preserve"> by GN 64/2011 (GG 4714)</w:t>
      </w:r>
      <w:r w:rsidRPr="00B1404D">
        <w:t>. T</w:t>
      </w:r>
      <w:r w:rsidRPr="00B1404D">
        <w:rPr>
          <w:rFonts w:eastAsiaTheme="minorHAnsi"/>
        </w:rPr>
        <w:t xml:space="preserve">he remaining provisions will come into force on </w:t>
      </w:r>
      <w:r w:rsidRPr="00B1404D">
        <w:rPr>
          <w:rFonts w:eastAsiaTheme="minorHAnsi"/>
        </w:rPr>
        <w:br/>
        <w:t>a date or dates</w:t>
      </w:r>
      <w:r w:rsidRPr="00B1404D">
        <w:t xml:space="preserve"> </w:t>
      </w:r>
      <w:r w:rsidRPr="00B1404D">
        <w:rPr>
          <w:rFonts w:eastAsiaTheme="minorHAnsi"/>
        </w:rPr>
        <w:t xml:space="preserve">set by the Minister by notice in the </w:t>
      </w:r>
      <w:r w:rsidRPr="00B1404D">
        <w:rPr>
          <w:rFonts w:eastAsiaTheme="minorHAnsi"/>
          <w:i/>
        </w:rPr>
        <w:t>Government Gazette</w:t>
      </w:r>
      <w:r w:rsidRPr="00B1404D">
        <w:t xml:space="preserve">. </w:t>
      </w:r>
    </w:p>
    <w:p w14:paraId="1CF593E0" w14:textId="77777777" w:rsidR="00112398" w:rsidRPr="00B1404D" w:rsidRDefault="00112398" w:rsidP="003071D4">
      <w:pPr>
        <w:pStyle w:val="REG-Amend"/>
      </w:pPr>
    </w:p>
    <w:p w14:paraId="14433A87" w14:textId="49494A53" w:rsidR="006737D3" w:rsidRPr="00B1404D" w:rsidRDefault="00112398" w:rsidP="0085042B">
      <w:pPr>
        <w:pStyle w:val="REG-Amend"/>
      </w:pPr>
      <w:r w:rsidRPr="00B1404D">
        <w:t xml:space="preserve">These regulations were made by the Board of the </w:t>
      </w:r>
      <w:r w:rsidRPr="00B1404D">
        <w:br/>
        <w:t>Communications Regulatory Authority of Namibia.</w:t>
      </w:r>
    </w:p>
    <w:p w14:paraId="3FA57369" w14:textId="77777777" w:rsidR="00112398" w:rsidRPr="00B1404D" w:rsidRDefault="00112398" w:rsidP="00BD2B69">
      <w:pPr>
        <w:pStyle w:val="REG-H1c"/>
      </w:pPr>
    </w:p>
    <w:p w14:paraId="7228FA4C" w14:textId="77777777" w:rsidR="006737D3" w:rsidRPr="00B1404D" w:rsidRDefault="008938F7" w:rsidP="00BD2B69">
      <w:pPr>
        <w:pStyle w:val="REG-H1c"/>
        <w:rPr>
          <w:rStyle w:val="REG-AmendChar"/>
          <w:rFonts w:eastAsiaTheme="minorHAnsi" w:cstheme="minorBidi"/>
          <w:b/>
          <w:sz w:val="24"/>
          <w:szCs w:val="24"/>
        </w:rPr>
      </w:pPr>
      <w:r w:rsidRPr="00B1404D">
        <w:rPr>
          <w:color w:val="00B050"/>
        </w:rPr>
        <w:t>as amended by</w:t>
      </w:r>
    </w:p>
    <w:p w14:paraId="29172AB9" w14:textId="77777777" w:rsidR="006737D3" w:rsidRPr="00B1404D" w:rsidRDefault="006737D3" w:rsidP="00BD2B69">
      <w:pPr>
        <w:pStyle w:val="REG-H1c"/>
      </w:pPr>
    </w:p>
    <w:p w14:paraId="3146053D" w14:textId="702D7FFC" w:rsidR="008938F7" w:rsidRPr="00B1404D" w:rsidRDefault="00112398" w:rsidP="00112398">
      <w:pPr>
        <w:pStyle w:val="REG-H1c"/>
        <w:rPr>
          <w:bCs/>
        </w:rPr>
      </w:pPr>
      <w:r w:rsidRPr="00B1404D">
        <w:rPr>
          <w:bCs/>
        </w:rPr>
        <w:t xml:space="preserve">General Notice 74 of 2013 </w:t>
      </w:r>
      <w:r w:rsidRPr="00B1404D">
        <w:rPr>
          <w:rStyle w:val="REG-AmendChar"/>
          <w:rFonts w:eastAsiaTheme="minorHAnsi"/>
          <w:b/>
        </w:rPr>
        <w:t>(GG 5148)</w:t>
      </w:r>
      <w:r w:rsidRPr="00B1404D">
        <w:rPr>
          <w:bCs/>
        </w:rPr>
        <w:t xml:space="preserve"> </w:t>
      </w:r>
    </w:p>
    <w:p w14:paraId="3B5F5CB4" w14:textId="77777777" w:rsidR="00F45373" w:rsidRDefault="00F45373" w:rsidP="00F45373">
      <w:pPr>
        <w:pStyle w:val="REG-Amend"/>
      </w:pPr>
      <w:r w:rsidRPr="00B1404D">
        <w:t>came into force on date of publication: 17 December 2010</w:t>
      </w:r>
    </w:p>
    <w:p w14:paraId="3C321133" w14:textId="4C112156" w:rsidR="00B15D12" w:rsidRDefault="00B15D12" w:rsidP="00B15D12">
      <w:pPr>
        <w:widowControl w:val="0"/>
        <w:jc w:val="center"/>
        <w:rPr>
          <w:rFonts w:ascii="Times" w:hAnsi="Times" w:cs="Times"/>
          <w:bCs/>
          <w:color w:val="000000"/>
        </w:rPr>
      </w:pPr>
      <w:r w:rsidRPr="00B15D12">
        <w:rPr>
          <w:rStyle w:val="REG-H1cChar"/>
        </w:rPr>
        <w:t>General Notice 387</w:t>
      </w:r>
      <w:r>
        <w:rPr>
          <w:rStyle w:val="REG-H1cChar"/>
        </w:rPr>
        <w:t xml:space="preserve"> of </w:t>
      </w:r>
      <w:r w:rsidRPr="00B15D12">
        <w:rPr>
          <w:rStyle w:val="REG-H1cChar"/>
        </w:rPr>
        <w:t>2015</w:t>
      </w:r>
      <w:r w:rsidRPr="00B15D12">
        <w:rPr>
          <w:rFonts w:ascii="Times" w:hAnsi="Times" w:cs="Times"/>
          <w:bCs/>
          <w:color w:val="000000"/>
        </w:rPr>
        <w:t xml:space="preserve"> </w:t>
      </w:r>
      <w:r w:rsidRPr="00B15D12">
        <w:rPr>
          <w:rStyle w:val="REG-AmendChar"/>
          <w:rFonts w:eastAsiaTheme="minorHAnsi"/>
        </w:rPr>
        <w:t>(GG 5805)</w:t>
      </w:r>
    </w:p>
    <w:p w14:paraId="2318EFDC" w14:textId="6B569A6B" w:rsidR="007C1F22" w:rsidRDefault="00441B71" w:rsidP="007C1F22">
      <w:pPr>
        <w:pStyle w:val="REG-Amend"/>
      </w:pPr>
      <w:r w:rsidRPr="00B1404D">
        <w:t xml:space="preserve">came into force on date of publication: </w:t>
      </w:r>
      <w:r>
        <w:t>12 August 2015</w:t>
      </w:r>
      <w:r w:rsidR="007C1F22">
        <w:t xml:space="preserve">; </w:t>
      </w:r>
    </w:p>
    <w:p w14:paraId="5DFF05A3" w14:textId="77777777" w:rsidR="007C1F22" w:rsidRDefault="007C1F22" w:rsidP="007C1F22">
      <w:pPr>
        <w:pStyle w:val="REG-Amend"/>
      </w:pPr>
      <w:r>
        <w:t xml:space="preserve">the Schedule to this General Notice includes a motivation </w:t>
      </w:r>
    </w:p>
    <w:p w14:paraId="4D770DBB" w14:textId="537D6A7B" w:rsidR="007C1F22" w:rsidRPr="00B1404D" w:rsidRDefault="007C1F22" w:rsidP="007C1F22">
      <w:pPr>
        <w:pStyle w:val="REG-Amend"/>
      </w:pPr>
      <w:r>
        <w:t xml:space="preserve">for the amendments it makes </w:t>
      </w:r>
    </w:p>
    <w:p w14:paraId="6643D4B1" w14:textId="77777777" w:rsidR="005955EA" w:rsidRPr="00B1404D" w:rsidRDefault="005955EA" w:rsidP="0087487C">
      <w:pPr>
        <w:pStyle w:val="REG-H1a"/>
        <w:pBdr>
          <w:bottom w:val="single" w:sz="4" w:space="1" w:color="auto"/>
        </w:pBdr>
      </w:pPr>
    </w:p>
    <w:p w14:paraId="53437AD8" w14:textId="77777777" w:rsidR="001121EE" w:rsidRPr="00B1404D" w:rsidRDefault="001121EE" w:rsidP="0087487C">
      <w:pPr>
        <w:pStyle w:val="REG-H1a"/>
      </w:pPr>
    </w:p>
    <w:p w14:paraId="5ECC8390" w14:textId="77777777" w:rsidR="008938F7" w:rsidRPr="00B1404D" w:rsidRDefault="008938F7" w:rsidP="00C36B55">
      <w:pPr>
        <w:pStyle w:val="REG-H2"/>
      </w:pPr>
      <w:r w:rsidRPr="00B1404D">
        <w:t xml:space="preserve">ARRANGEMENT OF </w:t>
      </w:r>
      <w:r w:rsidR="00C11092" w:rsidRPr="00B1404D">
        <w:t>REGULATIONS</w:t>
      </w:r>
    </w:p>
    <w:p w14:paraId="66E01602" w14:textId="77777777" w:rsidR="00C63501" w:rsidRPr="00B1404D" w:rsidRDefault="00C63501" w:rsidP="00003730">
      <w:pPr>
        <w:pStyle w:val="REG-P0"/>
        <w:rPr>
          <w:color w:val="00B050"/>
        </w:rPr>
      </w:pPr>
    </w:p>
    <w:p w14:paraId="38F807E4" w14:textId="2334E924" w:rsidR="002C0E5F" w:rsidRPr="00B1404D" w:rsidRDefault="00B74B2B" w:rsidP="00914280">
      <w:pPr>
        <w:pStyle w:val="REG-P0"/>
        <w:rPr>
          <w:color w:val="00B050"/>
        </w:rPr>
      </w:pPr>
      <w:r w:rsidRPr="00B1404D">
        <w:rPr>
          <w:color w:val="00B050"/>
        </w:rPr>
        <w:t>1.</w:t>
      </w:r>
      <w:r w:rsidRPr="00B1404D">
        <w:rPr>
          <w:color w:val="00B050"/>
        </w:rPr>
        <w:tab/>
        <w:t>Definitions</w:t>
      </w:r>
    </w:p>
    <w:p w14:paraId="7033E9E3" w14:textId="32AAE768" w:rsidR="003D6177" w:rsidRPr="00B1404D" w:rsidRDefault="003D6177" w:rsidP="004C0796">
      <w:pPr>
        <w:pStyle w:val="REG-P0"/>
        <w:rPr>
          <w:color w:val="00B050"/>
        </w:rPr>
      </w:pPr>
      <w:r w:rsidRPr="00B1404D">
        <w:rPr>
          <w:color w:val="00B050"/>
        </w:rPr>
        <w:t>2.</w:t>
      </w:r>
      <w:r w:rsidRPr="00B1404D">
        <w:rPr>
          <w:color w:val="00B050"/>
        </w:rPr>
        <w:tab/>
      </w:r>
      <w:r w:rsidR="004A16EF" w:rsidRPr="00B1404D">
        <w:rPr>
          <w:color w:val="00B050"/>
        </w:rPr>
        <w:t>Submission of documents to the Authority</w:t>
      </w:r>
    </w:p>
    <w:p w14:paraId="29F0A5CD" w14:textId="02C2462C" w:rsidR="004A16EF" w:rsidRPr="00B1404D" w:rsidRDefault="004A16EF" w:rsidP="004C0796">
      <w:pPr>
        <w:pStyle w:val="REG-P0"/>
        <w:rPr>
          <w:color w:val="00B050"/>
        </w:rPr>
      </w:pPr>
      <w:r w:rsidRPr="00B1404D">
        <w:rPr>
          <w:color w:val="00B050"/>
        </w:rPr>
        <w:t>3.</w:t>
      </w:r>
      <w:r w:rsidRPr="00B1404D">
        <w:rPr>
          <w:color w:val="00B050"/>
        </w:rPr>
        <w:tab/>
        <w:t>Purpose</w:t>
      </w:r>
    </w:p>
    <w:p w14:paraId="1F680B92" w14:textId="502BB558" w:rsidR="004A16EF" w:rsidRPr="00B1404D" w:rsidRDefault="004A16EF" w:rsidP="004C0796">
      <w:pPr>
        <w:pStyle w:val="REG-P0"/>
        <w:rPr>
          <w:color w:val="00B050"/>
        </w:rPr>
      </w:pPr>
      <w:r w:rsidRPr="00B1404D">
        <w:rPr>
          <w:color w:val="00B050"/>
        </w:rPr>
        <w:t>4.</w:t>
      </w:r>
      <w:r w:rsidRPr="00B1404D">
        <w:rPr>
          <w:color w:val="00B050"/>
        </w:rPr>
        <w:tab/>
        <w:t>Broadcasting service licence categories</w:t>
      </w:r>
    </w:p>
    <w:p w14:paraId="4457BE30" w14:textId="5B6F48A9" w:rsidR="004A16EF" w:rsidRPr="00B1404D" w:rsidRDefault="004A16EF" w:rsidP="004C0796">
      <w:pPr>
        <w:pStyle w:val="REG-P0"/>
        <w:rPr>
          <w:color w:val="00B050"/>
        </w:rPr>
      </w:pPr>
      <w:r w:rsidRPr="00B1404D">
        <w:rPr>
          <w:color w:val="00B050"/>
        </w:rPr>
        <w:t>5.</w:t>
      </w:r>
      <w:r w:rsidRPr="00B1404D">
        <w:rPr>
          <w:color w:val="00B050"/>
        </w:rPr>
        <w:tab/>
        <w:t>Telecommunications service licence categories</w:t>
      </w:r>
    </w:p>
    <w:p w14:paraId="009B020D" w14:textId="56539C8A" w:rsidR="004A16EF" w:rsidRPr="00B1404D" w:rsidRDefault="004A16EF" w:rsidP="004C0796">
      <w:pPr>
        <w:pStyle w:val="REG-P0"/>
        <w:rPr>
          <w:color w:val="00B050"/>
        </w:rPr>
      </w:pPr>
      <w:r w:rsidRPr="00B1404D">
        <w:rPr>
          <w:color w:val="00B050"/>
        </w:rPr>
        <w:t>6.</w:t>
      </w:r>
      <w:r w:rsidRPr="00B1404D">
        <w:rPr>
          <w:color w:val="00B050"/>
        </w:rPr>
        <w:tab/>
        <w:t>Manner of prosecuting regulatory offences</w:t>
      </w:r>
    </w:p>
    <w:p w14:paraId="60A94222" w14:textId="5BA7FDC9" w:rsidR="000F0355" w:rsidRPr="00B1404D" w:rsidRDefault="000F0355" w:rsidP="004C0796">
      <w:pPr>
        <w:pStyle w:val="REG-P0"/>
        <w:rPr>
          <w:color w:val="00B050"/>
        </w:rPr>
      </w:pPr>
    </w:p>
    <w:p w14:paraId="56BFECB9" w14:textId="2F313BA2" w:rsidR="000F0355" w:rsidRPr="00B1404D" w:rsidRDefault="002D2B67" w:rsidP="004C0796">
      <w:pPr>
        <w:pStyle w:val="REG-P0"/>
        <w:rPr>
          <w:color w:val="00B050"/>
        </w:rPr>
      </w:pPr>
      <w:r w:rsidRPr="00B1404D">
        <w:rPr>
          <w:color w:val="00B050"/>
        </w:rPr>
        <w:lastRenderedPageBreak/>
        <w:t xml:space="preserve">Forms </w:t>
      </w:r>
    </w:p>
    <w:p w14:paraId="1E537E96" w14:textId="77777777" w:rsidR="007C4355" w:rsidRPr="00B1404D" w:rsidRDefault="007C4355" w:rsidP="00915795">
      <w:pPr>
        <w:pStyle w:val="REG-H1a"/>
        <w:pBdr>
          <w:bottom w:val="single" w:sz="4" w:space="1" w:color="auto"/>
        </w:pBdr>
      </w:pPr>
    </w:p>
    <w:p w14:paraId="0B8D61CA" w14:textId="77777777" w:rsidR="00673F34" w:rsidRPr="00B1404D" w:rsidRDefault="00673F34" w:rsidP="00673F34">
      <w:pPr>
        <w:pStyle w:val="REG-H1a"/>
      </w:pPr>
    </w:p>
    <w:p w14:paraId="603A67DE" w14:textId="6FDD9B26" w:rsidR="00DB628A" w:rsidRPr="00B1404D" w:rsidRDefault="00DB628A" w:rsidP="0085042B">
      <w:pPr>
        <w:pStyle w:val="REG-Amend"/>
      </w:pPr>
      <w:r w:rsidRPr="00B1404D">
        <w:t xml:space="preserve">[General Notice 74/2013 amends the regulations throughout to delete the expression </w:t>
      </w:r>
      <w:r w:rsidR="0085042B" w:rsidRPr="00B1404D">
        <w:br/>
      </w:r>
      <w:r w:rsidRPr="00B1404D">
        <w:rPr>
          <w:b w:val="0"/>
        </w:rPr>
        <w:t>“Broadcasting back-haul system service”</w:t>
      </w:r>
      <w:r w:rsidRPr="00B1404D">
        <w:t xml:space="preserve">. However, no instances of this expression remain </w:t>
      </w:r>
      <w:r w:rsidRPr="00B1404D">
        <w:br/>
      </w:r>
      <w:r w:rsidR="00EA63A2" w:rsidRPr="00B1404D">
        <w:t xml:space="preserve">in the regulations </w:t>
      </w:r>
      <w:r w:rsidRPr="00B1404D">
        <w:t>after the specific amendments made by General Notice 74/2013.]</w:t>
      </w:r>
    </w:p>
    <w:p w14:paraId="1632FE1B" w14:textId="77777777" w:rsidR="00DB628A" w:rsidRPr="00B1404D" w:rsidRDefault="00DB628A" w:rsidP="003067E1">
      <w:pPr>
        <w:pStyle w:val="REG-P0"/>
      </w:pPr>
    </w:p>
    <w:p w14:paraId="23B3759E" w14:textId="77777777" w:rsidR="0021790C" w:rsidRPr="00B1404D" w:rsidRDefault="0021790C" w:rsidP="0021790C">
      <w:pPr>
        <w:pStyle w:val="REG-P0"/>
        <w:rPr>
          <w:b/>
          <w:bCs/>
        </w:rPr>
      </w:pPr>
      <w:r w:rsidRPr="00B1404D">
        <w:rPr>
          <w:b/>
        </w:rPr>
        <w:t>Definitions</w:t>
      </w:r>
    </w:p>
    <w:p w14:paraId="36B3F069" w14:textId="77777777" w:rsidR="0021790C" w:rsidRPr="00B1404D" w:rsidRDefault="0021790C" w:rsidP="0021790C">
      <w:pPr>
        <w:pStyle w:val="REG-P0"/>
        <w:rPr>
          <w:b/>
        </w:rPr>
      </w:pPr>
    </w:p>
    <w:p w14:paraId="301AC6F5" w14:textId="77777777" w:rsidR="0021790C" w:rsidRPr="00B1404D" w:rsidRDefault="0021790C" w:rsidP="00D8795F">
      <w:pPr>
        <w:pStyle w:val="REG-P1"/>
      </w:pPr>
      <w:r w:rsidRPr="00B1404D">
        <w:rPr>
          <w:b/>
          <w:bCs/>
        </w:rPr>
        <w:t>1.</w:t>
      </w:r>
      <w:r w:rsidRPr="00B1404D">
        <w:rPr>
          <w:b/>
          <w:bCs/>
        </w:rPr>
        <w:tab/>
      </w:r>
      <w:r w:rsidRPr="00B1404D">
        <w:t>In these regulations, any word or expression to which a meaning is assigned in the Act, shall have the same meaning and -</w:t>
      </w:r>
    </w:p>
    <w:p w14:paraId="0E4F848A" w14:textId="77777777" w:rsidR="0021790C" w:rsidRPr="00B1404D" w:rsidRDefault="0021790C" w:rsidP="0021790C">
      <w:pPr>
        <w:pStyle w:val="REG-P0"/>
      </w:pPr>
    </w:p>
    <w:p w14:paraId="1B9C6C50" w14:textId="77777777" w:rsidR="0021790C" w:rsidRPr="00B1404D" w:rsidRDefault="0021790C" w:rsidP="0021790C">
      <w:pPr>
        <w:pStyle w:val="REG-P0"/>
      </w:pPr>
      <w:r w:rsidRPr="00B1404D">
        <w:t>“Act” means the Communications Act, 2009 (Act No. 8 of 2009);</w:t>
      </w:r>
    </w:p>
    <w:p w14:paraId="5AF40C28" w14:textId="77777777" w:rsidR="0021790C" w:rsidRPr="00B1404D" w:rsidRDefault="0021790C" w:rsidP="0021790C">
      <w:pPr>
        <w:pStyle w:val="REG-P0"/>
      </w:pPr>
    </w:p>
    <w:p w14:paraId="5F83453A" w14:textId="77777777" w:rsidR="0021790C" w:rsidRPr="00B1404D" w:rsidRDefault="0021790C" w:rsidP="0021790C">
      <w:pPr>
        <w:pStyle w:val="REG-P0"/>
      </w:pPr>
      <w:r w:rsidRPr="00B1404D">
        <w:t>“Aeronautical service” means a radio service used principally for the purpose of the transmission of messages from and to aircraft;</w:t>
      </w:r>
    </w:p>
    <w:p w14:paraId="4A03B516" w14:textId="77777777" w:rsidR="0021790C" w:rsidRPr="00B1404D" w:rsidRDefault="0021790C" w:rsidP="0021790C">
      <w:pPr>
        <w:pStyle w:val="REG-P0"/>
      </w:pPr>
    </w:p>
    <w:p w14:paraId="0B46DFDE" w14:textId="77777777" w:rsidR="0021790C" w:rsidRPr="00B1404D" w:rsidRDefault="0021790C" w:rsidP="0021790C">
      <w:pPr>
        <w:pStyle w:val="REG-P0"/>
      </w:pPr>
      <w:r w:rsidRPr="00B1404D">
        <w:t>“Alarm system service” means a radio service used in connection with the operations of an alarm system;</w:t>
      </w:r>
    </w:p>
    <w:p w14:paraId="3906F714" w14:textId="77777777" w:rsidR="0021790C" w:rsidRPr="00B1404D" w:rsidRDefault="0021790C" w:rsidP="0021790C">
      <w:pPr>
        <w:pStyle w:val="REG-P0"/>
      </w:pPr>
    </w:p>
    <w:p w14:paraId="5B419347" w14:textId="77777777" w:rsidR="0021790C" w:rsidRPr="00B1404D" w:rsidRDefault="0021790C" w:rsidP="0021790C">
      <w:pPr>
        <w:pStyle w:val="REG-P0"/>
      </w:pPr>
      <w:r w:rsidRPr="00B1404D">
        <w:t>“Amateur service” means a radio service used for the purpose of self-training in radio communications, intercommunication using radio communications and technical investigation into radio communications by persons who do so solely for personal use and have no pecuniary interest in the operations of the service;</w:t>
      </w:r>
    </w:p>
    <w:p w14:paraId="7DBC02E6" w14:textId="77777777" w:rsidR="0021790C" w:rsidRPr="00B1404D" w:rsidRDefault="0021790C" w:rsidP="0021790C">
      <w:pPr>
        <w:pStyle w:val="REG-P0"/>
      </w:pPr>
    </w:p>
    <w:p w14:paraId="430BED72" w14:textId="25BDF891" w:rsidR="00F45373" w:rsidRPr="00B1404D" w:rsidRDefault="00F45373" w:rsidP="00F45373">
      <w:pPr>
        <w:pStyle w:val="REG-Amend"/>
        <w:rPr>
          <w:bCs/>
        </w:rPr>
      </w:pPr>
      <w:r w:rsidRPr="00B1404D">
        <w:t xml:space="preserve">[definition of </w:t>
      </w:r>
      <w:r w:rsidR="0021790C" w:rsidRPr="00B1404D">
        <w:t xml:space="preserve">“Broadcasting back-haul system service” </w:t>
      </w:r>
      <w:r w:rsidRPr="00B1404D">
        <w:t xml:space="preserve">deleted by </w:t>
      </w:r>
      <w:r w:rsidRPr="00B1404D">
        <w:rPr>
          <w:bCs/>
        </w:rPr>
        <w:t>General Notice 74/2013]</w:t>
      </w:r>
    </w:p>
    <w:p w14:paraId="0C23C60D" w14:textId="77777777" w:rsidR="0021790C" w:rsidRPr="00B1404D" w:rsidRDefault="0021790C" w:rsidP="0021790C">
      <w:pPr>
        <w:pStyle w:val="REG-P0"/>
      </w:pPr>
    </w:p>
    <w:p w14:paraId="26277524" w14:textId="77777777" w:rsidR="00F45373" w:rsidRPr="00B1404D" w:rsidRDefault="00F45373" w:rsidP="00F45373">
      <w:pPr>
        <w:pStyle w:val="REG-P0"/>
      </w:pPr>
      <w:r w:rsidRPr="00B1404D">
        <w:t>“Citizen Band service” means a private, two-way, short-distance radio service used for the purpose of speech communications for personal and business operations, which may also be used as a paging system;</w:t>
      </w:r>
    </w:p>
    <w:p w14:paraId="0694553B" w14:textId="77777777" w:rsidR="00F45373" w:rsidRPr="00B1404D" w:rsidRDefault="00F45373" w:rsidP="00144A14">
      <w:pPr>
        <w:pStyle w:val="REG-P0"/>
      </w:pPr>
    </w:p>
    <w:p w14:paraId="47497A6E" w14:textId="686D734E" w:rsidR="00F45373" w:rsidRPr="00B1404D" w:rsidRDefault="00F45373" w:rsidP="00F45373">
      <w:pPr>
        <w:pStyle w:val="REG-Amend"/>
        <w:rPr>
          <w:bCs/>
        </w:rPr>
      </w:pPr>
      <w:r w:rsidRPr="00B1404D">
        <w:t xml:space="preserve">[definition of “Citizen Band service” inserted by </w:t>
      </w:r>
      <w:r w:rsidRPr="00B1404D">
        <w:rPr>
          <w:bCs/>
        </w:rPr>
        <w:t>General Notice 74/2013]</w:t>
      </w:r>
    </w:p>
    <w:p w14:paraId="3959DB93" w14:textId="77777777" w:rsidR="00F45373" w:rsidRPr="00B1404D" w:rsidRDefault="00F45373" w:rsidP="00144A14">
      <w:pPr>
        <w:pStyle w:val="REG-P0"/>
      </w:pPr>
    </w:p>
    <w:p w14:paraId="588BE8FF" w14:textId="6DA76BFF" w:rsidR="00F45373" w:rsidRPr="00B1404D" w:rsidRDefault="00F45373" w:rsidP="00F45373">
      <w:pPr>
        <w:pStyle w:val="REG-P0"/>
      </w:pPr>
      <w:r w:rsidRPr="00B1404D">
        <w:t>“Class Comprehensive Multiplex and Signal Distribution” means providing an electronic communications network service for signal distribution as well as operation of multiplexer equipment for the purpose of delivering broadcasting services;</w:t>
      </w:r>
    </w:p>
    <w:p w14:paraId="6283FF74" w14:textId="77777777" w:rsidR="00F45373" w:rsidRPr="00B1404D" w:rsidRDefault="00F45373" w:rsidP="00F45373">
      <w:pPr>
        <w:pStyle w:val="REG-P0"/>
      </w:pPr>
    </w:p>
    <w:p w14:paraId="738D939A" w14:textId="59D8D248" w:rsidR="00F45373" w:rsidRPr="00B1404D" w:rsidRDefault="00F45373" w:rsidP="0085042B">
      <w:pPr>
        <w:pStyle w:val="REG-Amend"/>
      </w:pPr>
      <w:r w:rsidRPr="00B1404D">
        <w:t xml:space="preserve">[definition of “Class Comprehensive Multiplex and Signal Distribution” </w:t>
      </w:r>
      <w:r w:rsidRPr="00B1404D">
        <w:br/>
        <w:t>inserted by General Notice 74/2013]</w:t>
      </w:r>
    </w:p>
    <w:p w14:paraId="32D6BFEC" w14:textId="77777777" w:rsidR="00F45373" w:rsidRPr="00B1404D" w:rsidRDefault="00F45373" w:rsidP="00F45373">
      <w:pPr>
        <w:pStyle w:val="REG-P0"/>
      </w:pPr>
    </w:p>
    <w:p w14:paraId="5371946C" w14:textId="77777777" w:rsidR="0021790C" w:rsidRPr="00B1404D" w:rsidRDefault="0021790C" w:rsidP="0021790C">
      <w:pPr>
        <w:pStyle w:val="REG-P0"/>
      </w:pPr>
      <w:r w:rsidRPr="00B1404D">
        <w:t>“Class telecommunications licence” means a licence awarded to a person who applies to the Authority and meets the criteria of the class and is not otherwise disqualified from holding a class licence;</w:t>
      </w:r>
    </w:p>
    <w:p w14:paraId="4757D9D0" w14:textId="77777777" w:rsidR="0021790C" w:rsidRPr="00B1404D" w:rsidRDefault="0021790C" w:rsidP="0021790C">
      <w:pPr>
        <w:pStyle w:val="REG-P0"/>
      </w:pPr>
    </w:p>
    <w:p w14:paraId="104BCD98" w14:textId="77777777" w:rsidR="0021790C" w:rsidRPr="00B1404D" w:rsidRDefault="0021790C" w:rsidP="0021790C">
      <w:pPr>
        <w:pStyle w:val="REG-P0"/>
      </w:pPr>
      <w:r w:rsidRPr="00B1404D">
        <w:t>“Commercial broadcasting service” means a broadcasting service operating for profit;</w:t>
      </w:r>
    </w:p>
    <w:p w14:paraId="471AE934" w14:textId="77777777" w:rsidR="0021790C" w:rsidRPr="00B1404D" w:rsidRDefault="0021790C" w:rsidP="0021790C">
      <w:pPr>
        <w:pStyle w:val="REG-P0"/>
      </w:pPr>
    </w:p>
    <w:p w14:paraId="6E715770" w14:textId="77777777" w:rsidR="0021790C" w:rsidRPr="00B1404D" w:rsidRDefault="0021790C" w:rsidP="0021790C">
      <w:pPr>
        <w:pStyle w:val="REG-P0"/>
      </w:pPr>
      <w:r w:rsidRPr="00B1404D">
        <w:t>“Community broadcasting service” means a broadcasting service that serves a particular community (either geographic or a group of persons having a common interest) and is wholly-owned by a non- profit association registered in terms of section 21 of the Companies Act, 2004 (Act No. 28 of 2004) or, if it is not registered, is established in terms of a constitution (or other agreement) containing provisions that comply with the effect of the provisions of section 21 of the Companies Act, 2004 (Act No. 28 of 2004);</w:t>
      </w:r>
    </w:p>
    <w:p w14:paraId="0D3464F1" w14:textId="77777777" w:rsidR="0021790C" w:rsidRPr="00B1404D" w:rsidRDefault="0021790C" w:rsidP="0021790C">
      <w:pPr>
        <w:pStyle w:val="REG-P0"/>
      </w:pPr>
    </w:p>
    <w:p w14:paraId="2E1131C4" w14:textId="0E263424" w:rsidR="0021790C" w:rsidRPr="00B1404D" w:rsidRDefault="00F45373" w:rsidP="0021790C">
      <w:pPr>
        <w:pStyle w:val="REG-P0"/>
      </w:pPr>
      <w:r w:rsidRPr="00B1404D">
        <w:t>“</w:t>
      </w:r>
      <w:r w:rsidR="0021790C" w:rsidRPr="00B1404D">
        <w:t>Electronic communications network service” or “ECNS” means a service whereby a person makes available an electronic communications network, whether by sale, lease or otherwise -</w:t>
      </w:r>
    </w:p>
    <w:p w14:paraId="64AEF93A" w14:textId="77777777" w:rsidR="0021790C" w:rsidRPr="00B1404D" w:rsidRDefault="0021790C" w:rsidP="0021790C">
      <w:pPr>
        <w:pStyle w:val="REG-P0"/>
      </w:pPr>
    </w:p>
    <w:p w14:paraId="279C1BC9" w14:textId="77777777" w:rsidR="0021790C" w:rsidRPr="00B1404D" w:rsidRDefault="0021790C" w:rsidP="002D1550">
      <w:pPr>
        <w:pStyle w:val="REG-P0"/>
        <w:ind w:left="567" w:hanging="567"/>
      </w:pPr>
      <w:r w:rsidRPr="00B1404D">
        <w:t>(a)</w:t>
      </w:r>
      <w:r w:rsidRPr="00B1404D">
        <w:tab/>
        <w:t>for that person’s own use for the provision of an electronic communications service;</w:t>
      </w:r>
    </w:p>
    <w:p w14:paraId="2AE2AF35" w14:textId="77777777" w:rsidR="0021790C" w:rsidRPr="00B1404D" w:rsidRDefault="0021790C" w:rsidP="002D1550">
      <w:pPr>
        <w:pStyle w:val="REG-P0"/>
        <w:ind w:left="567" w:hanging="567"/>
      </w:pPr>
    </w:p>
    <w:p w14:paraId="55685F24" w14:textId="77777777" w:rsidR="0021790C" w:rsidRPr="00B1404D" w:rsidRDefault="0021790C" w:rsidP="002D1550">
      <w:pPr>
        <w:pStyle w:val="REG-P0"/>
        <w:ind w:left="567" w:hanging="567"/>
      </w:pPr>
      <w:r w:rsidRPr="00B1404D">
        <w:t>(b)</w:t>
      </w:r>
      <w:r w:rsidRPr="00B1404D">
        <w:tab/>
        <w:t>to another person for that other person’s use in the provision of an electronic communications service; or</w:t>
      </w:r>
    </w:p>
    <w:p w14:paraId="2016CE95" w14:textId="77777777" w:rsidR="0021790C" w:rsidRPr="00B1404D" w:rsidRDefault="0021790C" w:rsidP="002D1550">
      <w:pPr>
        <w:pStyle w:val="REG-P0"/>
        <w:ind w:left="567" w:hanging="567"/>
      </w:pPr>
    </w:p>
    <w:p w14:paraId="25FFF030" w14:textId="77777777" w:rsidR="0021790C" w:rsidRPr="00B1404D" w:rsidRDefault="0021790C" w:rsidP="002D1550">
      <w:pPr>
        <w:pStyle w:val="REG-P0"/>
        <w:ind w:left="567" w:hanging="567"/>
      </w:pPr>
      <w:r w:rsidRPr="00B1404D">
        <w:t>(c)</w:t>
      </w:r>
      <w:r w:rsidRPr="00B1404D">
        <w:tab/>
        <w:t>for resale;</w:t>
      </w:r>
    </w:p>
    <w:p w14:paraId="66AE34E8" w14:textId="77777777" w:rsidR="0021790C" w:rsidRPr="00B1404D" w:rsidRDefault="0021790C" w:rsidP="0021790C">
      <w:pPr>
        <w:pStyle w:val="REG-P0"/>
      </w:pPr>
    </w:p>
    <w:p w14:paraId="44308F75" w14:textId="6E207E57" w:rsidR="0021790C" w:rsidRPr="00B1404D" w:rsidRDefault="00F45373" w:rsidP="0021790C">
      <w:pPr>
        <w:pStyle w:val="REG-P0"/>
      </w:pPr>
      <w:r w:rsidRPr="00B1404D">
        <w:t>“</w:t>
      </w:r>
      <w:r w:rsidR="0021790C" w:rsidRPr="00B1404D">
        <w:t>Electronic communications service” or “ECS” means any service provided to the public, sections of the public, or the subscribers to such service, which consists wholly or mainly of the conveyance of electronic communications over an electronic communications network, but excludes broadcasting services;</w:t>
      </w:r>
    </w:p>
    <w:p w14:paraId="15FC59EB" w14:textId="77777777" w:rsidR="0021790C" w:rsidRPr="00B1404D" w:rsidRDefault="0021790C" w:rsidP="0021790C">
      <w:pPr>
        <w:pStyle w:val="REG-P0"/>
      </w:pPr>
    </w:p>
    <w:p w14:paraId="0D123AC1" w14:textId="77777777" w:rsidR="0021790C" w:rsidRPr="00B1404D" w:rsidRDefault="0021790C" w:rsidP="0021790C">
      <w:pPr>
        <w:pStyle w:val="REG-P0"/>
      </w:pPr>
      <w:r w:rsidRPr="00B1404D">
        <w:t>“Emergency response system service” means a radio service used in connection with the operations of an emergency response system;</w:t>
      </w:r>
    </w:p>
    <w:p w14:paraId="0F64C24D" w14:textId="77777777" w:rsidR="0021790C" w:rsidRPr="00B1404D" w:rsidRDefault="0021790C" w:rsidP="0021790C">
      <w:pPr>
        <w:pStyle w:val="REG-P0"/>
      </w:pPr>
    </w:p>
    <w:p w14:paraId="277EC2B1" w14:textId="77777777" w:rsidR="0021790C" w:rsidRPr="00B1404D" w:rsidRDefault="0021790C" w:rsidP="0021790C">
      <w:pPr>
        <w:pStyle w:val="REG-P0"/>
      </w:pPr>
      <w:r w:rsidRPr="00B1404D">
        <w:t>“Individual licence” means a licence awarded to Telecom in terms of section 45 of the Act to provide ECNS and ECS;</w:t>
      </w:r>
    </w:p>
    <w:p w14:paraId="44FFB50D" w14:textId="77777777" w:rsidR="0021790C" w:rsidRPr="00B1404D" w:rsidRDefault="0021790C" w:rsidP="0021790C">
      <w:pPr>
        <w:pStyle w:val="REG-P0"/>
      </w:pPr>
    </w:p>
    <w:p w14:paraId="20D188C5" w14:textId="77777777" w:rsidR="0021790C" w:rsidRPr="00B1404D" w:rsidRDefault="0021790C" w:rsidP="0021790C">
      <w:pPr>
        <w:pStyle w:val="REG-P0"/>
      </w:pPr>
      <w:r w:rsidRPr="00B1404D">
        <w:t>“Maritime service” means a radio service between maritime ship stations, maritime coast stations and on-board communications stations associated with maritime ship stations, survival craft stations or emergency position indicating radio beacon stations;</w:t>
      </w:r>
    </w:p>
    <w:p w14:paraId="2178A743" w14:textId="77777777" w:rsidR="0021790C" w:rsidRPr="00B1404D" w:rsidRDefault="0021790C" w:rsidP="0021790C">
      <w:pPr>
        <w:pStyle w:val="REG-P0"/>
      </w:pPr>
    </w:p>
    <w:p w14:paraId="75BB069F" w14:textId="3366FD6C" w:rsidR="00F45373" w:rsidRPr="00B1404D" w:rsidRDefault="00F45373" w:rsidP="00F45373">
      <w:pPr>
        <w:pStyle w:val="REG-P0"/>
      </w:pPr>
      <w:r w:rsidRPr="00B1404D">
        <w:t>“Multiplex” means the operation of multiplexer equipment for the purpose of delivering broadcasting services;</w:t>
      </w:r>
    </w:p>
    <w:p w14:paraId="6927D522" w14:textId="77777777" w:rsidR="00F45373" w:rsidRPr="00B1404D" w:rsidRDefault="00F45373" w:rsidP="00F45373">
      <w:pPr>
        <w:pStyle w:val="REG-P0"/>
      </w:pPr>
    </w:p>
    <w:p w14:paraId="442A5048" w14:textId="6F920CA1" w:rsidR="00F45373" w:rsidRPr="00B1404D" w:rsidRDefault="00F45373" w:rsidP="00F45373">
      <w:pPr>
        <w:pStyle w:val="REG-Amend"/>
        <w:rPr>
          <w:bCs/>
        </w:rPr>
      </w:pPr>
      <w:r w:rsidRPr="00B1404D">
        <w:t xml:space="preserve">[definition of “Multiplex” inserted by </w:t>
      </w:r>
      <w:r w:rsidRPr="00B1404D">
        <w:rPr>
          <w:bCs/>
        </w:rPr>
        <w:t>General Notice 74/2013]</w:t>
      </w:r>
    </w:p>
    <w:p w14:paraId="1114F500" w14:textId="77777777" w:rsidR="00F45373" w:rsidRPr="00B1404D" w:rsidRDefault="00F45373" w:rsidP="00F45373">
      <w:pPr>
        <w:pStyle w:val="REG-P0"/>
      </w:pPr>
    </w:p>
    <w:p w14:paraId="2CB589EF" w14:textId="22F9EDE3" w:rsidR="0021790C" w:rsidRPr="00B1404D" w:rsidRDefault="0021790C" w:rsidP="00F45373">
      <w:pPr>
        <w:pStyle w:val="REG-P0"/>
      </w:pPr>
      <w:r w:rsidRPr="00B1404D">
        <w:t>“Navigation and radar system service” means a radio service used in connection with the operations of a navigation and radar system;</w:t>
      </w:r>
    </w:p>
    <w:p w14:paraId="4B79726F" w14:textId="77777777" w:rsidR="0021790C" w:rsidRDefault="0021790C" w:rsidP="0021790C">
      <w:pPr>
        <w:pStyle w:val="REG-P0"/>
      </w:pPr>
    </w:p>
    <w:p w14:paraId="537A5A28" w14:textId="5E5B5A21" w:rsidR="00400022" w:rsidRDefault="00400022" w:rsidP="007C1F22">
      <w:pPr>
        <w:pStyle w:val="REG-H3b"/>
        <w:jc w:val="both"/>
        <w:rPr>
          <w:lang w:val="en-ZA"/>
        </w:rPr>
      </w:pPr>
      <w:r>
        <w:rPr>
          <w:lang w:val="en-ZA"/>
        </w:rPr>
        <w:t>“Network Facilities” means a telecommunications service licence entitling the holder</w:t>
      </w:r>
      <w:r>
        <w:rPr>
          <w:lang w:val="en-ZA"/>
        </w:rPr>
        <w:t xml:space="preserve"> </w:t>
      </w:r>
      <w:r>
        <w:rPr>
          <w:lang w:val="en-ZA"/>
        </w:rPr>
        <w:t xml:space="preserve">to construct, maintain, own and make available </w:t>
      </w:r>
      <w:bookmarkStart w:id="0" w:name="_GoBack"/>
      <w:bookmarkEnd w:id="0"/>
      <w:r>
        <w:rPr>
          <w:lang w:val="en-ZA"/>
        </w:rPr>
        <w:t>one or more network elements,</w:t>
      </w:r>
      <w:r>
        <w:rPr>
          <w:lang w:val="en-ZA"/>
        </w:rPr>
        <w:t xml:space="preserve"> </w:t>
      </w:r>
      <w:r>
        <w:rPr>
          <w:lang w:val="en-ZA"/>
        </w:rPr>
        <w:t>infrastructure or other facilities that facilitate the provision of telecommunication</w:t>
      </w:r>
      <w:r>
        <w:rPr>
          <w:lang w:val="en-ZA"/>
        </w:rPr>
        <w:t xml:space="preserve"> </w:t>
      </w:r>
      <w:r>
        <w:rPr>
          <w:lang w:val="en-ZA"/>
        </w:rPr>
        <w:t>services, broadcasting services, electronic communications services or application</w:t>
      </w:r>
      <w:r>
        <w:rPr>
          <w:lang w:val="en-ZA"/>
        </w:rPr>
        <w:t xml:space="preserve"> </w:t>
      </w:r>
      <w:r>
        <w:rPr>
          <w:lang w:val="en-ZA"/>
        </w:rPr>
        <w:t>services including content services.</w:t>
      </w:r>
    </w:p>
    <w:p w14:paraId="7E790768" w14:textId="77777777" w:rsidR="00400022" w:rsidRDefault="00400022" w:rsidP="00400022">
      <w:pPr>
        <w:pStyle w:val="REG-P0"/>
      </w:pPr>
    </w:p>
    <w:p w14:paraId="7A2D3DF7" w14:textId="0EB904E3" w:rsidR="00400022" w:rsidRDefault="00400022" w:rsidP="00400022">
      <w:pPr>
        <w:pStyle w:val="REG-Amend"/>
        <w:rPr>
          <w:bCs/>
        </w:rPr>
      </w:pPr>
      <w:r w:rsidRPr="00B1404D">
        <w:t>[definition of “</w:t>
      </w:r>
      <w:r w:rsidRPr="00400022">
        <w:rPr>
          <w:lang w:val="en-ZA"/>
        </w:rPr>
        <w:t>Network Facilities</w:t>
      </w:r>
      <w:r w:rsidRPr="00B1404D">
        <w:t xml:space="preserve">” inserted by </w:t>
      </w:r>
      <w:r w:rsidRPr="00B1404D">
        <w:rPr>
          <w:bCs/>
        </w:rPr>
        <w:t>General Notice</w:t>
      </w:r>
      <w:r>
        <w:rPr>
          <w:bCs/>
        </w:rPr>
        <w:t xml:space="preserve"> 387/2015]</w:t>
      </w:r>
    </w:p>
    <w:p w14:paraId="3E6D093B" w14:textId="77777777" w:rsidR="00400022" w:rsidRPr="00B1404D" w:rsidRDefault="00400022" w:rsidP="00400022">
      <w:pPr>
        <w:pStyle w:val="REG-P0"/>
      </w:pPr>
    </w:p>
    <w:p w14:paraId="0D27F9A6" w14:textId="77777777" w:rsidR="0021790C" w:rsidRPr="00B1404D" w:rsidRDefault="0021790C" w:rsidP="0021790C">
      <w:pPr>
        <w:pStyle w:val="REG-P0"/>
      </w:pPr>
      <w:r w:rsidRPr="00B1404D">
        <w:t>“Non-profit ECNS/ECS” means an electronic communications network service or electronic communications service that is wholly-owned by a non-profit association registered in terms of section 21 of the Companies Act, 2004 (Act No. 28 of 2004) or, if it is not registered, is established in terms of a constitution (or other agreement) containing provisions that comply with the effect of the provisions of section 21 of the Companies Act, 2004 (Act No. 28 of 2004);</w:t>
      </w:r>
    </w:p>
    <w:p w14:paraId="51A1094E" w14:textId="77777777" w:rsidR="0021790C" w:rsidRPr="00B1404D" w:rsidRDefault="0021790C" w:rsidP="0021790C">
      <w:pPr>
        <w:pStyle w:val="REG-P0"/>
      </w:pPr>
    </w:p>
    <w:p w14:paraId="29EED16D" w14:textId="77777777" w:rsidR="0021790C" w:rsidRPr="00B1404D" w:rsidRDefault="0021790C" w:rsidP="0021790C">
      <w:pPr>
        <w:pStyle w:val="REG-P0"/>
      </w:pPr>
      <w:r w:rsidRPr="00B1404D">
        <w:t>“Private ECNS/ECS network” means an electronic communications network used for providing an electronic communications network service or electronic communications service solely for the provider’s own use;</w:t>
      </w:r>
    </w:p>
    <w:p w14:paraId="49E4FF24" w14:textId="77777777" w:rsidR="0021790C" w:rsidRPr="00B1404D" w:rsidRDefault="0021790C" w:rsidP="0021790C">
      <w:pPr>
        <w:pStyle w:val="REG-P0"/>
      </w:pPr>
    </w:p>
    <w:p w14:paraId="711CD8EC" w14:textId="77777777" w:rsidR="0021790C" w:rsidRPr="00B1404D" w:rsidRDefault="0021790C" w:rsidP="0021790C">
      <w:pPr>
        <w:pStyle w:val="REG-P0"/>
      </w:pPr>
      <w:r w:rsidRPr="00B1404D">
        <w:t>‘‘Public broadcasting service” means any broadcasting service provided by the Namibian Broadcasting Corporation;</w:t>
      </w:r>
    </w:p>
    <w:p w14:paraId="7ABAD58F" w14:textId="77777777" w:rsidR="0021790C" w:rsidRPr="00B1404D" w:rsidRDefault="0021790C" w:rsidP="0021790C">
      <w:pPr>
        <w:pStyle w:val="REG-P0"/>
      </w:pPr>
    </w:p>
    <w:p w14:paraId="6C9FCAA7" w14:textId="77777777" w:rsidR="0021790C" w:rsidRPr="00B1404D" w:rsidRDefault="0021790C" w:rsidP="0021790C">
      <w:pPr>
        <w:pStyle w:val="REG-P0"/>
      </w:pPr>
      <w:r w:rsidRPr="00B1404D">
        <w:t>“Resale of ECNS/ECS” means acquiring, through lease or other commercial arrangement, an electronic communications network service or electronic communications service and making such electronic communications network service or electronic communications service available to subscribers for a fee;</w:t>
      </w:r>
    </w:p>
    <w:p w14:paraId="492E64AD" w14:textId="77777777" w:rsidR="0021790C" w:rsidRPr="00B1404D" w:rsidRDefault="0021790C" w:rsidP="0021790C">
      <w:pPr>
        <w:pStyle w:val="REG-P0"/>
      </w:pPr>
    </w:p>
    <w:p w14:paraId="13D90C01" w14:textId="77777777" w:rsidR="0021790C" w:rsidRPr="00B1404D" w:rsidRDefault="0021790C" w:rsidP="0021790C">
      <w:pPr>
        <w:pStyle w:val="REG-P0"/>
      </w:pPr>
      <w:r w:rsidRPr="00B1404D">
        <w:t>“Signal distribution” means the electronic communications network service where the output signal of a broadcasting service is taken from the point of origin, being the point where such signal is made available in its final content format, from where it is conveyed to any broadcast target area, by means of electronic communications.</w:t>
      </w:r>
    </w:p>
    <w:p w14:paraId="08AE3CF6" w14:textId="77777777" w:rsidR="0021790C" w:rsidRPr="00B1404D" w:rsidRDefault="0021790C" w:rsidP="0021790C">
      <w:pPr>
        <w:pStyle w:val="REG-P0"/>
      </w:pPr>
    </w:p>
    <w:p w14:paraId="1F655E7E" w14:textId="77777777" w:rsidR="0021790C" w:rsidRPr="00B1404D" w:rsidRDefault="0021790C" w:rsidP="0021790C">
      <w:pPr>
        <w:pStyle w:val="REG-P0"/>
        <w:rPr>
          <w:b/>
          <w:bCs/>
        </w:rPr>
      </w:pPr>
      <w:r w:rsidRPr="00B1404D">
        <w:rPr>
          <w:b/>
        </w:rPr>
        <w:t>Submission of documents to the Authority</w:t>
      </w:r>
    </w:p>
    <w:p w14:paraId="0EE6D94C" w14:textId="77777777" w:rsidR="0021790C" w:rsidRPr="00B1404D" w:rsidRDefault="0021790C" w:rsidP="0021790C">
      <w:pPr>
        <w:pStyle w:val="REG-P0"/>
        <w:rPr>
          <w:b/>
        </w:rPr>
      </w:pPr>
    </w:p>
    <w:p w14:paraId="492B0410" w14:textId="77777777" w:rsidR="0021790C" w:rsidRPr="00B1404D" w:rsidRDefault="0021790C" w:rsidP="00747E3A">
      <w:pPr>
        <w:pStyle w:val="REG-P1"/>
      </w:pPr>
      <w:r w:rsidRPr="00B1404D">
        <w:rPr>
          <w:b/>
          <w:bCs/>
        </w:rPr>
        <w:t>2.</w:t>
      </w:r>
      <w:r w:rsidRPr="00B1404D">
        <w:rPr>
          <w:b/>
          <w:bCs/>
        </w:rPr>
        <w:tab/>
      </w:r>
      <w:r w:rsidRPr="00B1404D">
        <w:t>In these regulations “submit in writing to the Authority” means by hand to the head offices of the Authority, namely Communication House, 56 Robert Mugabe Avenue, Windhoek or at alternative addresses set out by the Authority from time to time.</w:t>
      </w:r>
    </w:p>
    <w:p w14:paraId="1247B048" w14:textId="77777777" w:rsidR="0021790C" w:rsidRPr="00B1404D" w:rsidRDefault="0021790C" w:rsidP="0021790C">
      <w:pPr>
        <w:pStyle w:val="REG-P0"/>
      </w:pPr>
    </w:p>
    <w:p w14:paraId="63428528" w14:textId="77777777" w:rsidR="0021790C" w:rsidRPr="00B1404D" w:rsidRDefault="0021790C" w:rsidP="0021790C">
      <w:pPr>
        <w:pStyle w:val="REG-P0"/>
        <w:rPr>
          <w:b/>
          <w:bCs/>
        </w:rPr>
      </w:pPr>
      <w:r w:rsidRPr="00B1404D">
        <w:rPr>
          <w:b/>
        </w:rPr>
        <w:t>Purpose</w:t>
      </w:r>
    </w:p>
    <w:p w14:paraId="09FB48EB" w14:textId="77777777" w:rsidR="0021790C" w:rsidRPr="00B1404D" w:rsidRDefault="0021790C" w:rsidP="0021790C">
      <w:pPr>
        <w:pStyle w:val="REG-P0"/>
        <w:rPr>
          <w:b/>
        </w:rPr>
      </w:pPr>
    </w:p>
    <w:p w14:paraId="08291CBE" w14:textId="77777777" w:rsidR="0021790C" w:rsidRPr="00B1404D" w:rsidRDefault="0021790C" w:rsidP="00747E3A">
      <w:pPr>
        <w:pStyle w:val="REG-P1"/>
      </w:pPr>
      <w:r w:rsidRPr="00B1404D">
        <w:rPr>
          <w:b/>
          <w:bCs/>
        </w:rPr>
        <w:t>3.</w:t>
      </w:r>
      <w:r w:rsidRPr="00B1404D">
        <w:rPr>
          <w:b/>
          <w:bCs/>
        </w:rPr>
        <w:tab/>
      </w:r>
      <w:r w:rsidRPr="00B1404D">
        <w:t xml:space="preserve">(1) </w:t>
      </w:r>
      <w:r w:rsidRPr="00B1404D">
        <w:tab/>
        <w:t>These regulations set out the broadcasting licence categories in terms of section 84 of the Communications Act.</w:t>
      </w:r>
    </w:p>
    <w:p w14:paraId="2C404F6F" w14:textId="77777777" w:rsidR="0021790C" w:rsidRPr="00B1404D" w:rsidRDefault="0021790C" w:rsidP="00747E3A">
      <w:pPr>
        <w:pStyle w:val="REG-P1"/>
      </w:pPr>
    </w:p>
    <w:p w14:paraId="3A3427D2" w14:textId="77777777" w:rsidR="0021790C" w:rsidRPr="00B1404D" w:rsidRDefault="0021790C" w:rsidP="00747E3A">
      <w:pPr>
        <w:pStyle w:val="REG-P1"/>
      </w:pPr>
      <w:r w:rsidRPr="00B1404D">
        <w:t>(2)</w:t>
      </w:r>
      <w:r w:rsidRPr="00B1404D">
        <w:tab/>
        <w:t>These regulations set out the telecommunications licence categories in terms of sections 37 and 38 of the Communications Act.</w:t>
      </w:r>
    </w:p>
    <w:p w14:paraId="7DE87C9A" w14:textId="77777777" w:rsidR="0021790C" w:rsidRPr="00B1404D" w:rsidRDefault="0021790C" w:rsidP="0021790C">
      <w:pPr>
        <w:pStyle w:val="REG-P0"/>
      </w:pPr>
    </w:p>
    <w:p w14:paraId="5B010D90" w14:textId="77777777" w:rsidR="0021790C" w:rsidRPr="00B1404D" w:rsidRDefault="0021790C" w:rsidP="0021790C">
      <w:pPr>
        <w:pStyle w:val="REG-P0"/>
        <w:rPr>
          <w:b/>
          <w:bCs/>
        </w:rPr>
      </w:pPr>
      <w:r w:rsidRPr="00B1404D">
        <w:rPr>
          <w:b/>
        </w:rPr>
        <w:t>Broadcasting service licence categories</w:t>
      </w:r>
    </w:p>
    <w:p w14:paraId="527243A0" w14:textId="77777777" w:rsidR="0021790C" w:rsidRPr="00B1404D" w:rsidRDefault="0021790C" w:rsidP="0021790C">
      <w:pPr>
        <w:pStyle w:val="REG-P0"/>
        <w:rPr>
          <w:b/>
        </w:rPr>
      </w:pPr>
    </w:p>
    <w:p w14:paraId="049923B3" w14:textId="77777777" w:rsidR="0021790C" w:rsidRPr="00B1404D" w:rsidRDefault="0021790C" w:rsidP="00191704">
      <w:pPr>
        <w:pStyle w:val="REG-P1"/>
      </w:pPr>
      <w:r w:rsidRPr="00B1404D">
        <w:rPr>
          <w:b/>
          <w:bCs/>
        </w:rPr>
        <w:t>4.</w:t>
      </w:r>
      <w:r w:rsidRPr="00B1404D">
        <w:rPr>
          <w:b/>
          <w:bCs/>
        </w:rPr>
        <w:tab/>
      </w:r>
      <w:r w:rsidRPr="00B1404D">
        <w:t>(1)</w:t>
      </w:r>
      <w:r w:rsidRPr="00B1404D">
        <w:tab/>
        <w:t>The following are categories of broadcasting service licences -</w:t>
      </w:r>
    </w:p>
    <w:p w14:paraId="01FB43F3" w14:textId="77777777" w:rsidR="0021790C" w:rsidRPr="00B1404D" w:rsidRDefault="0021790C" w:rsidP="0021790C">
      <w:pPr>
        <w:pStyle w:val="REG-P0"/>
      </w:pPr>
    </w:p>
    <w:p w14:paraId="78CFCB10" w14:textId="2F3852B6" w:rsidR="00CF3BCF" w:rsidRPr="00B1404D" w:rsidRDefault="00CF3BCF" w:rsidP="00991419">
      <w:pPr>
        <w:pStyle w:val="REG-Pa"/>
      </w:pPr>
      <w:r w:rsidRPr="00B1404D">
        <w:t xml:space="preserve">(a) </w:t>
      </w:r>
      <w:r w:rsidR="00991419" w:rsidRPr="00B1404D">
        <w:tab/>
      </w:r>
      <w:r w:rsidRPr="00B1404D">
        <w:t>Commercial;</w:t>
      </w:r>
    </w:p>
    <w:p w14:paraId="1EC9E1DE" w14:textId="77777777" w:rsidR="00991419" w:rsidRPr="00B1404D" w:rsidRDefault="00991419" w:rsidP="00991419">
      <w:pPr>
        <w:pStyle w:val="REG-Pa"/>
      </w:pPr>
    </w:p>
    <w:p w14:paraId="56AE1DF8" w14:textId="41EAC725" w:rsidR="00CF3BCF" w:rsidRPr="00B1404D" w:rsidRDefault="00CF3BCF" w:rsidP="00991419">
      <w:pPr>
        <w:pStyle w:val="REG-Pa"/>
      </w:pPr>
      <w:r w:rsidRPr="00B1404D">
        <w:t xml:space="preserve">(b) </w:t>
      </w:r>
      <w:r w:rsidR="00991419" w:rsidRPr="00B1404D">
        <w:tab/>
      </w:r>
      <w:r w:rsidRPr="00B1404D">
        <w:t>Community;</w:t>
      </w:r>
    </w:p>
    <w:p w14:paraId="66E6AF31" w14:textId="77777777" w:rsidR="00991419" w:rsidRPr="00B1404D" w:rsidRDefault="00991419" w:rsidP="00991419">
      <w:pPr>
        <w:pStyle w:val="REG-Pa"/>
      </w:pPr>
    </w:p>
    <w:p w14:paraId="70C0A85B" w14:textId="050F9704" w:rsidR="00CF3BCF" w:rsidRPr="00B1404D" w:rsidRDefault="00CF3BCF" w:rsidP="00991419">
      <w:pPr>
        <w:pStyle w:val="REG-Pa"/>
      </w:pPr>
      <w:r w:rsidRPr="00B1404D">
        <w:t xml:space="preserve">(c) </w:t>
      </w:r>
      <w:r w:rsidR="00991419" w:rsidRPr="00B1404D">
        <w:tab/>
      </w:r>
      <w:r w:rsidRPr="00B1404D">
        <w:t>Public;</w:t>
      </w:r>
    </w:p>
    <w:p w14:paraId="422126BB" w14:textId="77777777" w:rsidR="00991419" w:rsidRPr="00B1404D" w:rsidRDefault="00991419" w:rsidP="00991419">
      <w:pPr>
        <w:pStyle w:val="REG-Pa"/>
      </w:pPr>
    </w:p>
    <w:p w14:paraId="2A078F2A" w14:textId="0CD7A935" w:rsidR="00CF3BCF" w:rsidRPr="00B1404D" w:rsidRDefault="00CF3BCF" w:rsidP="00991419">
      <w:pPr>
        <w:pStyle w:val="REG-Pa"/>
      </w:pPr>
      <w:r w:rsidRPr="00B1404D">
        <w:t xml:space="preserve">(d) </w:t>
      </w:r>
      <w:r w:rsidR="00991419" w:rsidRPr="00B1404D">
        <w:tab/>
      </w:r>
      <w:r w:rsidRPr="00B1404D">
        <w:t>Signal Distribution;</w:t>
      </w:r>
    </w:p>
    <w:p w14:paraId="4882FE7D" w14:textId="77777777" w:rsidR="00991419" w:rsidRPr="00B1404D" w:rsidRDefault="00991419" w:rsidP="00991419">
      <w:pPr>
        <w:pStyle w:val="REG-Pa"/>
      </w:pPr>
    </w:p>
    <w:p w14:paraId="7F0C0B81" w14:textId="6469F001" w:rsidR="00CF3BCF" w:rsidRPr="00B1404D" w:rsidRDefault="00CF3BCF" w:rsidP="00991419">
      <w:pPr>
        <w:pStyle w:val="REG-Pa"/>
      </w:pPr>
      <w:r w:rsidRPr="00B1404D">
        <w:t xml:space="preserve">(e) </w:t>
      </w:r>
      <w:r w:rsidR="00991419" w:rsidRPr="00B1404D">
        <w:tab/>
      </w:r>
      <w:r w:rsidRPr="00B1404D">
        <w:t>Class comprehensive Multiplex and Signal Distribution; and</w:t>
      </w:r>
    </w:p>
    <w:p w14:paraId="4F293419" w14:textId="77777777" w:rsidR="00991419" w:rsidRPr="00B1404D" w:rsidRDefault="00991419" w:rsidP="00991419">
      <w:pPr>
        <w:pStyle w:val="REG-Pa"/>
      </w:pPr>
    </w:p>
    <w:p w14:paraId="4AD8C7BA" w14:textId="6600173C" w:rsidR="0021790C" w:rsidRPr="00B1404D" w:rsidRDefault="00CF3BCF" w:rsidP="00991419">
      <w:pPr>
        <w:pStyle w:val="REG-Pa"/>
      </w:pPr>
      <w:r w:rsidRPr="00B1404D">
        <w:t xml:space="preserve">(f) </w:t>
      </w:r>
      <w:r w:rsidR="00991419" w:rsidRPr="00B1404D">
        <w:tab/>
      </w:r>
      <w:r w:rsidRPr="00B1404D">
        <w:t>Multiple</w:t>
      </w:r>
      <w:r w:rsidR="00991419" w:rsidRPr="00B1404D">
        <w:t>x.</w:t>
      </w:r>
    </w:p>
    <w:p w14:paraId="2C883436" w14:textId="77777777" w:rsidR="00991419" w:rsidRPr="00B1404D" w:rsidRDefault="00991419" w:rsidP="00CF3BCF">
      <w:pPr>
        <w:pStyle w:val="REG-P0"/>
      </w:pPr>
    </w:p>
    <w:p w14:paraId="08686BE8" w14:textId="0E889115" w:rsidR="00991419" w:rsidRPr="00B1404D" w:rsidRDefault="00991419" w:rsidP="00991419">
      <w:pPr>
        <w:pStyle w:val="REG-Amend"/>
        <w:rPr>
          <w:bCs/>
        </w:rPr>
      </w:pPr>
      <w:r w:rsidRPr="00B1404D">
        <w:t xml:space="preserve">[subregulation (1) substituted by </w:t>
      </w:r>
      <w:r w:rsidRPr="00B1404D">
        <w:rPr>
          <w:bCs/>
        </w:rPr>
        <w:t>General Notice 74/2013]</w:t>
      </w:r>
    </w:p>
    <w:p w14:paraId="60466A49" w14:textId="77777777" w:rsidR="00991419" w:rsidRPr="00B1404D" w:rsidRDefault="00991419" w:rsidP="00CF3BCF">
      <w:pPr>
        <w:pStyle w:val="REG-P0"/>
      </w:pPr>
    </w:p>
    <w:p w14:paraId="7972F725" w14:textId="77777777" w:rsidR="0021790C" w:rsidRPr="00B1404D" w:rsidRDefault="0021790C" w:rsidP="00191704">
      <w:pPr>
        <w:pStyle w:val="REG-P1"/>
      </w:pPr>
      <w:r w:rsidRPr="00B1404D">
        <w:t>(2)</w:t>
      </w:r>
      <w:r w:rsidRPr="00B1404D">
        <w:tab/>
      </w:r>
      <w:r w:rsidRPr="00B1404D">
        <w:rPr>
          <w:spacing w:val="-2"/>
        </w:rPr>
        <w:t xml:space="preserve">In respect of the commercial, community, and public broadcasting service categories, </w:t>
      </w:r>
      <w:r w:rsidRPr="00B1404D">
        <w:t>each broadcasting service licensee may provide its own signal distribution service or may contract with a signal distribution service licensee for such service.</w:t>
      </w:r>
    </w:p>
    <w:p w14:paraId="4A8038B5" w14:textId="77777777" w:rsidR="0021790C" w:rsidRPr="00B1404D" w:rsidRDefault="0021790C" w:rsidP="00191704">
      <w:pPr>
        <w:pStyle w:val="REG-P1"/>
      </w:pPr>
    </w:p>
    <w:p w14:paraId="340C51BE" w14:textId="77777777" w:rsidR="0021790C" w:rsidRPr="00B1404D" w:rsidRDefault="0021790C" w:rsidP="00191704">
      <w:pPr>
        <w:pStyle w:val="REG-P1"/>
      </w:pPr>
      <w:r w:rsidRPr="00B1404D">
        <w:t>(3)</w:t>
      </w:r>
      <w:r w:rsidRPr="00B1404D">
        <w:tab/>
      </w:r>
      <w:r w:rsidRPr="00B1404D">
        <w:rPr>
          <w:spacing w:val="-2"/>
        </w:rPr>
        <w:t>In respect of the commercial, community, and public broadcasting service categories,</w:t>
      </w:r>
      <w:r w:rsidRPr="00B1404D">
        <w:t xml:space="preserve"> each broadcasting service licensee must, in addition to its broadcasting service licence, obtain from the Authority any required radio frequency spectrum licence.</w:t>
      </w:r>
    </w:p>
    <w:p w14:paraId="57A8C5A1" w14:textId="77777777" w:rsidR="0021790C" w:rsidRPr="00B1404D" w:rsidRDefault="0021790C" w:rsidP="0021790C">
      <w:pPr>
        <w:pStyle w:val="REG-P0"/>
      </w:pPr>
    </w:p>
    <w:p w14:paraId="00B2A901" w14:textId="77777777" w:rsidR="0021790C" w:rsidRPr="00B1404D" w:rsidRDefault="0021790C" w:rsidP="0021790C">
      <w:pPr>
        <w:pStyle w:val="REG-P0"/>
        <w:rPr>
          <w:b/>
          <w:bCs/>
        </w:rPr>
      </w:pPr>
      <w:r w:rsidRPr="00B1404D">
        <w:rPr>
          <w:b/>
        </w:rPr>
        <w:t>Telecommunications service licence categories</w:t>
      </w:r>
    </w:p>
    <w:p w14:paraId="610A33F9" w14:textId="77777777" w:rsidR="0021790C" w:rsidRPr="00B1404D" w:rsidRDefault="0021790C" w:rsidP="0021790C">
      <w:pPr>
        <w:pStyle w:val="REG-P0"/>
        <w:rPr>
          <w:b/>
        </w:rPr>
      </w:pPr>
    </w:p>
    <w:p w14:paraId="36A2A562" w14:textId="77777777" w:rsidR="00400022" w:rsidRPr="00B1404D" w:rsidRDefault="0021790C" w:rsidP="00400022">
      <w:pPr>
        <w:pStyle w:val="REG-P1"/>
      </w:pPr>
      <w:r w:rsidRPr="00B1404D">
        <w:rPr>
          <w:b/>
          <w:bCs/>
        </w:rPr>
        <w:t>5.</w:t>
      </w:r>
      <w:r w:rsidRPr="00B1404D">
        <w:rPr>
          <w:b/>
          <w:bCs/>
        </w:rPr>
        <w:tab/>
      </w:r>
      <w:r w:rsidRPr="00B1404D">
        <w:t>(1)</w:t>
      </w:r>
      <w:r w:rsidRPr="00B1404D">
        <w:tab/>
      </w:r>
      <w:r w:rsidR="00400022" w:rsidRPr="00B1404D">
        <w:t>The following are categories of telecommunications service licences, all of which are technology and service neutral -</w:t>
      </w:r>
    </w:p>
    <w:p w14:paraId="18AF65C3" w14:textId="77777777" w:rsidR="00400022" w:rsidRPr="00B1404D" w:rsidRDefault="00400022" w:rsidP="00400022">
      <w:pPr>
        <w:pStyle w:val="REG-P0"/>
      </w:pPr>
    </w:p>
    <w:p w14:paraId="1BDFB66B" w14:textId="77777777" w:rsidR="00400022" w:rsidRPr="00B1404D" w:rsidRDefault="00400022" w:rsidP="00400022">
      <w:pPr>
        <w:pStyle w:val="REG-Pa"/>
      </w:pPr>
      <w:r w:rsidRPr="00B1404D">
        <w:t>(a)</w:t>
      </w:r>
      <w:r w:rsidRPr="00B1404D">
        <w:tab/>
        <w:t>Individual (Comprehensive telecommunications service licence (ECNS and ECS)); and</w:t>
      </w:r>
    </w:p>
    <w:p w14:paraId="7065F2C5" w14:textId="77777777" w:rsidR="00400022" w:rsidRPr="00B1404D" w:rsidRDefault="00400022" w:rsidP="00400022">
      <w:pPr>
        <w:pStyle w:val="REG-Pa"/>
      </w:pPr>
    </w:p>
    <w:p w14:paraId="121F6FD9" w14:textId="77777777" w:rsidR="00400022" w:rsidRPr="00B1404D" w:rsidRDefault="00400022" w:rsidP="00400022">
      <w:pPr>
        <w:pStyle w:val="REG-Pa"/>
      </w:pPr>
      <w:r w:rsidRPr="00B1404D">
        <w:t>(b)</w:t>
      </w:r>
      <w:r w:rsidRPr="00B1404D">
        <w:tab/>
        <w:t>Class;</w:t>
      </w:r>
    </w:p>
    <w:p w14:paraId="5B128A1C" w14:textId="77777777" w:rsidR="00400022" w:rsidRPr="00B1404D" w:rsidRDefault="00400022" w:rsidP="00400022">
      <w:pPr>
        <w:pStyle w:val="REG-P0"/>
      </w:pPr>
    </w:p>
    <w:p w14:paraId="0EBB933E" w14:textId="0C391BBC" w:rsidR="00C86EEF" w:rsidRDefault="00C86EEF" w:rsidP="00C86EEF">
      <w:pPr>
        <w:autoSpaceDE w:val="0"/>
        <w:autoSpaceDN w:val="0"/>
        <w:adjustRightInd w:val="0"/>
        <w:ind w:left="1134"/>
        <w:rPr>
          <w:rFonts w:ascii="Times-Roman" w:hAnsi="Times-Roman" w:cs="Times-Roman"/>
          <w:noProof w:val="0"/>
          <w:lang w:val="en-ZA"/>
        </w:rPr>
      </w:pPr>
      <w:r>
        <w:rPr>
          <w:rFonts w:ascii="Times-Roman" w:hAnsi="Times-Roman" w:cs="Times-Roman"/>
          <w:noProof w:val="0"/>
          <w:lang w:val="en-ZA"/>
        </w:rPr>
        <w:t xml:space="preserve">(i) </w:t>
      </w:r>
      <w:r>
        <w:rPr>
          <w:rFonts w:ascii="Times-Roman" w:hAnsi="Times-Roman" w:cs="Times-Roman"/>
          <w:noProof w:val="0"/>
          <w:lang w:val="en-ZA"/>
        </w:rPr>
        <w:tab/>
      </w:r>
      <w:proofErr w:type="spellStart"/>
      <w:r>
        <w:rPr>
          <w:rFonts w:ascii="Times-Roman" w:hAnsi="Times-Roman" w:cs="Times-Roman"/>
          <w:noProof w:val="0"/>
          <w:lang w:val="en-ZA"/>
        </w:rPr>
        <w:t>ECS</w:t>
      </w:r>
      <w:proofErr w:type="spellEnd"/>
      <w:r>
        <w:rPr>
          <w:rFonts w:ascii="Times-Roman" w:hAnsi="Times-Roman" w:cs="Times-Roman"/>
          <w:noProof w:val="0"/>
          <w:lang w:val="en-ZA"/>
        </w:rPr>
        <w:t>;</w:t>
      </w:r>
    </w:p>
    <w:p w14:paraId="37945190" w14:textId="77777777" w:rsidR="00C86EEF" w:rsidRDefault="00C86EEF" w:rsidP="00C86EEF">
      <w:pPr>
        <w:autoSpaceDE w:val="0"/>
        <w:autoSpaceDN w:val="0"/>
        <w:adjustRightInd w:val="0"/>
        <w:ind w:left="1134"/>
        <w:rPr>
          <w:rFonts w:ascii="Times-Roman" w:hAnsi="Times-Roman" w:cs="Times-Roman"/>
          <w:noProof w:val="0"/>
          <w:lang w:val="en-ZA"/>
        </w:rPr>
      </w:pPr>
    </w:p>
    <w:p w14:paraId="4D0C672C" w14:textId="05E9ACFA" w:rsidR="00C86EEF" w:rsidRDefault="00C86EEF" w:rsidP="00C86EEF">
      <w:pPr>
        <w:autoSpaceDE w:val="0"/>
        <w:autoSpaceDN w:val="0"/>
        <w:adjustRightInd w:val="0"/>
        <w:ind w:left="1134"/>
        <w:rPr>
          <w:rFonts w:ascii="Times-Roman" w:hAnsi="Times-Roman" w:cs="Times-Roman"/>
          <w:noProof w:val="0"/>
          <w:lang w:val="en-ZA"/>
        </w:rPr>
      </w:pPr>
      <w:r>
        <w:rPr>
          <w:rFonts w:ascii="Times-Roman" w:hAnsi="Times-Roman" w:cs="Times-Roman"/>
          <w:noProof w:val="0"/>
          <w:lang w:val="en-ZA"/>
        </w:rPr>
        <w:t xml:space="preserve">(ii) </w:t>
      </w:r>
      <w:r>
        <w:rPr>
          <w:rFonts w:ascii="Times-Roman" w:hAnsi="Times-Roman" w:cs="Times-Roman"/>
          <w:noProof w:val="0"/>
          <w:lang w:val="en-ZA"/>
        </w:rPr>
        <w:tab/>
      </w:r>
      <w:proofErr w:type="spellStart"/>
      <w:r>
        <w:rPr>
          <w:rFonts w:ascii="Times-Roman" w:hAnsi="Times-Roman" w:cs="Times-Roman"/>
          <w:noProof w:val="0"/>
          <w:lang w:val="en-ZA"/>
        </w:rPr>
        <w:t>ECNS</w:t>
      </w:r>
      <w:proofErr w:type="spellEnd"/>
      <w:r>
        <w:rPr>
          <w:rFonts w:ascii="Times-Roman" w:hAnsi="Times-Roman" w:cs="Times-Roman"/>
          <w:noProof w:val="0"/>
          <w:lang w:val="en-ZA"/>
        </w:rPr>
        <w:t>;</w:t>
      </w:r>
    </w:p>
    <w:p w14:paraId="5009CF76" w14:textId="77777777" w:rsidR="00C86EEF" w:rsidRDefault="00C86EEF" w:rsidP="00C86EEF">
      <w:pPr>
        <w:autoSpaceDE w:val="0"/>
        <w:autoSpaceDN w:val="0"/>
        <w:adjustRightInd w:val="0"/>
        <w:ind w:left="1134"/>
        <w:rPr>
          <w:rFonts w:ascii="Times-Roman" w:hAnsi="Times-Roman" w:cs="Times-Roman"/>
          <w:noProof w:val="0"/>
          <w:lang w:val="en-ZA"/>
        </w:rPr>
      </w:pPr>
    </w:p>
    <w:p w14:paraId="6FDEDEEB" w14:textId="709DB6B4" w:rsidR="00C86EEF" w:rsidRDefault="00C86EEF" w:rsidP="00C86EEF">
      <w:pPr>
        <w:autoSpaceDE w:val="0"/>
        <w:autoSpaceDN w:val="0"/>
        <w:adjustRightInd w:val="0"/>
        <w:ind w:left="1134"/>
        <w:rPr>
          <w:rFonts w:ascii="Times-Roman" w:hAnsi="Times-Roman" w:cs="Times-Roman"/>
          <w:noProof w:val="0"/>
          <w:lang w:val="en-ZA"/>
        </w:rPr>
      </w:pPr>
      <w:r>
        <w:rPr>
          <w:rFonts w:ascii="Times-Roman" w:hAnsi="Times-Roman" w:cs="Times-Roman"/>
          <w:noProof w:val="0"/>
          <w:lang w:val="en-ZA"/>
        </w:rPr>
        <w:t xml:space="preserve">(iii) </w:t>
      </w:r>
      <w:r>
        <w:rPr>
          <w:rFonts w:ascii="Times-Roman" w:hAnsi="Times-Roman" w:cs="Times-Roman"/>
          <w:noProof w:val="0"/>
          <w:lang w:val="en-ZA"/>
        </w:rPr>
        <w:tab/>
      </w:r>
      <w:r>
        <w:rPr>
          <w:rFonts w:ascii="Times-Roman" w:hAnsi="Times-Roman" w:cs="Times-Roman"/>
          <w:noProof w:val="0"/>
          <w:lang w:val="en-ZA"/>
        </w:rPr>
        <w:t>Comprehensive telecommunications service licences (</w:t>
      </w:r>
      <w:proofErr w:type="spellStart"/>
      <w:r>
        <w:rPr>
          <w:rFonts w:ascii="Times-Roman" w:hAnsi="Times-Roman" w:cs="Times-Roman"/>
          <w:noProof w:val="0"/>
          <w:lang w:val="en-ZA"/>
        </w:rPr>
        <w:t>ECNS</w:t>
      </w:r>
      <w:proofErr w:type="spellEnd"/>
      <w:r>
        <w:rPr>
          <w:rFonts w:ascii="Times-Roman" w:hAnsi="Times-Roman" w:cs="Times-Roman"/>
          <w:noProof w:val="0"/>
          <w:lang w:val="en-ZA"/>
        </w:rPr>
        <w:t xml:space="preserve"> and </w:t>
      </w:r>
      <w:proofErr w:type="spellStart"/>
      <w:r>
        <w:rPr>
          <w:rFonts w:ascii="Times-Roman" w:hAnsi="Times-Roman" w:cs="Times-Roman"/>
          <w:noProof w:val="0"/>
          <w:lang w:val="en-ZA"/>
        </w:rPr>
        <w:t>ECS</w:t>
      </w:r>
      <w:proofErr w:type="spellEnd"/>
      <w:r>
        <w:rPr>
          <w:rFonts w:ascii="Times-Roman" w:hAnsi="Times-Roman" w:cs="Times-Roman"/>
          <w:noProof w:val="0"/>
          <w:lang w:val="en-ZA"/>
        </w:rPr>
        <w:t>);</w:t>
      </w:r>
    </w:p>
    <w:p w14:paraId="2368CD04" w14:textId="77777777" w:rsidR="00C86EEF" w:rsidRDefault="00C86EEF" w:rsidP="00C86EEF">
      <w:pPr>
        <w:autoSpaceDE w:val="0"/>
        <w:autoSpaceDN w:val="0"/>
        <w:adjustRightInd w:val="0"/>
        <w:ind w:left="1134"/>
        <w:rPr>
          <w:rFonts w:ascii="Times-Roman" w:hAnsi="Times-Roman" w:cs="Times-Roman"/>
          <w:noProof w:val="0"/>
          <w:lang w:val="en-ZA"/>
        </w:rPr>
      </w:pPr>
    </w:p>
    <w:p w14:paraId="541AD8B4" w14:textId="261C5770" w:rsidR="00C86EEF" w:rsidRDefault="00C86EEF" w:rsidP="00C86EEF">
      <w:pPr>
        <w:autoSpaceDE w:val="0"/>
        <w:autoSpaceDN w:val="0"/>
        <w:adjustRightInd w:val="0"/>
        <w:ind w:left="1134"/>
        <w:rPr>
          <w:rFonts w:ascii="Times-Roman" w:hAnsi="Times-Roman" w:cs="Times-Roman"/>
          <w:noProof w:val="0"/>
          <w:lang w:val="en-ZA"/>
        </w:rPr>
      </w:pPr>
      <w:r>
        <w:rPr>
          <w:rFonts w:ascii="Times-Roman" w:hAnsi="Times-Roman" w:cs="Times-Roman"/>
          <w:noProof w:val="0"/>
          <w:lang w:val="en-ZA"/>
        </w:rPr>
        <w:t>(iv)</w:t>
      </w:r>
      <w:r>
        <w:rPr>
          <w:rFonts w:ascii="Times-Roman" w:hAnsi="Times-Roman" w:cs="Times-Roman"/>
          <w:noProof w:val="0"/>
          <w:lang w:val="en-ZA"/>
        </w:rPr>
        <w:tab/>
      </w:r>
      <w:r>
        <w:rPr>
          <w:rFonts w:ascii="Times-Roman" w:hAnsi="Times-Roman" w:cs="Times-Roman"/>
          <w:noProof w:val="0"/>
          <w:lang w:val="en-ZA"/>
        </w:rPr>
        <w:t xml:space="preserve">Non-profit </w:t>
      </w:r>
      <w:proofErr w:type="spellStart"/>
      <w:r>
        <w:rPr>
          <w:rFonts w:ascii="Times-Roman" w:hAnsi="Times-Roman" w:cs="Times-Roman"/>
          <w:noProof w:val="0"/>
          <w:lang w:val="en-ZA"/>
        </w:rPr>
        <w:t>ECNS</w:t>
      </w:r>
      <w:proofErr w:type="spellEnd"/>
      <w:r>
        <w:rPr>
          <w:rFonts w:ascii="Times-Roman" w:hAnsi="Times-Roman" w:cs="Times-Roman"/>
          <w:noProof w:val="0"/>
          <w:lang w:val="en-ZA"/>
        </w:rPr>
        <w:t>/</w:t>
      </w:r>
      <w:proofErr w:type="spellStart"/>
      <w:r>
        <w:rPr>
          <w:rFonts w:ascii="Times-Roman" w:hAnsi="Times-Roman" w:cs="Times-Roman"/>
          <w:noProof w:val="0"/>
          <w:lang w:val="en-ZA"/>
        </w:rPr>
        <w:t>ECS</w:t>
      </w:r>
      <w:proofErr w:type="spellEnd"/>
      <w:r>
        <w:rPr>
          <w:rFonts w:ascii="Times-Roman" w:hAnsi="Times-Roman" w:cs="Times-Roman"/>
          <w:noProof w:val="0"/>
          <w:lang w:val="en-ZA"/>
        </w:rPr>
        <w:t>; and</w:t>
      </w:r>
    </w:p>
    <w:p w14:paraId="068DE28E" w14:textId="77777777" w:rsidR="00C86EEF" w:rsidRDefault="00C86EEF" w:rsidP="00C86EEF">
      <w:pPr>
        <w:pStyle w:val="REG-P1"/>
        <w:ind w:left="567"/>
        <w:rPr>
          <w:rFonts w:ascii="Times-Roman" w:hAnsi="Times-Roman" w:cs="Times-Roman"/>
          <w:noProof w:val="0"/>
          <w:lang w:val="en-ZA"/>
        </w:rPr>
      </w:pPr>
    </w:p>
    <w:p w14:paraId="47DE20C4" w14:textId="0A52D0AE" w:rsidR="00400022" w:rsidRDefault="00C86EEF" w:rsidP="00C86EEF">
      <w:pPr>
        <w:pStyle w:val="REG-P1"/>
        <w:ind w:left="567"/>
        <w:rPr>
          <w:rFonts w:ascii="Times-Roman" w:hAnsi="Times-Roman" w:cs="Times-Roman"/>
          <w:noProof w:val="0"/>
          <w:lang w:val="en-ZA"/>
        </w:rPr>
      </w:pPr>
      <w:r>
        <w:rPr>
          <w:rFonts w:ascii="Times-Roman" w:hAnsi="Times-Roman" w:cs="Times-Roman"/>
          <w:noProof w:val="0"/>
          <w:lang w:val="en-ZA"/>
        </w:rPr>
        <w:t>(</w:t>
      </w:r>
      <w:r>
        <w:rPr>
          <w:rFonts w:ascii="Times-Roman" w:hAnsi="Times-Roman" w:cs="Times-Roman"/>
          <w:noProof w:val="0"/>
          <w:lang w:val="en-ZA"/>
        </w:rPr>
        <w:t xml:space="preserve">v) </w:t>
      </w:r>
      <w:r>
        <w:rPr>
          <w:rFonts w:ascii="Times-Roman" w:hAnsi="Times-Roman" w:cs="Times-Roman"/>
          <w:noProof w:val="0"/>
          <w:lang w:val="en-ZA"/>
        </w:rPr>
        <w:tab/>
      </w:r>
      <w:r>
        <w:rPr>
          <w:rFonts w:ascii="Times-Roman" w:hAnsi="Times-Roman" w:cs="Times-Roman"/>
          <w:noProof w:val="0"/>
          <w:lang w:val="en-ZA"/>
        </w:rPr>
        <w:t>Network Facilities.</w:t>
      </w:r>
    </w:p>
    <w:p w14:paraId="25970A4B" w14:textId="77777777" w:rsidR="00C86EEF" w:rsidRDefault="00C86EEF" w:rsidP="00C86EEF">
      <w:pPr>
        <w:pStyle w:val="REG-P1"/>
      </w:pPr>
    </w:p>
    <w:p w14:paraId="2F9BE46F" w14:textId="4595B2F1" w:rsidR="00400022" w:rsidRPr="00B1404D" w:rsidRDefault="00400022" w:rsidP="00400022">
      <w:pPr>
        <w:pStyle w:val="REG-Amend"/>
      </w:pPr>
      <w:r>
        <w:t>[subregulation (1) substituted by General Notice 3</w:t>
      </w:r>
      <w:r w:rsidR="009F7BFF">
        <w:t>8</w:t>
      </w:r>
      <w:r>
        <w:t>7/2015]</w:t>
      </w:r>
    </w:p>
    <w:p w14:paraId="69FF5B27" w14:textId="77777777" w:rsidR="0021790C" w:rsidRPr="00B1404D" w:rsidRDefault="0021790C" w:rsidP="0021790C">
      <w:pPr>
        <w:pStyle w:val="REG-P0"/>
      </w:pPr>
    </w:p>
    <w:p w14:paraId="0458C668" w14:textId="77777777" w:rsidR="0021790C" w:rsidRPr="00B1404D" w:rsidRDefault="0021790C" w:rsidP="00191704">
      <w:pPr>
        <w:pStyle w:val="REG-P1"/>
      </w:pPr>
      <w:r w:rsidRPr="00B1404D">
        <w:t>(2)</w:t>
      </w:r>
      <w:r w:rsidRPr="00B1404D">
        <w:tab/>
        <w:t>Persons may provide the following telecommunications services without a licence -</w:t>
      </w:r>
    </w:p>
    <w:p w14:paraId="5CC03216" w14:textId="77777777" w:rsidR="0021790C" w:rsidRPr="00B1404D" w:rsidRDefault="0021790C" w:rsidP="0021790C">
      <w:pPr>
        <w:pStyle w:val="REG-P0"/>
      </w:pPr>
    </w:p>
    <w:p w14:paraId="544E5992" w14:textId="77777777" w:rsidR="0021790C" w:rsidRPr="00B1404D" w:rsidRDefault="0021790C" w:rsidP="00191704">
      <w:pPr>
        <w:pStyle w:val="REG-Pa"/>
      </w:pPr>
      <w:r w:rsidRPr="00B1404D">
        <w:t>(a)</w:t>
      </w:r>
      <w:r w:rsidRPr="00B1404D">
        <w:tab/>
        <w:t>Private ECNS/ECS;</w:t>
      </w:r>
    </w:p>
    <w:p w14:paraId="5CCF1F3D" w14:textId="77777777" w:rsidR="0021790C" w:rsidRPr="00B1404D" w:rsidRDefault="0021790C" w:rsidP="00191704">
      <w:pPr>
        <w:pStyle w:val="REG-Pa"/>
      </w:pPr>
    </w:p>
    <w:p w14:paraId="10EE41E7" w14:textId="77777777" w:rsidR="0021790C" w:rsidRPr="00B1404D" w:rsidRDefault="0021790C" w:rsidP="00191704">
      <w:pPr>
        <w:pStyle w:val="REG-Pa"/>
      </w:pPr>
      <w:r w:rsidRPr="00B1404D">
        <w:t>(b)</w:t>
      </w:r>
      <w:r w:rsidRPr="00B1404D">
        <w:tab/>
        <w:t>Resale of ECNS/ECS;</w:t>
      </w:r>
    </w:p>
    <w:p w14:paraId="1F62ED1F" w14:textId="77777777" w:rsidR="0021790C" w:rsidRPr="00B1404D" w:rsidRDefault="0021790C" w:rsidP="00191704">
      <w:pPr>
        <w:pStyle w:val="REG-Pa"/>
      </w:pPr>
    </w:p>
    <w:p w14:paraId="312F8C90" w14:textId="16C32442" w:rsidR="0021790C" w:rsidRPr="00B1404D" w:rsidRDefault="0021790C" w:rsidP="00191704">
      <w:pPr>
        <w:pStyle w:val="REG-Pa"/>
      </w:pPr>
      <w:r w:rsidRPr="00B1404D">
        <w:t>(c)</w:t>
      </w:r>
      <w:r w:rsidRPr="00B1404D">
        <w:tab/>
      </w:r>
    </w:p>
    <w:p w14:paraId="08304309" w14:textId="77777777" w:rsidR="0021790C" w:rsidRDefault="0021790C" w:rsidP="00191704">
      <w:pPr>
        <w:pStyle w:val="REG-Pa"/>
      </w:pPr>
    </w:p>
    <w:p w14:paraId="4D2B9046" w14:textId="590B04C7" w:rsidR="00E23DE9" w:rsidRPr="00B1404D" w:rsidRDefault="00E23DE9" w:rsidP="00E23DE9">
      <w:pPr>
        <w:pStyle w:val="REG-Amend"/>
      </w:pPr>
      <w:r>
        <w:t>[</w:t>
      </w:r>
      <w:r>
        <w:t xml:space="preserve">paragraph </w:t>
      </w:r>
      <w:r>
        <w:t>(</w:t>
      </w:r>
      <w:r>
        <w:t>c</w:t>
      </w:r>
      <w:r>
        <w:t xml:space="preserve">) </w:t>
      </w:r>
      <w:r>
        <w:t xml:space="preserve">deleted </w:t>
      </w:r>
      <w:r>
        <w:t>by General Notice 387/2015]</w:t>
      </w:r>
    </w:p>
    <w:p w14:paraId="20FAB62D" w14:textId="77777777" w:rsidR="00E23DE9" w:rsidRPr="00B1404D" w:rsidRDefault="00E23DE9" w:rsidP="00191704">
      <w:pPr>
        <w:pStyle w:val="REG-Pa"/>
      </w:pPr>
    </w:p>
    <w:p w14:paraId="3E887820" w14:textId="77777777" w:rsidR="0021790C" w:rsidRPr="00B1404D" w:rsidRDefault="0021790C" w:rsidP="00191704">
      <w:pPr>
        <w:pStyle w:val="REG-Pa"/>
      </w:pPr>
      <w:r w:rsidRPr="00B1404D">
        <w:t>(d)</w:t>
      </w:r>
      <w:r w:rsidRPr="00B1404D">
        <w:tab/>
        <w:t>Amateur service;</w:t>
      </w:r>
    </w:p>
    <w:p w14:paraId="147544E3" w14:textId="77777777" w:rsidR="0021790C" w:rsidRPr="00B1404D" w:rsidRDefault="0021790C" w:rsidP="00191704">
      <w:pPr>
        <w:pStyle w:val="REG-Pa"/>
      </w:pPr>
    </w:p>
    <w:p w14:paraId="71E06319" w14:textId="77777777" w:rsidR="0021790C" w:rsidRPr="00B1404D" w:rsidRDefault="0021790C" w:rsidP="00191704">
      <w:pPr>
        <w:pStyle w:val="REG-Pa"/>
      </w:pPr>
      <w:r w:rsidRPr="00B1404D">
        <w:t>(e)</w:t>
      </w:r>
      <w:r w:rsidRPr="00B1404D">
        <w:tab/>
        <w:t>Aeronautical service;</w:t>
      </w:r>
    </w:p>
    <w:p w14:paraId="48469D7C" w14:textId="77777777" w:rsidR="0021790C" w:rsidRPr="00B1404D" w:rsidRDefault="0021790C" w:rsidP="00191704">
      <w:pPr>
        <w:pStyle w:val="REG-Pa"/>
      </w:pPr>
    </w:p>
    <w:p w14:paraId="58146AFF" w14:textId="77777777" w:rsidR="0021790C" w:rsidRPr="00B1404D" w:rsidRDefault="0021790C" w:rsidP="00191704">
      <w:pPr>
        <w:pStyle w:val="REG-Pa"/>
      </w:pPr>
      <w:r w:rsidRPr="00B1404D">
        <w:t>(f)</w:t>
      </w:r>
      <w:r w:rsidRPr="00B1404D">
        <w:tab/>
        <w:t>Maritime service;</w:t>
      </w:r>
    </w:p>
    <w:p w14:paraId="2259A762" w14:textId="77777777" w:rsidR="0021790C" w:rsidRPr="00B1404D" w:rsidRDefault="0021790C" w:rsidP="00191704">
      <w:pPr>
        <w:pStyle w:val="REG-Pa"/>
      </w:pPr>
    </w:p>
    <w:p w14:paraId="64771FE9" w14:textId="77777777" w:rsidR="0021790C" w:rsidRPr="00B1404D" w:rsidRDefault="0021790C" w:rsidP="00191704">
      <w:pPr>
        <w:pStyle w:val="REG-Pa"/>
      </w:pPr>
      <w:r w:rsidRPr="00B1404D">
        <w:t>(g)</w:t>
      </w:r>
      <w:r w:rsidRPr="00B1404D">
        <w:tab/>
        <w:t>Navigation and radar system service;</w:t>
      </w:r>
    </w:p>
    <w:p w14:paraId="49100828" w14:textId="77777777" w:rsidR="0021790C" w:rsidRPr="00B1404D" w:rsidRDefault="0021790C" w:rsidP="00191704">
      <w:pPr>
        <w:pStyle w:val="REG-Pa"/>
      </w:pPr>
    </w:p>
    <w:p w14:paraId="0715D08F" w14:textId="77777777" w:rsidR="0021790C" w:rsidRPr="00B1404D" w:rsidRDefault="0021790C" w:rsidP="00191704">
      <w:pPr>
        <w:pStyle w:val="REG-Pa"/>
      </w:pPr>
      <w:r w:rsidRPr="00B1404D">
        <w:t>(h)</w:t>
      </w:r>
      <w:r w:rsidRPr="00B1404D">
        <w:tab/>
        <w:t>Alarm system service;</w:t>
      </w:r>
    </w:p>
    <w:p w14:paraId="6AEEB23F" w14:textId="77777777" w:rsidR="0021790C" w:rsidRPr="00B1404D" w:rsidRDefault="0021790C" w:rsidP="00191704">
      <w:pPr>
        <w:pStyle w:val="REG-Pa"/>
      </w:pPr>
    </w:p>
    <w:p w14:paraId="623912D8" w14:textId="77777777" w:rsidR="0021790C" w:rsidRPr="00B1404D" w:rsidRDefault="0021790C" w:rsidP="00191704">
      <w:pPr>
        <w:pStyle w:val="REG-Pa"/>
      </w:pPr>
      <w:r w:rsidRPr="00B1404D">
        <w:t>(i)</w:t>
      </w:r>
      <w:r w:rsidRPr="00B1404D">
        <w:tab/>
        <w:t>Emergency response system service; and</w:t>
      </w:r>
    </w:p>
    <w:p w14:paraId="4294E154" w14:textId="77777777" w:rsidR="0021790C" w:rsidRPr="00B1404D" w:rsidRDefault="0021790C" w:rsidP="00191704">
      <w:pPr>
        <w:pStyle w:val="REG-Pa"/>
      </w:pPr>
    </w:p>
    <w:p w14:paraId="64952CD4" w14:textId="67FF991B" w:rsidR="0021790C" w:rsidRPr="00B1404D" w:rsidRDefault="0021790C" w:rsidP="00191704">
      <w:pPr>
        <w:pStyle w:val="REG-Pa"/>
      </w:pPr>
      <w:r w:rsidRPr="00B1404D">
        <w:t>(j)</w:t>
      </w:r>
      <w:r w:rsidRPr="00B1404D">
        <w:tab/>
      </w:r>
      <w:r w:rsidR="00633A52" w:rsidRPr="00B1404D">
        <w:t>Citizen Band Service.</w:t>
      </w:r>
    </w:p>
    <w:p w14:paraId="49E5AEA3" w14:textId="77777777" w:rsidR="0021790C" w:rsidRPr="00B1404D" w:rsidRDefault="0021790C" w:rsidP="0021790C">
      <w:pPr>
        <w:pStyle w:val="REG-P0"/>
      </w:pPr>
    </w:p>
    <w:p w14:paraId="19FB0A60" w14:textId="3BE93669" w:rsidR="00633A52" w:rsidRPr="00B1404D" w:rsidRDefault="00633A52" w:rsidP="00633A52">
      <w:pPr>
        <w:pStyle w:val="REG-Amend"/>
        <w:rPr>
          <w:bCs/>
        </w:rPr>
      </w:pPr>
      <w:r w:rsidRPr="00B1404D">
        <w:t xml:space="preserve">[paragraph (j) substituted by </w:t>
      </w:r>
      <w:r w:rsidRPr="00B1404D">
        <w:rPr>
          <w:bCs/>
        </w:rPr>
        <w:t>General Notice 74/2013]</w:t>
      </w:r>
    </w:p>
    <w:p w14:paraId="35F1D812" w14:textId="77777777" w:rsidR="00633A52" w:rsidRPr="00B1404D" w:rsidRDefault="00633A52" w:rsidP="0021790C">
      <w:pPr>
        <w:pStyle w:val="REG-P0"/>
      </w:pPr>
    </w:p>
    <w:p w14:paraId="0B697318" w14:textId="77777777" w:rsidR="0021790C" w:rsidRPr="00B1404D" w:rsidRDefault="0021790C" w:rsidP="00961F41">
      <w:pPr>
        <w:pStyle w:val="REG-P1"/>
      </w:pPr>
      <w:r w:rsidRPr="00B1404D">
        <w:t>(3)</w:t>
      </w:r>
      <w:r w:rsidRPr="00B1404D">
        <w:tab/>
        <w:t>Each telecommunications service licensee must, in addition to its telecommunications service licence, and each person providing a telecommunications service that may be provided without a licence, must obtain from the Authority any required radio frequency spectrum licences.</w:t>
      </w:r>
    </w:p>
    <w:p w14:paraId="677104F5" w14:textId="77777777" w:rsidR="0021790C" w:rsidRPr="00B1404D" w:rsidRDefault="0021790C" w:rsidP="0021790C">
      <w:pPr>
        <w:pStyle w:val="REG-P0"/>
      </w:pPr>
    </w:p>
    <w:p w14:paraId="75D80F68" w14:textId="77777777" w:rsidR="0021790C" w:rsidRPr="00B1404D" w:rsidRDefault="0021790C" w:rsidP="0021790C">
      <w:pPr>
        <w:pStyle w:val="REG-P0"/>
        <w:rPr>
          <w:b/>
          <w:bCs/>
        </w:rPr>
      </w:pPr>
      <w:r w:rsidRPr="00B1404D">
        <w:rPr>
          <w:b/>
        </w:rPr>
        <w:t>Manner of prosecuting regulatory offences</w:t>
      </w:r>
    </w:p>
    <w:p w14:paraId="7CD3F1E7" w14:textId="77777777" w:rsidR="0021790C" w:rsidRPr="00B1404D" w:rsidRDefault="0021790C" w:rsidP="0021790C">
      <w:pPr>
        <w:pStyle w:val="REG-P0"/>
        <w:rPr>
          <w:b/>
        </w:rPr>
      </w:pPr>
    </w:p>
    <w:p w14:paraId="69F42520" w14:textId="77777777" w:rsidR="0021790C" w:rsidRPr="00B1404D" w:rsidRDefault="0021790C" w:rsidP="00961F41">
      <w:pPr>
        <w:pStyle w:val="REG-P1"/>
      </w:pPr>
      <w:r w:rsidRPr="00B1404D">
        <w:rPr>
          <w:b/>
          <w:bCs/>
        </w:rPr>
        <w:t>6.</w:t>
      </w:r>
      <w:r w:rsidRPr="00B1404D">
        <w:rPr>
          <w:b/>
          <w:bCs/>
        </w:rPr>
        <w:tab/>
      </w:r>
      <w:r w:rsidRPr="00B1404D">
        <w:t xml:space="preserve">(1) </w:t>
      </w:r>
      <w:r w:rsidRPr="00B1404D">
        <w:tab/>
        <w:t>The form of summons to be issued by the Authority in terms of section 115(1) of the Act, is included herein and marked “SUMMONS IN TERMS OF SECTION 115(1) OF THE COMMUNICATIONS ACT, 2009 (ACT NO. 8 OF 2009)”.</w:t>
      </w:r>
    </w:p>
    <w:p w14:paraId="5641205B" w14:textId="77777777" w:rsidR="0021790C" w:rsidRPr="00B1404D" w:rsidRDefault="0021790C" w:rsidP="00961F41">
      <w:pPr>
        <w:pStyle w:val="REG-P1"/>
      </w:pPr>
    </w:p>
    <w:p w14:paraId="1B8313D5" w14:textId="3DBD30C4" w:rsidR="0021790C" w:rsidRPr="00B1404D" w:rsidRDefault="0021790C" w:rsidP="00961F41">
      <w:pPr>
        <w:pStyle w:val="REG-P1"/>
      </w:pPr>
      <w:r w:rsidRPr="00B1404D">
        <w:t xml:space="preserve">(2) </w:t>
      </w:r>
      <w:r w:rsidRPr="00B1404D">
        <w:tab/>
        <w:t xml:space="preserve">The form of notice the accused must submit in writing to the Authority in terms of section 115(2) and (6) of the Act is included herein, marked “NOTICE IN TERMS OF SECTION 115(2) AND (6) OF THE COMMUNICATIONS ACT, 2009 (ACT NO. 8 OF 2009) - </w:t>
      </w:r>
      <w:r w:rsidR="00664E7D" w:rsidRPr="00B1404D">
        <w:t>R</w:t>
      </w:r>
      <w:r w:rsidRPr="00B1404D">
        <w:t>ESPONSE TO SUMMONS”.</w:t>
      </w:r>
    </w:p>
    <w:p w14:paraId="070B2F94" w14:textId="532CE93A" w:rsidR="00EA63A2" w:rsidRPr="00B1404D" w:rsidRDefault="00EA63A2" w:rsidP="00961F41">
      <w:pPr>
        <w:pStyle w:val="REG-P1"/>
      </w:pPr>
      <w:r w:rsidRPr="00B1404D">
        <w:br w:type="column"/>
      </w:r>
    </w:p>
    <w:p w14:paraId="29B55495" w14:textId="77777777" w:rsidR="00675E6F" w:rsidRPr="00B1404D" w:rsidRDefault="00675E6F" w:rsidP="00675E6F">
      <w:pPr>
        <w:pStyle w:val="REG-H1a"/>
        <w:pBdr>
          <w:bottom w:val="single" w:sz="4" w:space="1" w:color="auto"/>
        </w:pBdr>
      </w:pPr>
    </w:p>
    <w:p w14:paraId="2C7A8EFA" w14:textId="77777777" w:rsidR="00675E6F" w:rsidRPr="00B1404D" w:rsidRDefault="00675E6F" w:rsidP="00675E6F">
      <w:pPr>
        <w:pStyle w:val="REG-H1a"/>
      </w:pPr>
    </w:p>
    <w:p w14:paraId="74CBE528" w14:textId="0633FD38" w:rsidR="00675E6F" w:rsidRPr="00B1404D" w:rsidRDefault="005F4901" w:rsidP="0085042B">
      <w:pPr>
        <w:pStyle w:val="REG-P0"/>
        <w:jc w:val="center"/>
        <w:rPr>
          <w:b/>
          <w:color w:val="00B050"/>
        </w:rPr>
      </w:pPr>
      <w:r w:rsidRPr="00B1404D">
        <w:rPr>
          <w:b/>
          <w:color w:val="00B050"/>
        </w:rPr>
        <w:t>FORMS</w:t>
      </w:r>
    </w:p>
    <w:p w14:paraId="4D2335A7" w14:textId="77777777" w:rsidR="00675E6F" w:rsidRPr="00B1404D" w:rsidRDefault="00675E6F" w:rsidP="00675E6F">
      <w:pPr>
        <w:pStyle w:val="REG-Amend"/>
      </w:pPr>
    </w:p>
    <w:p w14:paraId="5ACE26E7" w14:textId="77777777" w:rsidR="00675E6F" w:rsidRPr="00B1404D" w:rsidRDefault="00675E6F" w:rsidP="00675E6F">
      <w:pPr>
        <w:pStyle w:val="REG-Amend"/>
      </w:pPr>
      <w:r w:rsidRPr="00B1404D">
        <w:t>To view content without printing, scroll down.</w:t>
      </w:r>
    </w:p>
    <w:p w14:paraId="31B74097" w14:textId="77777777" w:rsidR="00675E6F" w:rsidRPr="00B1404D" w:rsidRDefault="00675E6F" w:rsidP="00675E6F">
      <w:pPr>
        <w:pStyle w:val="REG-Amend"/>
      </w:pPr>
    </w:p>
    <w:p w14:paraId="5E359E12" w14:textId="77777777" w:rsidR="00675E6F" w:rsidRPr="00B1404D" w:rsidRDefault="00675E6F" w:rsidP="00675E6F">
      <w:pPr>
        <w:pStyle w:val="REG-Amend"/>
      </w:pPr>
      <w:r w:rsidRPr="00B1404D">
        <w:t>To print at full scale (A4), double-click the icon below.</w:t>
      </w:r>
    </w:p>
    <w:p w14:paraId="49FE01BD" w14:textId="77777777" w:rsidR="00675E6F" w:rsidRPr="00B1404D" w:rsidRDefault="00675E6F" w:rsidP="00675E6F">
      <w:pPr>
        <w:pStyle w:val="REG-Amend"/>
      </w:pPr>
    </w:p>
    <w:p w14:paraId="30958A66" w14:textId="2ED215E9" w:rsidR="00675E6F" w:rsidRPr="00B1404D" w:rsidRDefault="00B820E1" w:rsidP="00675E6F">
      <w:pPr>
        <w:pStyle w:val="REG-P0"/>
        <w:jc w:val="center"/>
      </w:pPr>
      <w:r w:rsidRPr="00B1404D">
        <w:object w:dxaOrig="1536" w:dyaOrig="999" w14:anchorId="5559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pt" o:ole="">
            <v:imagedata r:id="rId10" o:title=""/>
          </v:shape>
          <o:OLEObject Type="Embed" ProgID="AcroExch.Document.11" ShapeID="_x0000_i1025" DrawAspect="Icon" ObjectID="_1517052368" r:id="rId11"/>
        </w:object>
      </w:r>
    </w:p>
    <w:p w14:paraId="73EB439E" w14:textId="77777777" w:rsidR="00675E6F" w:rsidRPr="00B1404D" w:rsidRDefault="00675E6F" w:rsidP="00675E6F">
      <w:pPr>
        <w:pStyle w:val="REG-H1a"/>
        <w:pBdr>
          <w:bottom w:val="single" w:sz="4" w:space="1" w:color="auto"/>
        </w:pBdr>
      </w:pPr>
    </w:p>
    <w:p w14:paraId="238DF910" w14:textId="77777777" w:rsidR="00675E6F" w:rsidRPr="00B1404D" w:rsidRDefault="00675E6F" w:rsidP="00675E6F">
      <w:pPr>
        <w:pStyle w:val="REG-P0"/>
      </w:pPr>
    </w:p>
    <w:p w14:paraId="1898AD9C" w14:textId="77777777" w:rsidR="00675E6F" w:rsidRPr="00B1404D" w:rsidRDefault="00675E6F" w:rsidP="00675E6F">
      <w:pPr>
        <w:spacing w:after="200" w:line="276" w:lineRule="auto"/>
        <w:rPr>
          <w:rFonts w:eastAsia="Times New Roman" w:cs="Times New Roman"/>
        </w:rPr>
      </w:pPr>
      <w:r w:rsidRPr="00B1404D">
        <w:br w:type="page"/>
      </w:r>
    </w:p>
    <w:p w14:paraId="3449087F" w14:textId="2D49D95B" w:rsidR="00675E6F" w:rsidRPr="00B1404D" w:rsidRDefault="00816C3D" w:rsidP="00675E6F">
      <w:pPr>
        <w:pStyle w:val="REG-P0"/>
        <w:jc w:val="left"/>
      </w:pPr>
      <w:r w:rsidRPr="00B1404D">
        <w:rPr>
          <w:lang w:val="en-ZA" w:eastAsia="en-ZA"/>
        </w:rPr>
        <w:drawing>
          <wp:inline distT="0" distB="0" distL="0" distR="0" wp14:anchorId="7E40DC3A" wp14:editId="39751A8F">
            <wp:extent cx="5396230" cy="767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s Act 8 of 2009 - Regs (04) - GN 124 (GG 4714) - Forms_Page_1.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B1404D">
        <w:rPr>
          <w:lang w:val="en-ZA" w:eastAsia="en-ZA"/>
        </w:rPr>
        <w:drawing>
          <wp:inline distT="0" distB="0" distL="0" distR="0" wp14:anchorId="4A898162" wp14:editId="5C88B0A5">
            <wp:extent cx="5396230" cy="767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cations Act 8 of 2009 - Regs (04) - GN 124 (GG 4714) - Forms_Page_2.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B1404D">
        <w:rPr>
          <w:lang w:val="en-ZA" w:eastAsia="en-ZA"/>
        </w:rPr>
        <w:drawing>
          <wp:inline distT="0" distB="0" distL="0" distR="0" wp14:anchorId="6760B60D" wp14:editId="02ED9BD6">
            <wp:extent cx="5396230" cy="7675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cations Act 8 of 2009 - Regs (04) - GN 124 (GG 4714) - Forms_Page_3.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B1404D">
        <w:rPr>
          <w:lang w:val="en-ZA" w:eastAsia="en-ZA"/>
        </w:rPr>
        <w:drawing>
          <wp:inline distT="0" distB="0" distL="0" distR="0" wp14:anchorId="05243461" wp14:editId="708017D0">
            <wp:extent cx="5396230" cy="7675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cations Act 8 of 2009 - Regs (04) - GN 124 (GG 4714) - Forms_Page_4.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p>
    <w:p w14:paraId="3173C3E6" w14:textId="7F58C879" w:rsidR="00565E93" w:rsidRPr="00B1404D" w:rsidRDefault="00565E93" w:rsidP="0021790C">
      <w:pPr>
        <w:pStyle w:val="REG-P0"/>
      </w:pPr>
    </w:p>
    <w:sectPr w:rsidR="00565E93" w:rsidRPr="00B1404D" w:rsidSect="00CE101E">
      <w:headerReference w:type="default" r:id="rId16"/>
      <w:headerReference w:type="first" r:id="rId17"/>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23B8C" w14:textId="77777777" w:rsidR="00761545" w:rsidRDefault="00761545">
      <w:r>
        <w:separator/>
      </w:r>
    </w:p>
  </w:endnote>
  <w:endnote w:type="continuationSeparator" w:id="0">
    <w:p w14:paraId="55CF085B" w14:textId="77777777" w:rsidR="00761545" w:rsidRDefault="0076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C360F" w14:textId="77777777" w:rsidR="00761545" w:rsidRDefault="00761545">
      <w:r>
        <w:separator/>
      </w:r>
    </w:p>
  </w:footnote>
  <w:footnote w:type="continuationSeparator" w:id="0">
    <w:p w14:paraId="1F28FAD6" w14:textId="77777777" w:rsidR="00761545" w:rsidRDefault="0076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FB70" w14:textId="1F77C336" w:rsidR="00BF0042" w:rsidRPr="007D7264" w:rsidRDefault="00761545" w:rsidP="00FC33A9">
    <w:pPr>
      <w:spacing w:after="120"/>
      <w:jc w:val="center"/>
      <w:rPr>
        <w:rFonts w:ascii="Arial" w:hAnsi="Arial" w:cs="Arial"/>
        <w:sz w:val="16"/>
        <w:szCs w:val="16"/>
      </w:rPr>
    </w:pPr>
    <w:r>
      <w:rPr>
        <w:rFonts w:ascii="Arial" w:hAnsi="Arial" w:cs="Arial"/>
        <w:sz w:val="12"/>
        <w:szCs w:val="16"/>
      </w:rPr>
      <w:pict w14:anchorId="00EA703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7C1F22">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08ACE9B" w14:textId="77777777" w:rsidR="00CC205C" w:rsidRPr="00F25922" w:rsidRDefault="00B21824" w:rsidP="00F25922">
    <w:pPr>
      <w:pStyle w:val="REG-PHA"/>
    </w:pPr>
    <w:r w:rsidRPr="00F25922">
      <w:t>REGULATIONS</w:t>
    </w:r>
  </w:p>
  <w:p w14:paraId="0824DEC3" w14:textId="03651F4C" w:rsidR="00BF0042" w:rsidRDefault="00D32B6E" w:rsidP="00F86229">
    <w:pPr>
      <w:pStyle w:val="REG-PHb"/>
      <w:spacing w:after="120"/>
    </w:pPr>
    <w:r>
      <w:t>Communications Act 8 of 2009</w:t>
    </w:r>
  </w:p>
  <w:p w14:paraId="09829923" w14:textId="54B5CFC1" w:rsidR="00BF5B36" w:rsidRPr="00BC045D" w:rsidRDefault="00BC045D" w:rsidP="00BC045D">
    <w:pPr>
      <w:pStyle w:val="REG-H1b"/>
      <w:rPr>
        <w:sz w:val="16"/>
        <w:szCs w:val="16"/>
      </w:rPr>
    </w:pPr>
    <w:r w:rsidRPr="00BC045D">
      <w:rPr>
        <w:sz w:val="16"/>
        <w:szCs w:val="16"/>
        <w:lang w:val="en-US"/>
      </w:rPr>
      <w:t>Regulations setting out Broadcasting and Telecommunications Service Licence Categories</w:t>
    </w:r>
  </w:p>
  <w:p w14:paraId="72399354"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E1A3" w14:textId="77777777" w:rsidR="00BF0042" w:rsidRPr="00BA6B35" w:rsidRDefault="00761545" w:rsidP="00CE101E">
    <w:pPr>
      <w:rPr>
        <w:sz w:val="8"/>
        <w:szCs w:val="16"/>
      </w:rPr>
    </w:pPr>
    <w:r>
      <w:rPr>
        <w:sz w:val="8"/>
        <w:szCs w:val="16"/>
      </w:rPr>
      <w:pict w14:anchorId="3CDFA50E">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D4134"/>
    <w:multiLevelType w:val="hybridMultilevel"/>
    <w:tmpl w:val="3F90EEBC"/>
    <w:lvl w:ilvl="0" w:tplc="5E42A42A">
      <w:start w:val="2"/>
      <w:numFmt w:val="decimal"/>
      <w:lvlText w:val="(%1)"/>
      <w:lvlJc w:val="left"/>
      <w:pPr>
        <w:ind w:hanging="721"/>
      </w:pPr>
      <w:rPr>
        <w:rFonts w:ascii="Times New Roman" w:eastAsia="Times New Roman" w:hAnsi="Times New Roman" w:hint="default"/>
        <w:sz w:val="22"/>
        <w:szCs w:val="22"/>
      </w:rPr>
    </w:lvl>
    <w:lvl w:ilvl="1" w:tplc="8AEE3B7C">
      <w:start w:val="1"/>
      <w:numFmt w:val="lowerLetter"/>
      <w:lvlText w:val="(%2)"/>
      <w:lvlJc w:val="left"/>
      <w:pPr>
        <w:ind w:hanging="721"/>
      </w:pPr>
      <w:rPr>
        <w:rFonts w:ascii="Times New Roman" w:eastAsia="Times New Roman" w:hAnsi="Times New Roman" w:hint="default"/>
        <w:sz w:val="22"/>
        <w:szCs w:val="22"/>
      </w:rPr>
    </w:lvl>
    <w:lvl w:ilvl="2" w:tplc="83524610">
      <w:start w:val="1"/>
      <w:numFmt w:val="bullet"/>
      <w:lvlText w:val="•"/>
      <w:lvlJc w:val="left"/>
      <w:rPr>
        <w:rFonts w:hint="default"/>
      </w:rPr>
    </w:lvl>
    <w:lvl w:ilvl="3" w:tplc="43CC58D2">
      <w:start w:val="1"/>
      <w:numFmt w:val="bullet"/>
      <w:lvlText w:val="•"/>
      <w:lvlJc w:val="left"/>
      <w:rPr>
        <w:rFonts w:hint="default"/>
      </w:rPr>
    </w:lvl>
    <w:lvl w:ilvl="4" w:tplc="F65EFCA8">
      <w:start w:val="1"/>
      <w:numFmt w:val="bullet"/>
      <w:lvlText w:val="•"/>
      <w:lvlJc w:val="left"/>
      <w:rPr>
        <w:rFonts w:hint="default"/>
      </w:rPr>
    </w:lvl>
    <w:lvl w:ilvl="5" w:tplc="450E7D76">
      <w:start w:val="1"/>
      <w:numFmt w:val="bullet"/>
      <w:lvlText w:val="•"/>
      <w:lvlJc w:val="left"/>
      <w:rPr>
        <w:rFonts w:hint="default"/>
      </w:rPr>
    </w:lvl>
    <w:lvl w:ilvl="6" w:tplc="BDD2BA84">
      <w:start w:val="1"/>
      <w:numFmt w:val="bullet"/>
      <w:lvlText w:val="•"/>
      <w:lvlJc w:val="left"/>
      <w:rPr>
        <w:rFonts w:hint="default"/>
      </w:rPr>
    </w:lvl>
    <w:lvl w:ilvl="7" w:tplc="FDFA2C66">
      <w:start w:val="1"/>
      <w:numFmt w:val="bullet"/>
      <w:lvlText w:val="•"/>
      <w:lvlJc w:val="left"/>
      <w:rPr>
        <w:rFonts w:hint="default"/>
      </w:rPr>
    </w:lvl>
    <w:lvl w:ilvl="8" w:tplc="95E84A9A">
      <w:start w:val="1"/>
      <w:numFmt w:val="bullet"/>
      <w:lvlText w:val="•"/>
      <w:lvlJc w:val="left"/>
      <w:rPr>
        <w:rFonts w:hint="default"/>
      </w:rPr>
    </w:lvl>
  </w:abstractNum>
  <w:abstractNum w:abstractNumId="2">
    <w:nsid w:val="10216298"/>
    <w:multiLevelType w:val="hybridMultilevel"/>
    <w:tmpl w:val="6C34A80C"/>
    <w:lvl w:ilvl="0" w:tplc="67F8008E">
      <w:start w:val="1"/>
      <w:numFmt w:val="decimal"/>
      <w:lvlText w:val="%1."/>
      <w:lvlJc w:val="left"/>
      <w:pPr>
        <w:ind w:hanging="721"/>
        <w:jc w:val="left"/>
      </w:pPr>
      <w:rPr>
        <w:rFonts w:ascii="Times New Roman" w:eastAsia="Times New Roman" w:hAnsi="Times New Roman" w:hint="default"/>
        <w:b/>
        <w:bCs/>
        <w:sz w:val="22"/>
        <w:szCs w:val="22"/>
      </w:rPr>
    </w:lvl>
    <w:lvl w:ilvl="1" w:tplc="85522896">
      <w:start w:val="1"/>
      <w:numFmt w:val="bullet"/>
      <w:lvlText w:val="•"/>
      <w:lvlJc w:val="left"/>
      <w:rPr>
        <w:rFonts w:hint="default"/>
      </w:rPr>
    </w:lvl>
    <w:lvl w:ilvl="2" w:tplc="494A1E64">
      <w:start w:val="1"/>
      <w:numFmt w:val="bullet"/>
      <w:lvlText w:val="•"/>
      <w:lvlJc w:val="left"/>
      <w:rPr>
        <w:rFonts w:hint="default"/>
      </w:rPr>
    </w:lvl>
    <w:lvl w:ilvl="3" w:tplc="6A48E502">
      <w:start w:val="1"/>
      <w:numFmt w:val="bullet"/>
      <w:lvlText w:val="•"/>
      <w:lvlJc w:val="left"/>
      <w:rPr>
        <w:rFonts w:hint="default"/>
      </w:rPr>
    </w:lvl>
    <w:lvl w:ilvl="4" w:tplc="27EE5228">
      <w:start w:val="1"/>
      <w:numFmt w:val="bullet"/>
      <w:lvlText w:val="•"/>
      <w:lvlJc w:val="left"/>
      <w:rPr>
        <w:rFonts w:hint="default"/>
      </w:rPr>
    </w:lvl>
    <w:lvl w:ilvl="5" w:tplc="55A03C5C">
      <w:start w:val="1"/>
      <w:numFmt w:val="bullet"/>
      <w:lvlText w:val="•"/>
      <w:lvlJc w:val="left"/>
      <w:rPr>
        <w:rFonts w:hint="default"/>
      </w:rPr>
    </w:lvl>
    <w:lvl w:ilvl="6" w:tplc="E346A5EA">
      <w:start w:val="1"/>
      <w:numFmt w:val="bullet"/>
      <w:lvlText w:val="•"/>
      <w:lvlJc w:val="left"/>
      <w:rPr>
        <w:rFonts w:hint="default"/>
      </w:rPr>
    </w:lvl>
    <w:lvl w:ilvl="7" w:tplc="9320D5C8">
      <w:start w:val="1"/>
      <w:numFmt w:val="bullet"/>
      <w:lvlText w:val="•"/>
      <w:lvlJc w:val="left"/>
      <w:rPr>
        <w:rFonts w:hint="default"/>
      </w:rPr>
    </w:lvl>
    <w:lvl w:ilvl="8" w:tplc="F490F89C">
      <w:start w:val="1"/>
      <w:numFmt w:val="bullet"/>
      <w:lvlText w:val="•"/>
      <w:lvlJc w:val="left"/>
      <w:rPr>
        <w:rFonts w:hint="default"/>
      </w:rPr>
    </w:lvl>
  </w:abstractNum>
  <w:abstractNum w:abstractNumId="3">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1B13964"/>
    <w:multiLevelType w:val="hybridMultilevel"/>
    <w:tmpl w:val="D4C66662"/>
    <w:lvl w:ilvl="0" w:tplc="40C2D578">
      <w:start w:val="2"/>
      <w:numFmt w:val="decimal"/>
      <w:lvlText w:val="(%1)"/>
      <w:lvlJc w:val="left"/>
      <w:pPr>
        <w:ind w:hanging="721"/>
      </w:pPr>
      <w:rPr>
        <w:rFonts w:ascii="Times New Roman" w:eastAsia="Times New Roman" w:hAnsi="Times New Roman" w:hint="default"/>
        <w:sz w:val="22"/>
        <w:szCs w:val="22"/>
      </w:rPr>
    </w:lvl>
    <w:lvl w:ilvl="1" w:tplc="0704A748">
      <w:start w:val="1"/>
      <w:numFmt w:val="lowerLetter"/>
      <w:lvlText w:val="(%2)"/>
      <w:lvlJc w:val="left"/>
      <w:pPr>
        <w:ind w:hanging="721"/>
      </w:pPr>
      <w:rPr>
        <w:rFonts w:ascii="Times New Roman" w:eastAsia="Times New Roman" w:hAnsi="Times New Roman" w:hint="default"/>
        <w:sz w:val="22"/>
        <w:szCs w:val="22"/>
      </w:rPr>
    </w:lvl>
    <w:lvl w:ilvl="2" w:tplc="18024798">
      <w:start w:val="1"/>
      <w:numFmt w:val="bullet"/>
      <w:lvlText w:val="•"/>
      <w:lvlJc w:val="left"/>
      <w:rPr>
        <w:rFonts w:hint="default"/>
      </w:rPr>
    </w:lvl>
    <w:lvl w:ilvl="3" w:tplc="1C646D68">
      <w:start w:val="1"/>
      <w:numFmt w:val="bullet"/>
      <w:lvlText w:val="•"/>
      <w:lvlJc w:val="left"/>
      <w:rPr>
        <w:rFonts w:hint="default"/>
      </w:rPr>
    </w:lvl>
    <w:lvl w:ilvl="4" w:tplc="C21C44AA">
      <w:start w:val="1"/>
      <w:numFmt w:val="bullet"/>
      <w:lvlText w:val="•"/>
      <w:lvlJc w:val="left"/>
      <w:rPr>
        <w:rFonts w:hint="default"/>
      </w:rPr>
    </w:lvl>
    <w:lvl w:ilvl="5" w:tplc="C1A0C58C">
      <w:start w:val="1"/>
      <w:numFmt w:val="bullet"/>
      <w:lvlText w:val="•"/>
      <w:lvlJc w:val="left"/>
      <w:rPr>
        <w:rFonts w:hint="default"/>
      </w:rPr>
    </w:lvl>
    <w:lvl w:ilvl="6" w:tplc="2C3C8984">
      <w:start w:val="1"/>
      <w:numFmt w:val="bullet"/>
      <w:lvlText w:val="•"/>
      <w:lvlJc w:val="left"/>
      <w:rPr>
        <w:rFonts w:hint="default"/>
      </w:rPr>
    </w:lvl>
    <w:lvl w:ilvl="7" w:tplc="36B41028">
      <w:start w:val="1"/>
      <w:numFmt w:val="bullet"/>
      <w:lvlText w:val="•"/>
      <w:lvlJc w:val="left"/>
      <w:rPr>
        <w:rFonts w:hint="default"/>
      </w:rPr>
    </w:lvl>
    <w:lvl w:ilvl="8" w:tplc="3118AAC0">
      <w:start w:val="1"/>
      <w:numFmt w:val="bullet"/>
      <w:lvlText w:val="•"/>
      <w:lvlJc w:val="left"/>
      <w:rPr>
        <w:rFonts w:hint="default"/>
      </w:rPr>
    </w:lvl>
  </w:abstractNum>
  <w:abstractNum w:abstractNumId="6">
    <w:nsid w:val="22F82A96"/>
    <w:multiLevelType w:val="hybridMultilevel"/>
    <w:tmpl w:val="09A2F2B6"/>
    <w:lvl w:ilvl="0" w:tplc="CE2E6A96">
      <w:start w:val="1"/>
      <w:numFmt w:val="lowerLetter"/>
      <w:lvlText w:val="(%1)"/>
      <w:lvlJc w:val="left"/>
      <w:pPr>
        <w:ind w:hanging="721"/>
        <w:jc w:val="left"/>
      </w:pPr>
      <w:rPr>
        <w:rFonts w:ascii="Times New Roman" w:eastAsia="Times New Roman" w:hAnsi="Times New Roman" w:hint="default"/>
        <w:sz w:val="22"/>
        <w:szCs w:val="22"/>
      </w:rPr>
    </w:lvl>
    <w:lvl w:ilvl="1" w:tplc="79D8D038">
      <w:start w:val="1"/>
      <w:numFmt w:val="bullet"/>
      <w:lvlText w:val="•"/>
      <w:lvlJc w:val="left"/>
      <w:rPr>
        <w:rFonts w:hint="default"/>
      </w:rPr>
    </w:lvl>
    <w:lvl w:ilvl="2" w:tplc="A2FAF820">
      <w:start w:val="1"/>
      <w:numFmt w:val="bullet"/>
      <w:lvlText w:val="•"/>
      <w:lvlJc w:val="left"/>
      <w:rPr>
        <w:rFonts w:hint="default"/>
      </w:rPr>
    </w:lvl>
    <w:lvl w:ilvl="3" w:tplc="A2B22510">
      <w:start w:val="1"/>
      <w:numFmt w:val="bullet"/>
      <w:lvlText w:val="•"/>
      <w:lvlJc w:val="left"/>
      <w:rPr>
        <w:rFonts w:hint="default"/>
      </w:rPr>
    </w:lvl>
    <w:lvl w:ilvl="4" w:tplc="1F820062">
      <w:start w:val="1"/>
      <w:numFmt w:val="bullet"/>
      <w:lvlText w:val="•"/>
      <w:lvlJc w:val="left"/>
      <w:rPr>
        <w:rFonts w:hint="default"/>
      </w:rPr>
    </w:lvl>
    <w:lvl w:ilvl="5" w:tplc="ED34656C">
      <w:start w:val="1"/>
      <w:numFmt w:val="bullet"/>
      <w:lvlText w:val="•"/>
      <w:lvlJc w:val="left"/>
      <w:rPr>
        <w:rFonts w:hint="default"/>
      </w:rPr>
    </w:lvl>
    <w:lvl w:ilvl="6" w:tplc="7CC8A49E">
      <w:start w:val="1"/>
      <w:numFmt w:val="bullet"/>
      <w:lvlText w:val="•"/>
      <w:lvlJc w:val="left"/>
      <w:rPr>
        <w:rFonts w:hint="default"/>
      </w:rPr>
    </w:lvl>
    <w:lvl w:ilvl="7" w:tplc="D7C2F06A">
      <w:start w:val="1"/>
      <w:numFmt w:val="bullet"/>
      <w:lvlText w:val="•"/>
      <w:lvlJc w:val="left"/>
      <w:rPr>
        <w:rFonts w:hint="default"/>
      </w:rPr>
    </w:lvl>
    <w:lvl w:ilvl="8" w:tplc="A526436E">
      <w:start w:val="1"/>
      <w:numFmt w:val="bullet"/>
      <w:lvlText w:val="•"/>
      <w:lvlJc w:val="left"/>
      <w:rPr>
        <w:rFonts w:hint="default"/>
      </w:rPr>
    </w:lvl>
  </w:abstractNum>
  <w:abstractNum w:abstractNumId="7">
    <w:nsid w:val="25445893"/>
    <w:multiLevelType w:val="hybridMultilevel"/>
    <w:tmpl w:val="ACFA6BE6"/>
    <w:lvl w:ilvl="0" w:tplc="F8C084E0">
      <w:start w:val="1"/>
      <w:numFmt w:val="lowerLetter"/>
      <w:lvlText w:val="(%1)"/>
      <w:lvlJc w:val="left"/>
      <w:pPr>
        <w:ind w:hanging="721"/>
      </w:pPr>
      <w:rPr>
        <w:rFonts w:ascii="Times New Roman" w:eastAsia="Times New Roman" w:hAnsi="Times New Roman" w:hint="default"/>
        <w:sz w:val="22"/>
        <w:szCs w:val="22"/>
      </w:rPr>
    </w:lvl>
    <w:lvl w:ilvl="1" w:tplc="0DE0BCB6">
      <w:start w:val="1"/>
      <w:numFmt w:val="bullet"/>
      <w:lvlText w:val="•"/>
      <w:lvlJc w:val="left"/>
      <w:rPr>
        <w:rFonts w:hint="default"/>
      </w:rPr>
    </w:lvl>
    <w:lvl w:ilvl="2" w:tplc="498008BA">
      <w:start w:val="1"/>
      <w:numFmt w:val="bullet"/>
      <w:lvlText w:val="•"/>
      <w:lvlJc w:val="left"/>
      <w:rPr>
        <w:rFonts w:hint="default"/>
      </w:rPr>
    </w:lvl>
    <w:lvl w:ilvl="3" w:tplc="1BC239C4">
      <w:start w:val="1"/>
      <w:numFmt w:val="bullet"/>
      <w:lvlText w:val="•"/>
      <w:lvlJc w:val="left"/>
      <w:rPr>
        <w:rFonts w:hint="default"/>
      </w:rPr>
    </w:lvl>
    <w:lvl w:ilvl="4" w:tplc="99C25044">
      <w:start w:val="1"/>
      <w:numFmt w:val="bullet"/>
      <w:lvlText w:val="•"/>
      <w:lvlJc w:val="left"/>
      <w:rPr>
        <w:rFonts w:hint="default"/>
      </w:rPr>
    </w:lvl>
    <w:lvl w:ilvl="5" w:tplc="964C4AF8">
      <w:start w:val="1"/>
      <w:numFmt w:val="bullet"/>
      <w:lvlText w:val="•"/>
      <w:lvlJc w:val="left"/>
      <w:rPr>
        <w:rFonts w:hint="default"/>
      </w:rPr>
    </w:lvl>
    <w:lvl w:ilvl="6" w:tplc="6674D966">
      <w:start w:val="1"/>
      <w:numFmt w:val="bullet"/>
      <w:lvlText w:val="•"/>
      <w:lvlJc w:val="left"/>
      <w:rPr>
        <w:rFonts w:hint="default"/>
      </w:rPr>
    </w:lvl>
    <w:lvl w:ilvl="7" w:tplc="BD1442E0">
      <w:start w:val="1"/>
      <w:numFmt w:val="bullet"/>
      <w:lvlText w:val="•"/>
      <w:lvlJc w:val="left"/>
      <w:rPr>
        <w:rFonts w:hint="default"/>
      </w:rPr>
    </w:lvl>
    <w:lvl w:ilvl="8" w:tplc="20388B22">
      <w:start w:val="1"/>
      <w:numFmt w:val="bullet"/>
      <w:lvlText w:val="•"/>
      <w:lvlJc w:val="left"/>
      <w:rPr>
        <w:rFonts w:hint="default"/>
      </w:rPr>
    </w:lvl>
  </w:abstractNum>
  <w:abstractNum w:abstractNumId="8">
    <w:nsid w:val="2C9C1387"/>
    <w:multiLevelType w:val="hybridMultilevel"/>
    <w:tmpl w:val="88A6E06E"/>
    <w:lvl w:ilvl="0" w:tplc="78E427D6">
      <w:start w:val="2"/>
      <w:numFmt w:val="decimal"/>
      <w:lvlText w:val="(%1)"/>
      <w:lvlJc w:val="left"/>
      <w:pPr>
        <w:ind w:hanging="721"/>
      </w:pPr>
      <w:rPr>
        <w:rFonts w:ascii="Times New Roman" w:eastAsia="Times New Roman" w:hAnsi="Times New Roman" w:hint="default"/>
        <w:sz w:val="22"/>
        <w:szCs w:val="22"/>
      </w:rPr>
    </w:lvl>
    <w:lvl w:ilvl="1" w:tplc="99C805D0">
      <w:start w:val="1"/>
      <w:numFmt w:val="bullet"/>
      <w:lvlText w:val="•"/>
      <w:lvlJc w:val="left"/>
      <w:rPr>
        <w:rFonts w:hint="default"/>
      </w:rPr>
    </w:lvl>
    <w:lvl w:ilvl="2" w:tplc="50AE77C8">
      <w:start w:val="1"/>
      <w:numFmt w:val="bullet"/>
      <w:lvlText w:val="•"/>
      <w:lvlJc w:val="left"/>
      <w:rPr>
        <w:rFonts w:hint="default"/>
      </w:rPr>
    </w:lvl>
    <w:lvl w:ilvl="3" w:tplc="B8A63EAC">
      <w:start w:val="1"/>
      <w:numFmt w:val="bullet"/>
      <w:lvlText w:val="•"/>
      <w:lvlJc w:val="left"/>
      <w:rPr>
        <w:rFonts w:hint="default"/>
      </w:rPr>
    </w:lvl>
    <w:lvl w:ilvl="4" w:tplc="A59AA0A2">
      <w:start w:val="1"/>
      <w:numFmt w:val="bullet"/>
      <w:lvlText w:val="•"/>
      <w:lvlJc w:val="left"/>
      <w:rPr>
        <w:rFonts w:hint="default"/>
      </w:rPr>
    </w:lvl>
    <w:lvl w:ilvl="5" w:tplc="E3442D82">
      <w:start w:val="1"/>
      <w:numFmt w:val="bullet"/>
      <w:lvlText w:val="•"/>
      <w:lvlJc w:val="left"/>
      <w:rPr>
        <w:rFonts w:hint="default"/>
      </w:rPr>
    </w:lvl>
    <w:lvl w:ilvl="6" w:tplc="5FA249F4">
      <w:start w:val="1"/>
      <w:numFmt w:val="bullet"/>
      <w:lvlText w:val="•"/>
      <w:lvlJc w:val="left"/>
      <w:rPr>
        <w:rFonts w:hint="default"/>
      </w:rPr>
    </w:lvl>
    <w:lvl w:ilvl="7" w:tplc="898420B0">
      <w:start w:val="1"/>
      <w:numFmt w:val="bullet"/>
      <w:lvlText w:val="•"/>
      <w:lvlJc w:val="left"/>
      <w:rPr>
        <w:rFonts w:hint="default"/>
      </w:rPr>
    </w:lvl>
    <w:lvl w:ilvl="8" w:tplc="744CE6A0">
      <w:start w:val="1"/>
      <w:numFmt w:val="bullet"/>
      <w:lvlText w:val="•"/>
      <w:lvlJc w:val="left"/>
      <w:rPr>
        <w:rFonts w:hint="default"/>
      </w:rPr>
    </w:lvl>
  </w:abstractNum>
  <w:abstractNum w:abstractNumId="9">
    <w:nsid w:val="32C32A15"/>
    <w:multiLevelType w:val="hybridMultilevel"/>
    <w:tmpl w:val="55CABBE0"/>
    <w:lvl w:ilvl="0" w:tplc="0A7EEF30">
      <w:start w:val="2"/>
      <w:numFmt w:val="decimal"/>
      <w:lvlText w:val="(%1)"/>
      <w:lvlJc w:val="left"/>
      <w:pPr>
        <w:ind w:hanging="721"/>
        <w:jc w:val="left"/>
      </w:pPr>
      <w:rPr>
        <w:rFonts w:ascii="Times New Roman" w:eastAsia="Times New Roman" w:hAnsi="Times New Roman" w:hint="default"/>
        <w:sz w:val="22"/>
        <w:szCs w:val="22"/>
      </w:rPr>
    </w:lvl>
    <w:lvl w:ilvl="1" w:tplc="B234EC7E">
      <w:start w:val="1"/>
      <w:numFmt w:val="bullet"/>
      <w:lvlText w:val="•"/>
      <w:lvlJc w:val="left"/>
      <w:rPr>
        <w:rFonts w:hint="default"/>
      </w:rPr>
    </w:lvl>
    <w:lvl w:ilvl="2" w:tplc="39189DFC">
      <w:start w:val="1"/>
      <w:numFmt w:val="bullet"/>
      <w:lvlText w:val="•"/>
      <w:lvlJc w:val="left"/>
      <w:rPr>
        <w:rFonts w:hint="default"/>
      </w:rPr>
    </w:lvl>
    <w:lvl w:ilvl="3" w:tplc="6E58C23C">
      <w:start w:val="1"/>
      <w:numFmt w:val="bullet"/>
      <w:lvlText w:val="•"/>
      <w:lvlJc w:val="left"/>
      <w:rPr>
        <w:rFonts w:hint="default"/>
      </w:rPr>
    </w:lvl>
    <w:lvl w:ilvl="4" w:tplc="2832510C">
      <w:start w:val="1"/>
      <w:numFmt w:val="bullet"/>
      <w:lvlText w:val="•"/>
      <w:lvlJc w:val="left"/>
      <w:rPr>
        <w:rFonts w:hint="default"/>
      </w:rPr>
    </w:lvl>
    <w:lvl w:ilvl="5" w:tplc="D264DB88">
      <w:start w:val="1"/>
      <w:numFmt w:val="bullet"/>
      <w:lvlText w:val="•"/>
      <w:lvlJc w:val="left"/>
      <w:rPr>
        <w:rFonts w:hint="default"/>
      </w:rPr>
    </w:lvl>
    <w:lvl w:ilvl="6" w:tplc="B21A468C">
      <w:start w:val="1"/>
      <w:numFmt w:val="bullet"/>
      <w:lvlText w:val="•"/>
      <w:lvlJc w:val="left"/>
      <w:rPr>
        <w:rFonts w:hint="default"/>
      </w:rPr>
    </w:lvl>
    <w:lvl w:ilvl="7" w:tplc="EBCA60B8">
      <w:start w:val="1"/>
      <w:numFmt w:val="bullet"/>
      <w:lvlText w:val="•"/>
      <w:lvlJc w:val="left"/>
      <w:rPr>
        <w:rFonts w:hint="default"/>
      </w:rPr>
    </w:lvl>
    <w:lvl w:ilvl="8" w:tplc="0B2861D6">
      <w:start w:val="1"/>
      <w:numFmt w:val="bullet"/>
      <w:lvlText w:val="•"/>
      <w:lvlJc w:val="left"/>
      <w:rPr>
        <w:rFonts w:hint="default"/>
      </w:rPr>
    </w:lvl>
  </w:abstractNum>
  <w:abstractNum w:abstractNumId="1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45B025FB"/>
    <w:multiLevelType w:val="hybridMultilevel"/>
    <w:tmpl w:val="A6BE3BF8"/>
    <w:lvl w:ilvl="0" w:tplc="134A7154">
      <w:start w:val="2"/>
      <w:numFmt w:val="decimal"/>
      <w:lvlText w:val="(%1)"/>
      <w:lvlJc w:val="left"/>
      <w:pPr>
        <w:ind w:hanging="721"/>
      </w:pPr>
      <w:rPr>
        <w:rFonts w:ascii="Times New Roman" w:eastAsia="Times New Roman" w:hAnsi="Times New Roman" w:hint="default"/>
        <w:sz w:val="22"/>
        <w:szCs w:val="22"/>
      </w:rPr>
    </w:lvl>
    <w:lvl w:ilvl="1" w:tplc="3644229A">
      <w:start w:val="1"/>
      <w:numFmt w:val="lowerLetter"/>
      <w:lvlText w:val="(%2)"/>
      <w:lvlJc w:val="left"/>
      <w:pPr>
        <w:ind w:hanging="721"/>
      </w:pPr>
      <w:rPr>
        <w:rFonts w:ascii="Times New Roman" w:eastAsia="Times New Roman" w:hAnsi="Times New Roman" w:hint="default"/>
        <w:sz w:val="22"/>
        <w:szCs w:val="22"/>
      </w:rPr>
    </w:lvl>
    <w:lvl w:ilvl="2" w:tplc="E654BE64">
      <w:start w:val="1"/>
      <w:numFmt w:val="bullet"/>
      <w:lvlText w:val="•"/>
      <w:lvlJc w:val="left"/>
      <w:rPr>
        <w:rFonts w:hint="default"/>
      </w:rPr>
    </w:lvl>
    <w:lvl w:ilvl="3" w:tplc="9A2CEE54">
      <w:start w:val="1"/>
      <w:numFmt w:val="bullet"/>
      <w:lvlText w:val="•"/>
      <w:lvlJc w:val="left"/>
      <w:rPr>
        <w:rFonts w:hint="default"/>
      </w:rPr>
    </w:lvl>
    <w:lvl w:ilvl="4" w:tplc="C0D2CCF0">
      <w:start w:val="1"/>
      <w:numFmt w:val="bullet"/>
      <w:lvlText w:val="•"/>
      <w:lvlJc w:val="left"/>
      <w:rPr>
        <w:rFonts w:hint="default"/>
      </w:rPr>
    </w:lvl>
    <w:lvl w:ilvl="5" w:tplc="BCF6C08A">
      <w:start w:val="1"/>
      <w:numFmt w:val="bullet"/>
      <w:lvlText w:val="•"/>
      <w:lvlJc w:val="left"/>
      <w:rPr>
        <w:rFonts w:hint="default"/>
      </w:rPr>
    </w:lvl>
    <w:lvl w:ilvl="6" w:tplc="01A42834">
      <w:start w:val="1"/>
      <w:numFmt w:val="bullet"/>
      <w:lvlText w:val="•"/>
      <w:lvlJc w:val="left"/>
      <w:rPr>
        <w:rFonts w:hint="default"/>
      </w:rPr>
    </w:lvl>
    <w:lvl w:ilvl="7" w:tplc="989AF0B6">
      <w:start w:val="1"/>
      <w:numFmt w:val="bullet"/>
      <w:lvlText w:val="•"/>
      <w:lvlJc w:val="left"/>
      <w:rPr>
        <w:rFonts w:hint="default"/>
      </w:rPr>
    </w:lvl>
    <w:lvl w:ilvl="8" w:tplc="F9480C40">
      <w:start w:val="1"/>
      <w:numFmt w:val="bullet"/>
      <w:lvlText w:val="•"/>
      <w:lvlJc w:val="left"/>
      <w:rPr>
        <w:rFonts w:hint="default"/>
      </w:rPr>
    </w:lvl>
  </w:abstractNum>
  <w:abstractNum w:abstractNumId="12">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5ACA2DB1"/>
    <w:multiLevelType w:val="hybridMultilevel"/>
    <w:tmpl w:val="267E3266"/>
    <w:lvl w:ilvl="0" w:tplc="BC3264CA">
      <w:start w:val="2"/>
      <w:numFmt w:val="decimal"/>
      <w:lvlText w:val="(%1)"/>
      <w:lvlJc w:val="left"/>
      <w:pPr>
        <w:ind w:hanging="721"/>
      </w:pPr>
      <w:rPr>
        <w:rFonts w:ascii="Times New Roman" w:eastAsia="Times New Roman" w:hAnsi="Times New Roman" w:hint="default"/>
        <w:sz w:val="22"/>
        <w:szCs w:val="22"/>
      </w:rPr>
    </w:lvl>
    <w:lvl w:ilvl="1" w:tplc="1A5A4EC0">
      <w:start w:val="1"/>
      <w:numFmt w:val="bullet"/>
      <w:lvlText w:val="•"/>
      <w:lvlJc w:val="left"/>
      <w:rPr>
        <w:rFonts w:hint="default"/>
      </w:rPr>
    </w:lvl>
    <w:lvl w:ilvl="2" w:tplc="A4C6BB44">
      <w:start w:val="1"/>
      <w:numFmt w:val="bullet"/>
      <w:lvlText w:val="•"/>
      <w:lvlJc w:val="left"/>
      <w:rPr>
        <w:rFonts w:hint="default"/>
      </w:rPr>
    </w:lvl>
    <w:lvl w:ilvl="3" w:tplc="D9728A74">
      <w:start w:val="1"/>
      <w:numFmt w:val="bullet"/>
      <w:lvlText w:val="•"/>
      <w:lvlJc w:val="left"/>
      <w:rPr>
        <w:rFonts w:hint="default"/>
      </w:rPr>
    </w:lvl>
    <w:lvl w:ilvl="4" w:tplc="208C22AE">
      <w:start w:val="1"/>
      <w:numFmt w:val="bullet"/>
      <w:lvlText w:val="•"/>
      <w:lvlJc w:val="left"/>
      <w:rPr>
        <w:rFonts w:hint="default"/>
      </w:rPr>
    </w:lvl>
    <w:lvl w:ilvl="5" w:tplc="D28E157C">
      <w:start w:val="1"/>
      <w:numFmt w:val="bullet"/>
      <w:lvlText w:val="•"/>
      <w:lvlJc w:val="left"/>
      <w:rPr>
        <w:rFonts w:hint="default"/>
      </w:rPr>
    </w:lvl>
    <w:lvl w:ilvl="6" w:tplc="80CA39CA">
      <w:start w:val="1"/>
      <w:numFmt w:val="bullet"/>
      <w:lvlText w:val="•"/>
      <w:lvlJc w:val="left"/>
      <w:rPr>
        <w:rFonts w:hint="default"/>
      </w:rPr>
    </w:lvl>
    <w:lvl w:ilvl="7" w:tplc="4DC28F90">
      <w:start w:val="1"/>
      <w:numFmt w:val="bullet"/>
      <w:lvlText w:val="•"/>
      <w:lvlJc w:val="left"/>
      <w:rPr>
        <w:rFonts w:hint="default"/>
      </w:rPr>
    </w:lvl>
    <w:lvl w:ilvl="8" w:tplc="34A29466">
      <w:start w:val="1"/>
      <w:numFmt w:val="bullet"/>
      <w:lvlText w:val="•"/>
      <w:lvlJc w:val="left"/>
      <w:rPr>
        <w:rFonts w:hint="default"/>
      </w:rPr>
    </w:lvl>
  </w:abstractNum>
  <w:abstractNum w:abstractNumId="14">
    <w:nsid w:val="5BC323C0"/>
    <w:multiLevelType w:val="hybridMultilevel"/>
    <w:tmpl w:val="558AE860"/>
    <w:lvl w:ilvl="0" w:tplc="5EB6F916">
      <w:start w:val="1"/>
      <w:numFmt w:val="lowerLetter"/>
      <w:lvlText w:val="(%1)"/>
      <w:lvlJc w:val="left"/>
      <w:pPr>
        <w:ind w:hanging="721"/>
      </w:pPr>
      <w:rPr>
        <w:rFonts w:ascii="Times New Roman" w:eastAsia="Times New Roman" w:hAnsi="Times New Roman" w:hint="default"/>
        <w:sz w:val="22"/>
        <w:szCs w:val="22"/>
      </w:rPr>
    </w:lvl>
    <w:lvl w:ilvl="1" w:tplc="696CE650">
      <w:start w:val="1"/>
      <w:numFmt w:val="bullet"/>
      <w:lvlText w:val="•"/>
      <w:lvlJc w:val="left"/>
      <w:rPr>
        <w:rFonts w:hint="default"/>
      </w:rPr>
    </w:lvl>
    <w:lvl w:ilvl="2" w:tplc="30B29C7C">
      <w:start w:val="1"/>
      <w:numFmt w:val="bullet"/>
      <w:lvlText w:val="•"/>
      <w:lvlJc w:val="left"/>
      <w:rPr>
        <w:rFonts w:hint="default"/>
      </w:rPr>
    </w:lvl>
    <w:lvl w:ilvl="3" w:tplc="D8A4AF36">
      <w:start w:val="1"/>
      <w:numFmt w:val="bullet"/>
      <w:lvlText w:val="•"/>
      <w:lvlJc w:val="left"/>
      <w:rPr>
        <w:rFonts w:hint="default"/>
      </w:rPr>
    </w:lvl>
    <w:lvl w:ilvl="4" w:tplc="59CC51C4">
      <w:start w:val="1"/>
      <w:numFmt w:val="bullet"/>
      <w:lvlText w:val="•"/>
      <w:lvlJc w:val="left"/>
      <w:rPr>
        <w:rFonts w:hint="default"/>
      </w:rPr>
    </w:lvl>
    <w:lvl w:ilvl="5" w:tplc="386623E8">
      <w:start w:val="1"/>
      <w:numFmt w:val="bullet"/>
      <w:lvlText w:val="•"/>
      <w:lvlJc w:val="left"/>
      <w:rPr>
        <w:rFonts w:hint="default"/>
      </w:rPr>
    </w:lvl>
    <w:lvl w:ilvl="6" w:tplc="DF00AEC0">
      <w:start w:val="1"/>
      <w:numFmt w:val="bullet"/>
      <w:lvlText w:val="•"/>
      <w:lvlJc w:val="left"/>
      <w:rPr>
        <w:rFonts w:hint="default"/>
      </w:rPr>
    </w:lvl>
    <w:lvl w:ilvl="7" w:tplc="888254C8">
      <w:start w:val="1"/>
      <w:numFmt w:val="bullet"/>
      <w:lvlText w:val="•"/>
      <w:lvlJc w:val="left"/>
      <w:rPr>
        <w:rFonts w:hint="default"/>
      </w:rPr>
    </w:lvl>
    <w:lvl w:ilvl="8" w:tplc="DBD2AFAC">
      <w:start w:val="1"/>
      <w:numFmt w:val="bullet"/>
      <w:lvlText w:val="•"/>
      <w:lvlJc w:val="left"/>
      <w:rPr>
        <w:rFonts w:hint="default"/>
      </w:rPr>
    </w:lvl>
  </w:abstractNum>
  <w:abstractNum w:abstractNumId="15">
    <w:nsid w:val="62800A3A"/>
    <w:multiLevelType w:val="hybridMultilevel"/>
    <w:tmpl w:val="028ADB58"/>
    <w:lvl w:ilvl="0" w:tplc="7458CE4C">
      <w:start w:val="1"/>
      <w:numFmt w:val="lowerLetter"/>
      <w:lvlText w:val="(%1)"/>
      <w:lvlJc w:val="left"/>
      <w:pPr>
        <w:ind w:hanging="721"/>
        <w:jc w:val="left"/>
      </w:pPr>
      <w:rPr>
        <w:rFonts w:ascii="Times New Roman" w:eastAsia="Times New Roman" w:hAnsi="Times New Roman" w:hint="default"/>
        <w:sz w:val="22"/>
        <w:szCs w:val="22"/>
      </w:rPr>
    </w:lvl>
    <w:lvl w:ilvl="1" w:tplc="B756EB5E">
      <w:start w:val="1"/>
      <w:numFmt w:val="bullet"/>
      <w:lvlText w:val="•"/>
      <w:lvlJc w:val="left"/>
      <w:rPr>
        <w:rFonts w:hint="default"/>
      </w:rPr>
    </w:lvl>
    <w:lvl w:ilvl="2" w:tplc="2662FEF6">
      <w:start w:val="1"/>
      <w:numFmt w:val="bullet"/>
      <w:lvlText w:val="•"/>
      <w:lvlJc w:val="left"/>
      <w:rPr>
        <w:rFonts w:hint="default"/>
      </w:rPr>
    </w:lvl>
    <w:lvl w:ilvl="3" w:tplc="B066ED4C">
      <w:start w:val="1"/>
      <w:numFmt w:val="bullet"/>
      <w:lvlText w:val="•"/>
      <w:lvlJc w:val="left"/>
      <w:rPr>
        <w:rFonts w:hint="default"/>
      </w:rPr>
    </w:lvl>
    <w:lvl w:ilvl="4" w:tplc="39085178">
      <w:start w:val="1"/>
      <w:numFmt w:val="bullet"/>
      <w:lvlText w:val="•"/>
      <w:lvlJc w:val="left"/>
      <w:rPr>
        <w:rFonts w:hint="default"/>
      </w:rPr>
    </w:lvl>
    <w:lvl w:ilvl="5" w:tplc="EEBAE64A">
      <w:start w:val="1"/>
      <w:numFmt w:val="bullet"/>
      <w:lvlText w:val="•"/>
      <w:lvlJc w:val="left"/>
      <w:rPr>
        <w:rFonts w:hint="default"/>
      </w:rPr>
    </w:lvl>
    <w:lvl w:ilvl="6" w:tplc="55FAEFDA">
      <w:start w:val="1"/>
      <w:numFmt w:val="bullet"/>
      <w:lvlText w:val="•"/>
      <w:lvlJc w:val="left"/>
      <w:rPr>
        <w:rFonts w:hint="default"/>
      </w:rPr>
    </w:lvl>
    <w:lvl w:ilvl="7" w:tplc="3F9A4A08">
      <w:start w:val="1"/>
      <w:numFmt w:val="bullet"/>
      <w:lvlText w:val="•"/>
      <w:lvlJc w:val="left"/>
      <w:rPr>
        <w:rFonts w:hint="default"/>
      </w:rPr>
    </w:lvl>
    <w:lvl w:ilvl="8" w:tplc="7A0EF67A">
      <w:start w:val="1"/>
      <w:numFmt w:val="bullet"/>
      <w:lvlText w:val="•"/>
      <w:lvlJc w:val="left"/>
      <w:rPr>
        <w:rFonts w:hint="default"/>
      </w:rPr>
    </w:lvl>
  </w:abstractNum>
  <w:abstractNum w:abstractNumId="16">
    <w:nsid w:val="6C915554"/>
    <w:multiLevelType w:val="hybridMultilevel"/>
    <w:tmpl w:val="6F9E78AC"/>
    <w:lvl w:ilvl="0" w:tplc="E0223CFE">
      <w:start w:val="2"/>
      <w:numFmt w:val="decimal"/>
      <w:lvlText w:val="(%1)"/>
      <w:lvlJc w:val="left"/>
      <w:pPr>
        <w:ind w:hanging="721"/>
      </w:pPr>
      <w:rPr>
        <w:rFonts w:ascii="Times New Roman" w:eastAsia="Times New Roman" w:hAnsi="Times New Roman" w:hint="default"/>
        <w:sz w:val="22"/>
        <w:szCs w:val="22"/>
      </w:rPr>
    </w:lvl>
    <w:lvl w:ilvl="1" w:tplc="27FC354E">
      <w:start w:val="1"/>
      <w:numFmt w:val="bullet"/>
      <w:lvlText w:val="•"/>
      <w:lvlJc w:val="left"/>
      <w:rPr>
        <w:rFonts w:hint="default"/>
      </w:rPr>
    </w:lvl>
    <w:lvl w:ilvl="2" w:tplc="7E82E71A">
      <w:start w:val="1"/>
      <w:numFmt w:val="bullet"/>
      <w:lvlText w:val="•"/>
      <w:lvlJc w:val="left"/>
      <w:rPr>
        <w:rFonts w:hint="default"/>
      </w:rPr>
    </w:lvl>
    <w:lvl w:ilvl="3" w:tplc="83A27C34">
      <w:start w:val="1"/>
      <w:numFmt w:val="bullet"/>
      <w:lvlText w:val="•"/>
      <w:lvlJc w:val="left"/>
      <w:rPr>
        <w:rFonts w:hint="default"/>
      </w:rPr>
    </w:lvl>
    <w:lvl w:ilvl="4" w:tplc="4EBCDB1A">
      <w:start w:val="1"/>
      <w:numFmt w:val="bullet"/>
      <w:lvlText w:val="•"/>
      <w:lvlJc w:val="left"/>
      <w:rPr>
        <w:rFonts w:hint="default"/>
      </w:rPr>
    </w:lvl>
    <w:lvl w:ilvl="5" w:tplc="071C12AE">
      <w:start w:val="1"/>
      <w:numFmt w:val="bullet"/>
      <w:lvlText w:val="•"/>
      <w:lvlJc w:val="left"/>
      <w:rPr>
        <w:rFonts w:hint="default"/>
      </w:rPr>
    </w:lvl>
    <w:lvl w:ilvl="6" w:tplc="08283D14">
      <w:start w:val="1"/>
      <w:numFmt w:val="bullet"/>
      <w:lvlText w:val="•"/>
      <w:lvlJc w:val="left"/>
      <w:rPr>
        <w:rFonts w:hint="default"/>
      </w:rPr>
    </w:lvl>
    <w:lvl w:ilvl="7" w:tplc="7B2E2280">
      <w:start w:val="1"/>
      <w:numFmt w:val="bullet"/>
      <w:lvlText w:val="•"/>
      <w:lvlJc w:val="left"/>
      <w:rPr>
        <w:rFonts w:hint="default"/>
      </w:rPr>
    </w:lvl>
    <w:lvl w:ilvl="8" w:tplc="0D0256B2">
      <w:start w:val="1"/>
      <w:numFmt w:val="bullet"/>
      <w:lvlText w:val="•"/>
      <w:lvlJc w:val="left"/>
      <w:rPr>
        <w:rFonts w:hint="default"/>
      </w:rPr>
    </w:lvl>
  </w:abstractNum>
  <w:abstractNum w:abstractNumId="17">
    <w:nsid w:val="6CA37CAD"/>
    <w:multiLevelType w:val="hybridMultilevel"/>
    <w:tmpl w:val="73840CEA"/>
    <w:lvl w:ilvl="0" w:tplc="D4F8C6DE">
      <w:start w:val="1"/>
      <w:numFmt w:val="decimal"/>
      <w:lvlText w:val="%1."/>
      <w:lvlJc w:val="left"/>
      <w:pPr>
        <w:ind w:hanging="721"/>
      </w:pPr>
      <w:rPr>
        <w:rFonts w:ascii="Times New Roman" w:eastAsia="Times New Roman" w:hAnsi="Times New Roman" w:hint="default"/>
        <w:b/>
        <w:bCs/>
        <w:sz w:val="22"/>
        <w:szCs w:val="22"/>
      </w:rPr>
    </w:lvl>
    <w:lvl w:ilvl="1" w:tplc="C608C5BE">
      <w:start w:val="1"/>
      <w:numFmt w:val="bullet"/>
      <w:lvlText w:val="•"/>
      <w:lvlJc w:val="left"/>
      <w:rPr>
        <w:rFonts w:hint="default"/>
      </w:rPr>
    </w:lvl>
    <w:lvl w:ilvl="2" w:tplc="BBD6AF74">
      <w:start w:val="1"/>
      <w:numFmt w:val="bullet"/>
      <w:lvlText w:val="•"/>
      <w:lvlJc w:val="left"/>
      <w:rPr>
        <w:rFonts w:hint="default"/>
      </w:rPr>
    </w:lvl>
    <w:lvl w:ilvl="3" w:tplc="95C8A058">
      <w:start w:val="1"/>
      <w:numFmt w:val="bullet"/>
      <w:lvlText w:val="•"/>
      <w:lvlJc w:val="left"/>
      <w:rPr>
        <w:rFonts w:hint="default"/>
      </w:rPr>
    </w:lvl>
    <w:lvl w:ilvl="4" w:tplc="C1AA2396">
      <w:start w:val="1"/>
      <w:numFmt w:val="bullet"/>
      <w:lvlText w:val="•"/>
      <w:lvlJc w:val="left"/>
      <w:rPr>
        <w:rFonts w:hint="default"/>
      </w:rPr>
    </w:lvl>
    <w:lvl w:ilvl="5" w:tplc="AC38669E">
      <w:start w:val="1"/>
      <w:numFmt w:val="bullet"/>
      <w:lvlText w:val="•"/>
      <w:lvlJc w:val="left"/>
      <w:rPr>
        <w:rFonts w:hint="default"/>
      </w:rPr>
    </w:lvl>
    <w:lvl w:ilvl="6" w:tplc="1B0AAC32">
      <w:start w:val="1"/>
      <w:numFmt w:val="bullet"/>
      <w:lvlText w:val="•"/>
      <w:lvlJc w:val="left"/>
      <w:rPr>
        <w:rFonts w:hint="default"/>
      </w:rPr>
    </w:lvl>
    <w:lvl w:ilvl="7" w:tplc="8EDAD5DC">
      <w:start w:val="1"/>
      <w:numFmt w:val="bullet"/>
      <w:lvlText w:val="•"/>
      <w:lvlJc w:val="left"/>
      <w:rPr>
        <w:rFonts w:hint="default"/>
      </w:rPr>
    </w:lvl>
    <w:lvl w:ilvl="8" w:tplc="EDC8BD6C">
      <w:start w:val="1"/>
      <w:numFmt w:val="bullet"/>
      <w:lvlText w:val="•"/>
      <w:lvlJc w:val="left"/>
      <w:rPr>
        <w:rFonts w:hint="default"/>
      </w:rPr>
    </w:lvl>
  </w:abstractNum>
  <w:abstractNum w:abstractNumId="18">
    <w:nsid w:val="6E0F77C8"/>
    <w:multiLevelType w:val="hybridMultilevel"/>
    <w:tmpl w:val="E89A0060"/>
    <w:lvl w:ilvl="0" w:tplc="A4A85E46">
      <w:start w:val="1"/>
      <w:numFmt w:val="lowerLetter"/>
      <w:lvlText w:val="(%1)"/>
      <w:lvlJc w:val="left"/>
      <w:pPr>
        <w:ind w:hanging="721"/>
        <w:jc w:val="left"/>
      </w:pPr>
      <w:rPr>
        <w:rFonts w:ascii="Times New Roman" w:eastAsia="Times New Roman" w:hAnsi="Times New Roman" w:hint="default"/>
        <w:sz w:val="22"/>
        <w:szCs w:val="22"/>
      </w:rPr>
    </w:lvl>
    <w:lvl w:ilvl="1" w:tplc="20D888EE">
      <w:start w:val="1"/>
      <w:numFmt w:val="lowerRoman"/>
      <w:lvlText w:val="(%2)"/>
      <w:lvlJc w:val="left"/>
      <w:pPr>
        <w:ind w:hanging="721"/>
        <w:jc w:val="left"/>
      </w:pPr>
      <w:rPr>
        <w:rFonts w:ascii="Times New Roman" w:eastAsia="Times New Roman" w:hAnsi="Times New Roman" w:hint="default"/>
        <w:sz w:val="22"/>
        <w:szCs w:val="22"/>
      </w:rPr>
    </w:lvl>
    <w:lvl w:ilvl="2" w:tplc="750CB85E">
      <w:start w:val="1"/>
      <w:numFmt w:val="bullet"/>
      <w:lvlText w:val="•"/>
      <w:lvlJc w:val="left"/>
      <w:rPr>
        <w:rFonts w:hint="default"/>
      </w:rPr>
    </w:lvl>
    <w:lvl w:ilvl="3" w:tplc="790A1562">
      <w:start w:val="1"/>
      <w:numFmt w:val="bullet"/>
      <w:lvlText w:val="•"/>
      <w:lvlJc w:val="left"/>
      <w:rPr>
        <w:rFonts w:hint="default"/>
      </w:rPr>
    </w:lvl>
    <w:lvl w:ilvl="4" w:tplc="98D840FE">
      <w:start w:val="1"/>
      <w:numFmt w:val="bullet"/>
      <w:lvlText w:val="•"/>
      <w:lvlJc w:val="left"/>
      <w:rPr>
        <w:rFonts w:hint="default"/>
      </w:rPr>
    </w:lvl>
    <w:lvl w:ilvl="5" w:tplc="E4F06732">
      <w:start w:val="1"/>
      <w:numFmt w:val="bullet"/>
      <w:lvlText w:val="•"/>
      <w:lvlJc w:val="left"/>
      <w:rPr>
        <w:rFonts w:hint="default"/>
      </w:rPr>
    </w:lvl>
    <w:lvl w:ilvl="6" w:tplc="4F109DE8">
      <w:start w:val="1"/>
      <w:numFmt w:val="bullet"/>
      <w:lvlText w:val="•"/>
      <w:lvlJc w:val="left"/>
      <w:rPr>
        <w:rFonts w:hint="default"/>
      </w:rPr>
    </w:lvl>
    <w:lvl w:ilvl="7" w:tplc="38D0062C">
      <w:start w:val="1"/>
      <w:numFmt w:val="bullet"/>
      <w:lvlText w:val="•"/>
      <w:lvlJc w:val="left"/>
      <w:rPr>
        <w:rFonts w:hint="default"/>
      </w:rPr>
    </w:lvl>
    <w:lvl w:ilvl="8" w:tplc="00AC3340">
      <w:start w:val="1"/>
      <w:numFmt w:val="bullet"/>
      <w:lvlText w:val="•"/>
      <w:lvlJc w:val="left"/>
      <w:rPr>
        <w:rFonts w:hint="default"/>
      </w:rPr>
    </w:lvl>
  </w:abstractNum>
  <w:abstractNum w:abstractNumId="19">
    <w:nsid w:val="6E18695E"/>
    <w:multiLevelType w:val="hybridMultilevel"/>
    <w:tmpl w:val="11B0CEEA"/>
    <w:lvl w:ilvl="0" w:tplc="6EEA9428">
      <w:start w:val="2"/>
      <w:numFmt w:val="decimal"/>
      <w:lvlText w:val="(%1)"/>
      <w:lvlJc w:val="left"/>
      <w:pPr>
        <w:ind w:hanging="721"/>
        <w:jc w:val="left"/>
      </w:pPr>
      <w:rPr>
        <w:rFonts w:ascii="Times New Roman" w:eastAsia="Times New Roman" w:hAnsi="Times New Roman" w:hint="default"/>
        <w:sz w:val="22"/>
        <w:szCs w:val="22"/>
      </w:rPr>
    </w:lvl>
    <w:lvl w:ilvl="1" w:tplc="32C2B6E2">
      <w:start w:val="1"/>
      <w:numFmt w:val="lowerLetter"/>
      <w:lvlText w:val="(%2)"/>
      <w:lvlJc w:val="left"/>
      <w:pPr>
        <w:ind w:hanging="721"/>
        <w:jc w:val="left"/>
      </w:pPr>
      <w:rPr>
        <w:rFonts w:ascii="Times New Roman" w:eastAsia="Times New Roman" w:hAnsi="Times New Roman" w:hint="default"/>
        <w:sz w:val="22"/>
        <w:szCs w:val="22"/>
      </w:rPr>
    </w:lvl>
    <w:lvl w:ilvl="2" w:tplc="9F38B64E">
      <w:start w:val="1"/>
      <w:numFmt w:val="bullet"/>
      <w:lvlText w:val="•"/>
      <w:lvlJc w:val="left"/>
      <w:rPr>
        <w:rFonts w:hint="default"/>
      </w:rPr>
    </w:lvl>
    <w:lvl w:ilvl="3" w:tplc="7D489358">
      <w:start w:val="1"/>
      <w:numFmt w:val="bullet"/>
      <w:lvlText w:val="•"/>
      <w:lvlJc w:val="left"/>
      <w:rPr>
        <w:rFonts w:hint="default"/>
      </w:rPr>
    </w:lvl>
    <w:lvl w:ilvl="4" w:tplc="2AB4939C">
      <w:start w:val="1"/>
      <w:numFmt w:val="bullet"/>
      <w:lvlText w:val="•"/>
      <w:lvlJc w:val="left"/>
      <w:rPr>
        <w:rFonts w:hint="default"/>
      </w:rPr>
    </w:lvl>
    <w:lvl w:ilvl="5" w:tplc="3A7E4C6C">
      <w:start w:val="1"/>
      <w:numFmt w:val="bullet"/>
      <w:lvlText w:val="•"/>
      <w:lvlJc w:val="left"/>
      <w:rPr>
        <w:rFonts w:hint="default"/>
      </w:rPr>
    </w:lvl>
    <w:lvl w:ilvl="6" w:tplc="5990516C">
      <w:start w:val="1"/>
      <w:numFmt w:val="bullet"/>
      <w:lvlText w:val="•"/>
      <w:lvlJc w:val="left"/>
      <w:rPr>
        <w:rFonts w:hint="default"/>
      </w:rPr>
    </w:lvl>
    <w:lvl w:ilvl="7" w:tplc="EB18810A">
      <w:start w:val="1"/>
      <w:numFmt w:val="bullet"/>
      <w:lvlText w:val="•"/>
      <w:lvlJc w:val="left"/>
      <w:rPr>
        <w:rFonts w:hint="default"/>
      </w:rPr>
    </w:lvl>
    <w:lvl w:ilvl="8" w:tplc="F758B48C">
      <w:start w:val="1"/>
      <w:numFmt w:val="bullet"/>
      <w:lvlText w:val="•"/>
      <w:lvlJc w:val="left"/>
      <w:rPr>
        <w:rFonts w:hint="default"/>
      </w:rPr>
    </w:lvl>
  </w:abstractNum>
  <w:abstractNum w:abstractNumId="20">
    <w:nsid w:val="7C2D1245"/>
    <w:multiLevelType w:val="hybridMultilevel"/>
    <w:tmpl w:val="08D081D0"/>
    <w:lvl w:ilvl="0" w:tplc="A17204EC">
      <w:start w:val="2"/>
      <w:numFmt w:val="decimal"/>
      <w:lvlText w:val="(%1)"/>
      <w:lvlJc w:val="left"/>
      <w:pPr>
        <w:ind w:hanging="721"/>
      </w:pPr>
      <w:rPr>
        <w:rFonts w:ascii="Times New Roman" w:eastAsia="Times New Roman" w:hAnsi="Times New Roman" w:hint="default"/>
        <w:sz w:val="22"/>
        <w:szCs w:val="22"/>
      </w:rPr>
    </w:lvl>
    <w:lvl w:ilvl="1" w:tplc="09507CAC">
      <w:start w:val="1"/>
      <w:numFmt w:val="lowerLetter"/>
      <w:lvlText w:val="(%2)"/>
      <w:lvlJc w:val="left"/>
      <w:pPr>
        <w:ind w:hanging="721"/>
      </w:pPr>
      <w:rPr>
        <w:rFonts w:ascii="Times New Roman" w:eastAsia="Times New Roman" w:hAnsi="Times New Roman" w:hint="default"/>
        <w:sz w:val="22"/>
        <w:szCs w:val="22"/>
      </w:rPr>
    </w:lvl>
    <w:lvl w:ilvl="2" w:tplc="6C2EB1F0">
      <w:start w:val="1"/>
      <w:numFmt w:val="bullet"/>
      <w:lvlText w:val="•"/>
      <w:lvlJc w:val="left"/>
      <w:rPr>
        <w:rFonts w:hint="default"/>
      </w:rPr>
    </w:lvl>
    <w:lvl w:ilvl="3" w:tplc="F4449974">
      <w:start w:val="1"/>
      <w:numFmt w:val="bullet"/>
      <w:lvlText w:val="•"/>
      <w:lvlJc w:val="left"/>
      <w:rPr>
        <w:rFonts w:hint="default"/>
      </w:rPr>
    </w:lvl>
    <w:lvl w:ilvl="4" w:tplc="7EDE6D20">
      <w:start w:val="1"/>
      <w:numFmt w:val="bullet"/>
      <w:lvlText w:val="•"/>
      <w:lvlJc w:val="left"/>
      <w:rPr>
        <w:rFonts w:hint="default"/>
      </w:rPr>
    </w:lvl>
    <w:lvl w:ilvl="5" w:tplc="CDC6DC60">
      <w:start w:val="1"/>
      <w:numFmt w:val="bullet"/>
      <w:lvlText w:val="•"/>
      <w:lvlJc w:val="left"/>
      <w:rPr>
        <w:rFonts w:hint="default"/>
      </w:rPr>
    </w:lvl>
    <w:lvl w:ilvl="6" w:tplc="D582535E">
      <w:start w:val="1"/>
      <w:numFmt w:val="bullet"/>
      <w:lvlText w:val="•"/>
      <w:lvlJc w:val="left"/>
      <w:rPr>
        <w:rFonts w:hint="default"/>
      </w:rPr>
    </w:lvl>
    <w:lvl w:ilvl="7" w:tplc="8D5A547C">
      <w:start w:val="1"/>
      <w:numFmt w:val="bullet"/>
      <w:lvlText w:val="•"/>
      <w:lvlJc w:val="left"/>
      <w:rPr>
        <w:rFonts w:hint="default"/>
      </w:rPr>
    </w:lvl>
    <w:lvl w:ilvl="8" w:tplc="7BD40B96">
      <w:start w:val="1"/>
      <w:numFmt w:val="bullet"/>
      <w:lvlText w:val="•"/>
      <w:lvlJc w:val="left"/>
      <w:rPr>
        <w:rFonts w:hint="default"/>
      </w:rPr>
    </w:lvl>
  </w:abstractNum>
  <w:num w:numId="1">
    <w:abstractNumId w:val="0"/>
  </w:num>
  <w:num w:numId="2">
    <w:abstractNumId w:val="12"/>
  </w:num>
  <w:num w:numId="3">
    <w:abstractNumId w:val="3"/>
  </w:num>
  <w:num w:numId="4">
    <w:abstractNumId w:val="4"/>
  </w:num>
  <w:num w:numId="5">
    <w:abstractNumId w:val="10"/>
  </w:num>
  <w:num w:numId="6">
    <w:abstractNumId w:val="16"/>
  </w:num>
  <w:num w:numId="7">
    <w:abstractNumId w:val="7"/>
  </w:num>
  <w:num w:numId="8">
    <w:abstractNumId w:val="1"/>
  </w:num>
  <w:num w:numId="9">
    <w:abstractNumId w:val="11"/>
  </w:num>
  <w:num w:numId="10">
    <w:abstractNumId w:val="8"/>
  </w:num>
  <w:num w:numId="11">
    <w:abstractNumId w:val="5"/>
  </w:num>
  <w:num w:numId="12">
    <w:abstractNumId w:val="20"/>
  </w:num>
  <w:num w:numId="13">
    <w:abstractNumId w:val="13"/>
  </w:num>
  <w:num w:numId="14">
    <w:abstractNumId w:val="14"/>
  </w:num>
  <w:num w:numId="15">
    <w:abstractNumId w:val="17"/>
  </w:num>
  <w:num w:numId="16">
    <w:abstractNumId w:val="19"/>
  </w:num>
  <w:num w:numId="17">
    <w:abstractNumId w:val="18"/>
  </w:num>
  <w:num w:numId="18">
    <w:abstractNumId w:val="9"/>
  </w:num>
  <w:num w:numId="19">
    <w:abstractNumId w:val="15"/>
  </w:num>
  <w:num w:numId="20">
    <w:abstractNumId w:val="6"/>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86F3F"/>
    <w:rsid w:val="00000812"/>
    <w:rsid w:val="00003730"/>
    <w:rsid w:val="00003DCF"/>
    <w:rsid w:val="00004F6B"/>
    <w:rsid w:val="000052A2"/>
    <w:rsid w:val="00005680"/>
    <w:rsid w:val="00005EE8"/>
    <w:rsid w:val="000073EE"/>
    <w:rsid w:val="0001088D"/>
    <w:rsid w:val="00010B81"/>
    <w:rsid w:val="000133A8"/>
    <w:rsid w:val="00023323"/>
    <w:rsid w:val="00023D2F"/>
    <w:rsid w:val="000242FF"/>
    <w:rsid w:val="00024D3E"/>
    <w:rsid w:val="000260FD"/>
    <w:rsid w:val="000329CE"/>
    <w:rsid w:val="00034949"/>
    <w:rsid w:val="00034B64"/>
    <w:rsid w:val="00035CF8"/>
    <w:rsid w:val="00041542"/>
    <w:rsid w:val="000420FF"/>
    <w:rsid w:val="00044972"/>
    <w:rsid w:val="00045A94"/>
    <w:rsid w:val="000506E3"/>
    <w:rsid w:val="00055D23"/>
    <w:rsid w:val="000608EE"/>
    <w:rsid w:val="000614EF"/>
    <w:rsid w:val="00061E20"/>
    <w:rsid w:val="000622BB"/>
    <w:rsid w:val="0006479F"/>
    <w:rsid w:val="000668CD"/>
    <w:rsid w:val="00066DEF"/>
    <w:rsid w:val="0007067C"/>
    <w:rsid w:val="000710ED"/>
    <w:rsid w:val="000744EC"/>
    <w:rsid w:val="00074AFC"/>
    <w:rsid w:val="000757E1"/>
    <w:rsid w:val="00075AA1"/>
    <w:rsid w:val="00077C38"/>
    <w:rsid w:val="00077CC8"/>
    <w:rsid w:val="00080C29"/>
    <w:rsid w:val="00080C45"/>
    <w:rsid w:val="000814D8"/>
    <w:rsid w:val="000835C8"/>
    <w:rsid w:val="00084A4D"/>
    <w:rsid w:val="000878E9"/>
    <w:rsid w:val="000903F9"/>
    <w:rsid w:val="000A2439"/>
    <w:rsid w:val="000A3D20"/>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0355"/>
    <w:rsid w:val="000F1E72"/>
    <w:rsid w:val="000F260D"/>
    <w:rsid w:val="000F4429"/>
    <w:rsid w:val="000F7993"/>
    <w:rsid w:val="0010747B"/>
    <w:rsid w:val="001121EE"/>
    <w:rsid w:val="00112398"/>
    <w:rsid w:val="001128C3"/>
    <w:rsid w:val="00121135"/>
    <w:rsid w:val="00124C9E"/>
    <w:rsid w:val="0012543A"/>
    <w:rsid w:val="00133371"/>
    <w:rsid w:val="00142743"/>
    <w:rsid w:val="00143E17"/>
    <w:rsid w:val="00144A14"/>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1704"/>
    <w:rsid w:val="001A0D75"/>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1F3CEE"/>
    <w:rsid w:val="002015E0"/>
    <w:rsid w:val="0020301E"/>
    <w:rsid w:val="00203302"/>
    <w:rsid w:val="002075A8"/>
    <w:rsid w:val="0021001A"/>
    <w:rsid w:val="00215715"/>
    <w:rsid w:val="0021790C"/>
    <w:rsid w:val="002208C6"/>
    <w:rsid w:val="00221C58"/>
    <w:rsid w:val="002252DD"/>
    <w:rsid w:val="002272BC"/>
    <w:rsid w:val="00230636"/>
    <w:rsid w:val="0023567D"/>
    <w:rsid w:val="002401D1"/>
    <w:rsid w:val="002436F5"/>
    <w:rsid w:val="00251136"/>
    <w:rsid w:val="00255B09"/>
    <w:rsid w:val="00257780"/>
    <w:rsid w:val="0026150E"/>
    <w:rsid w:val="00261EC4"/>
    <w:rsid w:val="00264934"/>
    <w:rsid w:val="00265308"/>
    <w:rsid w:val="002655B6"/>
    <w:rsid w:val="00265902"/>
    <w:rsid w:val="00267B91"/>
    <w:rsid w:val="0027348B"/>
    <w:rsid w:val="00274D9F"/>
    <w:rsid w:val="00275EF6"/>
    <w:rsid w:val="00275F60"/>
    <w:rsid w:val="00280DCD"/>
    <w:rsid w:val="0028271E"/>
    <w:rsid w:val="002831B8"/>
    <w:rsid w:val="00286A4D"/>
    <w:rsid w:val="00286E57"/>
    <w:rsid w:val="002907F0"/>
    <w:rsid w:val="00295AEC"/>
    <w:rsid w:val="002964E7"/>
    <w:rsid w:val="002A044B"/>
    <w:rsid w:val="002A2928"/>
    <w:rsid w:val="002A6CF2"/>
    <w:rsid w:val="002B1C39"/>
    <w:rsid w:val="002B2784"/>
    <w:rsid w:val="002B4E1F"/>
    <w:rsid w:val="002C0E5F"/>
    <w:rsid w:val="002D1550"/>
    <w:rsid w:val="002D1D4C"/>
    <w:rsid w:val="002D2B67"/>
    <w:rsid w:val="002D4ED3"/>
    <w:rsid w:val="002E3094"/>
    <w:rsid w:val="002E62C7"/>
    <w:rsid w:val="002F4347"/>
    <w:rsid w:val="003013D8"/>
    <w:rsid w:val="00303D74"/>
    <w:rsid w:val="00304858"/>
    <w:rsid w:val="003067E1"/>
    <w:rsid w:val="003071D4"/>
    <w:rsid w:val="00310B6F"/>
    <w:rsid w:val="00312523"/>
    <w:rsid w:val="003225BC"/>
    <w:rsid w:val="0032744E"/>
    <w:rsid w:val="00330E75"/>
    <w:rsid w:val="0033299D"/>
    <w:rsid w:val="00332A15"/>
    <w:rsid w:val="00336B1F"/>
    <w:rsid w:val="00336DF0"/>
    <w:rsid w:val="003407C1"/>
    <w:rsid w:val="00342579"/>
    <w:rsid w:val="00342850"/>
    <w:rsid w:val="00343BC9"/>
    <w:rsid w:val="003449A3"/>
    <w:rsid w:val="0034648C"/>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103A"/>
    <w:rsid w:val="003B440D"/>
    <w:rsid w:val="003B6581"/>
    <w:rsid w:val="003C1420"/>
    <w:rsid w:val="003C1AD8"/>
    <w:rsid w:val="003C20AF"/>
    <w:rsid w:val="003C37A0"/>
    <w:rsid w:val="003C5F5A"/>
    <w:rsid w:val="003C7232"/>
    <w:rsid w:val="003D233B"/>
    <w:rsid w:val="003D4EAA"/>
    <w:rsid w:val="003D6177"/>
    <w:rsid w:val="003D76EF"/>
    <w:rsid w:val="003E2DE5"/>
    <w:rsid w:val="003E6206"/>
    <w:rsid w:val="003E76D6"/>
    <w:rsid w:val="003F1EA2"/>
    <w:rsid w:val="003F460C"/>
    <w:rsid w:val="003F6D96"/>
    <w:rsid w:val="00400022"/>
    <w:rsid w:val="00401FBB"/>
    <w:rsid w:val="004042CD"/>
    <w:rsid w:val="0040592F"/>
    <w:rsid w:val="00406360"/>
    <w:rsid w:val="00413961"/>
    <w:rsid w:val="00414AB9"/>
    <w:rsid w:val="00416A53"/>
    <w:rsid w:val="00423963"/>
    <w:rsid w:val="00424C03"/>
    <w:rsid w:val="00426221"/>
    <w:rsid w:val="0043156C"/>
    <w:rsid w:val="004347BA"/>
    <w:rsid w:val="00441B71"/>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16EF"/>
    <w:rsid w:val="004A2AA8"/>
    <w:rsid w:val="004B0AB3"/>
    <w:rsid w:val="004B13C6"/>
    <w:rsid w:val="004B437B"/>
    <w:rsid w:val="004B5A3C"/>
    <w:rsid w:val="004C0796"/>
    <w:rsid w:val="004C1DA0"/>
    <w:rsid w:val="004C45D7"/>
    <w:rsid w:val="004D0854"/>
    <w:rsid w:val="004D2FFC"/>
    <w:rsid w:val="004D3215"/>
    <w:rsid w:val="004D6063"/>
    <w:rsid w:val="004D67C8"/>
    <w:rsid w:val="004E2029"/>
    <w:rsid w:val="004E33FE"/>
    <w:rsid w:val="004E4868"/>
    <w:rsid w:val="004E5244"/>
    <w:rsid w:val="004F53A7"/>
    <w:rsid w:val="004F6C9D"/>
    <w:rsid w:val="004F7202"/>
    <w:rsid w:val="004F72F4"/>
    <w:rsid w:val="00501CAB"/>
    <w:rsid w:val="0050232A"/>
    <w:rsid w:val="00503297"/>
    <w:rsid w:val="005101FF"/>
    <w:rsid w:val="00512242"/>
    <w:rsid w:val="00512DA3"/>
    <w:rsid w:val="00514000"/>
    <w:rsid w:val="00515D04"/>
    <w:rsid w:val="00524ECC"/>
    <w:rsid w:val="00527ABE"/>
    <w:rsid w:val="00527C5C"/>
    <w:rsid w:val="005322A1"/>
    <w:rsid w:val="00532451"/>
    <w:rsid w:val="00542D73"/>
    <w:rsid w:val="005438C8"/>
    <w:rsid w:val="00546139"/>
    <w:rsid w:val="00547702"/>
    <w:rsid w:val="00551408"/>
    <w:rsid w:val="0055440A"/>
    <w:rsid w:val="00557EBC"/>
    <w:rsid w:val="00560457"/>
    <w:rsid w:val="0056066A"/>
    <w:rsid w:val="00563108"/>
    <w:rsid w:val="00563C69"/>
    <w:rsid w:val="005646F3"/>
    <w:rsid w:val="00565E93"/>
    <w:rsid w:val="005709A6"/>
    <w:rsid w:val="00572B50"/>
    <w:rsid w:val="00572DF4"/>
    <w:rsid w:val="00574AEC"/>
    <w:rsid w:val="00575805"/>
    <w:rsid w:val="005773E7"/>
    <w:rsid w:val="00577B02"/>
    <w:rsid w:val="00582A2E"/>
    <w:rsid w:val="00583761"/>
    <w:rsid w:val="0058749F"/>
    <w:rsid w:val="00594065"/>
    <w:rsid w:val="005955EA"/>
    <w:rsid w:val="005963C1"/>
    <w:rsid w:val="00597B78"/>
    <w:rsid w:val="005A2789"/>
    <w:rsid w:val="005B23AF"/>
    <w:rsid w:val="005B2F4F"/>
    <w:rsid w:val="005B4215"/>
    <w:rsid w:val="005B5656"/>
    <w:rsid w:val="005C16B3"/>
    <w:rsid w:val="005C25CF"/>
    <w:rsid w:val="005C303C"/>
    <w:rsid w:val="005C7F82"/>
    <w:rsid w:val="005D0866"/>
    <w:rsid w:val="005D537D"/>
    <w:rsid w:val="005D5858"/>
    <w:rsid w:val="005D5C82"/>
    <w:rsid w:val="005D5CAF"/>
    <w:rsid w:val="005E0DE1"/>
    <w:rsid w:val="005E3DD9"/>
    <w:rsid w:val="005E4ED5"/>
    <w:rsid w:val="005E7103"/>
    <w:rsid w:val="005E75FD"/>
    <w:rsid w:val="005F4901"/>
    <w:rsid w:val="00601274"/>
    <w:rsid w:val="00604810"/>
    <w:rsid w:val="00604AAC"/>
    <w:rsid w:val="00604F4B"/>
    <w:rsid w:val="006067B5"/>
    <w:rsid w:val="00607455"/>
    <w:rsid w:val="006075F7"/>
    <w:rsid w:val="00607964"/>
    <w:rsid w:val="00613086"/>
    <w:rsid w:val="0062075A"/>
    <w:rsid w:val="00625ED8"/>
    <w:rsid w:val="006271AA"/>
    <w:rsid w:val="00632091"/>
    <w:rsid w:val="00633A52"/>
    <w:rsid w:val="00634DA7"/>
    <w:rsid w:val="006350C4"/>
    <w:rsid w:val="006416D6"/>
    <w:rsid w:val="00642844"/>
    <w:rsid w:val="006434EF"/>
    <w:rsid w:val="0064409B"/>
    <w:rsid w:val="006441C2"/>
    <w:rsid w:val="00644FCB"/>
    <w:rsid w:val="00645C44"/>
    <w:rsid w:val="00651EA5"/>
    <w:rsid w:val="00655E3F"/>
    <w:rsid w:val="0065745C"/>
    <w:rsid w:val="00660511"/>
    <w:rsid w:val="00662694"/>
    <w:rsid w:val="00664E7D"/>
    <w:rsid w:val="00667BB6"/>
    <w:rsid w:val="00672978"/>
    <w:rsid w:val="006734AB"/>
    <w:rsid w:val="006737D3"/>
    <w:rsid w:val="00673F34"/>
    <w:rsid w:val="0067435B"/>
    <w:rsid w:val="00675E6F"/>
    <w:rsid w:val="00682D07"/>
    <w:rsid w:val="00683064"/>
    <w:rsid w:val="0068424E"/>
    <w:rsid w:val="00687058"/>
    <w:rsid w:val="00694430"/>
    <w:rsid w:val="00694677"/>
    <w:rsid w:val="00697FAC"/>
    <w:rsid w:val="006A03A3"/>
    <w:rsid w:val="006A11C3"/>
    <w:rsid w:val="006A4F65"/>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10C"/>
    <w:rsid w:val="0070477F"/>
    <w:rsid w:val="00704C6B"/>
    <w:rsid w:val="00705BD4"/>
    <w:rsid w:val="00706159"/>
    <w:rsid w:val="0070672E"/>
    <w:rsid w:val="007105C0"/>
    <w:rsid w:val="007107EE"/>
    <w:rsid w:val="00712B55"/>
    <w:rsid w:val="00714BA2"/>
    <w:rsid w:val="007166C4"/>
    <w:rsid w:val="007211A4"/>
    <w:rsid w:val="00725E83"/>
    <w:rsid w:val="00725EDA"/>
    <w:rsid w:val="00726D6D"/>
    <w:rsid w:val="00727E48"/>
    <w:rsid w:val="00730440"/>
    <w:rsid w:val="00731CFE"/>
    <w:rsid w:val="00732D8B"/>
    <w:rsid w:val="00733D8A"/>
    <w:rsid w:val="00737805"/>
    <w:rsid w:val="00737D2B"/>
    <w:rsid w:val="00740FDE"/>
    <w:rsid w:val="0074665A"/>
    <w:rsid w:val="00746B11"/>
    <w:rsid w:val="007472C3"/>
    <w:rsid w:val="00747E3A"/>
    <w:rsid w:val="0075097C"/>
    <w:rsid w:val="00752131"/>
    <w:rsid w:val="0075395F"/>
    <w:rsid w:val="00760524"/>
    <w:rsid w:val="00760A63"/>
    <w:rsid w:val="00760B40"/>
    <w:rsid w:val="00761545"/>
    <w:rsid w:val="00764B2A"/>
    <w:rsid w:val="007717D2"/>
    <w:rsid w:val="00771A91"/>
    <w:rsid w:val="00772C52"/>
    <w:rsid w:val="007748CE"/>
    <w:rsid w:val="00776CA9"/>
    <w:rsid w:val="007826D3"/>
    <w:rsid w:val="0078543A"/>
    <w:rsid w:val="00793315"/>
    <w:rsid w:val="007A0311"/>
    <w:rsid w:val="007A056D"/>
    <w:rsid w:val="007A4003"/>
    <w:rsid w:val="007A5F9C"/>
    <w:rsid w:val="007B4885"/>
    <w:rsid w:val="007C01FC"/>
    <w:rsid w:val="007C1F22"/>
    <w:rsid w:val="007C2592"/>
    <w:rsid w:val="007C276C"/>
    <w:rsid w:val="007C2B58"/>
    <w:rsid w:val="007C2DE7"/>
    <w:rsid w:val="007C4355"/>
    <w:rsid w:val="007D0342"/>
    <w:rsid w:val="007D10AE"/>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46AB"/>
    <w:rsid w:val="00806ACE"/>
    <w:rsid w:val="00807638"/>
    <w:rsid w:val="0081198A"/>
    <w:rsid w:val="00811F4D"/>
    <w:rsid w:val="00816C3D"/>
    <w:rsid w:val="00817B5C"/>
    <w:rsid w:val="008207CD"/>
    <w:rsid w:val="00821A2C"/>
    <w:rsid w:val="008246B9"/>
    <w:rsid w:val="00825C43"/>
    <w:rsid w:val="008312A9"/>
    <w:rsid w:val="0083145E"/>
    <w:rsid w:val="008332B7"/>
    <w:rsid w:val="008351B0"/>
    <w:rsid w:val="00836052"/>
    <w:rsid w:val="00840A44"/>
    <w:rsid w:val="0084469D"/>
    <w:rsid w:val="00844B2D"/>
    <w:rsid w:val="0085042B"/>
    <w:rsid w:val="008604B2"/>
    <w:rsid w:val="00860C65"/>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440D"/>
    <w:rsid w:val="008A523D"/>
    <w:rsid w:val="008A6BB2"/>
    <w:rsid w:val="008B015E"/>
    <w:rsid w:val="008B3137"/>
    <w:rsid w:val="008B459B"/>
    <w:rsid w:val="008B568D"/>
    <w:rsid w:val="008B5FE3"/>
    <w:rsid w:val="008C2C1A"/>
    <w:rsid w:val="008C4F88"/>
    <w:rsid w:val="008D093F"/>
    <w:rsid w:val="008D3142"/>
    <w:rsid w:val="008D4BE2"/>
    <w:rsid w:val="008D7F66"/>
    <w:rsid w:val="008E072E"/>
    <w:rsid w:val="008E0937"/>
    <w:rsid w:val="008F7A6C"/>
    <w:rsid w:val="00901BEF"/>
    <w:rsid w:val="009026ED"/>
    <w:rsid w:val="009030BF"/>
    <w:rsid w:val="009055B3"/>
    <w:rsid w:val="00905B0F"/>
    <w:rsid w:val="00906749"/>
    <w:rsid w:val="00911C6C"/>
    <w:rsid w:val="00914263"/>
    <w:rsid w:val="00914280"/>
    <w:rsid w:val="00915795"/>
    <w:rsid w:val="009201D0"/>
    <w:rsid w:val="009202D3"/>
    <w:rsid w:val="00922786"/>
    <w:rsid w:val="0093242F"/>
    <w:rsid w:val="00933C53"/>
    <w:rsid w:val="0093792F"/>
    <w:rsid w:val="00940A34"/>
    <w:rsid w:val="00940A79"/>
    <w:rsid w:val="0094272F"/>
    <w:rsid w:val="009440A2"/>
    <w:rsid w:val="0094500C"/>
    <w:rsid w:val="00946D77"/>
    <w:rsid w:val="0094716C"/>
    <w:rsid w:val="00960A33"/>
    <w:rsid w:val="00961AC0"/>
    <w:rsid w:val="00961F41"/>
    <w:rsid w:val="00963D1F"/>
    <w:rsid w:val="00965A50"/>
    <w:rsid w:val="00965D02"/>
    <w:rsid w:val="00966420"/>
    <w:rsid w:val="009674A5"/>
    <w:rsid w:val="009675AA"/>
    <w:rsid w:val="00971042"/>
    <w:rsid w:val="0097618B"/>
    <w:rsid w:val="009774F9"/>
    <w:rsid w:val="00981EC4"/>
    <w:rsid w:val="009830C2"/>
    <w:rsid w:val="00991419"/>
    <w:rsid w:val="0099219B"/>
    <w:rsid w:val="00992BA2"/>
    <w:rsid w:val="00993997"/>
    <w:rsid w:val="009963D4"/>
    <w:rsid w:val="009968F2"/>
    <w:rsid w:val="009A0CE5"/>
    <w:rsid w:val="009A393E"/>
    <w:rsid w:val="009A3ABE"/>
    <w:rsid w:val="009A73DE"/>
    <w:rsid w:val="009B0E42"/>
    <w:rsid w:val="009D3443"/>
    <w:rsid w:val="009D3DBD"/>
    <w:rsid w:val="009E66C3"/>
    <w:rsid w:val="009E79BE"/>
    <w:rsid w:val="009F0F2B"/>
    <w:rsid w:val="009F33C9"/>
    <w:rsid w:val="009F4A96"/>
    <w:rsid w:val="009F6CDC"/>
    <w:rsid w:val="009F735A"/>
    <w:rsid w:val="009F7600"/>
    <w:rsid w:val="009F7BFF"/>
    <w:rsid w:val="00A02A23"/>
    <w:rsid w:val="00A03365"/>
    <w:rsid w:val="00A07879"/>
    <w:rsid w:val="00A1474E"/>
    <w:rsid w:val="00A156A1"/>
    <w:rsid w:val="00A1618E"/>
    <w:rsid w:val="00A219F3"/>
    <w:rsid w:val="00A23E01"/>
    <w:rsid w:val="00A24135"/>
    <w:rsid w:val="00A25420"/>
    <w:rsid w:val="00A25C8D"/>
    <w:rsid w:val="00A41A02"/>
    <w:rsid w:val="00A43EBA"/>
    <w:rsid w:val="00A50972"/>
    <w:rsid w:val="00A50D6A"/>
    <w:rsid w:val="00A50FFE"/>
    <w:rsid w:val="00A6016C"/>
    <w:rsid w:val="00A60798"/>
    <w:rsid w:val="00A60BC7"/>
    <w:rsid w:val="00A62193"/>
    <w:rsid w:val="00A62552"/>
    <w:rsid w:val="00A65C80"/>
    <w:rsid w:val="00A7060B"/>
    <w:rsid w:val="00A70D02"/>
    <w:rsid w:val="00A81C7A"/>
    <w:rsid w:val="00A83578"/>
    <w:rsid w:val="00A86E94"/>
    <w:rsid w:val="00A927B8"/>
    <w:rsid w:val="00A92C42"/>
    <w:rsid w:val="00A9319E"/>
    <w:rsid w:val="00A93B18"/>
    <w:rsid w:val="00A93DC2"/>
    <w:rsid w:val="00A9696C"/>
    <w:rsid w:val="00A96B49"/>
    <w:rsid w:val="00A96D72"/>
    <w:rsid w:val="00AA11CD"/>
    <w:rsid w:val="00AA12F7"/>
    <w:rsid w:val="00AA24D4"/>
    <w:rsid w:val="00AA295A"/>
    <w:rsid w:val="00AA2D41"/>
    <w:rsid w:val="00AA2D43"/>
    <w:rsid w:val="00AA3B02"/>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1B49"/>
    <w:rsid w:val="00AF321A"/>
    <w:rsid w:val="00AF43EC"/>
    <w:rsid w:val="00AF49C0"/>
    <w:rsid w:val="00AF4B41"/>
    <w:rsid w:val="00AF5241"/>
    <w:rsid w:val="00B02147"/>
    <w:rsid w:val="00B029A1"/>
    <w:rsid w:val="00B0347D"/>
    <w:rsid w:val="00B05653"/>
    <w:rsid w:val="00B071CA"/>
    <w:rsid w:val="00B07C5E"/>
    <w:rsid w:val="00B12C91"/>
    <w:rsid w:val="00B13906"/>
    <w:rsid w:val="00B1404D"/>
    <w:rsid w:val="00B15262"/>
    <w:rsid w:val="00B15D12"/>
    <w:rsid w:val="00B173DC"/>
    <w:rsid w:val="00B21824"/>
    <w:rsid w:val="00B2275A"/>
    <w:rsid w:val="00B22E65"/>
    <w:rsid w:val="00B23CAE"/>
    <w:rsid w:val="00B26C33"/>
    <w:rsid w:val="00B34C80"/>
    <w:rsid w:val="00B4106D"/>
    <w:rsid w:val="00B41973"/>
    <w:rsid w:val="00B44C4A"/>
    <w:rsid w:val="00B47524"/>
    <w:rsid w:val="00B55602"/>
    <w:rsid w:val="00B6179B"/>
    <w:rsid w:val="00B617E1"/>
    <w:rsid w:val="00B61E7F"/>
    <w:rsid w:val="00B66256"/>
    <w:rsid w:val="00B74B2B"/>
    <w:rsid w:val="00B74BEC"/>
    <w:rsid w:val="00B77A86"/>
    <w:rsid w:val="00B819F9"/>
    <w:rsid w:val="00B820E1"/>
    <w:rsid w:val="00B86F3F"/>
    <w:rsid w:val="00B8798B"/>
    <w:rsid w:val="00B87FDA"/>
    <w:rsid w:val="00B93FA9"/>
    <w:rsid w:val="00B94E28"/>
    <w:rsid w:val="00B94F2F"/>
    <w:rsid w:val="00B95DEE"/>
    <w:rsid w:val="00BA6B35"/>
    <w:rsid w:val="00BB19C0"/>
    <w:rsid w:val="00BB6831"/>
    <w:rsid w:val="00BC045D"/>
    <w:rsid w:val="00BC1199"/>
    <w:rsid w:val="00BC3E37"/>
    <w:rsid w:val="00BC6658"/>
    <w:rsid w:val="00BC697F"/>
    <w:rsid w:val="00BD0428"/>
    <w:rsid w:val="00BD2B69"/>
    <w:rsid w:val="00BD4143"/>
    <w:rsid w:val="00BD5386"/>
    <w:rsid w:val="00BD7BC8"/>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1375"/>
    <w:rsid w:val="00C12F2A"/>
    <w:rsid w:val="00C12F53"/>
    <w:rsid w:val="00C21405"/>
    <w:rsid w:val="00C2525F"/>
    <w:rsid w:val="00C27873"/>
    <w:rsid w:val="00C30331"/>
    <w:rsid w:val="00C332FE"/>
    <w:rsid w:val="00C34721"/>
    <w:rsid w:val="00C34825"/>
    <w:rsid w:val="00C348E6"/>
    <w:rsid w:val="00C35013"/>
    <w:rsid w:val="00C361C3"/>
    <w:rsid w:val="00C36B55"/>
    <w:rsid w:val="00C460EF"/>
    <w:rsid w:val="00C5376E"/>
    <w:rsid w:val="00C545B0"/>
    <w:rsid w:val="00C546CA"/>
    <w:rsid w:val="00C56FD0"/>
    <w:rsid w:val="00C57C16"/>
    <w:rsid w:val="00C63501"/>
    <w:rsid w:val="00C700C6"/>
    <w:rsid w:val="00C74183"/>
    <w:rsid w:val="00C74CDA"/>
    <w:rsid w:val="00C7732C"/>
    <w:rsid w:val="00C778D1"/>
    <w:rsid w:val="00C82530"/>
    <w:rsid w:val="00C838EC"/>
    <w:rsid w:val="00C863E3"/>
    <w:rsid w:val="00C86EEF"/>
    <w:rsid w:val="00C87A41"/>
    <w:rsid w:val="00CA1AEE"/>
    <w:rsid w:val="00CA23DC"/>
    <w:rsid w:val="00CA242D"/>
    <w:rsid w:val="00CA31B8"/>
    <w:rsid w:val="00CA67D0"/>
    <w:rsid w:val="00CB2BFD"/>
    <w:rsid w:val="00CB5A9E"/>
    <w:rsid w:val="00CB68BA"/>
    <w:rsid w:val="00CB6BDD"/>
    <w:rsid w:val="00CC1A94"/>
    <w:rsid w:val="00CC205C"/>
    <w:rsid w:val="00CC2809"/>
    <w:rsid w:val="00CC46AE"/>
    <w:rsid w:val="00CC767B"/>
    <w:rsid w:val="00CD68CE"/>
    <w:rsid w:val="00CE0A64"/>
    <w:rsid w:val="00CE0E28"/>
    <w:rsid w:val="00CE101E"/>
    <w:rsid w:val="00CE2639"/>
    <w:rsid w:val="00CE6415"/>
    <w:rsid w:val="00CE7759"/>
    <w:rsid w:val="00CF091B"/>
    <w:rsid w:val="00CF1986"/>
    <w:rsid w:val="00CF3BCF"/>
    <w:rsid w:val="00CF6B09"/>
    <w:rsid w:val="00D116B8"/>
    <w:rsid w:val="00D12815"/>
    <w:rsid w:val="00D12C01"/>
    <w:rsid w:val="00D131D5"/>
    <w:rsid w:val="00D16B53"/>
    <w:rsid w:val="00D17C4F"/>
    <w:rsid w:val="00D2019F"/>
    <w:rsid w:val="00D23074"/>
    <w:rsid w:val="00D23821"/>
    <w:rsid w:val="00D263A2"/>
    <w:rsid w:val="00D31166"/>
    <w:rsid w:val="00D32B6E"/>
    <w:rsid w:val="00D3653E"/>
    <w:rsid w:val="00D400F5"/>
    <w:rsid w:val="00D43726"/>
    <w:rsid w:val="00D45B9F"/>
    <w:rsid w:val="00D45D02"/>
    <w:rsid w:val="00D51089"/>
    <w:rsid w:val="00D51B92"/>
    <w:rsid w:val="00D5691B"/>
    <w:rsid w:val="00D574A4"/>
    <w:rsid w:val="00D62753"/>
    <w:rsid w:val="00D63698"/>
    <w:rsid w:val="00D640FD"/>
    <w:rsid w:val="00D6645E"/>
    <w:rsid w:val="00D721E9"/>
    <w:rsid w:val="00D75950"/>
    <w:rsid w:val="00D760CE"/>
    <w:rsid w:val="00D838A0"/>
    <w:rsid w:val="00D84E56"/>
    <w:rsid w:val="00D8795F"/>
    <w:rsid w:val="00D924D5"/>
    <w:rsid w:val="00D94444"/>
    <w:rsid w:val="00D9603B"/>
    <w:rsid w:val="00DA3240"/>
    <w:rsid w:val="00DA5C40"/>
    <w:rsid w:val="00DA63BE"/>
    <w:rsid w:val="00DB4BA9"/>
    <w:rsid w:val="00DB60E4"/>
    <w:rsid w:val="00DB628A"/>
    <w:rsid w:val="00DB6E63"/>
    <w:rsid w:val="00DC4BDC"/>
    <w:rsid w:val="00DC4BEF"/>
    <w:rsid w:val="00DC6273"/>
    <w:rsid w:val="00DC6485"/>
    <w:rsid w:val="00DC7EE1"/>
    <w:rsid w:val="00DD0E75"/>
    <w:rsid w:val="00DD2076"/>
    <w:rsid w:val="00DD285B"/>
    <w:rsid w:val="00DD5F5F"/>
    <w:rsid w:val="00DD76F6"/>
    <w:rsid w:val="00DE1053"/>
    <w:rsid w:val="00DE1C5D"/>
    <w:rsid w:val="00DE4054"/>
    <w:rsid w:val="00DE7530"/>
    <w:rsid w:val="00DE7BB1"/>
    <w:rsid w:val="00DE7C73"/>
    <w:rsid w:val="00DF0566"/>
    <w:rsid w:val="00DF18DE"/>
    <w:rsid w:val="00E014FE"/>
    <w:rsid w:val="00E0318D"/>
    <w:rsid w:val="00E040FF"/>
    <w:rsid w:val="00E0419C"/>
    <w:rsid w:val="00E0441A"/>
    <w:rsid w:val="00E04F02"/>
    <w:rsid w:val="00E10FCC"/>
    <w:rsid w:val="00E12C8D"/>
    <w:rsid w:val="00E175F7"/>
    <w:rsid w:val="00E21488"/>
    <w:rsid w:val="00E2335D"/>
    <w:rsid w:val="00E23DE9"/>
    <w:rsid w:val="00E25186"/>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70AA9"/>
    <w:rsid w:val="00E70EF4"/>
    <w:rsid w:val="00E72110"/>
    <w:rsid w:val="00E724E8"/>
    <w:rsid w:val="00E72A85"/>
    <w:rsid w:val="00E77968"/>
    <w:rsid w:val="00E81A60"/>
    <w:rsid w:val="00E84C22"/>
    <w:rsid w:val="00E85219"/>
    <w:rsid w:val="00E91F96"/>
    <w:rsid w:val="00E93CB2"/>
    <w:rsid w:val="00EA3CEA"/>
    <w:rsid w:val="00EA63A2"/>
    <w:rsid w:val="00EA7624"/>
    <w:rsid w:val="00EB000A"/>
    <w:rsid w:val="00EB1BBB"/>
    <w:rsid w:val="00EB4A8B"/>
    <w:rsid w:val="00EB67E8"/>
    <w:rsid w:val="00EB7298"/>
    <w:rsid w:val="00EB7655"/>
    <w:rsid w:val="00EC44A8"/>
    <w:rsid w:val="00ED0F60"/>
    <w:rsid w:val="00ED2F42"/>
    <w:rsid w:val="00ED6F8F"/>
    <w:rsid w:val="00EE2247"/>
    <w:rsid w:val="00EE2CEA"/>
    <w:rsid w:val="00EE5A85"/>
    <w:rsid w:val="00EE64B7"/>
    <w:rsid w:val="00EF2826"/>
    <w:rsid w:val="00EF328C"/>
    <w:rsid w:val="00EF3E7B"/>
    <w:rsid w:val="00EF514A"/>
    <w:rsid w:val="00F0362D"/>
    <w:rsid w:val="00F045FC"/>
    <w:rsid w:val="00F057A4"/>
    <w:rsid w:val="00F10BDE"/>
    <w:rsid w:val="00F1418D"/>
    <w:rsid w:val="00F1491A"/>
    <w:rsid w:val="00F15137"/>
    <w:rsid w:val="00F22B1C"/>
    <w:rsid w:val="00F23EB1"/>
    <w:rsid w:val="00F25922"/>
    <w:rsid w:val="00F2620B"/>
    <w:rsid w:val="00F30A65"/>
    <w:rsid w:val="00F37578"/>
    <w:rsid w:val="00F45373"/>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30B6"/>
    <w:rsid w:val="00FA450D"/>
    <w:rsid w:val="00FA6D09"/>
    <w:rsid w:val="00FA7FE6"/>
    <w:rsid w:val="00FB0327"/>
    <w:rsid w:val="00FB1BAE"/>
    <w:rsid w:val="00FB2064"/>
    <w:rsid w:val="00FB31C0"/>
    <w:rsid w:val="00FB375A"/>
    <w:rsid w:val="00FB4CB8"/>
    <w:rsid w:val="00FC25AF"/>
    <w:rsid w:val="00FC2B86"/>
    <w:rsid w:val="00FC33A9"/>
    <w:rsid w:val="00FC33C3"/>
    <w:rsid w:val="00FC639B"/>
    <w:rsid w:val="00FC6D6D"/>
    <w:rsid w:val="00FC7F67"/>
    <w:rsid w:val="00FD0B54"/>
    <w:rsid w:val="00FD0D78"/>
    <w:rsid w:val="00FD2F8B"/>
    <w:rsid w:val="00FD3B7A"/>
    <w:rsid w:val="00FD54B9"/>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44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8F7A6C"/>
    <w:pPr>
      <w:spacing w:after="0" w:line="240" w:lineRule="auto"/>
    </w:pPr>
    <w:rPr>
      <w:rFonts w:ascii="Times New Roman" w:hAnsi="Times New Roman"/>
      <w:noProof/>
    </w:rPr>
  </w:style>
  <w:style w:type="paragraph" w:styleId="Heading1">
    <w:name w:val="heading 1"/>
    <w:basedOn w:val="Normal"/>
    <w:link w:val="Heading1Char"/>
    <w:uiPriority w:val="9"/>
    <w:rsid w:val="008F7A6C"/>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A6C"/>
    <w:pPr>
      <w:tabs>
        <w:tab w:val="center" w:pos="4513"/>
        <w:tab w:val="right" w:pos="9026"/>
      </w:tabs>
    </w:pPr>
  </w:style>
  <w:style w:type="character" w:customStyle="1" w:styleId="FooterChar">
    <w:name w:val="Footer Char"/>
    <w:basedOn w:val="DefaultParagraphFont"/>
    <w:link w:val="Footer"/>
    <w:uiPriority w:val="99"/>
    <w:rsid w:val="008F7A6C"/>
    <w:rPr>
      <w:rFonts w:ascii="Times New Roman" w:hAnsi="Times New Roman"/>
      <w:noProof/>
    </w:rPr>
  </w:style>
  <w:style w:type="paragraph" w:styleId="Header">
    <w:name w:val="header"/>
    <w:basedOn w:val="Normal"/>
    <w:link w:val="HeaderChar"/>
    <w:uiPriority w:val="99"/>
    <w:unhideWhenUsed/>
    <w:rsid w:val="008F7A6C"/>
    <w:pPr>
      <w:tabs>
        <w:tab w:val="center" w:pos="4513"/>
        <w:tab w:val="right" w:pos="9026"/>
      </w:tabs>
    </w:pPr>
  </w:style>
  <w:style w:type="character" w:customStyle="1" w:styleId="HeaderChar">
    <w:name w:val="Header Char"/>
    <w:basedOn w:val="DefaultParagraphFont"/>
    <w:link w:val="Header"/>
    <w:uiPriority w:val="99"/>
    <w:rsid w:val="008F7A6C"/>
    <w:rPr>
      <w:rFonts w:ascii="Times New Roman" w:hAnsi="Times New Roman"/>
      <w:noProof/>
    </w:rPr>
  </w:style>
  <w:style w:type="paragraph" w:styleId="BalloonText">
    <w:name w:val="Balloon Text"/>
    <w:basedOn w:val="Normal"/>
    <w:link w:val="BalloonTextChar"/>
    <w:uiPriority w:val="99"/>
    <w:semiHidden/>
    <w:unhideWhenUsed/>
    <w:rsid w:val="008F7A6C"/>
    <w:rPr>
      <w:rFonts w:ascii="Tahoma" w:hAnsi="Tahoma" w:cs="Tahoma"/>
      <w:sz w:val="16"/>
      <w:szCs w:val="16"/>
    </w:rPr>
  </w:style>
  <w:style w:type="character" w:customStyle="1" w:styleId="BalloonTextChar">
    <w:name w:val="Balloon Text Char"/>
    <w:basedOn w:val="DefaultParagraphFont"/>
    <w:link w:val="BalloonText"/>
    <w:uiPriority w:val="99"/>
    <w:semiHidden/>
    <w:rsid w:val="008F7A6C"/>
    <w:rPr>
      <w:rFonts w:ascii="Tahoma" w:hAnsi="Tahoma" w:cs="Tahoma"/>
      <w:noProof/>
      <w:sz w:val="16"/>
      <w:szCs w:val="16"/>
    </w:rPr>
  </w:style>
  <w:style w:type="paragraph" w:customStyle="1" w:styleId="REG-H3A">
    <w:name w:val="REG-H3A"/>
    <w:link w:val="REG-H3AChar"/>
    <w:qFormat/>
    <w:rsid w:val="008F7A6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F7A6C"/>
    <w:pPr>
      <w:numPr>
        <w:numId w:val="1"/>
      </w:numPr>
      <w:contextualSpacing/>
    </w:pPr>
  </w:style>
  <w:style w:type="character" w:customStyle="1" w:styleId="REG-H3AChar">
    <w:name w:val="REG-H3A Char"/>
    <w:basedOn w:val="DefaultParagraphFont"/>
    <w:link w:val="REG-H3A"/>
    <w:rsid w:val="008F7A6C"/>
    <w:rPr>
      <w:rFonts w:ascii="Times New Roman" w:hAnsi="Times New Roman" w:cs="Times New Roman"/>
      <w:b/>
      <w:caps/>
      <w:noProof/>
    </w:rPr>
  </w:style>
  <w:style w:type="character" w:customStyle="1" w:styleId="A3">
    <w:name w:val="A3"/>
    <w:uiPriority w:val="99"/>
    <w:rsid w:val="008F7A6C"/>
    <w:rPr>
      <w:rFonts w:cs="Times"/>
      <w:color w:val="000000"/>
      <w:sz w:val="22"/>
      <w:szCs w:val="22"/>
    </w:rPr>
  </w:style>
  <w:style w:type="paragraph" w:customStyle="1" w:styleId="Head2B">
    <w:name w:val="Head 2B"/>
    <w:basedOn w:val="AS-H3A"/>
    <w:link w:val="Head2BChar"/>
    <w:rsid w:val="008F7A6C"/>
  </w:style>
  <w:style w:type="paragraph" w:styleId="ListParagraph">
    <w:name w:val="List Paragraph"/>
    <w:basedOn w:val="Normal"/>
    <w:link w:val="ListParagraphChar"/>
    <w:uiPriority w:val="34"/>
    <w:rsid w:val="008F7A6C"/>
    <w:pPr>
      <w:ind w:left="720"/>
      <w:contextualSpacing/>
    </w:pPr>
  </w:style>
  <w:style w:type="character" w:customStyle="1" w:styleId="Head2BChar">
    <w:name w:val="Head 2B Char"/>
    <w:basedOn w:val="AS-H3AChar"/>
    <w:link w:val="Head2B"/>
    <w:rsid w:val="008F7A6C"/>
    <w:rPr>
      <w:rFonts w:ascii="Times New Roman" w:hAnsi="Times New Roman" w:cs="Times New Roman"/>
      <w:b/>
      <w:caps/>
      <w:noProof/>
    </w:rPr>
  </w:style>
  <w:style w:type="paragraph" w:customStyle="1" w:styleId="Head3">
    <w:name w:val="Head 3"/>
    <w:basedOn w:val="ListParagraph"/>
    <w:link w:val="Head3Char"/>
    <w:rsid w:val="008F7A6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F7A6C"/>
    <w:rPr>
      <w:rFonts w:ascii="Times New Roman" w:hAnsi="Times New Roman"/>
      <w:noProof/>
    </w:rPr>
  </w:style>
  <w:style w:type="character" w:customStyle="1" w:styleId="Head3Char">
    <w:name w:val="Head 3 Char"/>
    <w:basedOn w:val="ListParagraphChar"/>
    <w:link w:val="Head3"/>
    <w:rsid w:val="008F7A6C"/>
    <w:rPr>
      <w:rFonts w:ascii="Times New Roman" w:eastAsia="Times New Roman" w:hAnsi="Times New Roman" w:cs="Times New Roman"/>
      <w:b/>
      <w:bCs/>
      <w:noProof/>
    </w:rPr>
  </w:style>
  <w:style w:type="paragraph" w:customStyle="1" w:styleId="REG-H1a">
    <w:name w:val="REG-H1a"/>
    <w:link w:val="REG-H1aChar"/>
    <w:qFormat/>
    <w:rsid w:val="008F7A6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F7A6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F7A6C"/>
    <w:rPr>
      <w:rFonts w:ascii="Arial" w:hAnsi="Arial" w:cs="Arial"/>
      <w:b/>
      <w:noProof/>
      <w:sz w:val="36"/>
      <w:szCs w:val="36"/>
    </w:rPr>
  </w:style>
  <w:style w:type="paragraph" w:customStyle="1" w:styleId="AS-H1-Colour">
    <w:name w:val="AS-H1-Colour"/>
    <w:basedOn w:val="Normal"/>
    <w:link w:val="AS-H1-ColourChar"/>
    <w:rsid w:val="008F7A6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F7A6C"/>
    <w:rPr>
      <w:rFonts w:ascii="Times New Roman" w:hAnsi="Times New Roman" w:cs="Times New Roman"/>
      <w:b/>
      <w:caps/>
      <w:noProof/>
      <w:color w:val="00B050"/>
      <w:sz w:val="24"/>
      <w:szCs w:val="24"/>
    </w:rPr>
  </w:style>
  <w:style w:type="paragraph" w:customStyle="1" w:styleId="AS-H2b">
    <w:name w:val="AS-H2b"/>
    <w:basedOn w:val="Normal"/>
    <w:link w:val="AS-H2bChar"/>
    <w:rsid w:val="008F7A6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F7A6C"/>
    <w:rPr>
      <w:rFonts w:ascii="Arial" w:hAnsi="Arial" w:cs="Arial"/>
      <w:b/>
      <w:noProof/>
      <w:color w:val="00B050"/>
      <w:sz w:val="36"/>
      <w:szCs w:val="36"/>
    </w:rPr>
  </w:style>
  <w:style w:type="paragraph" w:customStyle="1" w:styleId="AS-H3">
    <w:name w:val="AS-H3"/>
    <w:basedOn w:val="AS-H3A"/>
    <w:link w:val="AS-H3Char"/>
    <w:rsid w:val="008F7A6C"/>
    <w:rPr>
      <w:sz w:val="28"/>
    </w:rPr>
  </w:style>
  <w:style w:type="character" w:customStyle="1" w:styleId="AS-H2bChar">
    <w:name w:val="AS-H2b Char"/>
    <w:basedOn w:val="DefaultParagraphFont"/>
    <w:link w:val="AS-H2b"/>
    <w:rsid w:val="008F7A6C"/>
    <w:rPr>
      <w:rFonts w:ascii="Arial" w:hAnsi="Arial" w:cs="Arial"/>
      <w:noProof/>
    </w:rPr>
  </w:style>
  <w:style w:type="paragraph" w:customStyle="1" w:styleId="REG-H3b">
    <w:name w:val="REG-H3b"/>
    <w:link w:val="REG-H3bChar"/>
    <w:qFormat/>
    <w:rsid w:val="008F7A6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F7A6C"/>
    <w:rPr>
      <w:rFonts w:ascii="Times New Roman" w:hAnsi="Times New Roman" w:cs="Times New Roman"/>
      <w:b/>
      <w:caps/>
      <w:noProof/>
      <w:sz w:val="28"/>
    </w:rPr>
  </w:style>
  <w:style w:type="paragraph" w:customStyle="1" w:styleId="AS-H3c">
    <w:name w:val="AS-H3c"/>
    <w:basedOn w:val="Head2B"/>
    <w:link w:val="AS-H3cChar"/>
    <w:rsid w:val="008F7A6C"/>
    <w:rPr>
      <w:b w:val="0"/>
    </w:rPr>
  </w:style>
  <w:style w:type="character" w:customStyle="1" w:styleId="REG-H3bChar">
    <w:name w:val="REG-H3b Char"/>
    <w:basedOn w:val="REG-H3AChar"/>
    <w:link w:val="REG-H3b"/>
    <w:rsid w:val="008F7A6C"/>
    <w:rPr>
      <w:rFonts w:ascii="Times New Roman" w:hAnsi="Times New Roman" w:cs="Times New Roman"/>
      <w:b w:val="0"/>
      <w:caps w:val="0"/>
      <w:noProof/>
    </w:rPr>
  </w:style>
  <w:style w:type="paragraph" w:customStyle="1" w:styleId="AS-H3d">
    <w:name w:val="AS-H3d"/>
    <w:basedOn w:val="Head2B"/>
    <w:link w:val="AS-H3dChar"/>
    <w:rsid w:val="008F7A6C"/>
  </w:style>
  <w:style w:type="character" w:customStyle="1" w:styleId="AS-H3cChar">
    <w:name w:val="AS-H3c Char"/>
    <w:basedOn w:val="Head2BChar"/>
    <w:link w:val="AS-H3c"/>
    <w:rsid w:val="008F7A6C"/>
    <w:rPr>
      <w:rFonts w:ascii="Times New Roman" w:hAnsi="Times New Roman" w:cs="Times New Roman"/>
      <w:b w:val="0"/>
      <w:caps/>
      <w:noProof/>
    </w:rPr>
  </w:style>
  <w:style w:type="paragraph" w:customStyle="1" w:styleId="REG-P0">
    <w:name w:val="REG-P(0)"/>
    <w:basedOn w:val="Normal"/>
    <w:link w:val="REG-P0Char"/>
    <w:qFormat/>
    <w:rsid w:val="008F7A6C"/>
    <w:pPr>
      <w:tabs>
        <w:tab w:val="left" w:pos="567"/>
      </w:tabs>
      <w:jc w:val="both"/>
    </w:pPr>
    <w:rPr>
      <w:rFonts w:eastAsia="Times New Roman" w:cs="Times New Roman"/>
    </w:rPr>
  </w:style>
  <w:style w:type="character" w:customStyle="1" w:styleId="AS-H3dChar">
    <w:name w:val="AS-H3d Char"/>
    <w:basedOn w:val="Head2BChar"/>
    <w:link w:val="AS-H3d"/>
    <w:rsid w:val="008F7A6C"/>
    <w:rPr>
      <w:rFonts w:ascii="Times New Roman" w:hAnsi="Times New Roman" w:cs="Times New Roman"/>
      <w:b/>
      <w:caps/>
      <w:noProof/>
    </w:rPr>
  </w:style>
  <w:style w:type="paragraph" w:customStyle="1" w:styleId="REG-P1">
    <w:name w:val="REG-P(1)"/>
    <w:basedOn w:val="Normal"/>
    <w:link w:val="REG-P1Char"/>
    <w:qFormat/>
    <w:rsid w:val="008F7A6C"/>
    <w:pPr>
      <w:suppressAutoHyphens/>
      <w:ind w:firstLine="567"/>
      <w:jc w:val="both"/>
    </w:pPr>
    <w:rPr>
      <w:rFonts w:eastAsia="Times New Roman" w:cs="Times New Roman"/>
    </w:rPr>
  </w:style>
  <w:style w:type="character" w:customStyle="1" w:styleId="REG-P0Char">
    <w:name w:val="REG-P(0) Char"/>
    <w:basedOn w:val="DefaultParagraphFont"/>
    <w:link w:val="REG-P0"/>
    <w:rsid w:val="008F7A6C"/>
    <w:rPr>
      <w:rFonts w:ascii="Times New Roman" w:eastAsia="Times New Roman" w:hAnsi="Times New Roman" w:cs="Times New Roman"/>
      <w:noProof/>
    </w:rPr>
  </w:style>
  <w:style w:type="paragraph" w:customStyle="1" w:styleId="REG-Pa">
    <w:name w:val="REG-P(a)"/>
    <w:basedOn w:val="Normal"/>
    <w:link w:val="REG-PaChar"/>
    <w:qFormat/>
    <w:rsid w:val="008F7A6C"/>
    <w:pPr>
      <w:ind w:left="1134" w:hanging="567"/>
      <w:jc w:val="both"/>
    </w:pPr>
  </w:style>
  <w:style w:type="character" w:customStyle="1" w:styleId="REG-P1Char">
    <w:name w:val="REG-P(1) Char"/>
    <w:basedOn w:val="DefaultParagraphFont"/>
    <w:link w:val="REG-P1"/>
    <w:rsid w:val="008F7A6C"/>
    <w:rPr>
      <w:rFonts w:ascii="Times New Roman" w:eastAsia="Times New Roman" w:hAnsi="Times New Roman" w:cs="Times New Roman"/>
      <w:noProof/>
    </w:rPr>
  </w:style>
  <w:style w:type="paragraph" w:customStyle="1" w:styleId="REG-Pi">
    <w:name w:val="REG-P(i)"/>
    <w:basedOn w:val="Normal"/>
    <w:link w:val="REG-PiChar"/>
    <w:qFormat/>
    <w:rsid w:val="008F7A6C"/>
    <w:pPr>
      <w:suppressAutoHyphens/>
      <w:ind w:left="1701" w:hanging="567"/>
      <w:jc w:val="both"/>
    </w:pPr>
    <w:rPr>
      <w:rFonts w:eastAsia="Times New Roman" w:cs="Times New Roman"/>
    </w:rPr>
  </w:style>
  <w:style w:type="character" w:customStyle="1" w:styleId="REG-PaChar">
    <w:name w:val="REG-P(a) Char"/>
    <w:basedOn w:val="DefaultParagraphFont"/>
    <w:link w:val="REG-Pa"/>
    <w:rsid w:val="008F7A6C"/>
    <w:rPr>
      <w:rFonts w:ascii="Times New Roman" w:hAnsi="Times New Roman"/>
      <w:noProof/>
    </w:rPr>
  </w:style>
  <w:style w:type="paragraph" w:customStyle="1" w:styleId="AS-Pahang">
    <w:name w:val="AS-P(a)hang"/>
    <w:basedOn w:val="Normal"/>
    <w:link w:val="AS-PahangChar"/>
    <w:rsid w:val="008F7A6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F7A6C"/>
    <w:rPr>
      <w:rFonts w:ascii="Times New Roman" w:eastAsia="Times New Roman" w:hAnsi="Times New Roman" w:cs="Times New Roman"/>
      <w:noProof/>
    </w:rPr>
  </w:style>
  <w:style w:type="paragraph" w:customStyle="1" w:styleId="REG-Paa">
    <w:name w:val="REG-P(aa)"/>
    <w:basedOn w:val="Normal"/>
    <w:link w:val="REG-PaaChar"/>
    <w:qFormat/>
    <w:rsid w:val="008F7A6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F7A6C"/>
    <w:rPr>
      <w:rFonts w:ascii="Times New Roman" w:eastAsia="Times New Roman" w:hAnsi="Times New Roman" w:cs="Times New Roman"/>
      <w:noProof/>
    </w:rPr>
  </w:style>
  <w:style w:type="paragraph" w:customStyle="1" w:styleId="REG-Amend">
    <w:name w:val="REG-Amend"/>
    <w:link w:val="REG-AmendChar"/>
    <w:qFormat/>
    <w:rsid w:val="008F7A6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F7A6C"/>
    <w:rPr>
      <w:rFonts w:ascii="Times New Roman" w:eastAsia="Times New Roman" w:hAnsi="Times New Roman" w:cs="Times New Roman"/>
      <w:noProof/>
    </w:rPr>
  </w:style>
  <w:style w:type="character" w:customStyle="1" w:styleId="REG-AmendChar">
    <w:name w:val="REG-Amend Char"/>
    <w:basedOn w:val="REG-P0Char"/>
    <w:link w:val="REG-Amend"/>
    <w:rsid w:val="008F7A6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F7A6C"/>
    <w:rPr>
      <w:sz w:val="16"/>
      <w:szCs w:val="16"/>
    </w:rPr>
  </w:style>
  <w:style w:type="paragraph" w:styleId="CommentText">
    <w:name w:val="annotation text"/>
    <w:basedOn w:val="Normal"/>
    <w:link w:val="CommentTextChar"/>
    <w:uiPriority w:val="99"/>
    <w:semiHidden/>
    <w:unhideWhenUsed/>
    <w:rsid w:val="008F7A6C"/>
    <w:rPr>
      <w:sz w:val="20"/>
      <w:szCs w:val="20"/>
    </w:rPr>
  </w:style>
  <w:style w:type="character" w:customStyle="1" w:styleId="CommentTextChar">
    <w:name w:val="Comment Text Char"/>
    <w:basedOn w:val="DefaultParagraphFont"/>
    <w:link w:val="CommentText"/>
    <w:uiPriority w:val="99"/>
    <w:semiHidden/>
    <w:rsid w:val="008F7A6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F7A6C"/>
    <w:rPr>
      <w:b/>
      <w:bCs/>
    </w:rPr>
  </w:style>
  <w:style w:type="character" w:customStyle="1" w:styleId="CommentSubjectChar">
    <w:name w:val="Comment Subject Char"/>
    <w:basedOn w:val="CommentTextChar"/>
    <w:link w:val="CommentSubject"/>
    <w:uiPriority w:val="99"/>
    <w:semiHidden/>
    <w:rsid w:val="008F7A6C"/>
    <w:rPr>
      <w:rFonts w:ascii="Times New Roman" w:hAnsi="Times New Roman"/>
      <w:b/>
      <w:bCs/>
      <w:noProof/>
      <w:sz w:val="20"/>
      <w:szCs w:val="20"/>
    </w:rPr>
  </w:style>
  <w:style w:type="paragraph" w:customStyle="1" w:styleId="AS-H4A">
    <w:name w:val="AS-H4A"/>
    <w:basedOn w:val="AS-P0"/>
    <w:link w:val="AS-H4AChar"/>
    <w:rsid w:val="008F7A6C"/>
    <w:pPr>
      <w:tabs>
        <w:tab w:val="clear" w:pos="567"/>
      </w:tabs>
      <w:jc w:val="center"/>
    </w:pPr>
    <w:rPr>
      <w:b/>
      <w:caps/>
    </w:rPr>
  </w:style>
  <w:style w:type="paragraph" w:customStyle="1" w:styleId="AS-H4b">
    <w:name w:val="AS-H4b"/>
    <w:basedOn w:val="AS-P0"/>
    <w:link w:val="AS-H4bChar"/>
    <w:rsid w:val="008F7A6C"/>
    <w:pPr>
      <w:tabs>
        <w:tab w:val="clear" w:pos="567"/>
      </w:tabs>
      <w:jc w:val="center"/>
    </w:pPr>
    <w:rPr>
      <w:b/>
    </w:rPr>
  </w:style>
  <w:style w:type="character" w:customStyle="1" w:styleId="AS-H4AChar">
    <w:name w:val="AS-H4A Char"/>
    <w:basedOn w:val="AS-P0Char"/>
    <w:link w:val="AS-H4A"/>
    <w:rsid w:val="008F7A6C"/>
    <w:rPr>
      <w:rFonts w:ascii="Times New Roman" w:eastAsia="Times New Roman" w:hAnsi="Times New Roman" w:cs="Times New Roman"/>
      <w:b/>
      <w:caps/>
      <w:noProof/>
    </w:rPr>
  </w:style>
  <w:style w:type="character" w:customStyle="1" w:styleId="AS-H4bChar">
    <w:name w:val="AS-H4b Char"/>
    <w:basedOn w:val="AS-P0Char"/>
    <w:link w:val="AS-H4b"/>
    <w:rsid w:val="008F7A6C"/>
    <w:rPr>
      <w:rFonts w:ascii="Times New Roman" w:eastAsia="Times New Roman" w:hAnsi="Times New Roman" w:cs="Times New Roman"/>
      <w:b/>
      <w:noProof/>
    </w:rPr>
  </w:style>
  <w:style w:type="paragraph" w:customStyle="1" w:styleId="AS-H2a">
    <w:name w:val="AS-H2a"/>
    <w:basedOn w:val="Normal"/>
    <w:link w:val="AS-H2aChar"/>
    <w:rsid w:val="008F7A6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F7A6C"/>
    <w:rPr>
      <w:rFonts w:ascii="Arial" w:hAnsi="Arial" w:cs="Arial"/>
      <w:b/>
      <w:noProof/>
    </w:rPr>
  </w:style>
  <w:style w:type="paragraph" w:customStyle="1" w:styleId="REG-H1d">
    <w:name w:val="REG-H1d"/>
    <w:link w:val="REG-H1dChar"/>
    <w:qFormat/>
    <w:rsid w:val="008F7A6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F7A6C"/>
    <w:rPr>
      <w:rFonts w:ascii="Arial" w:hAnsi="Arial" w:cs="Arial"/>
      <w:b w:val="0"/>
      <w:noProof/>
      <w:color w:val="000000"/>
      <w:szCs w:val="24"/>
      <w:lang w:val="en-ZA"/>
    </w:rPr>
  </w:style>
  <w:style w:type="table" w:styleId="TableGrid">
    <w:name w:val="Table Grid"/>
    <w:basedOn w:val="TableNormal"/>
    <w:uiPriority w:val="59"/>
    <w:rsid w:val="008F7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8F7A6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F7A6C"/>
    <w:rPr>
      <w:rFonts w:ascii="Times New Roman" w:eastAsia="Times New Roman" w:hAnsi="Times New Roman"/>
      <w:noProof/>
      <w:sz w:val="24"/>
      <w:szCs w:val="24"/>
      <w:lang w:val="en-US" w:eastAsia="en-US"/>
    </w:rPr>
  </w:style>
  <w:style w:type="paragraph" w:customStyle="1" w:styleId="AS-P0">
    <w:name w:val="AS-P(0)"/>
    <w:basedOn w:val="Normal"/>
    <w:link w:val="AS-P0Char"/>
    <w:rsid w:val="008F7A6C"/>
    <w:pPr>
      <w:tabs>
        <w:tab w:val="left" w:pos="567"/>
      </w:tabs>
      <w:jc w:val="both"/>
    </w:pPr>
    <w:rPr>
      <w:rFonts w:eastAsia="Times New Roman" w:cs="Times New Roman"/>
    </w:rPr>
  </w:style>
  <w:style w:type="character" w:customStyle="1" w:styleId="AS-P0Char">
    <w:name w:val="AS-P(0) Char"/>
    <w:basedOn w:val="DefaultParagraphFont"/>
    <w:link w:val="AS-P0"/>
    <w:rsid w:val="008F7A6C"/>
    <w:rPr>
      <w:rFonts w:ascii="Times New Roman" w:eastAsia="Times New Roman" w:hAnsi="Times New Roman" w:cs="Times New Roman"/>
      <w:noProof/>
    </w:rPr>
  </w:style>
  <w:style w:type="paragraph" w:customStyle="1" w:styleId="AS-H3A">
    <w:name w:val="AS-H3A"/>
    <w:basedOn w:val="Normal"/>
    <w:link w:val="AS-H3AChar"/>
    <w:rsid w:val="008F7A6C"/>
    <w:pPr>
      <w:autoSpaceDE w:val="0"/>
      <w:autoSpaceDN w:val="0"/>
      <w:adjustRightInd w:val="0"/>
      <w:jc w:val="center"/>
    </w:pPr>
    <w:rPr>
      <w:rFonts w:cs="Times New Roman"/>
      <w:b/>
      <w:caps/>
    </w:rPr>
  </w:style>
  <w:style w:type="character" w:customStyle="1" w:styleId="AS-H3AChar">
    <w:name w:val="AS-H3A Char"/>
    <w:basedOn w:val="DefaultParagraphFont"/>
    <w:link w:val="AS-H3A"/>
    <w:rsid w:val="008F7A6C"/>
    <w:rPr>
      <w:rFonts w:ascii="Times New Roman" w:hAnsi="Times New Roman" w:cs="Times New Roman"/>
      <w:b/>
      <w:caps/>
      <w:noProof/>
    </w:rPr>
  </w:style>
  <w:style w:type="paragraph" w:customStyle="1" w:styleId="AS-H1a">
    <w:name w:val="AS-H1a"/>
    <w:basedOn w:val="Normal"/>
    <w:link w:val="AS-H1aChar"/>
    <w:rsid w:val="008F7A6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F7A6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F7A6C"/>
    <w:rPr>
      <w:rFonts w:ascii="Arial" w:hAnsi="Arial" w:cs="Arial"/>
      <w:b/>
      <w:noProof/>
      <w:sz w:val="36"/>
      <w:szCs w:val="36"/>
    </w:rPr>
  </w:style>
  <w:style w:type="character" w:customStyle="1" w:styleId="AS-H2Char">
    <w:name w:val="AS-H2 Char"/>
    <w:basedOn w:val="DefaultParagraphFont"/>
    <w:link w:val="AS-H2"/>
    <w:rsid w:val="008F7A6C"/>
    <w:rPr>
      <w:rFonts w:ascii="Times New Roman" w:hAnsi="Times New Roman" w:cs="Times New Roman"/>
      <w:b/>
      <w:caps/>
      <w:noProof/>
      <w:color w:val="000000"/>
      <w:sz w:val="26"/>
    </w:rPr>
  </w:style>
  <w:style w:type="paragraph" w:customStyle="1" w:styleId="AS-H3b">
    <w:name w:val="AS-H3b"/>
    <w:basedOn w:val="Normal"/>
    <w:link w:val="AS-H3bChar"/>
    <w:autoRedefine/>
    <w:rsid w:val="008F7A6C"/>
    <w:pPr>
      <w:jc w:val="center"/>
    </w:pPr>
    <w:rPr>
      <w:rFonts w:cs="Times New Roman"/>
      <w:b/>
    </w:rPr>
  </w:style>
  <w:style w:type="character" w:customStyle="1" w:styleId="AS-H3bChar">
    <w:name w:val="AS-H3b Char"/>
    <w:basedOn w:val="AS-H3AChar"/>
    <w:link w:val="AS-H3b"/>
    <w:rsid w:val="008F7A6C"/>
    <w:rPr>
      <w:rFonts w:ascii="Times New Roman" w:hAnsi="Times New Roman" w:cs="Times New Roman"/>
      <w:b/>
      <w:caps w:val="0"/>
      <w:noProof/>
    </w:rPr>
  </w:style>
  <w:style w:type="paragraph" w:customStyle="1" w:styleId="AS-P1">
    <w:name w:val="AS-P(1)"/>
    <w:basedOn w:val="Normal"/>
    <w:link w:val="AS-P1Char"/>
    <w:rsid w:val="008F7A6C"/>
    <w:pPr>
      <w:suppressAutoHyphens/>
      <w:ind w:right="-7" w:firstLine="567"/>
      <w:jc w:val="both"/>
    </w:pPr>
    <w:rPr>
      <w:rFonts w:eastAsia="Times New Roman" w:cs="Times New Roman"/>
    </w:rPr>
  </w:style>
  <w:style w:type="paragraph" w:customStyle="1" w:styleId="AS-Pa">
    <w:name w:val="AS-P(a)"/>
    <w:basedOn w:val="AS-Pahang"/>
    <w:link w:val="AS-PaChar"/>
    <w:rsid w:val="008F7A6C"/>
  </w:style>
  <w:style w:type="character" w:customStyle="1" w:styleId="AS-P1Char">
    <w:name w:val="AS-P(1) Char"/>
    <w:basedOn w:val="DefaultParagraphFont"/>
    <w:link w:val="AS-P1"/>
    <w:rsid w:val="008F7A6C"/>
    <w:rPr>
      <w:rFonts w:ascii="Times New Roman" w:eastAsia="Times New Roman" w:hAnsi="Times New Roman" w:cs="Times New Roman"/>
      <w:noProof/>
    </w:rPr>
  </w:style>
  <w:style w:type="paragraph" w:customStyle="1" w:styleId="AS-Pi">
    <w:name w:val="AS-P(i)"/>
    <w:basedOn w:val="Normal"/>
    <w:link w:val="AS-PiChar"/>
    <w:rsid w:val="008F7A6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F7A6C"/>
    <w:rPr>
      <w:rFonts w:ascii="Times New Roman" w:eastAsia="Times New Roman" w:hAnsi="Times New Roman" w:cs="Times New Roman"/>
      <w:noProof/>
    </w:rPr>
  </w:style>
  <w:style w:type="character" w:customStyle="1" w:styleId="AS-PiChar">
    <w:name w:val="AS-P(i) Char"/>
    <w:basedOn w:val="DefaultParagraphFont"/>
    <w:link w:val="AS-Pi"/>
    <w:rsid w:val="008F7A6C"/>
    <w:rPr>
      <w:rFonts w:ascii="Times New Roman" w:eastAsia="Times New Roman" w:hAnsi="Times New Roman" w:cs="Times New Roman"/>
      <w:noProof/>
    </w:rPr>
  </w:style>
  <w:style w:type="paragraph" w:customStyle="1" w:styleId="AS-Paa">
    <w:name w:val="AS-P(aa)"/>
    <w:basedOn w:val="Normal"/>
    <w:link w:val="AS-PaaChar"/>
    <w:rsid w:val="008F7A6C"/>
    <w:pPr>
      <w:suppressAutoHyphens/>
      <w:ind w:left="2267" w:right="-7" w:hanging="566"/>
      <w:jc w:val="both"/>
    </w:pPr>
    <w:rPr>
      <w:rFonts w:eastAsia="Times New Roman" w:cs="Times New Roman"/>
    </w:rPr>
  </w:style>
  <w:style w:type="paragraph" w:customStyle="1" w:styleId="AS-P-Amend">
    <w:name w:val="AS-P-Amend"/>
    <w:link w:val="AS-P-AmendChar"/>
    <w:rsid w:val="008F7A6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F7A6C"/>
    <w:rPr>
      <w:rFonts w:ascii="Times New Roman" w:eastAsia="Times New Roman" w:hAnsi="Times New Roman" w:cs="Times New Roman"/>
      <w:noProof/>
    </w:rPr>
  </w:style>
  <w:style w:type="character" w:customStyle="1" w:styleId="AS-P-AmendChar">
    <w:name w:val="AS-P-Amend Char"/>
    <w:basedOn w:val="AS-P0Char"/>
    <w:link w:val="AS-P-Amend"/>
    <w:rsid w:val="008F7A6C"/>
    <w:rPr>
      <w:rFonts w:ascii="Arial" w:eastAsia="Times New Roman" w:hAnsi="Arial" w:cs="Arial"/>
      <w:b/>
      <w:noProof/>
      <w:color w:val="00B050"/>
      <w:sz w:val="18"/>
      <w:szCs w:val="18"/>
    </w:rPr>
  </w:style>
  <w:style w:type="paragraph" w:customStyle="1" w:styleId="AS-H1b">
    <w:name w:val="AS-H1b"/>
    <w:basedOn w:val="Normal"/>
    <w:link w:val="AS-H1bChar"/>
    <w:rsid w:val="008F7A6C"/>
    <w:pPr>
      <w:jc w:val="center"/>
    </w:pPr>
    <w:rPr>
      <w:rFonts w:ascii="Arial" w:hAnsi="Arial" w:cs="Arial"/>
      <w:b/>
      <w:color w:val="000000"/>
      <w:sz w:val="24"/>
      <w:szCs w:val="24"/>
    </w:rPr>
  </w:style>
  <w:style w:type="character" w:customStyle="1" w:styleId="AS-H1bChar">
    <w:name w:val="AS-H1b Char"/>
    <w:basedOn w:val="AS-H2aChar"/>
    <w:link w:val="AS-H1b"/>
    <w:rsid w:val="008F7A6C"/>
    <w:rPr>
      <w:rFonts w:ascii="Arial" w:hAnsi="Arial" w:cs="Arial"/>
      <w:b/>
      <w:noProof/>
      <w:color w:val="000000"/>
      <w:sz w:val="24"/>
      <w:szCs w:val="24"/>
    </w:rPr>
  </w:style>
  <w:style w:type="paragraph" w:customStyle="1" w:styleId="REG-H1b">
    <w:name w:val="REG-H1b"/>
    <w:link w:val="REG-H1bChar"/>
    <w:qFormat/>
    <w:rsid w:val="008F7A6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F7A6C"/>
    <w:rPr>
      <w:rFonts w:ascii="Times New Roman" w:eastAsia="Times New Roman" w:hAnsi="Times New Roman"/>
      <w:b/>
      <w:bCs/>
      <w:noProof/>
    </w:rPr>
  </w:style>
  <w:style w:type="paragraph" w:customStyle="1" w:styleId="TableParagraph">
    <w:name w:val="Table Paragraph"/>
    <w:basedOn w:val="Normal"/>
    <w:uiPriority w:val="1"/>
    <w:rsid w:val="008F7A6C"/>
  </w:style>
  <w:style w:type="table" w:customStyle="1" w:styleId="TableGrid0">
    <w:name w:val="TableGrid"/>
    <w:rsid w:val="008F7A6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F7A6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F7A6C"/>
    <w:rPr>
      <w:rFonts w:ascii="Arial" w:hAnsi="Arial"/>
      <w:b/>
      <w:noProof/>
      <w:sz w:val="28"/>
      <w:szCs w:val="24"/>
    </w:rPr>
  </w:style>
  <w:style w:type="character" w:customStyle="1" w:styleId="REG-H1cChar">
    <w:name w:val="REG-H1c Char"/>
    <w:basedOn w:val="REG-H1bChar"/>
    <w:link w:val="REG-H1c"/>
    <w:rsid w:val="008F7A6C"/>
    <w:rPr>
      <w:rFonts w:ascii="Arial" w:hAnsi="Arial"/>
      <w:b/>
      <w:noProof/>
      <w:sz w:val="24"/>
      <w:szCs w:val="24"/>
    </w:rPr>
  </w:style>
  <w:style w:type="paragraph" w:customStyle="1" w:styleId="REG-PHA">
    <w:name w:val="REG-PH(A)"/>
    <w:link w:val="REG-PHAChar"/>
    <w:qFormat/>
    <w:rsid w:val="008F7A6C"/>
    <w:pPr>
      <w:spacing w:after="0" w:line="240" w:lineRule="auto"/>
      <w:jc w:val="center"/>
    </w:pPr>
    <w:rPr>
      <w:rFonts w:ascii="Arial" w:hAnsi="Arial"/>
      <w:b/>
      <w:caps/>
      <w:noProof/>
      <w:sz w:val="16"/>
      <w:szCs w:val="24"/>
    </w:rPr>
  </w:style>
  <w:style w:type="paragraph" w:customStyle="1" w:styleId="REG-PHb">
    <w:name w:val="REG-PH(b)"/>
    <w:link w:val="REG-PHbChar"/>
    <w:qFormat/>
    <w:rsid w:val="008F7A6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F7A6C"/>
    <w:rPr>
      <w:rFonts w:ascii="Arial" w:hAnsi="Arial"/>
      <w:b/>
      <w:caps/>
      <w:noProof/>
      <w:sz w:val="16"/>
      <w:szCs w:val="24"/>
    </w:rPr>
  </w:style>
  <w:style w:type="character" w:customStyle="1" w:styleId="REG-PHbChar">
    <w:name w:val="REG-PH(b) Char"/>
    <w:basedOn w:val="REG-H1bChar"/>
    <w:link w:val="REG-PHb"/>
    <w:rsid w:val="008F7A6C"/>
    <w:rPr>
      <w:rFonts w:ascii="Arial" w:hAnsi="Arial" w:cs="Arial"/>
      <w:b/>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D36DB-98A3-4E50-BE27-A244E536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42</TotalTime>
  <Pages>11</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Private</cp:lastModifiedBy>
  <cp:revision>15</cp:revision>
  <cp:lastPrinted>2015-11-07T11:52:00Z</cp:lastPrinted>
  <dcterms:created xsi:type="dcterms:W3CDTF">2015-10-25T10:41:00Z</dcterms:created>
  <dcterms:modified xsi:type="dcterms:W3CDTF">2016-02-15T12:40:00Z</dcterms:modified>
</cp:coreProperties>
</file>