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drawing>
          <wp:anchor distT="0" distB="0" distL="114300" distR="114300" simplePos="0" relativeHeight="251661312" behindDoc="0" locked="1" layoutInCell="1" allowOverlap="1">
            <wp:simplePos x="0" y="0"/>
            <wp:positionH relativeFrom="page">
              <wp:posOffset>1905</wp:posOffset>
            </wp:positionH>
            <wp:positionV relativeFrom="page">
              <wp:posOffset>-12700</wp:posOffset>
            </wp:positionV>
            <wp:extent cx="7559675" cy="2994660"/>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59675" cy="2994660"/>
                    </a:xfrm>
                    <a:prstGeom prst="rect">
                      <a:avLst/>
                    </a:prstGeom>
                  </pic:spPr>
                </pic:pic>
              </a:graphicData>
            </a:graphic>
          </wp:anchor>
        </w:drawing>
      </w:r>
    </w:p>
    <w:p w:rsidR="008938F7" w:rsidRPr="0088348A" w:rsidRDefault="000C66B7" w:rsidP="008938F7">
      <w:pPr>
        <w:pStyle w:val="AS-H1a"/>
        <w:rPr>
          <w:position w:val="4"/>
          <w:sz w:val="20"/>
          <w:szCs w:val="20"/>
        </w:rPr>
      </w:pPr>
      <w:r w:rsidRPr="000C66B7">
        <w:t>Water Research Act 34 of 1971</w:t>
      </w:r>
      <w:r w:rsidR="009532C3">
        <w:t xml:space="preserve"> (</w:t>
      </w:r>
      <w:r>
        <w:t>R</w:t>
      </w:r>
      <w:r w:rsidR="009532C3">
        <w:t>SA)</w:t>
      </w:r>
    </w:p>
    <w:p w:rsidR="008938F7" w:rsidRPr="00AC2903" w:rsidRDefault="008938F7" w:rsidP="005B23AF">
      <w:pPr>
        <w:pStyle w:val="AS-P-Amend"/>
      </w:pPr>
      <w:r w:rsidRPr="00AC2903">
        <w:t>(</w:t>
      </w:r>
      <w:r w:rsidR="000C66B7">
        <w:t>R</w:t>
      </w:r>
      <w:r w:rsidR="009532C3">
        <w:t xml:space="preserve">SA </w:t>
      </w:r>
      <w:r w:rsidRPr="00AC2903">
        <w:t xml:space="preserve">GG </w:t>
      </w:r>
      <w:r w:rsidR="000C66B7">
        <w:t>3105</w:t>
      </w:r>
      <w:r w:rsidRPr="00AC2903">
        <w:t>)</w:t>
      </w:r>
    </w:p>
    <w:p w:rsidR="005209AD" w:rsidRDefault="005209AD" w:rsidP="005B23AF">
      <w:pPr>
        <w:pStyle w:val="AS-P-Amend"/>
      </w:pPr>
      <w:r>
        <w:t xml:space="preserve">applied to South West Africa as of 27 October 1972 </w:t>
      </w:r>
    </w:p>
    <w:p w:rsidR="008938F7" w:rsidRDefault="005209AD" w:rsidP="005B23AF">
      <w:pPr>
        <w:pStyle w:val="AS-P-Amend"/>
        <w:rPr>
          <w:lang w:val="en-ZA"/>
        </w:rPr>
      </w:pPr>
      <w:r>
        <w:t xml:space="preserve">by </w:t>
      </w:r>
      <w:r w:rsidRPr="00B5793E">
        <w:rPr>
          <w:lang w:val="en-ZA"/>
        </w:rPr>
        <w:t xml:space="preserve">RSA Proc. 279/1972 </w:t>
      </w:r>
      <w:r>
        <w:rPr>
          <w:lang w:val="en-ZA"/>
        </w:rPr>
        <w:t xml:space="preserve"> (RSA GG 3685)</w:t>
      </w:r>
    </w:p>
    <w:p w:rsidR="00B461EF" w:rsidRPr="00AC2903" w:rsidRDefault="00B461EF" w:rsidP="005B23AF">
      <w:pPr>
        <w:pStyle w:val="AS-P-Amend"/>
      </w:pPr>
      <w:r>
        <w:rPr>
          <w:lang w:val="en-ZA"/>
        </w:rPr>
        <w:t>(in terms of section 15 of Act)</w:t>
      </w:r>
    </w:p>
    <w:p w:rsidR="006737D3" w:rsidRDefault="006737D3" w:rsidP="00AA41AD">
      <w:pPr>
        <w:pStyle w:val="AS-H1b"/>
      </w:pPr>
    </w:p>
    <w:p w:rsidR="004A670C" w:rsidRDefault="005250E3" w:rsidP="005209AD">
      <w:pPr>
        <w:jc w:val="both"/>
        <w:rPr>
          <w:rFonts w:ascii="Arial" w:hAnsi="Arial" w:cs="Arial"/>
          <w:b/>
          <w:color w:val="0070C0"/>
          <w:sz w:val="18"/>
          <w:szCs w:val="18"/>
          <w:lang w:val="en-ZA"/>
        </w:rPr>
      </w:pPr>
      <w:r w:rsidRPr="005250E3">
        <w:rPr>
          <w:rFonts w:ascii="Arial" w:hAnsi="Arial" w:cs="Arial"/>
          <w:b/>
          <w:color w:val="0070C0"/>
          <w:sz w:val="18"/>
          <w:szCs w:val="18"/>
          <w:lang w:val="en-ZA"/>
        </w:rPr>
        <w:t>APPLICABILITY TO SOUTH WEST AFRICA</w:t>
      </w:r>
      <w:r w:rsidR="005209AD" w:rsidRPr="005250E3">
        <w:rPr>
          <w:rFonts w:ascii="Arial" w:hAnsi="Arial" w:cs="Arial"/>
          <w:b/>
          <w:color w:val="0070C0"/>
          <w:sz w:val="18"/>
          <w:szCs w:val="18"/>
          <w:lang w:val="en-ZA"/>
        </w:rPr>
        <w:t xml:space="preserve">: Section 15 of the Act allows </w:t>
      </w:r>
      <w:r w:rsidR="00B461EF">
        <w:rPr>
          <w:rFonts w:ascii="Arial" w:hAnsi="Arial" w:cs="Arial"/>
          <w:b/>
          <w:color w:val="0070C0"/>
          <w:sz w:val="18"/>
          <w:szCs w:val="18"/>
          <w:lang w:val="en-ZA"/>
        </w:rPr>
        <w:t xml:space="preserve">the </w:t>
      </w:r>
      <w:r w:rsidR="005209AD" w:rsidRPr="005250E3">
        <w:rPr>
          <w:rFonts w:ascii="Arial" w:hAnsi="Arial" w:cs="Arial"/>
          <w:b/>
          <w:color w:val="0070C0"/>
          <w:sz w:val="18"/>
          <w:szCs w:val="18"/>
          <w:lang w:val="en-ZA"/>
        </w:rPr>
        <w:t xml:space="preserve">State President by proclamation in the </w:t>
      </w:r>
      <w:r w:rsidR="005209AD" w:rsidRPr="005250E3">
        <w:rPr>
          <w:rFonts w:ascii="Arial" w:hAnsi="Arial" w:cs="Arial"/>
          <w:b/>
          <w:i/>
          <w:color w:val="0070C0"/>
          <w:sz w:val="18"/>
          <w:szCs w:val="18"/>
          <w:lang w:val="en-ZA"/>
        </w:rPr>
        <w:t>Gazette</w:t>
      </w:r>
      <w:r w:rsidR="005209AD" w:rsidRPr="005250E3">
        <w:rPr>
          <w:rFonts w:ascii="Arial" w:hAnsi="Arial" w:cs="Arial"/>
          <w:b/>
          <w:color w:val="0070C0"/>
          <w:sz w:val="18"/>
          <w:szCs w:val="18"/>
          <w:lang w:val="en-ZA"/>
        </w:rPr>
        <w:t xml:space="preserve"> to declare </w:t>
      </w:r>
      <w:r w:rsidR="005209AD" w:rsidRPr="00B461EF">
        <w:rPr>
          <w:rFonts w:ascii="Arial" w:hAnsi="Arial" w:cs="Arial"/>
          <w:color w:val="0070C0"/>
          <w:sz w:val="18"/>
          <w:szCs w:val="18"/>
          <w:lang w:val="en-ZA"/>
        </w:rPr>
        <w:t>“</w:t>
      </w:r>
      <w:r w:rsidR="005209AD" w:rsidRPr="00B461EF">
        <w:rPr>
          <w:rFonts w:ascii="Arial" w:hAnsi="Arial" w:cs="Arial"/>
          <w:color w:val="0070C0"/>
          <w:sz w:val="18"/>
          <w:szCs w:val="18"/>
        </w:rPr>
        <w:t>any of or all the provisions of this Act and of any amendment thereof</w:t>
      </w:r>
      <w:r w:rsidR="005209AD" w:rsidRPr="00B461EF">
        <w:rPr>
          <w:rFonts w:ascii="Arial" w:hAnsi="Arial" w:cs="Arial"/>
          <w:color w:val="0070C0"/>
          <w:sz w:val="18"/>
          <w:szCs w:val="18"/>
          <w:lang w:val="en-ZA"/>
        </w:rPr>
        <w:t>”</w:t>
      </w:r>
      <w:r w:rsidR="005209AD" w:rsidRPr="005250E3">
        <w:rPr>
          <w:rFonts w:ascii="Arial" w:hAnsi="Arial" w:cs="Arial"/>
          <w:b/>
          <w:color w:val="0070C0"/>
          <w:sz w:val="18"/>
          <w:szCs w:val="18"/>
          <w:lang w:val="en-ZA"/>
        </w:rPr>
        <w:t xml:space="preserve"> to be applicable in the territory of South West Africa. All of the provisions of the Act were made applicable to South West Africa by </w:t>
      </w:r>
      <w:r w:rsidR="00B461EF">
        <w:rPr>
          <w:rFonts w:ascii="Arial" w:hAnsi="Arial" w:cs="Arial"/>
          <w:b/>
          <w:i/>
          <w:color w:val="0070C0"/>
          <w:sz w:val="18"/>
          <w:szCs w:val="18"/>
          <w:lang w:val="en-ZA"/>
        </w:rPr>
        <w:t xml:space="preserve">RSA Proc. 279 of </w:t>
      </w:r>
      <w:r w:rsidR="005209AD" w:rsidRPr="00B461EF">
        <w:rPr>
          <w:rFonts w:ascii="Arial" w:hAnsi="Arial" w:cs="Arial"/>
          <w:b/>
          <w:i/>
          <w:color w:val="0070C0"/>
          <w:sz w:val="18"/>
          <w:szCs w:val="18"/>
          <w:lang w:val="en-ZA"/>
        </w:rPr>
        <w:t xml:space="preserve">1972 </w:t>
      </w:r>
      <w:r w:rsidR="005209AD" w:rsidRPr="005250E3">
        <w:rPr>
          <w:rFonts w:ascii="Arial" w:hAnsi="Arial" w:cs="Arial"/>
          <w:b/>
          <w:color w:val="0070C0"/>
          <w:sz w:val="18"/>
          <w:szCs w:val="18"/>
          <w:lang w:val="en-ZA"/>
        </w:rPr>
        <w:t xml:space="preserve">(RSA GG 3685) as from 27 October </w:t>
      </w:r>
      <w:r w:rsidR="005209AD" w:rsidRPr="000E3B79">
        <w:rPr>
          <w:rFonts w:ascii="Arial" w:hAnsi="Arial" w:cs="Arial"/>
          <w:b/>
          <w:color w:val="0070C0"/>
          <w:spacing w:val="-2"/>
          <w:sz w:val="18"/>
          <w:szCs w:val="18"/>
          <w:lang w:val="en-ZA"/>
        </w:rPr>
        <w:t xml:space="preserve">1972. However, this Proclamation made no </w:t>
      </w:r>
      <w:r w:rsidR="00F03FFA" w:rsidRPr="000E3B79">
        <w:rPr>
          <w:rFonts w:ascii="Arial" w:hAnsi="Arial" w:cs="Arial"/>
          <w:b/>
          <w:color w:val="0070C0"/>
          <w:spacing w:val="-2"/>
          <w:sz w:val="18"/>
          <w:szCs w:val="18"/>
          <w:lang w:val="en-ZA"/>
        </w:rPr>
        <w:t xml:space="preserve">explicit </w:t>
      </w:r>
      <w:r w:rsidR="005209AD" w:rsidRPr="000E3B79">
        <w:rPr>
          <w:rFonts w:ascii="Arial" w:hAnsi="Arial" w:cs="Arial"/>
          <w:b/>
          <w:color w:val="0070C0"/>
          <w:spacing w:val="-2"/>
          <w:sz w:val="18"/>
          <w:szCs w:val="18"/>
          <w:lang w:val="en-ZA"/>
        </w:rPr>
        <w:t xml:space="preserve">reference to future amendments: </w:t>
      </w:r>
      <w:r w:rsidR="005209AD" w:rsidRPr="000E3B79">
        <w:rPr>
          <w:rFonts w:ascii="Arial" w:hAnsi="Arial" w:cs="Arial"/>
          <w:color w:val="0070C0"/>
          <w:spacing w:val="-2"/>
          <w:sz w:val="18"/>
          <w:szCs w:val="18"/>
          <w:lang w:val="en-ZA"/>
        </w:rPr>
        <w:t>“Now, therefore,</w:t>
      </w:r>
      <w:r w:rsidR="005209AD" w:rsidRPr="00B461EF">
        <w:rPr>
          <w:rFonts w:ascii="Arial" w:hAnsi="Arial" w:cs="Arial"/>
          <w:color w:val="0070C0"/>
          <w:sz w:val="18"/>
          <w:szCs w:val="18"/>
          <w:lang w:val="en-ZA"/>
        </w:rPr>
        <w:t xml:space="preserve"> under the powers vested in me by the said section 15, I do hereby declare that all the provisions of the said Act shall, with effect from the date of publication hereof, be applicable in the Territory of South-West Africa.”</w:t>
      </w:r>
      <w:r w:rsidR="005209AD" w:rsidRPr="005250E3">
        <w:rPr>
          <w:rFonts w:ascii="Arial" w:hAnsi="Arial" w:cs="Arial"/>
          <w:b/>
          <w:color w:val="0070C0"/>
          <w:sz w:val="18"/>
          <w:szCs w:val="18"/>
          <w:lang w:val="en-ZA"/>
        </w:rPr>
        <w:t xml:space="preserve"> </w:t>
      </w:r>
    </w:p>
    <w:p w:rsidR="004A670C" w:rsidRDefault="004A670C" w:rsidP="005209AD">
      <w:pPr>
        <w:jc w:val="both"/>
        <w:rPr>
          <w:rFonts w:ascii="Arial" w:hAnsi="Arial" w:cs="Arial"/>
          <w:b/>
          <w:color w:val="0070C0"/>
          <w:sz w:val="18"/>
          <w:szCs w:val="18"/>
          <w:lang w:val="en-ZA"/>
        </w:rPr>
      </w:pPr>
    </w:p>
    <w:p w:rsidR="005209AD" w:rsidRPr="00207C9B" w:rsidRDefault="005209AD" w:rsidP="005209AD">
      <w:pPr>
        <w:jc w:val="both"/>
        <w:rPr>
          <w:rFonts w:ascii="Arial" w:hAnsi="Arial" w:cs="Arial"/>
          <w:b/>
          <w:color w:val="0070C0"/>
          <w:sz w:val="18"/>
          <w:szCs w:val="18"/>
          <w:lang w:val="en-ZA"/>
        </w:rPr>
      </w:pPr>
      <w:r w:rsidRPr="000E3B79">
        <w:rPr>
          <w:rFonts w:ascii="Arial" w:hAnsi="Arial" w:cs="Arial"/>
          <w:b/>
          <w:color w:val="0070C0"/>
          <w:sz w:val="18"/>
          <w:szCs w:val="18"/>
          <w:lang w:val="en-ZA"/>
        </w:rPr>
        <w:t>N</w:t>
      </w:r>
      <w:r w:rsidR="00DB618C" w:rsidRPr="000E3B79">
        <w:rPr>
          <w:rFonts w:ascii="Arial" w:hAnsi="Arial" w:cs="Arial"/>
          <w:b/>
          <w:color w:val="0070C0"/>
          <w:sz w:val="18"/>
          <w:szCs w:val="18"/>
          <w:lang w:val="en-ZA"/>
        </w:rPr>
        <w:t xml:space="preserve">either of the two </w:t>
      </w:r>
      <w:r w:rsidRPr="000E3B79">
        <w:rPr>
          <w:rFonts w:ascii="Arial" w:hAnsi="Arial" w:cs="Arial"/>
          <w:b/>
          <w:color w:val="0070C0"/>
          <w:sz w:val="18"/>
          <w:szCs w:val="18"/>
          <w:lang w:val="en-ZA"/>
        </w:rPr>
        <w:t xml:space="preserve">amending Acts </w:t>
      </w:r>
      <w:r w:rsidR="00DB618C" w:rsidRPr="000E3B79">
        <w:rPr>
          <w:rFonts w:ascii="Arial" w:hAnsi="Arial" w:cs="Arial"/>
          <w:b/>
          <w:color w:val="0070C0"/>
          <w:sz w:val="18"/>
          <w:szCs w:val="18"/>
          <w:lang w:val="en-ZA"/>
        </w:rPr>
        <w:t xml:space="preserve">enacted prior to the date of transfer – the </w:t>
      </w:r>
      <w:r w:rsidR="00DB618C" w:rsidRPr="000E3B79">
        <w:rPr>
          <w:rFonts w:ascii="Arial" w:hAnsi="Arial" w:cs="Arial"/>
          <w:b/>
          <w:i/>
          <w:color w:val="0070C0"/>
          <w:sz w:val="18"/>
          <w:szCs w:val="18"/>
          <w:lang w:val="en-ZA"/>
        </w:rPr>
        <w:t xml:space="preserve">Water Research Amendment </w:t>
      </w:r>
      <w:r w:rsidR="00DB618C" w:rsidRPr="00DB618C">
        <w:rPr>
          <w:rFonts w:ascii="Arial" w:hAnsi="Arial" w:cs="Arial"/>
          <w:b/>
          <w:i/>
          <w:color w:val="0070C0"/>
          <w:sz w:val="18"/>
          <w:szCs w:val="18"/>
          <w:lang w:val="en-ZA"/>
        </w:rPr>
        <w:t>Act 16 of 1974</w:t>
      </w:r>
      <w:r w:rsidR="00DB618C">
        <w:rPr>
          <w:rFonts w:ascii="Arial" w:hAnsi="Arial" w:cs="Arial"/>
          <w:b/>
          <w:color w:val="0070C0"/>
          <w:sz w:val="18"/>
          <w:szCs w:val="18"/>
          <w:lang w:val="en-ZA"/>
        </w:rPr>
        <w:t xml:space="preserve"> </w:t>
      </w:r>
      <w:r w:rsidR="00C03724">
        <w:rPr>
          <w:rFonts w:ascii="Arial" w:hAnsi="Arial" w:cs="Arial"/>
          <w:b/>
          <w:color w:val="0070C0"/>
          <w:sz w:val="18"/>
          <w:szCs w:val="18"/>
          <w:lang w:val="en-ZA"/>
        </w:rPr>
        <w:t xml:space="preserve">(RSA GG 4199) </w:t>
      </w:r>
      <w:r w:rsidR="00DB618C">
        <w:rPr>
          <w:rFonts w:ascii="Arial" w:hAnsi="Arial" w:cs="Arial"/>
          <w:b/>
          <w:color w:val="0070C0"/>
          <w:sz w:val="18"/>
          <w:szCs w:val="18"/>
          <w:lang w:val="en-ZA"/>
        </w:rPr>
        <w:t xml:space="preserve">and </w:t>
      </w:r>
      <w:r w:rsidR="00DB618C" w:rsidRPr="00613B87">
        <w:rPr>
          <w:rFonts w:ascii="Arial" w:hAnsi="Arial" w:cs="Arial"/>
          <w:b/>
          <w:color w:val="0070C0"/>
          <w:sz w:val="18"/>
          <w:szCs w:val="18"/>
          <w:lang w:val="en-ZA"/>
        </w:rPr>
        <w:t xml:space="preserve">the </w:t>
      </w:r>
      <w:r w:rsidR="00DB618C" w:rsidRPr="00DB618C">
        <w:rPr>
          <w:rFonts w:ascii="Arial" w:hAnsi="Arial" w:cs="Arial"/>
          <w:b/>
          <w:i/>
          <w:color w:val="0070C0"/>
          <w:sz w:val="18"/>
          <w:szCs w:val="18"/>
          <w:lang w:val="en-ZA"/>
        </w:rPr>
        <w:t>Water Research Amendment Act 37 of 1975</w:t>
      </w:r>
      <w:r w:rsidR="00613B87">
        <w:rPr>
          <w:rFonts w:ascii="Arial" w:hAnsi="Arial" w:cs="Arial"/>
          <w:b/>
          <w:color w:val="0070C0"/>
          <w:sz w:val="18"/>
          <w:szCs w:val="18"/>
          <w:lang w:val="en-ZA"/>
        </w:rPr>
        <w:t xml:space="preserve"> (RSA GG 4700)</w:t>
      </w:r>
      <w:r w:rsidR="00DB618C">
        <w:rPr>
          <w:rFonts w:ascii="Arial" w:hAnsi="Arial" w:cs="Arial"/>
          <w:b/>
          <w:color w:val="0070C0"/>
          <w:sz w:val="18"/>
          <w:szCs w:val="18"/>
          <w:lang w:val="en-ZA"/>
        </w:rPr>
        <w:t xml:space="preserve"> – </w:t>
      </w:r>
      <w:r w:rsidRPr="005250E3">
        <w:rPr>
          <w:rFonts w:ascii="Arial" w:hAnsi="Arial" w:cs="Arial"/>
          <w:b/>
          <w:color w:val="0070C0"/>
          <w:sz w:val="18"/>
          <w:szCs w:val="18"/>
          <w:lang w:val="en-ZA"/>
        </w:rPr>
        <w:t>were applied to South West Africa by Procl</w:t>
      </w:r>
      <w:r w:rsidR="00F03FFA">
        <w:rPr>
          <w:rFonts w:ascii="Arial" w:hAnsi="Arial" w:cs="Arial"/>
          <w:b/>
          <w:color w:val="0070C0"/>
          <w:sz w:val="18"/>
          <w:szCs w:val="18"/>
          <w:lang w:val="en-ZA"/>
        </w:rPr>
        <w:t xml:space="preserve">amation of the State President, and it is debatable whether the wording of </w:t>
      </w:r>
      <w:r w:rsidR="00F03FFA">
        <w:rPr>
          <w:rFonts w:ascii="Arial" w:hAnsi="Arial" w:cs="Arial"/>
          <w:b/>
          <w:i/>
          <w:color w:val="0070C0"/>
          <w:sz w:val="18"/>
          <w:szCs w:val="18"/>
          <w:lang w:val="en-ZA"/>
        </w:rPr>
        <w:t xml:space="preserve">RSA Proc. 279 of </w:t>
      </w:r>
      <w:r w:rsidR="00F03FFA" w:rsidRPr="00B461EF">
        <w:rPr>
          <w:rFonts w:ascii="Arial" w:hAnsi="Arial" w:cs="Arial"/>
          <w:b/>
          <w:i/>
          <w:color w:val="0070C0"/>
          <w:sz w:val="18"/>
          <w:szCs w:val="18"/>
          <w:lang w:val="en-ZA"/>
        </w:rPr>
        <w:t>1972</w:t>
      </w:r>
      <w:r w:rsidR="00F03FFA">
        <w:rPr>
          <w:rFonts w:ascii="Arial" w:hAnsi="Arial" w:cs="Arial"/>
          <w:b/>
          <w:i/>
          <w:color w:val="0070C0"/>
          <w:sz w:val="18"/>
          <w:szCs w:val="18"/>
          <w:lang w:val="en-ZA"/>
        </w:rPr>
        <w:t xml:space="preserve"> </w:t>
      </w:r>
      <w:r w:rsidR="00F03FFA">
        <w:rPr>
          <w:rFonts w:ascii="Arial" w:hAnsi="Arial" w:cs="Arial"/>
          <w:b/>
          <w:color w:val="0070C0"/>
          <w:sz w:val="18"/>
          <w:szCs w:val="18"/>
          <w:lang w:val="en-ZA"/>
        </w:rPr>
        <w:t>was intended to incorporate future amendments (</w:t>
      </w:r>
      <w:r w:rsidR="00F03FFA" w:rsidRPr="00173675">
        <w:rPr>
          <w:rFonts w:ascii="Arial" w:hAnsi="Arial" w:cs="Arial"/>
          <w:color w:val="0070C0"/>
          <w:sz w:val="18"/>
          <w:szCs w:val="18"/>
          <w:lang w:val="en-ZA"/>
        </w:rPr>
        <w:t>“…</w:t>
      </w:r>
      <w:r w:rsidR="00F03FFA" w:rsidRPr="00B461EF">
        <w:rPr>
          <w:rFonts w:ascii="Arial" w:hAnsi="Arial" w:cs="Arial"/>
          <w:color w:val="0070C0"/>
          <w:sz w:val="18"/>
          <w:szCs w:val="18"/>
          <w:lang w:val="en-ZA"/>
        </w:rPr>
        <w:t>all</w:t>
      </w:r>
      <w:r w:rsidR="00DB618C">
        <w:rPr>
          <w:rFonts w:ascii="Arial" w:hAnsi="Arial" w:cs="Arial"/>
          <w:color w:val="0070C0"/>
          <w:sz w:val="18"/>
          <w:szCs w:val="18"/>
          <w:lang w:val="en-ZA"/>
        </w:rPr>
        <w:t xml:space="preserve"> the provisions of the said Act…</w:t>
      </w:r>
      <w:r w:rsidR="00F03FFA" w:rsidRPr="00B461EF">
        <w:rPr>
          <w:rFonts w:ascii="Arial" w:hAnsi="Arial" w:cs="Arial"/>
          <w:color w:val="0070C0"/>
          <w:sz w:val="18"/>
          <w:szCs w:val="18"/>
          <w:lang w:val="en-ZA"/>
        </w:rPr>
        <w:t xml:space="preserve"> with effect from</w:t>
      </w:r>
      <w:r w:rsidR="00DB618C">
        <w:rPr>
          <w:rFonts w:ascii="Arial" w:hAnsi="Arial" w:cs="Arial"/>
          <w:color w:val="0070C0"/>
          <w:sz w:val="18"/>
          <w:szCs w:val="18"/>
          <w:lang w:val="en-ZA"/>
        </w:rPr>
        <w:t xml:space="preserve"> the date of publication hereof…”</w:t>
      </w:r>
      <w:r w:rsidR="00DB618C" w:rsidRPr="00885EF4">
        <w:rPr>
          <w:rFonts w:ascii="Arial" w:hAnsi="Arial" w:cs="Arial"/>
          <w:b/>
          <w:color w:val="0070C0"/>
          <w:sz w:val="18"/>
          <w:szCs w:val="18"/>
          <w:lang w:val="en-ZA"/>
        </w:rPr>
        <w:t>).</w:t>
      </w:r>
      <w:r w:rsidR="00207C9B" w:rsidRPr="00885EF4">
        <w:rPr>
          <w:rFonts w:ascii="Arial" w:hAnsi="Arial" w:cs="Arial"/>
          <w:b/>
          <w:color w:val="0070C0"/>
          <w:sz w:val="18"/>
          <w:szCs w:val="18"/>
          <w:lang w:val="en-ZA"/>
        </w:rPr>
        <w:t xml:space="preserve"> However, based on the approach to the Act taken by the Administrator-General of </w:t>
      </w:r>
      <w:r w:rsidR="00207C9B" w:rsidRPr="005250E3">
        <w:rPr>
          <w:rFonts w:ascii="Arial" w:hAnsi="Arial" w:cs="Arial"/>
          <w:b/>
          <w:color w:val="0070C0"/>
          <w:sz w:val="18"/>
          <w:szCs w:val="18"/>
          <w:lang w:val="en-ZA"/>
        </w:rPr>
        <w:t>South West Africa</w:t>
      </w:r>
      <w:r w:rsidR="00207C9B">
        <w:rPr>
          <w:rFonts w:ascii="Arial" w:hAnsi="Arial" w:cs="Arial"/>
          <w:b/>
          <w:color w:val="0070C0"/>
          <w:sz w:val="18"/>
          <w:szCs w:val="18"/>
          <w:lang w:val="en-ZA"/>
        </w:rPr>
        <w:t xml:space="preserve"> after the date of transfer, the wording of </w:t>
      </w:r>
      <w:r w:rsidR="00207C9B">
        <w:rPr>
          <w:rFonts w:ascii="Arial" w:hAnsi="Arial" w:cs="Arial"/>
          <w:b/>
          <w:i/>
          <w:color w:val="0070C0"/>
          <w:sz w:val="18"/>
          <w:szCs w:val="18"/>
          <w:lang w:val="en-ZA"/>
        </w:rPr>
        <w:t xml:space="preserve">RSA Proc. 279 of </w:t>
      </w:r>
      <w:r w:rsidR="00207C9B" w:rsidRPr="00B461EF">
        <w:rPr>
          <w:rFonts w:ascii="Arial" w:hAnsi="Arial" w:cs="Arial"/>
          <w:b/>
          <w:i/>
          <w:color w:val="0070C0"/>
          <w:sz w:val="18"/>
          <w:szCs w:val="18"/>
          <w:lang w:val="en-ZA"/>
        </w:rPr>
        <w:t>1972</w:t>
      </w:r>
      <w:r w:rsidR="00207C9B">
        <w:rPr>
          <w:rFonts w:ascii="Arial" w:hAnsi="Arial" w:cs="Arial"/>
          <w:b/>
          <w:i/>
          <w:color w:val="0070C0"/>
          <w:sz w:val="18"/>
          <w:szCs w:val="18"/>
          <w:lang w:val="en-ZA"/>
        </w:rPr>
        <w:t xml:space="preserve"> </w:t>
      </w:r>
      <w:r w:rsidR="00173675" w:rsidRPr="00173675">
        <w:rPr>
          <w:rFonts w:ascii="Arial" w:hAnsi="Arial" w:cs="Arial"/>
          <w:b/>
          <w:color w:val="0070C0"/>
          <w:sz w:val="18"/>
          <w:szCs w:val="18"/>
          <w:lang w:val="en-ZA"/>
        </w:rPr>
        <w:t>has been</w:t>
      </w:r>
      <w:r w:rsidR="00173675">
        <w:rPr>
          <w:rFonts w:ascii="Arial" w:hAnsi="Arial" w:cs="Arial"/>
          <w:b/>
          <w:i/>
          <w:color w:val="0070C0"/>
          <w:sz w:val="18"/>
          <w:szCs w:val="18"/>
          <w:lang w:val="en-ZA"/>
        </w:rPr>
        <w:t xml:space="preserve"> </w:t>
      </w:r>
      <w:r w:rsidR="00173675" w:rsidRPr="00173675">
        <w:rPr>
          <w:rFonts w:ascii="Arial" w:hAnsi="Arial" w:cs="Arial"/>
          <w:b/>
          <w:color w:val="0070C0"/>
          <w:sz w:val="18"/>
          <w:szCs w:val="18"/>
          <w:lang w:val="en-ZA"/>
        </w:rPr>
        <w:t>interpreted</w:t>
      </w:r>
      <w:r w:rsidR="00173675" w:rsidRPr="00173675">
        <w:rPr>
          <w:rFonts w:ascii="Arial" w:hAnsi="Arial" w:cs="Arial"/>
          <w:b/>
          <w:i/>
          <w:color w:val="0070C0"/>
          <w:sz w:val="18"/>
          <w:szCs w:val="18"/>
          <w:lang w:val="en-ZA"/>
        </w:rPr>
        <w:t xml:space="preserve"> </w:t>
      </w:r>
      <w:r w:rsidR="00207C9B">
        <w:rPr>
          <w:rFonts w:ascii="Arial" w:hAnsi="Arial" w:cs="Arial"/>
          <w:b/>
          <w:color w:val="0070C0"/>
          <w:sz w:val="18"/>
          <w:szCs w:val="18"/>
          <w:lang w:val="en-ZA"/>
        </w:rPr>
        <w:t xml:space="preserve">to incorporate amendments to the Act. (The annotations indicate how the Act would read if the amendments in question were not applicable to </w:t>
      </w:r>
      <w:r w:rsidR="00207C9B" w:rsidRPr="005250E3">
        <w:rPr>
          <w:rFonts w:ascii="Arial" w:hAnsi="Arial" w:cs="Arial"/>
          <w:b/>
          <w:color w:val="0070C0"/>
          <w:sz w:val="18"/>
          <w:szCs w:val="18"/>
          <w:lang w:val="en-ZA"/>
        </w:rPr>
        <w:t>South West Africa</w:t>
      </w:r>
      <w:r w:rsidR="00207C9B">
        <w:rPr>
          <w:rFonts w:ascii="Arial" w:hAnsi="Arial" w:cs="Arial"/>
          <w:b/>
          <w:color w:val="0070C0"/>
          <w:sz w:val="18"/>
          <w:szCs w:val="18"/>
          <w:lang w:val="en-ZA"/>
        </w:rPr>
        <w:t>.)</w:t>
      </w:r>
    </w:p>
    <w:p w:rsidR="005250E3" w:rsidRPr="005250E3" w:rsidRDefault="005250E3" w:rsidP="005209AD">
      <w:pPr>
        <w:jc w:val="both"/>
        <w:rPr>
          <w:rFonts w:ascii="Arial" w:hAnsi="Arial" w:cs="Arial"/>
          <w:b/>
          <w:color w:val="0070C0"/>
          <w:sz w:val="18"/>
          <w:szCs w:val="18"/>
          <w:lang w:val="en-ZA"/>
        </w:rPr>
      </w:pPr>
    </w:p>
    <w:p w:rsidR="00AD15E4" w:rsidRDefault="005250E3" w:rsidP="00207C9B">
      <w:pPr>
        <w:jc w:val="both"/>
        <w:rPr>
          <w:rFonts w:ascii="Arial" w:hAnsi="Arial" w:cs="Arial"/>
          <w:b/>
          <w:i/>
          <w:iCs/>
          <w:color w:val="0070C0"/>
          <w:sz w:val="18"/>
          <w:szCs w:val="18"/>
          <w:lang w:val="en-ZA"/>
        </w:rPr>
      </w:pPr>
      <w:r w:rsidRPr="000E3B79">
        <w:rPr>
          <w:rFonts w:ascii="Arial" w:hAnsi="Arial" w:cs="Arial"/>
          <w:b/>
          <w:color w:val="0070C0"/>
          <w:spacing w:val="-2"/>
          <w:sz w:val="18"/>
          <w:szCs w:val="18"/>
          <w:lang w:val="en-ZA"/>
        </w:rPr>
        <w:t xml:space="preserve">TRANSFER TO SOUTH WEST AFRICA: The administration of the Act was transferred to South West </w:t>
      </w:r>
      <w:r w:rsidRPr="005250E3">
        <w:rPr>
          <w:rFonts w:ascii="Arial" w:hAnsi="Arial" w:cs="Arial"/>
          <w:b/>
          <w:color w:val="0070C0"/>
          <w:sz w:val="18"/>
          <w:szCs w:val="18"/>
          <w:lang w:val="en-ZA"/>
        </w:rPr>
        <w:t xml:space="preserve">Africa by the Executive Powers Transfer Proclamation, AG 3 of 1977, dated 28 September 1977. (The Act gives the term </w:t>
      </w:r>
      <w:r w:rsidR="00DA4A65" w:rsidRPr="00DA4A65">
        <w:rPr>
          <w:rFonts w:ascii="Arial" w:hAnsi="Arial" w:cs="Arial"/>
          <w:color w:val="0070C0"/>
          <w:sz w:val="18"/>
          <w:szCs w:val="18"/>
          <w:lang w:val="en-ZA"/>
        </w:rPr>
        <w:t>“</w:t>
      </w:r>
      <w:r w:rsidRPr="00DA4A65">
        <w:rPr>
          <w:rFonts w:ascii="Arial" w:hAnsi="Arial" w:cs="Arial"/>
          <w:color w:val="0070C0"/>
          <w:sz w:val="18"/>
          <w:szCs w:val="18"/>
          <w:lang w:val="en-ZA"/>
        </w:rPr>
        <w:t>Minister</w:t>
      </w:r>
      <w:r w:rsidR="00DA4A65" w:rsidRPr="00DA4A65">
        <w:rPr>
          <w:rFonts w:ascii="Arial" w:hAnsi="Arial" w:cs="Arial"/>
          <w:color w:val="0070C0"/>
          <w:sz w:val="18"/>
          <w:szCs w:val="18"/>
          <w:lang w:val="en-ZA"/>
        </w:rPr>
        <w:t>”</w:t>
      </w:r>
      <w:r w:rsidRPr="005250E3">
        <w:rPr>
          <w:rFonts w:ascii="Arial" w:hAnsi="Arial" w:cs="Arial"/>
          <w:b/>
          <w:color w:val="0070C0"/>
          <w:sz w:val="18"/>
          <w:szCs w:val="18"/>
          <w:lang w:val="en-ZA"/>
        </w:rPr>
        <w:t xml:space="preserve"> the </w:t>
      </w:r>
      <w:r w:rsidRPr="005250E3">
        <w:rPr>
          <w:rFonts w:ascii="Arial" w:hAnsi="Arial" w:cs="Arial"/>
          <w:b/>
          <w:color w:val="0070C0"/>
          <w:sz w:val="18"/>
          <w:szCs w:val="18"/>
        </w:rPr>
        <w:t xml:space="preserve">meaning assigned to it in the </w:t>
      </w:r>
      <w:r w:rsidRPr="005250E3">
        <w:rPr>
          <w:rFonts w:ascii="Arial" w:hAnsi="Arial" w:cs="Arial"/>
          <w:b/>
          <w:i/>
          <w:color w:val="0070C0"/>
          <w:sz w:val="18"/>
          <w:szCs w:val="18"/>
        </w:rPr>
        <w:t xml:space="preserve">Water Act 54 of 1956, </w:t>
      </w:r>
      <w:r w:rsidRPr="005250E3">
        <w:rPr>
          <w:rFonts w:ascii="Arial" w:hAnsi="Arial" w:cs="Arial"/>
          <w:b/>
          <w:color w:val="0070C0"/>
          <w:sz w:val="18"/>
          <w:szCs w:val="18"/>
        </w:rPr>
        <w:t>where it is</w:t>
      </w:r>
      <w:r w:rsidRPr="005250E3">
        <w:rPr>
          <w:rFonts w:ascii="Arial" w:hAnsi="Arial" w:cs="Arial"/>
          <w:b/>
          <w:i/>
          <w:color w:val="0070C0"/>
          <w:sz w:val="18"/>
          <w:szCs w:val="18"/>
        </w:rPr>
        <w:t xml:space="preserve"> </w:t>
      </w:r>
      <w:r w:rsidRPr="005250E3">
        <w:rPr>
          <w:rFonts w:ascii="Arial" w:hAnsi="Arial" w:cs="Arial"/>
          <w:b/>
          <w:color w:val="0070C0"/>
          <w:sz w:val="18"/>
          <w:szCs w:val="18"/>
        </w:rPr>
        <w:t>defined as being</w:t>
      </w:r>
      <w:r w:rsidR="00B461EF">
        <w:rPr>
          <w:rFonts w:ascii="Arial" w:hAnsi="Arial" w:cs="Arial"/>
          <w:b/>
          <w:color w:val="0070C0"/>
          <w:sz w:val="18"/>
          <w:szCs w:val="18"/>
        </w:rPr>
        <w:t xml:space="preserve"> the Minister of Water Affairs, and </w:t>
      </w:r>
      <w:r w:rsidRPr="005250E3">
        <w:rPr>
          <w:rFonts w:ascii="Arial" w:hAnsi="Arial" w:cs="Arial"/>
          <w:b/>
          <w:color w:val="0070C0"/>
          <w:sz w:val="18"/>
          <w:szCs w:val="18"/>
        </w:rPr>
        <w:t xml:space="preserve">AG 3 of 1977 applies to all laws administered by that Minister.) </w:t>
      </w:r>
      <w:r w:rsidRPr="005250E3">
        <w:rPr>
          <w:rFonts w:ascii="Arial" w:hAnsi="Arial" w:cs="Arial"/>
          <w:b/>
          <w:color w:val="0070C0"/>
          <w:sz w:val="18"/>
          <w:szCs w:val="18"/>
          <w:lang w:val="en-ZA"/>
        </w:rPr>
        <w:t xml:space="preserve">After the date of transfer, the Administrator General </w:t>
      </w:r>
      <w:r w:rsidR="00207C9B">
        <w:rPr>
          <w:rFonts w:ascii="Arial" w:hAnsi="Arial" w:cs="Arial"/>
          <w:b/>
          <w:color w:val="0070C0"/>
          <w:sz w:val="18"/>
          <w:szCs w:val="18"/>
          <w:lang w:val="en-ZA"/>
        </w:rPr>
        <w:t xml:space="preserve">made </w:t>
      </w:r>
      <w:r w:rsidRPr="005250E3">
        <w:rPr>
          <w:rFonts w:ascii="Arial" w:hAnsi="Arial" w:cs="Arial"/>
          <w:b/>
          <w:color w:val="0070C0"/>
          <w:sz w:val="18"/>
          <w:szCs w:val="18"/>
          <w:lang w:val="en-ZA"/>
        </w:rPr>
        <w:t xml:space="preserve">one South African amendment – the </w:t>
      </w:r>
      <w:r w:rsidRPr="005250E3">
        <w:rPr>
          <w:rFonts w:ascii="Arial" w:hAnsi="Arial" w:cs="Arial"/>
          <w:b/>
          <w:i/>
          <w:color w:val="0070C0"/>
          <w:sz w:val="18"/>
          <w:szCs w:val="18"/>
          <w:lang w:val="en-ZA"/>
        </w:rPr>
        <w:t>Water Research Amendment Act 106 of 1977</w:t>
      </w:r>
      <w:r w:rsidR="00AD15E4">
        <w:rPr>
          <w:rFonts w:ascii="Arial" w:hAnsi="Arial" w:cs="Arial"/>
          <w:b/>
          <w:i/>
          <w:color w:val="0070C0"/>
          <w:sz w:val="18"/>
          <w:szCs w:val="18"/>
          <w:lang w:val="en-ZA"/>
        </w:rPr>
        <w:t xml:space="preserve"> </w:t>
      </w:r>
      <w:r w:rsidR="00AD15E4" w:rsidRPr="00AD15E4">
        <w:rPr>
          <w:rFonts w:ascii="Arial" w:hAnsi="Arial" w:cs="Arial"/>
          <w:b/>
          <w:color w:val="0070C0"/>
          <w:sz w:val="18"/>
          <w:szCs w:val="18"/>
          <w:lang w:val="en-ZA"/>
        </w:rPr>
        <w:t>(RSA GG 5658)</w:t>
      </w:r>
      <w:r w:rsidR="00AD15E4">
        <w:rPr>
          <w:rFonts w:ascii="Arial" w:hAnsi="Arial" w:cs="Arial"/>
          <w:b/>
          <w:color w:val="0070C0"/>
          <w:sz w:val="18"/>
          <w:szCs w:val="18"/>
          <w:lang w:val="en-ZA"/>
        </w:rPr>
        <w:t xml:space="preserve"> </w:t>
      </w:r>
      <w:r w:rsidRPr="005250E3">
        <w:rPr>
          <w:rFonts w:ascii="Arial" w:hAnsi="Arial" w:cs="Arial"/>
          <w:b/>
          <w:color w:val="0070C0"/>
          <w:sz w:val="18"/>
          <w:szCs w:val="18"/>
          <w:lang w:val="en-ZA"/>
        </w:rPr>
        <w:t>–</w:t>
      </w:r>
      <w:r>
        <w:rPr>
          <w:rFonts w:ascii="Arial" w:hAnsi="Arial" w:cs="Arial"/>
          <w:b/>
          <w:color w:val="0070C0"/>
          <w:sz w:val="18"/>
          <w:szCs w:val="18"/>
          <w:lang w:val="en-ZA"/>
        </w:rPr>
        <w:t xml:space="preserve"> </w:t>
      </w:r>
      <w:r w:rsidRPr="005250E3">
        <w:rPr>
          <w:rFonts w:ascii="Arial" w:hAnsi="Arial" w:cs="Arial"/>
          <w:b/>
          <w:color w:val="0070C0"/>
          <w:sz w:val="18"/>
          <w:szCs w:val="18"/>
          <w:lang w:val="en-ZA"/>
        </w:rPr>
        <w:t>applicable to South West Africa</w:t>
      </w:r>
      <w:r w:rsidR="00885EF4">
        <w:rPr>
          <w:rFonts w:ascii="Arial" w:hAnsi="Arial" w:cs="Arial"/>
          <w:b/>
          <w:color w:val="0070C0"/>
          <w:sz w:val="18"/>
          <w:szCs w:val="18"/>
          <w:lang w:val="en-ZA"/>
        </w:rPr>
        <w:t xml:space="preserve">, by means </w:t>
      </w:r>
      <w:r w:rsidR="00B461EF">
        <w:rPr>
          <w:rFonts w:ascii="Arial" w:hAnsi="Arial" w:cs="Arial"/>
          <w:b/>
          <w:color w:val="0070C0"/>
          <w:sz w:val="18"/>
          <w:szCs w:val="18"/>
          <w:lang w:val="en-ZA"/>
        </w:rPr>
        <w:t xml:space="preserve">of </w:t>
      </w:r>
      <w:r w:rsidR="00F03FFA">
        <w:rPr>
          <w:rFonts w:ascii="Arial" w:hAnsi="Arial" w:cs="Arial"/>
          <w:b/>
          <w:color w:val="0070C0"/>
          <w:sz w:val="18"/>
          <w:szCs w:val="18"/>
          <w:lang w:val="en-ZA"/>
        </w:rPr>
        <w:t>AG Proclamation 29 of 1978 (OG 3</w:t>
      </w:r>
      <w:r w:rsidR="00B461EF">
        <w:rPr>
          <w:rFonts w:ascii="Arial" w:hAnsi="Arial" w:cs="Arial"/>
          <w:b/>
          <w:color w:val="0070C0"/>
          <w:sz w:val="18"/>
          <w:szCs w:val="18"/>
          <w:lang w:val="en-ZA"/>
        </w:rPr>
        <w:t>745)</w:t>
      </w:r>
      <w:r w:rsidR="00C03724">
        <w:rPr>
          <w:rFonts w:ascii="Arial" w:hAnsi="Arial" w:cs="Arial"/>
          <w:b/>
          <w:color w:val="0070C0"/>
          <w:sz w:val="18"/>
          <w:szCs w:val="18"/>
          <w:lang w:val="en-ZA"/>
        </w:rPr>
        <w:t xml:space="preserve">: </w:t>
      </w:r>
      <w:r w:rsidR="00C03724" w:rsidRPr="00C03724">
        <w:rPr>
          <w:rFonts w:ascii="Arial" w:hAnsi="Arial" w:cs="Arial"/>
          <w:color w:val="0070C0"/>
          <w:sz w:val="18"/>
          <w:szCs w:val="18"/>
          <w:lang w:val="en-ZA"/>
        </w:rPr>
        <w:t>“Under the powers vested in me by section 2 of the Water Research Amendment Act, 1977 (Act 106 of 1977), as applied by the Executive Powers Transfer Proclamation, 1977 (Proclamation AG. 3 of 1977), I hereby determine that the said Act shall come into operation on 1 July 1978”</w:t>
      </w:r>
      <w:r w:rsidRPr="005250E3">
        <w:rPr>
          <w:rFonts w:ascii="Arial" w:hAnsi="Arial" w:cs="Arial"/>
          <w:b/>
          <w:color w:val="0070C0"/>
          <w:sz w:val="18"/>
          <w:szCs w:val="18"/>
          <w:lang w:val="en-ZA"/>
        </w:rPr>
        <w:t xml:space="preserve">. </w:t>
      </w:r>
      <w:r w:rsidR="00207C9B">
        <w:rPr>
          <w:rFonts w:ascii="Arial" w:hAnsi="Arial" w:cs="Arial"/>
          <w:b/>
          <w:color w:val="0070C0"/>
          <w:sz w:val="18"/>
          <w:szCs w:val="18"/>
          <w:lang w:val="en-ZA"/>
        </w:rPr>
        <w:t xml:space="preserve">(Section 2 of </w:t>
      </w:r>
      <w:r w:rsidR="00207C9B" w:rsidRPr="00207C9B">
        <w:rPr>
          <w:rFonts w:ascii="Arial" w:hAnsi="Arial" w:cs="Arial"/>
          <w:b/>
          <w:i/>
          <w:color w:val="0070C0"/>
          <w:sz w:val="18"/>
          <w:szCs w:val="18"/>
          <w:lang w:val="en-ZA"/>
        </w:rPr>
        <w:t>Act 106 of 1977</w:t>
      </w:r>
      <w:r w:rsidR="00207C9B" w:rsidRPr="00207C9B">
        <w:rPr>
          <w:rFonts w:ascii="Arial" w:hAnsi="Arial" w:cs="Arial"/>
          <w:b/>
          <w:color w:val="0070C0"/>
          <w:sz w:val="18"/>
          <w:szCs w:val="18"/>
          <w:lang w:val="en-ZA"/>
        </w:rPr>
        <w:t xml:space="preserve"> s</w:t>
      </w:r>
      <w:r w:rsidR="00207C9B">
        <w:rPr>
          <w:rFonts w:ascii="Arial" w:hAnsi="Arial" w:cs="Arial"/>
          <w:b/>
          <w:color w:val="0070C0"/>
          <w:sz w:val="18"/>
          <w:szCs w:val="18"/>
          <w:lang w:val="en-ZA"/>
        </w:rPr>
        <w:t>tates “</w:t>
      </w:r>
      <w:r w:rsidR="00207C9B" w:rsidRPr="00207C9B">
        <w:rPr>
          <w:rFonts w:ascii="Arial" w:hAnsi="Arial" w:cs="Arial"/>
          <w:color w:val="0070C0"/>
          <w:sz w:val="18"/>
          <w:szCs w:val="18"/>
          <w:lang w:val="en-ZA"/>
        </w:rPr>
        <w:t xml:space="preserve">This Act shall be called the Water Research Amendment Act, 1977, and shall come into operation on a date fixed by the State President by proclamation in the </w:t>
      </w:r>
      <w:r w:rsidR="00207C9B" w:rsidRPr="00207C9B">
        <w:rPr>
          <w:rFonts w:ascii="Arial" w:hAnsi="Arial" w:cs="Arial"/>
          <w:i/>
          <w:iCs/>
          <w:color w:val="0070C0"/>
          <w:sz w:val="18"/>
          <w:szCs w:val="18"/>
          <w:lang w:val="en-ZA"/>
        </w:rPr>
        <w:t>Gazette</w:t>
      </w:r>
      <w:r w:rsidR="00207C9B" w:rsidRPr="00207C9B">
        <w:rPr>
          <w:rFonts w:ascii="Arial" w:hAnsi="Arial" w:cs="Arial"/>
          <w:iCs/>
          <w:color w:val="0070C0"/>
          <w:sz w:val="18"/>
          <w:szCs w:val="18"/>
          <w:lang w:val="en-ZA"/>
        </w:rPr>
        <w:t>.”</w:t>
      </w:r>
      <w:r w:rsidR="00207C9B" w:rsidRPr="00207C9B">
        <w:rPr>
          <w:rFonts w:ascii="Arial" w:hAnsi="Arial" w:cs="Arial"/>
          <w:b/>
          <w:iCs/>
          <w:color w:val="0070C0"/>
          <w:sz w:val="18"/>
          <w:szCs w:val="18"/>
          <w:lang w:val="en-ZA"/>
        </w:rPr>
        <w:t>)</w:t>
      </w:r>
      <w:r w:rsidR="00207C9B" w:rsidRPr="00207C9B">
        <w:rPr>
          <w:rFonts w:ascii="Arial" w:hAnsi="Arial" w:cs="Arial"/>
          <w:b/>
          <w:i/>
          <w:iCs/>
          <w:color w:val="0070C0"/>
          <w:sz w:val="18"/>
          <w:szCs w:val="18"/>
          <w:lang w:val="en-ZA"/>
        </w:rPr>
        <w:t xml:space="preserve"> </w:t>
      </w:r>
    </w:p>
    <w:p w:rsidR="00AD15E4" w:rsidRDefault="00AD15E4" w:rsidP="00207C9B">
      <w:pPr>
        <w:jc w:val="both"/>
        <w:rPr>
          <w:rFonts w:ascii="Arial" w:hAnsi="Arial" w:cs="Arial"/>
          <w:b/>
          <w:i/>
          <w:iCs/>
          <w:color w:val="0070C0"/>
          <w:sz w:val="18"/>
          <w:szCs w:val="18"/>
          <w:lang w:val="en-ZA"/>
        </w:rPr>
      </w:pPr>
    </w:p>
    <w:p w:rsidR="005250E3" w:rsidRDefault="00C03724" w:rsidP="00207C9B">
      <w:pPr>
        <w:jc w:val="both"/>
        <w:rPr>
          <w:rFonts w:ascii="Arial" w:hAnsi="Arial" w:cs="Arial"/>
          <w:b/>
          <w:color w:val="0070C0"/>
          <w:sz w:val="18"/>
          <w:szCs w:val="18"/>
          <w:lang w:val="en-ZA"/>
        </w:rPr>
      </w:pPr>
      <w:r>
        <w:rPr>
          <w:rFonts w:ascii="Arial" w:hAnsi="Arial" w:cs="Arial"/>
          <w:b/>
          <w:color w:val="0070C0"/>
          <w:sz w:val="18"/>
          <w:szCs w:val="18"/>
          <w:lang w:val="en-ZA"/>
        </w:rPr>
        <w:t xml:space="preserve">Note that this Proclamation appears to assume that </w:t>
      </w:r>
      <w:r w:rsidR="005B7E3E">
        <w:rPr>
          <w:rFonts w:ascii="Arial" w:hAnsi="Arial" w:cs="Arial"/>
          <w:b/>
          <w:color w:val="0070C0"/>
          <w:sz w:val="18"/>
          <w:szCs w:val="18"/>
          <w:lang w:val="en-ZA"/>
        </w:rPr>
        <w:t xml:space="preserve">the previous </w:t>
      </w:r>
      <w:r>
        <w:rPr>
          <w:rFonts w:ascii="Arial" w:hAnsi="Arial" w:cs="Arial"/>
          <w:b/>
          <w:color w:val="0070C0"/>
          <w:sz w:val="18"/>
          <w:szCs w:val="18"/>
          <w:lang w:val="en-ZA"/>
        </w:rPr>
        <w:t>amendments to the principal Act</w:t>
      </w:r>
      <w:r w:rsidR="00FE7C43">
        <w:rPr>
          <w:rFonts w:ascii="Arial" w:hAnsi="Arial" w:cs="Arial"/>
          <w:b/>
          <w:color w:val="0070C0"/>
          <w:sz w:val="18"/>
          <w:szCs w:val="18"/>
          <w:lang w:val="en-ZA"/>
        </w:rPr>
        <w:t xml:space="preserve"> </w:t>
      </w:r>
      <w:r w:rsidR="00FE7C43" w:rsidRPr="000E3B79">
        <w:rPr>
          <w:rFonts w:ascii="Arial" w:hAnsi="Arial" w:cs="Arial"/>
          <w:b/>
          <w:color w:val="0070C0"/>
          <w:spacing w:val="-2"/>
          <w:sz w:val="18"/>
          <w:szCs w:val="18"/>
          <w:lang w:val="en-ZA"/>
        </w:rPr>
        <w:t>(</w:t>
      </w:r>
      <w:r w:rsidR="00DA4A65" w:rsidRPr="000E3B79">
        <w:rPr>
          <w:rFonts w:ascii="Arial" w:hAnsi="Arial" w:cs="Arial"/>
          <w:b/>
          <w:color w:val="0070C0"/>
          <w:spacing w:val="-2"/>
          <w:sz w:val="18"/>
          <w:szCs w:val="18"/>
          <w:lang w:val="en-ZA"/>
        </w:rPr>
        <w:t xml:space="preserve">the </w:t>
      </w:r>
      <w:r w:rsidR="00FE7C43" w:rsidRPr="000E3B79">
        <w:rPr>
          <w:rFonts w:ascii="Arial" w:hAnsi="Arial" w:cs="Arial"/>
          <w:b/>
          <w:i/>
          <w:color w:val="0070C0"/>
          <w:spacing w:val="-2"/>
          <w:sz w:val="18"/>
          <w:szCs w:val="18"/>
          <w:lang w:val="en-ZA"/>
        </w:rPr>
        <w:t>Water Research Amendment Act 16 of 1974</w:t>
      </w:r>
      <w:r w:rsidR="00FE7C43" w:rsidRPr="000E3B79">
        <w:rPr>
          <w:rFonts w:ascii="Arial" w:hAnsi="Arial" w:cs="Arial"/>
          <w:b/>
          <w:color w:val="0070C0"/>
          <w:spacing w:val="-2"/>
          <w:sz w:val="18"/>
          <w:szCs w:val="18"/>
          <w:lang w:val="en-ZA"/>
        </w:rPr>
        <w:t xml:space="preserve"> and </w:t>
      </w:r>
      <w:r w:rsidR="00DA4A65" w:rsidRPr="000E3B79">
        <w:rPr>
          <w:rFonts w:ascii="Arial" w:hAnsi="Arial" w:cs="Arial"/>
          <w:b/>
          <w:color w:val="0070C0"/>
          <w:spacing w:val="-2"/>
          <w:sz w:val="18"/>
          <w:szCs w:val="18"/>
          <w:lang w:val="en-ZA"/>
        </w:rPr>
        <w:t xml:space="preserve">the </w:t>
      </w:r>
      <w:r w:rsidR="00FE7C43" w:rsidRPr="000E3B79">
        <w:rPr>
          <w:rFonts w:ascii="Arial" w:hAnsi="Arial" w:cs="Arial"/>
          <w:b/>
          <w:i/>
          <w:color w:val="0070C0"/>
          <w:spacing w:val="-2"/>
          <w:sz w:val="18"/>
          <w:szCs w:val="18"/>
          <w:lang w:val="en-ZA"/>
        </w:rPr>
        <w:t>Water Research Amendment Act 37 of 1975</w:t>
      </w:r>
      <w:r w:rsidR="00FE7C43" w:rsidRPr="000E3B79">
        <w:rPr>
          <w:rFonts w:ascii="Arial" w:hAnsi="Arial" w:cs="Arial"/>
          <w:b/>
          <w:color w:val="0070C0"/>
          <w:spacing w:val="-2"/>
          <w:sz w:val="18"/>
          <w:szCs w:val="18"/>
          <w:lang w:val="en-ZA"/>
        </w:rPr>
        <w:t>)</w:t>
      </w:r>
      <w:r w:rsidR="00FE7C43">
        <w:rPr>
          <w:rFonts w:ascii="Arial" w:hAnsi="Arial" w:cs="Arial"/>
          <w:b/>
          <w:color w:val="0070C0"/>
          <w:sz w:val="18"/>
          <w:szCs w:val="18"/>
          <w:lang w:val="en-ZA"/>
        </w:rPr>
        <w:t xml:space="preserve"> </w:t>
      </w:r>
      <w:r>
        <w:rPr>
          <w:rFonts w:ascii="Arial" w:hAnsi="Arial" w:cs="Arial"/>
          <w:b/>
          <w:color w:val="0070C0"/>
          <w:sz w:val="18"/>
          <w:szCs w:val="18"/>
          <w:lang w:val="en-ZA"/>
        </w:rPr>
        <w:t xml:space="preserve">were </w:t>
      </w:r>
      <w:r w:rsidR="00207C9B">
        <w:rPr>
          <w:rFonts w:ascii="Arial" w:hAnsi="Arial" w:cs="Arial"/>
          <w:b/>
          <w:color w:val="0070C0"/>
          <w:sz w:val="18"/>
          <w:szCs w:val="18"/>
          <w:lang w:val="en-ZA"/>
        </w:rPr>
        <w:t xml:space="preserve">automatically </w:t>
      </w:r>
      <w:r>
        <w:rPr>
          <w:rFonts w:ascii="Arial" w:hAnsi="Arial" w:cs="Arial"/>
          <w:b/>
          <w:color w:val="0070C0"/>
          <w:sz w:val="18"/>
          <w:szCs w:val="18"/>
          <w:lang w:val="en-ZA"/>
        </w:rPr>
        <w:t>applicable to South West Africa</w:t>
      </w:r>
      <w:r w:rsidR="00AD15E4">
        <w:rPr>
          <w:rFonts w:ascii="Arial" w:hAnsi="Arial" w:cs="Arial"/>
          <w:b/>
          <w:color w:val="0070C0"/>
          <w:sz w:val="18"/>
          <w:szCs w:val="18"/>
          <w:lang w:val="en-ZA"/>
        </w:rPr>
        <w:t>,</w:t>
      </w:r>
      <w:r>
        <w:rPr>
          <w:rFonts w:ascii="Arial" w:hAnsi="Arial" w:cs="Arial"/>
          <w:b/>
          <w:color w:val="0070C0"/>
          <w:sz w:val="18"/>
          <w:szCs w:val="18"/>
          <w:lang w:val="en-ZA"/>
        </w:rPr>
        <w:t xml:space="preserve"> with the power to declare a </w:t>
      </w:r>
      <w:r w:rsidRPr="00AD15E4">
        <w:rPr>
          <w:rFonts w:ascii="Arial" w:hAnsi="Arial" w:cs="Arial"/>
          <w:b/>
          <w:color w:val="0070C0"/>
          <w:sz w:val="18"/>
          <w:szCs w:val="18"/>
          <w:lang w:val="en-ZA"/>
        </w:rPr>
        <w:t>commencement date</w:t>
      </w:r>
      <w:r>
        <w:rPr>
          <w:rFonts w:ascii="Arial" w:hAnsi="Arial" w:cs="Arial"/>
          <w:b/>
          <w:color w:val="0070C0"/>
          <w:sz w:val="18"/>
          <w:szCs w:val="18"/>
          <w:lang w:val="en-ZA"/>
        </w:rPr>
        <w:t xml:space="preserve"> lying with the Administrator-General of South West Africa instead of the State President of South Africa by virtu</w:t>
      </w:r>
      <w:r w:rsidR="00207C9B">
        <w:rPr>
          <w:rFonts w:ascii="Arial" w:hAnsi="Arial" w:cs="Arial"/>
          <w:b/>
          <w:color w:val="0070C0"/>
          <w:sz w:val="18"/>
          <w:szCs w:val="18"/>
          <w:lang w:val="en-ZA"/>
        </w:rPr>
        <w:t xml:space="preserve">e of the </w:t>
      </w:r>
      <w:r w:rsidR="00AD15E4">
        <w:rPr>
          <w:rFonts w:ascii="Arial" w:hAnsi="Arial" w:cs="Arial"/>
          <w:b/>
          <w:color w:val="0070C0"/>
          <w:sz w:val="18"/>
          <w:szCs w:val="18"/>
          <w:lang w:val="en-ZA"/>
        </w:rPr>
        <w:t>t</w:t>
      </w:r>
      <w:r w:rsidR="00207C9B">
        <w:rPr>
          <w:rFonts w:ascii="Arial" w:hAnsi="Arial" w:cs="Arial"/>
          <w:b/>
          <w:color w:val="0070C0"/>
          <w:sz w:val="18"/>
          <w:szCs w:val="18"/>
          <w:lang w:val="en-ZA"/>
        </w:rPr>
        <w:t xml:space="preserve">ransfer </w:t>
      </w:r>
      <w:r w:rsidR="00AD15E4">
        <w:rPr>
          <w:rFonts w:ascii="Arial" w:hAnsi="Arial" w:cs="Arial"/>
          <w:b/>
          <w:color w:val="0070C0"/>
          <w:sz w:val="18"/>
          <w:szCs w:val="18"/>
          <w:lang w:val="en-ZA"/>
        </w:rPr>
        <w:t>p</w:t>
      </w:r>
      <w:r w:rsidR="00207C9B">
        <w:rPr>
          <w:rFonts w:ascii="Arial" w:hAnsi="Arial" w:cs="Arial"/>
          <w:b/>
          <w:color w:val="0070C0"/>
          <w:sz w:val="18"/>
          <w:szCs w:val="18"/>
          <w:lang w:val="en-ZA"/>
        </w:rPr>
        <w:t xml:space="preserve">roclamation. </w:t>
      </w:r>
    </w:p>
    <w:p w:rsidR="009E2345" w:rsidRDefault="009E2345" w:rsidP="00207C9B">
      <w:pPr>
        <w:jc w:val="both"/>
        <w:rPr>
          <w:rFonts w:ascii="Arial" w:hAnsi="Arial" w:cs="Arial"/>
          <w:b/>
          <w:color w:val="0070C0"/>
          <w:sz w:val="18"/>
          <w:szCs w:val="18"/>
          <w:lang w:val="en-ZA"/>
        </w:rPr>
      </w:pPr>
    </w:p>
    <w:p w:rsidR="009E2345" w:rsidRPr="000E3B79" w:rsidRDefault="009E2345" w:rsidP="00207C9B">
      <w:pPr>
        <w:jc w:val="both"/>
        <w:rPr>
          <w:rFonts w:ascii="Arial" w:hAnsi="Arial" w:cs="Arial"/>
          <w:b/>
          <w:color w:val="0070C0"/>
          <w:sz w:val="18"/>
          <w:szCs w:val="18"/>
          <w:lang w:val="en-ZA"/>
        </w:rPr>
      </w:pPr>
      <w:r w:rsidRPr="000E3B79">
        <w:rPr>
          <w:rFonts w:ascii="Arial" w:hAnsi="Arial" w:cs="Arial"/>
          <w:b/>
          <w:color w:val="0070C0"/>
          <w:sz w:val="18"/>
          <w:szCs w:val="18"/>
          <w:lang w:val="en-ZA"/>
        </w:rPr>
        <w:t xml:space="preserve">Section 3(2) of the </w:t>
      </w:r>
      <w:r w:rsidRPr="000E3B79">
        <w:rPr>
          <w:rFonts w:ascii="Arial" w:hAnsi="Arial" w:cs="Arial"/>
          <w:b/>
          <w:color w:val="0070C0"/>
          <w:sz w:val="18"/>
          <w:szCs w:val="18"/>
        </w:rPr>
        <w:t>Executive Powers Transfer (General Provisions) Proclamation, AG 7 of 1977</w:t>
      </w:r>
      <w:r w:rsidRPr="000E3B79">
        <w:rPr>
          <w:rFonts w:ascii="Arial" w:hAnsi="Arial" w:cs="Arial"/>
          <w:b/>
          <w:color w:val="0070C0"/>
          <w:sz w:val="18"/>
          <w:szCs w:val="18"/>
          <w:lang w:val="en-ZA"/>
        </w:rPr>
        <w:t>, excluded from transfer the provisions of any transferred law “</w:t>
      </w:r>
      <w:r w:rsidRPr="000E3B79">
        <w:rPr>
          <w:rFonts w:ascii="Arial" w:hAnsi="Arial" w:cs="Arial"/>
          <w:color w:val="0070C0"/>
          <w:sz w:val="18"/>
          <w:szCs w:val="18"/>
        </w:rPr>
        <w:t>which provide for or relate to the institution, constitution or control of any juristic person or any board or other body of persons that may exercise powers or perform other functions in or in respect of both the territory and the Republic</w:t>
      </w:r>
      <w:r w:rsidRPr="000E3B79">
        <w:rPr>
          <w:rFonts w:ascii="Arial" w:hAnsi="Arial" w:cs="Arial"/>
          <w:b/>
          <w:color w:val="0070C0"/>
          <w:sz w:val="18"/>
          <w:szCs w:val="18"/>
        </w:rPr>
        <w:t>”. This may have exclude</w:t>
      </w:r>
      <w:r w:rsidR="005110BA" w:rsidRPr="000E3B79">
        <w:rPr>
          <w:rFonts w:ascii="Arial" w:hAnsi="Arial" w:cs="Arial"/>
          <w:b/>
          <w:color w:val="0070C0"/>
          <w:sz w:val="18"/>
          <w:szCs w:val="18"/>
        </w:rPr>
        <w:t>d</w:t>
      </w:r>
      <w:r w:rsidRPr="000E3B79">
        <w:rPr>
          <w:rFonts w:ascii="Arial" w:hAnsi="Arial" w:cs="Arial"/>
          <w:b/>
          <w:color w:val="0070C0"/>
          <w:sz w:val="18"/>
          <w:szCs w:val="18"/>
        </w:rPr>
        <w:t xml:space="preserve"> from transfer the provisions of this Act relating to the Water Research Commission. </w:t>
      </w:r>
    </w:p>
    <w:p w:rsidR="00701744" w:rsidRPr="006737D3" w:rsidRDefault="00701744" w:rsidP="00AA41AD">
      <w:pPr>
        <w:pStyle w:val="AS-H1b"/>
      </w:pPr>
    </w:p>
    <w:p w:rsidR="006737D3" w:rsidRDefault="008938F7" w:rsidP="00AA41AD">
      <w:pPr>
        <w:pStyle w:val="AS-H1b"/>
        <w:rPr>
          <w:rStyle w:val="AS-P-AmendChar"/>
          <w:rFonts w:eastAsiaTheme="minorHAnsi"/>
          <w:b/>
        </w:rPr>
      </w:pPr>
      <w:r w:rsidRPr="008A053C">
        <w:rPr>
          <w:color w:val="00B050"/>
        </w:rPr>
        <w:t>as amended by</w:t>
      </w:r>
    </w:p>
    <w:p w:rsidR="006737D3" w:rsidRDefault="006737D3" w:rsidP="00AA41AD">
      <w:pPr>
        <w:pStyle w:val="AS-H1b"/>
      </w:pPr>
    </w:p>
    <w:p w:rsidR="00613B87" w:rsidRDefault="00701744" w:rsidP="005B23AF">
      <w:pPr>
        <w:pStyle w:val="AS-P-Amend"/>
        <w:rPr>
          <w:lang w:val="en-ZA"/>
        </w:rPr>
      </w:pPr>
      <w:r w:rsidRPr="00110902">
        <w:t xml:space="preserve"> </w:t>
      </w:r>
      <w:r w:rsidR="00613B87" w:rsidRPr="00613B87">
        <w:rPr>
          <w:rStyle w:val="AS-H1bChar"/>
          <w:b/>
        </w:rPr>
        <w:t>Water Research Amendment Act 16 of 1974</w:t>
      </w:r>
      <w:r w:rsidR="00613B87">
        <w:rPr>
          <w:rStyle w:val="AS-H1bChar"/>
          <w:b/>
        </w:rPr>
        <w:t xml:space="preserve"> (RSA)</w:t>
      </w:r>
      <w:r w:rsidR="00613B87" w:rsidRPr="00110902">
        <w:rPr>
          <w:lang w:val="en-ZA"/>
        </w:rPr>
        <w:t xml:space="preserve"> </w:t>
      </w:r>
      <w:r w:rsidR="00613B87" w:rsidRPr="00613B87">
        <w:rPr>
          <w:lang w:val="en-ZA"/>
        </w:rPr>
        <w:t>(RSA GG 4199)</w:t>
      </w:r>
    </w:p>
    <w:p w:rsidR="00885EF4" w:rsidRDefault="00885EF4" w:rsidP="005B23AF">
      <w:pPr>
        <w:pStyle w:val="AS-P-Amend"/>
        <w:rPr>
          <w:lang w:val="en-ZA"/>
        </w:rPr>
      </w:pPr>
      <w:r>
        <w:rPr>
          <w:lang w:val="en-ZA"/>
        </w:rPr>
        <w:t xml:space="preserve">brought into force on 1 April 1974 by RSA Proc. </w:t>
      </w:r>
      <w:r w:rsidR="00493BA4">
        <w:rPr>
          <w:lang w:val="en-ZA"/>
        </w:rPr>
        <w:t>6</w:t>
      </w:r>
      <w:r>
        <w:rPr>
          <w:lang w:val="en-ZA"/>
        </w:rPr>
        <w:t>3/1974 (RSA GG 4237),</w:t>
      </w:r>
    </w:p>
    <w:p w:rsidR="00613B87" w:rsidRDefault="00885EF4" w:rsidP="005B23AF">
      <w:pPr>
        <w:pStyle w:val="AS-P-Amend"/>
        <w:rPr>
          <w:lang w:val="en-ZA"/>
        </w:rPr>
      </w:pPr>
      <w:r>
        <w:rPr>
          <w:lang w:val="en-ZA"/>
        </w:rPr>
        <w:t>with no explicit reference to South West Africa</w:t>
      </w:r>
    </w:p>
    <w:p w:rsidR="00613B87" w:rsidRDefault="00613B87" w:rsidP="005B23AF">
      <w:pPr>
        <w:pStyle w:val="AS-P-Amend"/>
        <w:rPr>
          <w:lang w:val="en-ZA"/>
        </w:rPr>
      </w:pPr>
      <w:r w:rsidRPr="00613B87">
        <w:rPr>
          <w:rStyle w:val="AS-H1bChar"/>
          <w:b/>
        </w:rPr>
        <w:t xml:space="preserve">Water Research Amendment Act 37 of 1975 </w:t>
      </w:r>
      <w:r>
        <w:rPr>
          <w:rStyle w:val="AS-H1bChar"/>
          <w:b/>
        </w:rPr>
        <w:t>(RSA)</w:t>
      </w:r>
      <w:r w:rsidRPr="00110902">
        <w:rPr>
          <w:lang w:val="en-ZA"/>
        </w:rPr>
        <w:t xml:space="preserve"> </w:t>
      </w:r>
      <w:r w:rsidRPr="00613B87">
        <w:rPr>
          <w:lang w:val="en-ZA"/>
        </w:rPr>
        <w:t>(RSA GG 4700)</w:t>
      </w:r>
    </w:p>
    <w:p w:rsidR="00561B25" w:rsidRDefault="00561B25" w:rsidP="005B23AF">
      <w:pPr>
        <w:pStyle w:val="AS-P-Amend"/>
        <w:rPr>
          <w:lang w:val="en-ZA"/>
        </w:rPr>
      </w:pPr>
      <w:r>
        <w:rPr>
          <w:lang w:val="en-ZA"/>
        </w:rPr>
        <w:t>came into force on date of publication: 7 May 1975</w:t>
      </w:r>
    </w:p>
    <w:p w:rsidR="00701744" w:rsidRDefault="00701744" w:rsidP="005B23AF">
      <w:pPr>
        <w:pStyle w:val="AS-P-Amend"/>
        <w:rPr>
          <w:lang w:val="en-ZA"/>
        </w:rPr>
      </w:pPr>
      <w:r w:rsidRPr="005250E3">
        <w:rPr>
          <w:rStyle w:val="AS-H1bChar"/>
          <w:b/>
        </w:rPr>
        <w:t>Water Research Amendment Act 106 of 1977</w:t>
      </w:r>
      <w:r w:rsidR="00B51090">
        <w:rPr>
          <w:rStyle w:val="AS-H1bChar"/>
          <w:b/>
        </w:rPr>
        <w:t xml:space="preserve"> (RSA)</w:t>
      </w:r>
      <w:r w:rsidRPr="00110902">
        <w:rPr>
          <w:lang w:val="en-ZA"/>
        </w:rPr>
        <w:t xml:space="preserve"> </w:t>
      </w:r>
      <w:r w:rsidR="00110902">
        <w:rPr>
          <w:lang w:val="en-ZA"/>
        </w:rPr>
        <w:t>(RSA GG 5658)</w:t>
      </w:r>
    </w:p>
    <w:p w:rsidR="00110902" w:rsidRPr="00110902" w:rsidRDefault="00110902" w:rsidP="005B23AF">
      <w:pPr>
        <w:pStyle w:val="AS-P-Amend"/>
        <w:rPr>
          <w:lang w:val="en-ZA"/>
        </w:rPr>
      </w:pPr>
      <w:r>
        <w:rPr>
          <w:lang w:val="en-ZA"/>
        </w:rPr>
        <w:t xml:space="preserve">applied to South West Africa as of </w:t>
      </w:r>
      <w:r w:rsidR="005250E3">
        <w:rPr>
          <w:lang w:val="en-ZA"/>
        </w:rPr>
        <w:t xml:space="preserve">1 July 1978 </w:t>
      </w:r>
      <w:r>
        <w:rPr>
          <w:lang w:val="en-ZA"/>
        </w:rPr>
        <w:t xml:space="preserve">by </w:t>
      </w:r>
      <w:r w:rsidR="005250E3" w:rsidRPr="00B5793E">
        <w:rPr>
          <w:lang w:val="en-ZA"/>
        </w:rPr>
        <w:t xml:space="preserve">AG 29/1978 </w:t>
      </w:r>
      <w:r w:rsidR="005250E3">
        <w:rPr>
          <w:lang w:val="en-ZA"/>
        </w:rPr>
        <w:t xml:space="preserve">(OG </w:t>
      </w:r>
      <w:r w:rsidR="00F03FFA">
        <w:rPr>
          <w:lang w:val="en-ZA"/>
        </w:rPr>
        <w:t>3</w:t>
      </w:r>
      <w:r w:rsidR="00AE1A14">
        <w:rPr>
          <w:lang w:val="en-ZA"/>
        </w:rPr>
        <w:t>745</w:t>
      </w:r>
      <w:r w:rsidR="005250E3" w:rsidRPr="00AE1A14">
        <w:rPr>
          <w:lang w:val="en-ZA"/>
        </w:rPr>
        <w:t>)</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8938F7" w:rsidRPr="002E3094" w:rsidRDefault="007D662E" w:rsidP="008938F7">
      <w:pPr>
        <w:pStyle w:val="AS-H1a"/>
      </w:pPr>
      <w:r>
        <w:t>ACT</w:t>
      </w:r>
    </w:p>
    <w:p w:rsidR="008938F7" w:rsidRPr="002E3094" w:rsidRDefault="008938F7" w:rsidP="008938F7"/>
    <w:p w:rsidR="00C22637" w:rsidRPr="00C22637" w:rsidRDefault="00C22637" w:rsidP="00C22637">
      <w:pPr>
        <w:pStyle w:val="AS-P0"/>
        <w:rPr>
          <w:b/>
        </w:rPr>
      </w:pPr>
      <w:r w:rsidRPr="00C22637">
        <w:rPr>
          <w:b/>
        </w:rPr>
        <w:t>To provide for the promotion of research in connection with water affairs; for that purpose to establish a Water Research Commission and a Water Research Fund; and to provide for matters incidental thereto.</w:t>
      </w:r>
    </w:p>
    <w:p w:rsidR="00C22637" w:rsidRPr="00C74ECE" w:rsidRDefault="00C22637" w:rsidP="00C22637">
      <w:pPr>
        <w:pStyle w:val="AS-P0"/>
      </w:pPr>
    </w:p>
    <w:p w:rsidR="00C22637" w:rsidRDefault="00C22637" w:rsidP="00CC4F31">
      <w:pPr>
        <w:pStyle w:val="AS-P0"/>
        <w:jc w:val="center"/>
        <w:rPr>
          <w:i/>
        </w:rPr>
      </w:pPr>
      <w:r w:rsidRPr="00C74ECE">
        <w:rPr>
          <w:i/>
        </w:rPr>
        <w:t>(English text signed by the State President)</w:t>
      </w:r>
    </w:p>
    <w:p w:rsidR="00143E17" w:rsidRPr="005B23AF" w:rsidRDefault="00C22637" w:rsidP="00C22637">
      <w:pPr>
        <w:pStyle w:val="AS-P0"/>
        <w:jc w:val="center"/>
        <w:rPr>
          <w:b/>
          <w:i/>
        </w:rPr>
      </w:pPr>
      <w:r w:rsidRPr="00C74ECE">
        <w:rPr>
          <w:i/>
        </w:rPr>
        <w:t xml:space="preserve">(Assented to </w:t>
      </w:r>
      <w:r w:rsidRPr="00A255BD">
        <w:t>7</w:t>
      </w:r>
      <w:r w:rsidRPr="00C74ECE">
        <w:rPr>
          <w:i/>
        </w:rPr>
        <w:t xml:space="preserve">th May, </w:t>
      </w:r>
      <w:r w:rsidRPr="00C74ECE">
        <w:t>1971)</w:t>
      </w:r>
    </w:p>
    <w:p w:rsidR="005955EA" w:rsidRPr="00AC2903" w:rsidRDefault="005955EA" w:rsidP="005B23AF">
      <w:pPr>
        <w:pStyle w:val="AS-H1a"/>
        <w:pBdr>
          <w:between w:val="single" w:sz="4" w:space="1" w:color="auto"/>
        </w:pBdr>
      </w:pPr>
    </w:p>
    <w:p w:rsidR="005955EA" w:rsidRPr="00AC2903" w:rsidRDefault="005955EA" w:rsidP="005B23AF">
      <w:pPr>
        <w:pStyle w:val="AS-H1a"/>
        <w:pBdr>
          <w:between w:val="single" w:sz="4" w:space="1" w:color="auto"/>
        </w:pBdr>
      </w:pPr>
    </w:p>
    <w:p w:rsidR="008938F7" w:rsidRPr="007203A4" w:rsidRDefault="008938F7" w:rsidP="008B568D">
      <w:pPr>
        <w:pStyle w:val="AS-H2"/>
        <w:rPr>
          <w:color w:val="00B050"/>
        </w:rPr>
      </w:pPr>
      <w:r w:rsidRPr="007203A4">
        <w:rPr>
          <w:color w:val="00B050"/>
        </w:rPr>
        <w:t>ARRANGEMENT OF SECTIONS</w:t>
      </w:r>
    </w:p>
    <w:p w:rsidR="008938F7" w:rsidRPr="007203A4" w:rsidRDefault="008938F7" w:rsidP="00447229">
      <w:pPr>
        <w:pStyle w:val="AS-P0"/>
        <w:rPr>
          <w:color w:val="00B050"/>
        </w:rPr>
      </w:pPr>
    </w:p>
    <w:p w:rsidR="00117851" w:rsidRPr="007203A4" w:rsidRDefault="00117851" w:rsidP="00117851">
      <w:pPr>
        <w:pStyle w:val="AS-P0"/>
        <w:rPr>
          <w:color w:val="00B050"/>
        </w:rPr>
      </w:pPr>
      <w:r w:rsidRPr="007203A4">
        <w:rPr>
          <w:color w:val="00B050"/>
        </w:rPr>
        <w:t>1.</w:t>
      </w:r>
      <w:r w:rsidRPr="007203A4">
        <w:rPr>
          <w:color w:val="00B050"/>
        </w:rPr>
        <w:tab/>
        <w:t>Definitions</w:t>
      </w:r>
    </w:p>
    <w:p w:rsidR="00117851" w:rsidRPr="007203A4" w:rsidRDefault="00117851" w:rsidP="00117851">
      <w:pPr>
        <w:pStyle w:val="AS-P0"/>
        <w:rPr>
          <w:color w:val="00B050"/>
        </w:rPr>
      </w:pPr>
      <w:r w:rsidRPr="007203A4">
        <w:rPr>
          <w:color w:val="00B050"/>
        </w:rPr>
        <w:t>2.</w:t>
      </w:r>
      <w:r w:rsidRPr="007203A4">
        <w:rPr>
          <w:color w:val="00B050"/>
        </w:rPr>
        <w:tab/>
        <w:t>Establishment and general objects of Water Research Commission</w:t>
      </w:r>
    </w:p>
    <w:p w:rsidR="00117851" w:rsidRPr="007203A4" w:rsidRDefault="00117851" w:rsidP="00117851">
      <w:pPr>
        <w:pStyle w:val="AS-P0"/>
        <w:rPr>
          <w:color w:val="00B050"/>
        </w:rPr>
      </w:pPr>
      <w:r w:rsidRPr="007203A4">
        <w:rPr>
          <w:color w:val="00B050"/>
        </w:rPr>
        <w:t>3.</w:t>
      </w:r>
      <w:r w:rsidRPr="007203A4">
        <w:rPr>
          <w:color w:val="00B050"/>
        </w:rPr>
        <w:tab/>
        <w:t>Functions of the commission</w:t>
      </w:r>
    </w:p>
    <w:p w:rsidR="00117851" w:rsidRPr="007203A4" w:rsidRDefault="00117851" w:rsidP="00117851">
      <w:pPr>
        <w:pStyle w:val="AS-P0"/>
        <w:rPr>
          <w:color w:val="00B050"/>
        </w:rPr>
      </w:pPr>
      <w:r w:rsidRPr="007203A4">
        <w:rPr>
          <w:color w:val="00B050"/>
        </w:rPr>
        <w:t>4.</w:t>
      </w:r>
      <w:r w:rsidRPr="007203A4">
        <w:rPr>
          <w:color w:val="00B050"/>
        </w:rPr>
        <w:tab/>
        <w:t>Constitution of commission, and period of office of its members</w:t>
      </w:r>
    </w:p>
    <w:p w:rsidR="00117851" w:rsidRPr="007203A4" w:rsidRDefault="00117851" w:rsidP="00117851">
      <w:pPr>
        <w:pStyle w:val="AS-P0"/>
        <w:rPr>
          <w:color w:val="00B050"/>
        </w:rPr>
      </w:pPr>
      <w:r w:rsidRPr="007203A4">
        <w:rPr>
          <w:color w:val="00B050"/>
        </w:rPr>
        <w:t>5.</w:t>
      </w:r>
      <w:r w:rsidRPr="007203A4">
        <w:rPr>
          <w:color w:val="00B050"/>
        </w:rPr>
        <w:tab/>
        <w:t>Advisory members of commission</w:t>
      </w:r>
    </w:p>
    <w:p w:rsidR="00117851" w:rsidRPr="007203A4" w:rsidRDefault="00117851" w:rsidP="00117851">
      <w:pPr>
        <w:pStyle w:val="AS-P0"/>
        <w:rPr>
          <w:color w:val="00B050"/>
        </w:rPr>
      </w:pPr>
      <w:r w:rsidRPr="007203A4">
        <w:rPr>
          <w:color w:val="00B050"/>
        </w:rPr>
        <w:t>6.</w:t>
      </w:r>
      <w:r w:rsidRPr="007203A4">
        <w:rPr>
          <w:color w:val="00B050"/>
        </w:rPr>
        <w:tab/>
        <w:t>Remuneration and allowances of members of commission</w:t>
      </w:r>
    </w:p>
    <w:p w:rsidR="00117851" w:rsidRPr="007203A4" w:rsidRDefault="00117851" w:rsidP="00117851">
      <w:pPr>
        <w:pStyle w:val="AS-P0"/>
        <w:rPr>
          <w:color w:val="00B050"/>
        </w:rPr>
      </w:pPr>
      <w:r w:rsidRPr="007203A4">
        <w:rPr>
          <w:color w:val="00B050"/>
        </w:rPr>
        <w:t>7.</w:t>
      </w:r>
      <w:r w:rsidRPr="007203A4">
        <w:rPr>
          <w:color w:val="00B050"/>
        </w:rPr>
        <w:tab/>
        <w:t>Meetings of commission</w:t>
      </w:r>
    </w:p>
    <w:p w:rsidR="00117851" w:rsidRPr="007203A4" w:rsidRDefault="00117851" w:rsidP="00117851">
      <w:pPr>
        <w:pStyle w:val="AS-P0"/>
        <w:rPr>
          <w:color w:val="00B050"/>
        </w:rPr>
      </w:pPr>
      <w:r w:rsidRPr="007203A4">
        <w:rPr>
          <w:color w:val="00B050"/>
        </w:rPr>
        <w:t>8.</w:t>
      </w:r>
      <w:r w:rsidRPr="007203A4">
        <w:rPr>
          <w:color w:val="00B050"/>
        </w:rPr>
        <w:tab/>
        <w:t>Validity of decision taken by, or act performed under authority of, the commission</w:t>
      </w:r>
    </w:p>
    <w:p w:rsidR="00117851" w:rsidRPr="007203A4" w:rsidRDefault="00117851" w:rsidP="00117851">
      <w:pPr>
        <w:pStyle w:val="AS-P0"/>
        <w:rPr>
          <w:color w:val="00B050"/>
        </w:rPr>
      </w:pPr>
      <w:r w:rsidRPr="007203A4">
        <w:rPr>
          <w:color w:val="00B050"/>
        </w:rPr>
        <w:t>9.</w:t>
      </w:r>
      <w:r w:rsidRPr="007203A4">
        <w:rPr>
          <w:color w:val="00B050"/>
        </w:rPr>
        <w:tab/>
        <w:t>Rules of the commission</w:t>
      </w:r>
    </w:p>
    <w:p w:rsidR="00117851" w:rsidRPr="00762151" w:rsidRDefault="00117851" w:rsidP="00117851">
      <w:pPr>
        <w:pStyle w:val="AS-P0"/>
        <w:rPr>
          <w:b/>
          <w:color w:val="00B050"/>
        </w:rPr>
      </w:pPr>
      <w:r w:rsidRPr="007203A4">
        <w:rPr>
          <w:color w:val="00B050"/>
        </w:rPr>
        <w:t>10.</w:t>
      </w:r>
      <w:r w:rsidRPr="007203A4">
        <w:rPr>
          <w:color w:val="00B050"/>
        </w:rPr>
        <w:tab/>
      </w:r>
      <w:r w:rsidR="00762151" w:rsidRPr="00762151">
        <w:rPr>
          <w:color w:val="00B050"/>
        </w:rPr>
        <w:t>Officers and employees of commission</w:t>
      </w:r>
    </w:p>
    <w:p w:rsidR="00933F8B" w:rsidRPr="00933F8B" w:rsidRDefault="00933F8B" w:rsidP="00933F8B">
      <w:pPr>
        <w:pStyle w:val="AS-P0"/>
        <w:rPr>
          <w:color w:val="00B050"/>
        </w:rPr>
      </w:pPr>
      <w:r w:rsidRPr="00933F8B">
        <w:rPr>
          <w:color w:val="00B050"/>
        </w:rPr>
        <w:t>10A.</w:t>
      </w:r>
      <w:r w:rsidRPr="00933F8B">
        <w:rPr>
          <w:color w:val="00B050"/>
        </w:rPr>
        <w:tab/>
        <w:t xml:space="preserve">Committees of the </w:t>
      </w:r>
      <w:r w:rsidR="004769D7">
        <w:rPr>
          <w:color w:val="00B050"/>
        </w:rPr>
        <w:t>c</w:t>
      </w:r>
      <w:r w:rsidRPr="00933F8B">
        <w:rPr>
          <w:color w:val="00B050"/>
        </w:rPr>
        <w:t>ommission</w:t>
      </w:r>
    </w:p>
    <w:p w:rsidR="00933F8B" w:rsidRPr="00933F8B" w:rsidRDefault="00933F8B" w:rsidP="00933F8B">
      <w:pPr>
        <w:pStyle w:val="AS-P0"/>
        <w:rPr>
          <w:color w:val="00B050"/>
        </w:rPr>
      </w:pPr>
      <w:r w:rsidRPr="00933F8B">
        <w:rPr>
          <w:color w:val="00B050"/>
        </w:rPr>
        <w:t>10B.</w:t>
      </w:r>
      <w:r w:rsidRPr="00933F8B">
        <w:rPr>
          <w:color w:val="00B050"/>
        </w:rPr>
        <w:tab/>
        <w:t xml:space="preserve">Delegation of powers by </w:t>
      </w:r>
      <w:r w:rsidR="004769D7">
        <w:rPr>
          <w:color w:val="00B050"/>
        </w:rPr>
        <w:t>c</w:t>
      </w:r>
      <w:r w:rsidRPr="00933F8B">
        <w:rPr>
          <w:color w:val="00B050"/>
        </w:rPr>
        <w:t>ommission</w:t>
      </w:r>
    </w:p>
    <w:p w:rsidR="00117851" w:rsidRPr="007203A4" w:rsidRDefault="00117851" w:rsidP="00117851">
      <w:pPr>
        <w:pStyle w:val="AS-P0"/>
        <w:rPr>
          <w:color w:val="00B050"/>
        </w:rPr>
      </w:pPr>
      <w:r w:rsidRPr="007203A4">
        <w:rPr>
          <w:color w:val="00B050"/>
        </w:rPr>
        <w:t>11.</w:t>
      </w:r>
      <w:r w:rsidRPr="007203A4">
        <w:rPr>
          <w:color w:val="00B050"/>
        </w:rPr>
        <w:tab/>
        <w:t>Levying of rates and charges</w:t>
      </w:r>
    </w:p>
    <w:p w:rsidR="00117851" w:rsidRPr="007203A4" w:rsidRDefault="00117851" w:rsidP="00117851">
      <w:pPr>
        <w:pStyle w:val="AS-P0"/>
        <w:rPr>
          <w:color w:val="00B050"/>
        </w:rPr>
      </w:pPr>
      <w:r w:rsidRPr="007203A4">
        <w:rPr>
          <w:color w:val="00B050"/>
        </w:rPr>
        <w:t>12.</w:t>
      </w:r>
      <w:r w:rsidRPr="007203A4">
        <w:rPr>
          <w:color w:val="00B050"/>
        </w:rPr>
        <w:tab/>
        <w:t>Establishment of Water Research Fund</w:t>
      </w:r>
    </w:p>
    <w:p w:rsidR="00117851" w:rsidRPr="007203A4" w:rsidRDefault="00117851" w:rsidP="00117851">
      <w:pPr>
        <w:pStyle w:val="AS-P0"/>
        <w:rPr>
          <w:color w:val="00B050"/>
        </w:rPr>
      </w:pPr>
      <w:r w:rsidRPr="007203A4">
        <w:rPr>
          <w:color w:val="00B050"/>
        </w:rPr>
        <w:t>13.</w:t>
      </w:r>
      <w:r w:rsidRPr="007203A4">
        <w:rPr>
          <w:color w:val="00B050"/>
        </w:rPr>
        <w:tab/>
        <w:t>Administration of the fund</w:t>
      </w:r>
    </w:p>
    <w:p w:rsidR="00117851" w:rsidRPr="007203A4" w:rsidRDefault="00117851" w:rsidP="00117851">
      <w:pPr>
        <w:pStyle w:val="AS-P0"/>
        <w:rPr>
          <w:color w:val="00B050"/>
        </w:rPr>
      </w:pPr>
      <w:r w:rsidRPr="007203A4">
        <w:rPr>
          <w:color w:val="00B050"/>
        </w:rPr>
        <w:t>14.</w:t>
      </w:r>
      <w:r w:rsidRPr="007203A4">
        <w:rPr>
          <w:color w:val="00B050"/>
        </w:rPr>
        <w:tab/>
        <w:t>Auditing and annual report</w:t>
      </w:r>
    </w:p>
    <w:p w:rsidR="00117851" w:rsidRPr="007203A4" w:rsidRDefault="00117851" w:rsidP="00117851">
      <w:pPr>
        <w:pStyle w:val="AS-P0"/>
        <w:rPr>
          <w:color w:val="00B050"/>
        </w:rPr>
      </w:pPr>
      <w:r w:rsidRPr="007203A4">
        <w:rPr>
          <w:color w:val="00B050"/>
        </w:rPr>
        <w:t>15.</w:t>
      </w:r>
      <w:r w:rsidRPr="007203A4">
        <w:rPr>
          <w:color w:val="00B050"/>
        </w:rPr>
        <w:tab/>
        <w:t>Application of Act to South-West Africa</w:t>
      </w:r>
    </w:p>
    <w:p w:rsidR="008604B2" w:rsidRPr="007203A4" w:rsidRDefault="00117851" w:rsidP="00117851">
      <w:pPr>
        <w:pStyle w:val="AS-P0"/>
        <w:rPr>
          <w:color w:val="00B050"/>
        </w:rPr>
      </w:pPr>
      <w:r w:rsidRPr="007203A4">
        <w:rPr>
          <w:color w:val="00B050"/>
        </w:rPr>
        <w:t>16.</w:t>
      </w:r>
      <w:r w:rsidRPr="007203A4">
        <w:rPr>
          <w:color w:val="00B050"/>
        </w:rPr>
        <w:tab/>
        <w:t>Short title and commencement</w:t>
      </w:r>
    </w:p>
    <w:p w:rsidR="000D6F29" w:rsidRDefault="000D6F29" w:rsidP="000D6F29">
      <w:pPr>
        <w:pStyle w:val="AS-P0"/>
      </w:pPr>
    </w:p>
    <w:p w:rsidR="00017D54" w:rsidRPr="00C74ECE" w:rsidRDefault="00017D54" w:rsidP="000D6F29">
      <w:pPr>
        <w:pStyle w:val="AS-P0"/>
      </w:pPr>
    </w:p>
    <w:p w:rsidR="000D6F29" w:rsidRPr="00C74ECE" w:rsidRDefault="000D6F29" w:rsidP="000D6F29">
      <w:pPr>
        <w:pStyle w:val="AS-P0"/>
      </w:pPr>
      <w:r w:rsidRPr="000E3B79">
        <w:rPr>
          <w:spacing w:val="-2"/>
        </w:rPr>
        <w:t>BE IT ENACTED by the State President, the Senate and the House of Assembly of the Republic</w:t>
      </w:r>
      <w:r w:rsidRPr="00C74ECE">
        <w:t xml:space="preserve"> of South Africa,</w:t>
      </w:r>
      <w:r w:rsidR="00017D54">
        <w:t xml:space="preserve"> </w:t>
      </w:r>
      <w:r w:rsidRPr="00C74ECE">
        <w:t>as follows</w:t>
      </w:r>
      <w:r w:rsidR="00017D54">
        <w:t>:-</w:t>
      </w:r>
    </w:p>
    <w:p w:rsidR="000D6F29" w:rsidRDefault="000D6F29" w:rsidP="000D6F29">
      <w:pPr>
        <w:pStyle w:val="AS-P0"/>
      </w:pPr>
    </w:p>
    <w:p w:rsidR="007203A4" w:rsidRDefault="007203A4" w:rsidP="000D6F29">
      <w:pPr>
        <w:pStyle w:val="AS-P0"/>
        <w:rPr>
          <w:b/>
        </w:rPr>
      </w:pPr>
      <w:r w:rsidRPr="007707A0">
        <w:rPr>
          <w:b/>
        </w:rPr>
        <w:t>Definitions</w:t>
      </w:r>
    </w:p>
    <w:p w:rsidR="007203A4" w:rsidRPr="00C74ECE" w:rsidRDefault="007203A4" w:rsidP="000D6F29">
      <w:pPr>
        <w:pStyle w:val="AS-P0"/>
      </w:pPr>
    </w:p>
    <w:p w:rsidR="000D6F29" w:rsidRPr="00C74ECE" w:rsidRDefault="000D6F29" w:rsidP="00D6369E">
      <w:pPr>
        <w:pStyle w:val="AS-P1"/>
      </w:pPr>
      <w:r w:rsidRPr="007203A4">
        <w:rPr>
          <w:b/>
        </w:rPr>
        <w:t>1.</w:t>
      </w:r>
      <w:r w:rsidRPr="00C74ECE">
        <w:tab/>
        <w:t>In this Act, unless the context otherwise indicates, any expression to which a meaning has been assigned in the Water Act, 1956 (Act No. 54 of 1956), shall, when used in this Act, have the same meaning, and</w:t>
      </w:r>
      <w:r w:rsidR="00D6369E">
        <w:t xml:space="preserve"> </w:t>
      </w:r>
      <w:r w:rsidRPr="00C74ECE">
        <w:t>-</w:t>
      </w:r>
    </w:p>
    <w:p w:rsidR="000D6F29" w:rsidRDefault="000D6F29" w:rsidP="000D6F29">
      <w:pPr>
        <w:pStyle w:val="AS-P0"/>
      </w:pPr>
    </w:p>
    <w:p w:rsidR="00EE0F31" w:rsidRDefault="00EE0F31" w:rsidP="00EE0F31">
      <w:pPr>
        <w:pStyle w:val="AS-P-Amend"/>
      </w:pPr>
      <w:r>
        <w:t>[T</w:t>
      </w:r>
      <w:r w:rsidRPr="00C74ECE">
        <w:t xml:space="preserve">he </w:t>
      </w:r>
      <w:bookmarkStart w:id="0" w:name="_GoBack"/>
      <w:r w:rsidRPr="00C74ECE">
        <w:t>Water Act</w:t>
      </w:r>
      <w:bookmarkEnd w:id="0"/>
      <w:r>
        <w:t xml:space="preserve"> </w:t>
      </w:r>
      <w:r w:rsidRPr="00C74ECE">
        <w:t>54 of 1956</w:t>
      </w:r>
      <w:r>
        <w:t xml:space="preserve"> was repealed by </w:t>
      </w:r>
      <w:r>
        <w:rPr>
          <w:lang w:val="en-ZA"/>
        </w:rPr>
        <w:t xml:space="preserve">the </w:t>
      </w:r>
      <w:r w:rsidRPr="00100F54">
        <w:rPr>
          <w:lang w:val="en-ZA"/>
        </w:rPr>
        <w:t>Water Resources Management Act 11 of 2013</w:t>
      </w:r>
      <w:r>
        <w:rPr>
          <w:lang w:val="en-ZA"/>
        </w:rPr>
        <w:t>.]</w:t>
      </w:r>
    </w:p>
    <w:p w:rsidR="00EE0F31" w:rsidRPr="00C74ECE" w:rsidRDefault="00EE0F31" w:rsidP="000D6F29">
      <w:pPr>
        <w:pStyle w:val="AS-P0"/>
      </w:pPr>
    </w:p>
    <w:p w:rsidR="000D6F29" w:rsidRPr="00C74ECE" w:rsidRDefault="000D6F29" w:rsidP="000D6F29">
      <w:pPr>
        <w:pStyle w:val="AS-P0"/>
      </w:pPr>
      <w:r w:rsidRPr="00C74ECE">
        <w:t>“commission” means the Water Research Commission established by section 2;</w:t>
      </w:r>
    </w:p>
    <w:p w:rsidR="000D6F29" w:rsidRPr="00C74ECE" w:rsidRDefault="000D6F29" w:rsidP="000D6F29">
      <w:pPr>
        <w:pStyle w:val="AS-P0"/>
      </w:pPr>
    </w:p>
    <w:p w:rsidR="00DA4E90" w:rsidRDefault="00DA4E90" w:rsidP="000D6F29">
      <w:pPr>
        <w:pStyle w:val="AS-P0"/>
      </w:pPr>
      <w:r w:rsidRPr="00C74ECE">
        <w:t xml:space="preserve">“financial year” </w:t>
      </w:r>
      <w:r w:rsidRPr="00DA4E90">
        <w:t xml:space="preserve">means </w:t>
      </w:r>
      <w:r>
        <w:t xml:space="preserve">the </w:t>
      </w:r>
      <w:r w:rsidRPr="00DA4E90">
        <w:t xml:space="preserve">period </w:t>
      </w:r>
      <w:r>
        <w:t xml:space="preserve">from </w:t>
      </w:r>
      <w:r w:rsidRPr="00DA4E90">
        <w:t xml:space="preserve">1 April 1974 to </w:t>
      </w:r>
      <w:r>
        <w:t xml:space="preserve">31 </w:t>
      </w:r>
      <w:r w:rsidRPr="00DA4E90">
        <w:t xml:space="preserve">December 1974 and thereafter the period </w:t>
      </w:r>
      <w:r>
        <w:t>from 1</w:t>
      </w:r>
      <w:r w:rsidRPr="00DA4E90">
        <w:t xml:space="preserve"> January </w:t>
      </w:r>
      <w:r>
        <w:t xml:space="preserve">in </w:t>
      </w:r>
      <w:r w:rsidRPr="00DA4E90">
        <w:t xml:space="preserve">any year to 31 December </w:t>
      </w:r>
      <w:r>
        <w:t xml:space="preserve">in </w:t>
      </w:r>
      <w:r w:rsidRPr="00DA4E90">
        <w:t>the same year, in</w:t>
      </w:r>
      <w:r>
        <w:t xml:space="preserve"> each case both days inclusive;</w:t>
      </w:r>
    </w:p>
    <w:p w:rsidR="00DA4E90" w:rsidRDefault="00DA4E90" w:rsidP="000D6F29">
      <w:pPr>
        <w:pStyle w:val="AS-P0"/>
      </w:pPr>
    </w:p>
    <w:p w:rsidR="00DA4E90" w:rsidRDefault="00DA4E90" w:rsidP="00DA4E90">
      <w:pPr>
        <w:pStyle w:val="AS-P-Amend"/>
      </w:pPr>
      <w:r>
        <w:t xml:space="preserve">[The definition of </w:t>
      </w:r>
      <w:r w:rsidRPr="00C74ECE">
        <w:t>“financial year”</w:t>
      </w:r>
      <w:r>
        <w:t xml:space="preserve"> is substituted by Act 16 of 1974. If this Act was not applicable </w:t>
      </w:r>
    </w:p>
    <w:p w:rsidR="00DA4E90" w:rsidRDefault="00DA4E90" w:rsidP="00DA4E90">
      <w:pPr>
        <w:pStyle w:val="AS-P-Amend"/>
      </w:pPr>
      <w:r>
        <w:t>to South West Africa, then the original definition would still apply:</w:t>
      </w:r>
    </w:p>
    <w:p w:rsidR="00DA4A65" w:rsidRDefault="00DA4A65" w:rsidP="00DA4E90">
      <w:pPr>
        <w:pStyle w:val="AS-P-Amend"/>
      </w:pPr>
    </w:p>
    <w:p w:rsidR="000D6F29" w:rsidRPr="00DA4E90" w:rsidRDefault="00DA4E90" w:rsidP="00DA4A65">
      <w:pPr>
        <w:pStyle w:val="AS-P0"/>
        <w:jc w:val="left"/>
        <w:rPr>
          <w:rFonts w:ascii="Arial" w:hAnsi="Arial" w:cs="Arial"/>
          <w:color w:val="00B050"/>
          <w:sz w:val="18"/>
          <w:szCs w:val="18"/>
        </w:rPr>
      </w:pPr>
      <w:r>
        <w:rPr>
          <w:rFonts w:ascii="Arial" w:hAnsi="Arial" w:cs="Arial"/>
          <w:color w:val="00B050"/>
          <w:sz w:val="18"/>
          <w:szCs w:val="18"/>
        </w:rPr>
        <w:t>“</w:t>
      </w:r>
      <w:r w:rsidR="00ED38AD">
        <w:rPr>
          <w:rFonts w:ascii="Arial" w:hAnsi="Arial" w:cs="Arial"/>
          <w:color w:val="00B050"/>
          <w:sz w:val="18"/>
          <w:szCs w:val="18"/>
        </w:rPr>
        <w:t>‘</w:t>
      </w:r>
      <w:r w:rsidR="000D6F29" w:rsidRPr="00DA4E90">
        <w:rPr>
          <w:rFonts w:ascii="Arial" w:hAnsi="Arial" w:cs="Arial"/>
          <w:color w:val="00B050"/>
          <w:sz w:val="18"/>
          <w:szCs w:val="18"/>
        </w:rPr>
        <w:t>financial</w:t>
      </w:r>
      <w:r>
        <w:rPr>
          <w:rFonts w:ascii="Arial" w:hAnsi="Arial" w:cs="Arial"/>
          <w:color w:val="00B050"/>
          <w:sz w:val="18"/>
          <w:szCs w:val="18"/>
        </w:rPr>
        <w:t xml:space="preserve"> year’</w:t>
      </w:r>
      <w:r w:rsidR="000D6F29" w:rsidRPr="00DA4E90">
        <w:rPr>
          <w:rFonts w:ascii="Arial" w:hAnsi="Arial" w:cs="Arial"/>
          <w:color w:val="00B050"/>
          <w:sz w:val="18"/>
          <w:szCs w:val="18"/>
        </w:rPr>
        <w:t xml:space="preserve"> means the period from the first day of April in any year to the thirty-first day of March in the year next succeeding, both days inclusive;</w:t>
      </w:r>
      <w:r>
        <w:rPr>
          <w:rFonts w:ascii="Arial" w:hAnsi="Arial" w:cs="Arial"/>
          <w:color w:val="00B050"/>
          <w:sz w:val="18"/>
          <w:szCs w:val="18"/>
        </w:rPr>
        <w:t>”</w:t>
      </w:r>
      <w:r w:rsidRPr="00ED38AD">
        <w:rPr>
          <w:rFonts w:ascii="Arial" w:hAnsi="Arial" w:cs="Arial"/>
          <w:b/>
          <w:color w:val="00B050"/>
          <w:sz w:val="18"/>
          <w:szCs w:val="18"/>
        </w:rPr>
        <w:t>.]</w:t>
      </w:r>
    </w:p>
    <w:p w:rsidR="000D6F29" w:rsidRPr="00C74ECE" w:rsidRDefault="000D6F29" w:rsidP="000D6F29">
      <w:pPr>
        <w:pStyle w:val="AS-P0"/>
      </w:pPr>
    </w:p>
    <w:p w:rsidR="000D6F29" w:rsidRPr="00C74ECE" w:rsidRDefault="000D6F29" w:rsidP="000D6F29">
      <w:pPr>
        <w:pStyle w:val="AS-P0"/>
      </w:pPr>
      <w:r w:rsidRPr="00C74ECE">
        <w:t>“fund” means the Water Research Fund established by section 12;</w:t>
      </w:r>
    </w:p>
    <w:p w:rsidR="000D6F29" w:rsidRPr="00C74ECE" w:rsidRDefault="000D6F29" w:rsidP="000D6F29">
      <w:pPr>
        <w:pStyle w:val="AS-P0"/>
      </w:pPr>
    </w:p>
    <w:p w:rsidR="000D6F29" w:rsidRPr="00C74ECE" w:rsidRDefault="000D6F29" w:rsidP="000D6F29">
      <w:pPr>
        <w:pStyle w:val="AS-P0"/>
      </w:pPr>
      <w:r w:rsidRPr="00C74ECE">
        <w:t>“university” means a university established by Act of Parliament.</w:t>
      </w:r>
    </w:p>
    <w:p w:rsidR="00604EC8" w:rsidRDefault="00604EC8" w:rsidP="000D6F29">
      <w:pPr>
        <w:pStyle w:val="AS-P0"/>
      </w:pPr>
    </w:p>
    <w:p w:rsidR="007203A4" w:rsidRDefault="007203A4" w:rsidP="000D6F29">
      <w:pPr>
        <w:pStyle w:val="AS-P0"/>
        <w:rPr>
          <w:b/>
        </w:rPr>
      </w:pPr>
      <w:r w:rsidRPr="007707A0">
        <w:rPr>
          <w:b/>
        </w:rPr>
        <w:t>Establishment and general objects of Water Research Commission</w:t>
      </w:r>
    </w:p>
    <w:p w:rsidR="007203A4" w:rsidRPr="00C74ECE" w:rsidRDefault="007203A4" w:rsidP="000D6F29">
      <w:pPr>
        <w:pStyle w:val="AS-P0"/>
      </w:pPr>
    </w:p>
    <w:p w:rsidR="000D6F29" w:rsidRPr="00C74ECE" w:rsidRDefault="000D6F29" w:rsidP="002C6FCB">
      <w:pPr>
        <w:pStyle w:val="AS-P1"/>
      </w:pPr>
      <w:r w:rsidRPr="007203A4">
        <w:rPr>
          <w:b/>
        </w:rPr>
        <w:t>2.</w:t>
      </w:r>
      <w:r w:rsidRPr="00C74ECE">
        <w:tab/>
        <w:t xml:space="preserve">(1) </w:t>
      </w:r>
      <w:r w:rsidR="002C6FCB">
        <w:tab/>
      </w:r>
      <w:r w:rsidRPr="00C74ECE">
        <w:t>There is hereby established a commission to be known as the Water Research Commission.</w:t>
      </w:r>
    </w:p>
    <w:p w:rsidR="000D6F29" w:rsidRPr="00C74ECE" w:rsidRDefault="000D6F29" w:rsidP="002C6FCB">
      <w:pPr>
        <w:pStyle w:val="AS-P1"/>
      </w:pPr>
    </w:p>
    <w:p w:rsidR="000D6F29" w:rsidRPr="00C74ECE" w:rsidRDefault="000D6F29" w:rsidP="002C6FCB">
      <w:pPr>
        <w:pStyle w:val="AS-P1"/>
      </w:pPr>
      <w:r w:rsidRPr="00C74ECE">
        <w:t xml:space="preserve">(2) </w:t>
      </w:r>
      <w:r w:rsidR="002C6FCB">
        <w:tab/>
      </w:r>
      <w:r w:rsidRPr="00C74ECE">
        <w:t>The Commission shall be a body corporate, capable of suing and being sued in its corporate name and of performing all such acts as are necessary for or incidental to the exercise of its powers and the performance of its functions and duties in terms of this Act.</w:t>
      </w:r>
    </w:p>
    <w:p w:rsidR="000D6F29" w:rsidRPr="00C74ECE" w:rsidRDefault="000D6F29" w:rsidP="002C6FCB">
      <w:pPr>
        <w:pStyle w:val="AS-P1"/>
      </w:pPr>
    </w:p>
    <w:p w:rsidR="000D6F29" w:rsidRPr="00C74ECE" w:rsidRDefault="000D6F29" w:rsidP="002C6FCB">
      <w:pPr>
        <w:pStyle w:val="AS-P1"/>
      </w:pPr>
      <w:r w:rsidRPr="00C74ECE">
        <w:t>(3)</w:t>
      </w:r>
      <w:r w:rsidRPr="00C74ECE">
        <w:tab/>
        <w:t>The objects of the commission are to co-ordinate, to promote, to encourage or to cause to be undertaken, as determined by the Minister specifically or in broad outline, research in respect of</w:t>
      </w:r>
      <w:r w:rsidR="008F577F">
        <w:t xml:space="preserve"> </w:t>
      </w:r>
      <w:r w:rsidRPr="00C74ECE">
        <w:t>-</w:t>
      </w:r>
    </w:p>
    <w:p w:rsidR="000D6F29" w:rsidRPr="00C74ECE" w:rsidRDefault="000D6F29" w:rsidP="000D6F29">
      <w:pPr>
        <w:pStyle w:val="AS-P0"/>
      </w:pPr>
    </w:p>
    <w:p w:rsidR="000D6F29" w:rsidRPr="00C74ECE" w:rsidRDefault="000D6F29" w:rsidP="008B28B1">
      <w:pPr>
        <w:pStyle w:val="AS-Pa"/>
      </w:pPr>
      <w:r w:rsidRPr="00C74ECE">
        <w:t>(a)</w:t>
      </w:r>
      <w:r w:rsidRPr="00C74ECE">
        <w:tab/>
        <w:t>the occurrence, preservation, conservation, utilization, control, supply, distribution, purification, pollution or reclamation of water supplies and water;</w:t>
      </w:r>
    </w:p>
    <w:p w:rsidR="000D6F29" w:rsidRPr="00C74ECE" w:rsidRDefault="000D6F29" w:rsidP="008B28B1">
      <w:pPr>
        <w:pStyle w:val="AS-Pa"/>
      </w:pPr>
    </w:p>
    <w:p w:rsidR="000D6F29" w:rsidRPr="00C74ECE" w:rsidRDefault="000D6F29" w:rsidP="008B28B1">
      <w:pPr>
        <w:pStyle w:val="AS-Pa"/>
      </w:pPr>
      <w:r w:rsidRPr="00C74ECE">
        <w:rPr>
          <w:rFonts w:eastAsia="Arial"/>
        </w:rPr>
        <w:t>(b)</w:t>
      </w:r>
      <w:r w:rsidRPr="00C74ECE">
        <w:rPr>
          <w:rFonts w:eastAsia="Arial"/>
        </w:rPr>
        <w:tab/>
      </w:r>
      <w:r w:rsidRPr="00C74ECE">
        <w:t>the use of water for</w:t>
      </w:r>
      <w:r w:rsidR="008B28B1">
        <w:t xml:space="preserve"> </w:t>
      </w:r>
      <w:r w:rsidRPr="00C74ECE">
        <w:t>-</w:t>
      </w:r>
    </w:p>
    <w:p w:rsidR="000D6F29" w:rsidRPr="00C74ECE" w:rsidRDefault="000D6F29" w:rsidP="000D6F29">
      <w:pPr>
        <w:pStyle w:val="AS-P0"/>
      </w:pPr>
    </w:p>
    <w:p w:rsidR="000D6F29" w:rsidRPr="00C74ECE" w:rsidRDefault="000D6F29" w:rsidP="00C53EB5">
      <w:pPr>
        <w:pStyle w:val="AS-Pi"/>
      </w:pPr>
      <w:r w:rsidRPr="00C74ECE">
        <w:rPr>
          <w:rFonts w:eastAsia="Arial"/>
        </w:rPr>
        <w:t>(i)</w:t>
      </w:r>
      <w:r w:rsidRPr="00C74ECE">
        <w:rPr>
          <w:rFonts w:eastAsia="Arial"/>
        </w:rPr>
        <w:tab/>
      </w:r>
      <w:r w:rsidRPr="00C74ECE">
        <w:t>agricultural purposes;</w:t>
      </w:r>
    </w:p>
    <w:p w:rsidR="000D6F29" w:rsidRPr="00C74ECE" w:rsidRDefault="000D6F29" w:rsidP="00C53EB5">
      <w:pPr>
        <w:pStyle w:val="AS-Pi"/>
      </w:pPr>
    </w:p>
    <w:p w:rsidR="000D6F29" w:rsidRPr="00C74ECE" w:rsidRDefault="000D6F29" w:rsidP="00C53EB5">
      <w:pPr>
        <w:pStyle w:val="AS-Pi"/>
      </w:pPr>
      <w:r w:rsidRPr="00C74ECE">
        <w:t>(ii)</w:t>
      </w:r>
      <w:r w:rsidRPr="00C74ECE">
        <w:tab/>
        <w:t>industrial purposes; or</w:t>
      </w:r>
    </w:p>
    <w:p w:rsidR="000D6F29" w:rsidRPr="00C74ECE" w:rsidRDefault="000D6F29" w:rsidP="00C53EB5">
      <w:pPr>
        <w:pStyle w:val="AS-Pi"/>
      </w:pPr>
    </w:p>
    <w:p w:rsidR="000D6F29" w:rsidRPr="00C74ECE" w:rsidRDefault="000D6F29" w:rsidP="00C53EB5">
      <w:pPr>
        <w:pStyle w:val="AS-Pi"/>
      </w:pPr>
      <w:r w:rsidRPr="00C74ECE">
        <w:t>(iii)</w:t>
      </w:r>
      <w:r w:rsidRPr="00C74ECE">
        <w:tab/>
        <w:t>urban purposes.</w:t>
      </w:r>
    </w:p>
    <w:p w:rsidR="000D6F29" w:rsidRDefault="000D6F29" w:rsidP="000D6F29">
      <w:pPr>
        <w:pStyle w:val="AS-P0"/>
      </w:pPr>
    </w:p>
    <w:p w:rsidR="007203A4" w:rsidRDefault="007203A4" w:rsidP="000D6F29">
      <w:pPr>
        <w:pStyle w:val="AS-P0"/>
        <w:rPr>
          <w:b/>
        </w:rPr>
      </w:pPr>
      <w:r w:rsidRPr="007707A0">
        <w:rPr>
          <w:b/>
        </w:rPr>
        <w:t>Functions of the commission</w:t>
      </w:r>
    </w:p>
    <w:p w:rsidR="007203A4" w:rsidRPr="00C74ECE" w:rsidRDefault="007203A4" w:rsidP="000D6F29">
      <w:pPr>
        <w:pStyle w:val="AS-P0"/>
      </w:pPr>
    </w:p>
    <w:p w:rsidR="000D6F29" w:rsidRPr="00C74ECE" w:rsidRDefault="000D6F29" w:rsidP="00446A22">
      <w:pPr>
        <w:pStyle w:val="AS-P1"/>
      </w:pPr>
      <w:r w:rsidRPr="007203A4">
        <w:rPr>
          <w:b/>
        </w:rPr>
        <w:t>3.</w:t>
      </w:r>
      <w:r w:rsidRPr="00C74ECE">
        <w:tab/>
        <w:t xml:space="preserve">(1) </w:t>
      </w:r>
      <w:r w:rsidR="00446A22">
        <w:tab/>
      </w:r>
      <w:r w:rsidRPr="00C74ECE">
        <w:t>The functions of the commission shall be</w:t>
      </w:r>
      <w:r w:rsidR="00446A22">
        <w:t xml:space="preserve"> </w:t>
      </w:r>
      <w:r w:rsidRPr="00C74ECE">
        <w:t>-</w:t>
      </w:r>
    </w:p>
    <w:p w:rsidR="000D6F29" w:rsidRPr="00C74ECE" w:rsidRDefault="000D6F29" w:rsidP="000D6F29">
      <w:pPr>
        <w:pStyle w:val="AS-P0"/>
      </w:pPr>
    </w:p>
    <w:p w:rsidR="000D6F29" w:rsidRPr="000E44FD" w:rsidRDefault="000D6F29" w:rsidP="00446A22">
      <w:pPr>
        <w:pStyle w:val="AS-Pa"/>
      </w:pPr>
      <w:r w:rsidRPr="00C74ECE">
        <w:t xml:space="preserve">(a) </w:t>
      </w:r>
      <w:r w:rsidR="00446A22">
        <w:tab/>
      </w:r>
      <w:r w:rsidRPr="00C74ECE">
        <w:t xml:space="preserve">to cause, by itself or in collaboration with the Council for Scientific and Industrial Research established by section 2 of </w:t>
      </w:r>
      <w:r w:rsidRPr="000E44FD">
        <w:t>the Scientific Research Council Act, 1945 (Act No. 33 of 1945), any State department, university or other institution, research to be undertaken in respect of matters relating to water;</w:t>
      </w:r>
    </w:p>
    <w:p w:rsidR="000D6F29" w:rsidRPr="000E44FD" w:rsidRDefault="000D6F29" w:rsidP="00446A22">
      <w:pPr>
        <w:pStyle w:val="AS-Pa"/>
      </w:pPr>
    </w:p>
    <w:p w:rsidR="000E44FD" w:rsidRPr="000E44FD" w:rsidRDefault="000E44FD" w:rsidP="000E44FD">
      <w:pPr>
        <w:pStyle w:val="AS-P-Amend"/>
      </w:pPr>
      <w:r w:rsidRPr="000E44FD">
        <w:t xml:space="preserve">[The Scientific Research Council Act 33 of 1945 was repealed by the Scientific Research Council Act 32 of 1962, which </w:t>
      </w:r>
      <w:r w:rsidR="001049D0">
        <w:t xml:space="preserve">was </w:t>
      </w:r>
      <w:r w:rsidRPr="000E44FD">
        <w:t xml:space="preserve">replaced by the Scientific Research Council Act 82 of 1984, </w:t>
      </w:r>
      <w:r w:rsidR="001049D0">
        <w:t xml:space="preserve">which was </w:t>
      </w:r>
      <w:r w:rsidRPr="000E44FD">
        <w:t xml:space="preserve">replaced in turn by the Scientific </w:t>
      </w:r>
      <w:r w:rsidR="00DA4A65">
        <w:t>Research Council Act 46 of 1988. Act 46 of 1988</w:t>
      </w:r>
      <w:r>
        <w:t xml:space="preserve"> was </w:t>
      </w:r>
      <w:r w:rsidRPr="000E44FD">
        <w:t>replaced in Namibia by the Research, Science and Technology Act 23 of 2004.]</w:t>
      </w:r>
    </w:p>
    <w:p w:rsidR="000E44FD" w:rsidRPr="00C74ECE" w:rsidRDefault="000E44FD" w:rsidP="00446A22">
      <w:pPr>
        <w:pStyle w:val="AS-Pa"/>
      </w:pPr>
    </w:p>
    <w:p w:rsidR="000D6F29" w:rsidRPr="00C74ECE" w:rsidRDefault="000D6F29" w:rsidP="0097718C">
      <w:pPr>
        <w:pStyle w:val="AS-Pa"/>
      </w:pPr>
      <w:r w:rsidRPr="00C74ECE">
        <w:rPr>
          <w:rFonts w:eastAsia="Arial"/>
        </w:rPr>
        <w:t>(b)</w:t>
      </w:r>
      <w:r w:rsidRPr="00C74ECE">
        <w:rPr>
          <w:rFonts w:eastAsia="Arial"/>
        </w:rPr>
        <w:tab/>
      </w:r>
      <w:r w:rsidRPr="00C74ECE">
        <w:t>to promote the research referred to in section 2(3), and in connection therewith to establish research programmes or to alter research programmes so established;</w:t>
      </w:r>
    </w:p>
    <w:p w:rsidR="000D6F29" w:rsidRPr="00C74ECE" w:rsidRDefault="000D6F29" w:rsidP="0097718C">
      <w:pPr>
        <w:pStyle w:val="AS-Pa"/>
      </w:pPr>
    </w:p>
    <w:p w:rsidR="000D6F29" w:rsidRPr="00C74ECE" w:rsidRDefault="000D6F29" w:rsidP="0097718C">
      <w:pPr>
        <w:pStyle w:val="AS-Pa"/>
      </w:pPr>
      <w:r w:rsidRPr="00C74ECE">
        <w:rPr>
          <w:rFonts w:eastAsia="Arial"/>
        </w:rPr>
        <w:t>(c)</w:t>
      </w:r>
      <w:r w:rsidRPr="00C74ECE">
        <w:rPr>
          <w:rFonts w:eastAsia="Arial"/>
        </w:rPr>
        <w:tab/>
      </w:r>
      <w:r w:rsidRPr="00C74ECE">
        <w:t>to make grants, with the approval of the Minister, and on such conditions as the Minister may approve (including conditions relating to rights regarding inventions and discoveries arising therefrom) from the fund to individuals, universities and other institutions for the benefit of such research, the development work for the application of the results of such research and the establishment of facilities for such research;</w:t>
      </w:r>
    </w:p>
    <w:p w:rsidR="000D6F29" w:rsidRPr="00C74ECE" w:rsidRDefault="000D6F29" w:rsidP="0097718C">
      <w:pPr>
        <w:pStyle w:val="AS-Pa"/>
      </w:pPr>
    </w:p>
    <w:p w:rsidR="000D6F29" w:rsidRPr="00C74ECE" w:rsidRDefault="000D6F29" w:rsidP="0097718C">
      <w:pPr>
        <w:pStyle w:val="AS-Pa"/>
      </w:pPr>
      <w:r w:rsidRPr="00C74ECE">
        <w:t xml:space="preserve">(d) </w:t>
      </w:r>
      <w:r w:rsidR="0097718C">
        <w:tab/>
      </w:r>
      <w:r w:rsidRPr="00C74ECE">
        <w:t>to receive and to examine progress reports on such research and the development work for the application of the results of such research;</w:t>
      </w:r>
    </w:p>
    <w:p w:rsidR="000D6F29" w:rsidRPr="00C74ECE" w:rsidRDefault="000D6F29" w:rsidP="0097718C">
      <w:pPr>
        <w:pStyle w:val="AS-Pa"/>
      </w:pPr>
    </w:p>
    <w:p w:rsidR="000D6F29" w:rsidRPr="00C74ECE" w:rsidRDefault="000D6F29" w:rsidP="0097718C">
      <w:pPr>
        <w:pStyle w:val="AS-Pa"/>
      </w:pPr>
      <w:r w:rsidRPr="00C74ECE">
        <w:t xml:space="preserve">(e) </w:t>
      </w:r>
      <w:r w:rsidR="0097718C">
        <w:tab/>
      </w:r>
      <w:r w:rsidRPr="00C74ECE">
        <w:t>to obtain information relating to such research and to development work for the application of the results of such research;</w:t>
      </w:r>
    </w:p>
    <w:p w:rsidR="000D6F29" w:rsidRPr="00C74ECE" w:rsidRDefault="000D6F29" w:rsidP="0097718C">
      <w:pPr>
        <w:pStyle w:val="AS-Pa"/>
      </w:pPr>
    </w:p>
    <w:p w:rsidR="000D6F29" w:rsidRPr="00C74ECE" w:rsidRDefault="000D6F29" w:rsidP="0097718C">
      <w:pPr>
        <w:pStyle w:val="AS-Pa"/>
      </w:pPr>
      <w:r w:rsidRPr="00C74ECE">
        <w:t xml:space="preserve">(f) </w:t>
      </w:r>
      <w:r w:rsidR="0097718C">
        <w:tab/>
      </w:r>
      <w:r w:rsidRPr="00C74ECE">
        <w:t>to accumulate, to assimilate and to disseminate knowledge in regard to the results of such research and the application thereof, and to promote development work for the purposes of such application;</w:t>
      </w:r>
    </w:p>
    <w:p w:rsidR="000D6F29" w:rsidRPr="00C74ECE" w:rsidRDefault="000D6F29" w:rsidP="0097718C">
      <w:pPr>
        <w:pStyle w:val="AS-Pa"/>
      </w:pPr>
    </w:p>
    <w:p w:rsidR="000D6F29" w:rsidRPr="00C74ECE" w:rsidRDefault="000D6F29" w:rsidP="0097718C">
      <w:pPr>
        <w:pStyle w:val="AS-Pa"/>
      </w:pPr>
      <w:r w:rsidRPr="00C74ECE">
        <w:rPr>
          <w:rFonts w:eastAsia="Arial"/>
        </w:rPr>
        <w:t>(g)</w:t>
      </w:r>
      <w:r w:rsidRPr="00C74ECE">
        <w:rPr>
          <w:rFonts w:eastAsia="Arial"/>
        </w:rPr>
        <w:tab/>
      </w:r>
      <w:r w:rsidRPr="00C74ECE">
        <w:t>to co-operate with institutions undertaking such research in other countries, with a view to the accumulation or dissemination of knowledge of such research and the results thereof;</w:t>
      </w:r>
    </w:p>
    <w:p w:rsidR="000D6F29" w:rsidRPr="00C74ECE" w:rsidRDefault="000D6F29" w:rsidP="0097718C">
      <w:pPr>
        <w:pStyle w:val="AS-Pa"/>
      </w:pPr>
    </w:p>
    <w:p w:rsidR="000D6F29" w:rsidRPr="00C74ECE" w:rsidRDefault="000D6F29" w:rsidP="0097718C">
      <w:pPr>
        <w:pStyle w:val="AS-Pa"/>
      </w:pPr>
      <w:r w:rsidRPr="00C74ECE">
        <w:rPr>
          <w:rFonts w:eastAsia="Arial"/>
        </w:rPr>
        <w:t>(h)</w:t>
      </w:r>
      <w:r w:rsidRPr="00C74ECE">
        <w:rPr>
          <w:rFonts w:eastAsia="Arial"/>
        </w:rPr>
        <w:tab/>
      </w:r>
      <w:r w:rsidRPr="00C74ECE">
        <w:t>to advise the Minister in respect of the levying of rates or charges under section 11;</w:t>
      </w:r>
    </w:p>
    <w:p w:rsidR="000D6F29" w:rsidRPr="00C74ECE" w:rsidRDefault="000D6F29" w:rsidP="0097718C">
      <w:pPr>
        <w:pStyle w:val="AS-Pa"/>
      </w:pPr>
    </w:p>
    <w:p w:rsidR="00885EF4" w:rsidRDefault="000D6F29" w:rsidP="0097718C">
      <w:pPr>
        <w:pStyle w:val="AS-Pa"/>
      </w:pPr>
      <w:r w:rsidRPr="00C74ECE">
        <w:t xml:space="preserve">(i) </w:t>
      </w:r>
      <w:r w:rsidR="0097718C">
        <w:tab/>
      </w:r>
      <w:r w:rsidR="00885EF4">
        <w:t>with the approval of the Minister, to purchase, hire or otherwise acquire and to hold such immovable property as the commission may consider necessary for the performance of its functions, and to· alienate or let any immovable property held by it;</w:t>
      </w:r>
    </w:p>
    <w:p w:rsidR="00885EF4" w:rsidRDefault="00885EF4" w:rsidP="0097718C">
      <w:pPr>
        <w:pStyle w:val="AS-Pa"/>
      </w:pPr>
    </w:p>
    <w:p w:rsidR="00F438FD" w:rsidRDefault="00F438FD" w:rsidP="00DA4E90">
      <w:pPr>
        <w:pStyle w:val="AS-P-Amend"/>
      </w:pPr>
      <w:r>
        <w:t xml:space="preserve">[Paragraph (i) is substituted by </w:t>
      </w:r>
      <w:r w:rsidR="00DA4E90">
        <w:t xml:space="preserve">Act 16 of 1974 and by </w:t>
      </w:r>
      <w:r>
        <w:t xml:space="preserve">Act 37 of 1975. </w:t>
      </w:r>
      <w:r w:rsidR="00DA4E90">
        <w:t xml:space="preserve">If these Acts were not applicable to South West Africa, </w:t>
      </w:r>
      <w:r>
        <w:t>then the original wording of paragraph (i) would still apply:</w:t>
      </w:r>
    </w:p>
    <w:p w:rsidR="00DA4E90" w:rsidRDefault="00DA4E90" w:rsidP="00F438FD">
      <w:pPr>
        <w:pStyle w:val="AS-P-Amend"/>
      </w:pPr>
    </w:p>
    <w:p w:rsidR="000D6F29" w:rsidRDefault="00F438FD" w:rsidP="0097718C">
      <w:pPr>
        <w:pStyle w:val="AS-Pa"/>
        <w:rPr>
          <w:rFonts w:ascii="Arial" w:hAnsi="Arial" w:cs="Arial"/>
          <w:color w:val="00B050"/>
          <w:sz w:val="18"/>
          <w:szCs w:val="18"/>
        </w:rPr>
      </w:pPr>
      <w:r w:rsidRPr="00F438FD">
        <w:rPr>
          <w:rFonts w:ascii="Arial" w:hAnsi="Arial" w:cs="Arial"/>
          <w:color w:val="00B050"/>
          <w:sz w:val="18"/>
          <w:szCs w:val="18"/>
        </w:rPr>
        <w:t>“(i)</w:t>
      </w:r>
      <w:r w:rsidRPr="00F438FD">
        <w:rPr>
          <w:rFonts w:ascii="Arial" w:hAnsi="Arial" w:cs="Arial"/>
          <w:color w:val="00B050"/>
          <w:sz w:val="18"/>
          <w:szCs w:val="18"/>
        </w:rPr>
        <w:tab/>
      </w:r>
      <w:r w:rsidR="000D6F29" w:rsidRPr="00F438FD">
        <w:rPr>
          <w:rFonts w:ascii="Arial" w:hAnsi="Arial" w:cs="Arial"/>
          <w:color w:val="00B050"/>
          <w:sz w:val="18"/>
          <w:szCs w:val="18"/>
        </w:rPr>
        <w:t>to take such other measures as the commission may consider conducive to the attainment of its objects.</w:t>
      </w:r>
      <w:r w:rsidRPr="00F438FD">
        <w:rPr>
          <w:rFonts w:ascii="Arial" w:hAnsi="Arial" w:cs="Arial"/>
          <w:color w:val="00B050"/>
          <w:sz w:val="18"/>
          <w:szCs w:val="18"/>
        </w:rPr>
        <w:t>”</w:t>
      </w:r>
      <w:r w:rsidRPr="00E60FC6">
        <w:rPr>
          <w:rFonts w:ascii="Arial" w:hAnsi="Arial" w:cs="Arial"/>
          <w:b/>
          <w:color w:val="00B050"/>
          <w:sz w:val="18"/>
          <w:szCs w:val="18"/>
        </w:rPr>
        <w:t>]</w:t>
      </w:r>
    </w:p>
    <w:p w:rsidR="00F438FD" w:rsidRDefault="00F438FD" w:rsidP="0097718C">
      <w:pPr>
        <w:pStyle w:val="AS-Pa"/>
        <w:rPr>
          <w:rFonts w:ascii="Arial" w:hAnsi="Arial" w:cs="Arial"/>
          <w:color w:val="00B050"/>
          <w:sz w:val="18"/>
          <w:szCs w:val="18"/>
        </w:rPr>
      </w:pPr>
    </w:p>
    <w:p w:rsidR="00F438FD" w:rsidRPr="00F438FD" w:rsidRDefault="00F438FD" w:rsidP="0097718C">
      <w:pPr>
        <w:pStyle w:val="AS-Pa"/>
        <w:rPr>
          <w:rFonts w:ascii="Arial" w:hAnsi="Arial" w:cs="Arial"/>
          <w:color w:val="00B050"/>
          <w:sz w:val="18"/>
          <w:szCs w:val="18"/>
        </w:rPr>
      </w:pPr>
      <w:r>
        <w:t xml:space="preserve">(j) </w:t>
      </w:r>
      <w:r>
        <w:tab/>
        <w:t>to take such other measures as the commission may consider conducive to the attainment of its objects.</w:t>
      </w:r>
    </w:p>
    <w:p w:rsidR="00F438FD" w:rsidRDefault="00F438FD" w:rsidP="000D6F29">
      <w:pPr>
        <w:pStyle w:val="AS-P0"/>
      </w:pPr>
      <w:r>
        <w:t xml:space="preserve"> </w:t>
      </w:r>
    </w:p>
    <w:p w:rsidR="000D6F29" w:rsidRDefault="00F438FD" w:rsidP="00F438FD">
      <w:pPr>
        <w:pStyle w:val="AS-P-Amend"/>
      </w:pPr>
      <w:r>
        <w:t xml:space="preserve">[paragraph (j) inserted by Act 37 of 1975, with effect from </w:t>
      </w:r>
      <w:r w:rsidR="006C74CF">
        <w:br/>
      </w:r>
      <w:r>
        <w:t>1 April 1974</w:t>
      </w:r>
      <w:r w:rsidR="006C74CF">
        <w:t xml:space="preserve"> </w:t>
      </w:r>
      <w:r>
        <w:t>(section 1(2) of Act 37 of 1975)]</w:t>
      </w:r>
    </w:p>
    <w:p w:rsidR="00F438FD" w:rsidRPr="00C74ECE" w:rsidRDefault="00F438FD" w:rsidP="000D6F29">
      <w:pPr>
        <w:pStyle w:val="AS-P0"/>
      </w:pPr>
    </w:p>
    <w:p w:rsidR="000D6F29" w:rsidRPr="00C74ECE" w:rsidRDefault="000D6F29" w:rsidP="0046383D">
      <w:pPr>
        <w:pStyle w:val="AS-P1"/>
      </w:pPr>
      <w:r w:rsidRPr="00C74ECE">
        <w:t>(2)</w:t>
      </w:r>
      <w:r w:rsidRPr="00C74ECE">
        <w:tab/>
        <w:t>If progress reports on research by virtue of the provisions of subsection (1)(a), or on research, development work or the establishment of facilities, for the benefit of which any grant is made under subsection (</w:t>
      </w:r>
      <w:r w:rsidR="003C0AE5">
        <w:t>1</w:t>
      </w:r>
      <w:r w:rsidRPr="00C74ECE">
        <w:t>)(c), are not furnished by the person or body concerned as called for by the commission from time to time, the payment or any part thereof for the research concerned, or the paying over of the grant concerned or any part thereof, may be withheld as the commission may think fit.</w:t>
      </w:r>
    </w:p>
    <w:p w:rsidR="000D6F29" w:rsidRDefault="000D6F29" w:rsidP="000D6F29">
      <w:pPr>
        <w:pStyle w:val="AS-P0"/>
      </w:pPr>
    </w:p>
    <w:p w:rsidR="007203A4" w:rsidRDefault="007203A4" w:rsidP="000D6F29">
      <w:pPr>
        <w:pStyle w:val="AS-P0"/>
        <w:rPr>
          <w:b/>
        </w:rPr>
      </w:pPr>
      <w:r w:rsidRPr="007707A0">
        <w:rPr>
          <w:b/>
        </w:rPr>
        <w:t>Constitution of commission, and period of office of its members</w:t>
      </w:r>
    </w:p>
    <w:p w:rsidR="007203A4" w:rsidRDefault="007203A4" w:rsidP="000D6F29">
      <w:pPr>
        <w:pStyle w:val="AS-P0"/>
      </w:pPr>
    </w:p>
    <w:p w:rsidR="00962670" w:rsidRDefault="00962670" w:rsidP="000D6F29">
      <w:pPr>
        <w:pStyle w:val="AS-P0"/>
      </w:pPr>
      <w:r>
        <w:rPr>
          <w:b/>
        </w:rPr>
        <w:tab/>
      </w:r>
      <w:r w:rsidRPr="00962670">
        <w:rPr>
          <w:b/>
        </w:rPr>
        <w:t>4.</w:t>
      </w:r>
      <w:r>
        <w:tab/>
        <w:t>(1)</w:t>
      </w:r>
      <w:r>
        <w:tab/>
        <w:t>The commission shall consist of the secretary, and seven other members appointed by the State President on grounds of their special knowledge or experience in regard to any aspect of the commission’s functions.</w:t>
      </w:r>
    </w:p>
    <w:p w:rsidR="00962670" w:rsidRDefault="00962670" w:rsidP="000D6F29">
      <w:pPr>
        <w:pStyle w:val="AS-P0"/>
      </w:pPr>
    </w:p>
    <w:p w:rsidR="00962670" w:rsidRDefault="00962670" w:rsidP="000D6F29">
      <w:pPr>
        <w:pStyle w:val="AS-P0"/>
      </w:pPr>
      <w:r>
        <w:tab/>
        <w:t>(2)</w:t>
      </w:r>
      <w:r>
        <w:tab/>
        <w:t>The Minister shall designate one of the members of the commission as chairman and one as vice-chairman of the commission for such period as he may in each case determine, and if the office of chairman or vice-chairman becomes vacant for any reason the Minister shall designate another member of the commission as chairman or vice-chairman, as the case may be, for the remainder of the period for which his predecessor was so designated.</w:t>
      </w:r>
    </w:p>
    <w:p w:rsidR="00962670" w:rsidRDefault="00962670" w:rsidP="000D6F29">
      <w:pPr>
        <w:pStyle w:val="AS-P0"/>
      </w:pPr>
    </w:p>
    <w:p w:rsidR="00962670" w:rsidRDefault="00962670" w:rsidP="000D6F29">
      <w:pPr>
        <w:pStyle w:val="AS-P0"/>
      </w:pPr>
      <w:r>
        <w:tab/>
        <w:t>(3)</w:t>
      </w:r>
      <w:r>
        <w:tab/>
        <w:t>A member of the commission, with the exception of the secretary, shall hold office for such period and subject to such conditions as the State President may determine at the time of his appointment</w:t>
      </w:r>
      <w:r w:rsidR="004769D7">
        <w:t>,</w:t>
      </w:r>
      <w:r>
        <w:t xml:space="preserve"> but shall be eligible for reappointment at the expiry of such period: Provided that if in his opinion there are good reasons for doing so, the State President may at any time terminate the period of office of any member of the commission other than the secretary. </w:t>
      </w:r>
    </w:p>
    <w:p w:rsidR="00962670" w:rsidRDefault="00962670" w:rsidP="000D6F29">
      <w:pPr>
        <w:pStyle w:val="AS-P0"/>
      </w:pPr>
    </w:p>
    <w:p w:rsidR="00962670" w:rsidRDefault="00962670" w:rsidP="000D6F29">
      <w:pPr>
        <w:pStyle w:val="AS-P0"/>
      </w:pPr>
      <w:r>
        <w:tab/>
        <w:t>(4)</w:t>
      </w:r>
      <w:r>
        <w:tab/>
        <w:t xml:space="preserve">The chairman of the commission shall hold office as such on a full-time basis, shall be the chief executive officer of the commission and manage and control the work authorized by </w:t>
      </w:r>
    </w:p>
    <w:p w:rsidR="00962670" w:rsidRDefault="00962670" w:rsidP="000D6F29">
      <w:pPr>
        <w:pStyle w:val="AS-P0"/>
      </w:pPr>
      <w:r>
        <w:t>the commission.</w:t>
      </w:r>
    </w:p>
    <w:p w:rsidR="00962670" w:rsidRDefault="00962670" w:rsidP="000D6F29">
      <w:pPr>
        <w:pStyle w:val="AS-P0"/>
      </w:pPr>
    </w:p>
    <w:p w:rsidR="00962670" w:rsidRDefault="00962670" w:rsidP="000D6F29">
      <w:pPr>
        <w:pStyle w:val="AS-P0"/>
      </w:pPr>
      <w:r>
        <w:tab/>
        <w:t>(5)</w:t>
      </w:r>
      <w:r>
        <w:tab/>
        <w:t xml:space="preserve">If the chairman of the commission was, immediately to his designation as such, a member of a pension or provident fund established by law and administered by the State, he shall, as long as he occupies the office of chairman of the commission, retain all the rights and privileges and remain subject to all the obligations acquired or incurred by him in respect of such pension or provident fund. </w:t>
      </w:r>
    </w:p>
    <w:p w:rsidR="00962670" w:rsidRDefault="00962670" w:rsidP="000D6F29">
      <w:pPr>
        <w:pStyle w:val="AS-P0"/>
      </w:pPr>
    </w:p>
    <w:p w:rsidR="00962670" w:rsidRDefault="00962670" w:rsidP="000D6F29">
      <w:pPr>
        <w:pStyle w:val="AS-P0"/>
      </w:pPr>
      <w:r>
        <w:tab/>
        <w:t xml:space="preserve">(6) </w:t>
      </w:r>
      <w:r>
        <w:tab/>
        <w:t xml:space="preserve">Any contribution (other than a contribution by the said chairman himself) to such pension or provident fund which would have been payable in respect of such chairman had he not been designated as chairman of the commission, shall as from the date of </w:t>
      </w:r>
      <w:r w:rsidR="00A64E60">
        <w:t xml:space="preserve">his </w:t>
      </w:r>
      <w:r>
        <w:t xml:space="preserve">designation as such be paid by the commission as long as he occupies </w:t>
      </w:r>
      <w:r w:rsidR="00A64E60">
        <w:t>office as such.</w:t>
      </w:r>
    </w:p>
    <w:p w:rsidR="00962670" w:rsidRDefault="00962670" w:rsidP="000D6F29">
      <w:pPr>
        <w:pStyle w:val="AS-P0"/>
      </w:pPr>
    </w:p>
    <w:p w:rsidR="00A64E60" w:rsidRDefault="00A64E60" w:rsidP="00A64E60">
      <w:pPr>
        <w:pStyle w:val="AS-P-Amend"/>
      </w:pPr>
      <w:r>
        <w:t xml:space="preserve">[Section 4 is substituted by Act 16 of 1974. If this Act was not applicable </w:t>
      </w:r>
    </w:p>
    <w:p w:rsidR="00A64E60" w:rsidRDefault="00A64E60" w:rsidP="00A64E60">
      <w:pPr>
        <w:pStyle w:val="AS-P-Amend"/>
      </w:pPr>
      <w:r>
        <w:t>to South West Africa, then the original section would still apply:</w:t>
      </w:r>
    </w:p>
    <w:p w:rsidR="00A64E60" w:rsidRDefault="00A64E60" w:rsidP="00A64E60">
      <w:pPr>
        <w:pStyle w:val="AS-P1"/>
        <w:ind w:firstLine="0"/>
        <w:rPr>
          <w:b/>
        </w:rPr>
      </w:pPr>
    </w:p>
    <w:p w:rsidR="00A64E60" w:rsidRPr="00A64E60" w:rsidRDefault="00A64E60" w:rsidP="00A64E60">
      <w:pPr>
        <w:pStyle w:val="AS-P1"/>
        <w:ind w:firstLine="0"/>
        <w:rPr>
          <w:rFonts w:ascii="Arial" w:hAnsi="Arial" w:cs="Arial"/>
          <w:b/>
          <w:color w:val="00B050"/>
          <w:sz w:val="18"/>
          <w:szCs w:val="18"/>
        </w:rPr>
      </w:pPr>
      <w:r w:rsidRPr="00A64E60">
        <w:rPr>
          <w:rFonts w:ascii="Arial" w:hAnsi="Arial" w:cs="Arial"/>
          <w:b/>
          <w:color w:val="00B050"/>
          <w:sz w:val="18"/>
          <w:szCs w:val="18"/>
        </w:rPr>
        <w:t>“Constitution of commission, and period of office of its members</w:t>
      </w:r>
    </w:p>
    <w:p w:rsidR="00A64E60" w:rsidRPr="00A64E60" w:rsidRDefault="00A64E60" w:rsidP="00E64CF8">
      <w:pPr>
        <w:pStyle w:val="AS-P1"/>
        <w:rPr>
          <w:rFonts w:ascii="Arial" w:hAnsi="Arial" w:cs="Arial"/>
          <w:b/>
          <w:color w:val="00B050"/>
          <w:sz w:val="18"/>
          <w:szCs w:val="18"/>
        </w:rPr>
      </w:pPr>
    </w:p>
    <w:p w:rsidR="000D6F29" w:rsidRPr="00A64E60" w:rsidRDefault="000D6F29" w:rsidP="00E64CF8">
      <w:pPr>
        <w:pStyle w:val="AS-P1"/>
        <w:rPr>
          <w:rFonts w:ascii="Arial" w:hAnsi="Arial" w:cs="Arial"/>
          <w:color w:val="00B050"/>
          <w:sz w:val="18"/>
          <w:szCs w:val="18"/>
        </w:rPr>
      </w:pPr>
      <w:r w:rsidRPr="00A64E60">
        <w:rPr>
          <w:rFonts w:ascii="Arial" w:hAnsi="Arial" w:cs="Arial"/>
          <w:b/>
          <w:color w:val="00B050"/>
          <w:sz w:val="18"/>
          <w:szCs w:val="18"/>
        </w:rPr>
        <w:t>4.</w:t>
      </w:r>
      <w:r w:rsidRPr="00A64E60">
        <w:rPr>
          <w:rFonts w:ascii="Arial" w:hAnsi="Arial" w:cs="Arial"/>
          <w:color w:val="00B050"/>
          <w:sz w:val="18"/>
          <w:szCs w:val="18"/>
        </w:rPr>
        <w:tab/>
        <w:t xml:space="preserve">(1) </w:t>
      </w:r>
      <w:r w:rsidR="00E64CF8" w:rsidRPr="00A64E60">
        <w:rPr>
          <w:rFonts w:ascii="Arial" w:hAnsi="Arial" w:cs="Arial"/>
          <w:color w:val="00B050"/>
          <w:sz w:val="18"/>
          <w:szCs w:val="18"/>
        </w:rPr>
        <w:tab/>
      </w:r>
      <w:r w:rsidRPr="00A64E60">
        <w:rPr>
          <w:rFonts w:ascii="Arial" w:hAnsi="Arial" w:cs="Arial"/>
          <w:color w:val="00B050"/>
          <w:sz w:val="18"/>
          <w:szCs w:val="18"/>
        </w:rPr>
        <w:t>The commission shall consist of</w:t>
      </w:r>
      <w:r w:rsidR="00CA3E56" w:rsidRPr="00A64E60">
        <w:rPr>
          <w:rFonts w:ascii="Arial" w:hAnsi="Arial" w:cs="Arial"/>
          <w:color w:val="00B050"/>
          <w:sz w:val="18"/>
          <w:szCs w:val="18"/>
        </w:rPr>
        <w:t xml:space="preserve"> </w:t>
      </w:r>
      <w:r w:rsidRPr="00A64E60">
        <w:rPr>
          <w:rFonts w:ascii="Arial" w:hAnsi="Arial" w:cs="Arial"/>
          <w:color w:val="00B050"/>
          <w:sz w:val="18"/>
          <w:szCs w:val="18"/>
        </w:rPr>
        <w:t>-</w:t>
      </w:r>
    </w:p>
    <w:p w:rsidR="000D6F29" w:rsidRPr="00A64E60" w:rsidRDefault="000D6F29" w:rsidP="000D6F29">
      <w:pPr>
        <w:pStyle w:val="AS-P0"/>
        <w:rPr>
          <w:rFonts w:ascii="Arial" w:hAnsi="Arial" w:cs="Arial"/>
          <w:color w:val="00B050"/>
          <w:sz w:val="18"/>
          <w:szCs w:val="18"/>
        </w:rPr>
      </w:pPr>
    </w:p>
    <w:p w:rsidR="000D6F29" w:rsidRPr="00A64E60" w:rsidRDefault="000D6F29" w:rsidP="00BC3218">
      <w:pPr>
        <w:pStyle w:val="AS-Pa"/>
        <w:rPr>
          <w:rFonts w:ascii="Arial" w:hAnsi="Arial" w:cs="Arial"/>
          <w:color w:val="00B050"/>
          <w:sz w:val="18"/>
          <w:szCs w:val="18"/>
        </w:rPr>
      </w:pPr>
      <w:r w:rsidRPr="00A64E60">
        <w:rPr>
          <w:rFonts w:ascii="Arial" w:hAnsi="Arial" w:cs="Arial"/>
          <w:color w:val="00B050"/>
          <w:sz w:val="18"/>
          <w:szCs w:val="18"/>
        </w:rPr>
        <w:t xml:space="preserve">(a) </w:t>
      </w:r>
      <w:r w:rsidR="00BC3218" w:rsidRPr="00A64E60">
        <w:rPr>
          <w:rFonts w:ascii="Arial" w:hAnsi="Arial" w:cs="Arial"/>
          <w:color w:val="00B050"/>
          <w:sz w:val="18"/>
          <w:szCs w:val="18"/>
        </w:rPr>
        <w:tab/>
      </w:r>
      <w:r w:rsidRPr="00A64E60">
        <w:rPr>
          <w:rFonts w:ascii="Arial" w:hAnsi="Arial" w:cs="Arial"/>
          <w:color w:val="00B050"/>
          <w:sz w:val="18"/>
          <w:szCs w:val="18"/>
        </w:rPr>
        <w:t xml:space="preserve">the secretary, </w:t>
      </w:r>
      <w:r w:rsidRPr="00A64E60">
        <w:rPr>
          <w:rFonts w:ascii="Arial" w:hAnsi="Arial" w:cs="Arial"/>
          <w:i/>
          <w:color w:val="00B050"/>
          <w:sz w:val="18"/>
          <w:szCs w:val="18"/>
        </w:rPr>
        <w:t xml:space="preserve">ex officio, </w:t>
      </w:r>
      <w:r w:rsidRPr="00A64E60">
        <w:rPr>
          <w:rFonts w:ascii="Arial" w:hAnsi="Arial" w:cs="Arial"/>
          <w:color w:val="00B050"/>
          <w:sz w:val="18"/>
          <w:szCs w:val="18"/>
        </w:rPr>
        <w:t>as chairman; and</w:t>
      </w:r>
    </w:p>
    <w:p w:rsidR="000D6F29" w:rsidRPr="00A64E60" w:rsidRDefault="000D6F29" w:rsidP="00BC3218">
      <w:pPr>
        <w:pStyle w:val="AS-Pa"/>
        <w:rPr>
          <w:rFonts w:ascii="Arial" w:hAnsi="Arial" w:cs="Arial"/>
          <w:color w:val="00B050"/>
          <w:sz w:val="18"/>
          <w:szCs w:val="18"/>
        </w:rPr>
      </w:pPr>
    </w:p>
    <w:p w:rsidR="000D6F29" w:rsidRPr="00A64E60" w:rsidRDefault="000D6F29" w:rsidP="00BC3218">
      <w:pPr>
        <w:pStyle w:val="AS-Pa"/>
        <w:rPr>
          <w:rFonts w:ascii="Arial" w:hAnsi="Arial" w:cs="Arial"/>
          <w:color w:val="00B050"/>
          <w:sz w:val="18"/>
          <w:szCs w:val="18"/>
        </w:rPr>
      </w:pPr>
      <w:r w:rsidRPr="00A64E60">
        <w:rPr>
          <w:rFonts w:ascii="Arial" w:hAnsi="Arial" w:cs="Arial"/>
          <w:color w:val="00B050"/>
          <w:sz w:val="18"/>
          <w:szCs w:val="18"/>
        </w:rPr>
        <w:t xml:space="preserve">(b) </w:t>
      </w:r>
      <w:r w:rsidR="00BC3218" w:rsidRPr="00A64E60">
        <w:rPr>
          <w:rFonts w:ascii="Arial" w:hAnsi="Arial" w:cs="Arial"/>
          <w:color w:val="00B050"/>
          <w:sz w:val="18"/>
          <w:szCs w:val="18"/>
        </w:rPr>
        <w:tab/>
      </w:r>
      <w:r w:rsidRPr="00A64E60">
        <w:rPr>
          <w:rFonts w:ascii="Arial" w:hAnsi="Arial" w:cs="Arial"/>
          <w:color w:val="00B050"/>
          <w:sz w:val="18"/>
          <w:szCs w:val="18"/>
        </w:rPr>
        <w:t>a vice-chairman and six other members appointed by the State President on grounds of their special knowledge or experience in regard to any aspect of the commission’s functions.</w:t>
      </w:r>
    </w:p>
    <w:p w:rsidR="000D6F29" w:rsidRPr="00A64E60" w:rsidRDefault="000D6F29" w:rsidP="000D6F29">
      <w:pPr>
        <w:pStyle w:val="AS-P0"/>
        <w:rPr>
          <w:rFonts w:ascii="Arial" w:hAnsi="Arial" w:cs="Arial"/>
          <w:color w:val="00B050"/>
          <w:sz w:val="18"/>
          <w:szCs w:val="18"/>
        </w:rPr>
      </w:pPr>
    </w:p>
    <w:p w:rsidR="000D6F29" w:rsidRPr="00A64E60" w:rsidRDefault="000D6F29" w:rsidP="00BC3218">
      <w:pPr>
        <w:pStyle w:val="AS-P1"/>
        <w:rPr>
          <w:rFonts w:ascii="Arial" w:hAnsi="Arial" w:cs="Arial"/>
          <w:color w:val="00B050"/>
          <w:sz w:val="18"/>
          <w:szCs w:val="18"/>
        </w:rPr>
      </w:pPr>
      <w:r w:rsidRPr="00A64E60">
        <w:rPr>
          <w:rFonts w:ascii="Arial" w:hAnsi="Arial" w:cs="Arial"/>
          <w:color w:val="00B050"/>
          <w:sz w:val="18"/>
          <w:szCs w:val="18"/>
        </w:rPr>
        <w:t>(2)</w:t>
      </w:r>
      <w:r w:rsidRPr="00A64E60">
        <w:rPr>
          <w:rFonts w:ascii="Arial" w:hAnsi="Arial" w:cs="Arial"/>
          <w:color w:val="00B050"/>
          <w:sz w:val="18"/>
          <w:szCs w:val="18"/>
        </w:rPr>
        <w:tab/>
        <w:t>A member of the commission, with the exception of the chairman, shall hold office for such period and subject to such conditions as the State President may determine at the time of his appointment, but shall be eligible for reappointment at the expiry of such period: Provided that if in his opinion there are good reasons for doing so, the State President may at any time terminate the period of office of any member of the commission other than the chairman.</w:t>
      </w:r>
    </w:p>
    <w:p w:rsidR="000D6F29" w:rsidRPr="00A64E60" w:rsidRDefault="000D6F29" w:rsidP="00BC3218">
      <w:pPr>
        <w:pStyle w:val="AS-P1"/>
        <w:rPr>
          <w:rFonts w:ascii="Arial" w:hAnsi="Arial" w:cs="Arial"/>
          <w:color w:val="00B050"/>
          <w:sz w:val="18"/>
          <w:szCs w:val="18"/>
        </w:rPr>
      </w:pPr>
    </w:p>
    <w:p w:rsidR="000D6F29" w:rsidRPr="00A64E60" w:rsidRDefault="000D6F29" w:rsidP="00317786">
      <w:pPr>
        <w:pStyle w:val="AS-P1"/>
        <w:rPr>
          <w:rFonts w:ascii="Arial" w:hAnsi="Arial" w:cs="Arial"/>
          <w:color w:val="00B050"/>
          <w:sz w:val="18"/>
          <w:szCs w:val="18"/>
        </w:rPr>
      </w:pPr>
      <w:r w:rsidRPr="00A64E60">
        <w:rPr>
          <w:rFonts w:ascii="Arial" w:hAnsi="Arial" w:cs="Arial"/>
          <w:color w:val="00B050"/>
          <w:sz w:val="18"/>
          <w:szCs w:val="18"/>
        </w:rPr>
        <w:t>(3)</w:t>
      </w:r>
      <w:r w:rsidRPr="00A64E60">
        <w:rPr>
          <w:rFonts w:ascii="Arial" w:hAnsi="Arial" w:cs="Arial"/>
          <w:color w:val="00B050"/>
          <w:sz w:val="18"/>
          <w:szCs w:val="18"/>
        </w:rPr>
        <w:tab/>
        <w:t>The vice-chairman of the commission shall be appointed on a full-time basis, shall be the chief executive officer of the commission and manage and control the work authorized by the commission.</w:t>
      </w:r>
    </w:p>
    <w:p w:rsidR="000D6F29" w:rsidRPr="00A64E60" w:rsidRDefault="000D6F29" w:rsidP="00317786">
      <w:pPr>
        <w:pStyle w:val="AS-P1"/>
        <w:rPr>
          <w:rFonts w:ascii="Arial" w:hAnsi="Arial" w:cs="Arial"/>
          <w:color w:val="00B050"/>
          <w:sz w:val="18"/>
          <w:szCs w:val="18"/>
        </w:rPr>
      </w:pPr>
    </w:p>
    <w:p w:rsidR="000D6F29" w:rsidRPr="00A64E60" w:rsidRDefault="000D6F29" w:rsidP="00317786">
      <w:pPr>
        <w:pStyle w:val="AS-P1"/>
        <w:rPr>
          <w:rFonts w:ascii="Arial" w:hAnsi="Arial" w:cs="Arial"/>
          <w:color w:val="00B050"/>
          <w:sz w:val="18"/>
          <w:szCs w:val="18"/>
        </w:rPr>
      </w:pPr>
      <w:r w:rsidRPr="00A64E60">
        <w:rPr>
          <w:rFonts w:ascii="Arial" w:hAnsi="Arial" w:cs="Arial"/>
          <w:color w:val="00B050"/>
          <w:sz w:val="18"/>
          <w:szCs w:val="18"/>
        </w:rPr>
        <w:t>(4)</w:t>
      </w:r>
      <w:r w:rsidRPr="00A64E60">
        <w:rPr>
          <w:rFonts w:ascii="Arial" w:hAnsi="Arial" w:cs="Arial"/>
          <w:color w:val="00B050"/>
          <w:sz w:val="18"/>
          <w:szCs w:val="18"/>
        </w:rPr>
        <w:tab/>
        <w:t>If the vice-chairman of the commission was, immediately prior to his appointment to such office, a member of a pension or provident fund established by law and administered by the State, he shall as long as he occupies the office of vice-chairman of the commission retain all the rights and privileges and remain subject to all the obligations acquired or incurred by him in respect of such pension or provident fund.</w:t>
      </w:r>
    </w:p>
    <w:p w:rsidR="000D6F29" w:rsidRPr="00A64E60" w:rsidRDefault="000D6F29" w:rsidP="00317786">
      <w:pPr>
        <w:pStyle w:val="AS-P1"/>
        <w:rPr>
          <w:rFonts w:ascii="Arial" w:hAnsi="Arial" w:cs="Arial"/>
          <w:color w:val="00B050"/>
          <w:sz w:val="18"/>
          <w:szCs w:val="18"/>
        </w:rPr>
      </w:pPr>
    </w:p>
    <w:p w:rsidR="000D6F29" w:rsidRPr="00A64E60" w:rsidRDefault="000D6F29" w:rsidP="00317786">
      <w:pPr>
        <w:pStyle w:val="AS-P1"/>
        <w:rPr>
          <w:rFonts w:ascii="Arial" w:hAnsi="Arial" w:cs="Arial"/>
          <w:color w:val="00B050"/>
          <w:sz w:val="18"/>
          <w:szCs w:val="18"/>
        </w:rPr>
      </w:pPr>
      <w:r w:rsidRPr="00A64E60">
        <w:rPr>
          <w:rFonts w:ascii="Arial" w:hAnsi="Arial" w:cs="Arial"/>
          <w:color w:val="00B050"/>
          <w:sz w:val="18"/>
          <w:szCs w:val="18"/>
        </w:rPr>
        <w:t xml:space="preserve">(5) </w:t>
      </w:r>
      <w:r w:rsidR="00317786" w:rsidRPr="00A64E60">
        <w:rPr>
          <w:rFonts w:ascii="Arial" w:hAnsi="Arial" w:cs="Arial"/>
          <w:color w:val="00B050"/>
          <w:sz w:val="18"/>
          <w:szCs w:val="18"/>
        </w:rPr>
        <w:tab/>
      </w:r>
      <w:r w:rsidRPr="00A64E60">
        <w:rPr>
          <w:rFonts w:ascii="Arial" w:hAnsi="Arial" w:cs="Arial"/>
          <w:color w:val="00B050"/>
          <w:sz w:val="18"/>
          <w:szCs w:val="18"/>
        </w:rPr>
        <w:t>Any contribution (other than a contribution by the said vice-chairman himself) to such pension or provident fund which would have been payable in respect of such vice-chairman had he not been appointed as vice-chairman of the commission, shall as from the date of such vice-chairman’s appointment as such be paid by the commission as long as that vice-chairman occupies office as such.</w:t>
      </w:r>
      <w:r w:rsidR="00A64E60" w:rsidRPr="00A64E60">
        <w:rPr>
          <w:rFonts w:ascii="Arial" w:hAnsi="Arial" w:cs="Arial"/>
          <w:color w:val="00B050"/>
          <w:sz w:val="18"/>
          <w:szCs w:val="18"/>
        </w:rPr>
        <w:t>”</w:t>
      </w:r>
      <w:r w:rsidR="00A64E60" w:rsidRPr="009E2345">
        <w:rPr>
          <w:rFonts w:ascii="Arial" w:hAnsi="Arial" w:cs="Arial"/>
          <w:b/>
          <w:color w:val="00B050"/>
          <w:sz w:val="18"/>
          <w:szCs w:val="18"/>
        </w:rPr>
        <w:t>]</w:t>
      </w:r>
    </w:p>
    <w:p w:rsidR="000D6F29" w:rsidRDefault="000D6F29" w:rsidP="000D6F29">
      <w:pPr>
        <w:pStyle w:val="AS-P0"/>
      </w:pPr>
    </w:p>
    <w:p w:rsidR="007203A4" w:rsidRDefault="007203A4" w:rsidP="000D6F29">
      <w:pPr>
        <w:pStyle w:val="AS-P0"/>
        <w:rPr>
          <w:b/>
        </w:rPr>
      </w:pPr>
      <w:r w:rsidRPr="007707A0">
        <w:rPr>
          <w:b/>
        </w:rPr>
        <w:t>Advisory members of commission</w:t>
      </w:r>
    </w:p>
    <w:p w:rsidR="007203A4" w:rsidRPr="00C74ECE" w:rsidRDefault="007203A4" w:rsidP="000D6F29">
      <w:pPr>
        <w:pStyle w:val="AS-P0"/>
      </w:pPr>
    </w:p>
    <w:p w:rsidR="000D6F29" w:rsidRPr="00C74ECE" w:rsidRDefault="000D6F29" w:rsidP="00ED2EC1">
      <w:pPr>
        <w:pStyle w:val="AS-P1"/>
      </w:pPr>
      <w:r w:rsidRPr="007203A4">
        <w:rPr>
          <w:b/>
        </w:rPr>
        <w:t>5.</w:t>
      </w:r>
      <w:r w:rsidRPr="00C74ECE">
        <w:tab/>
        <w:t xml:space="preserve">(1) </w:t>
      </w:r>
      <w:r w:rsidR="00ED2EC1">
        <w:tab/>
      </w:r>
      <w:r w:rsidRPr="00C74ECE">
        <w:t>The commission may co-opt during its pleasure so many persons as the Minister may determine, in an advisory capacity as members of the commission.</w:t>
      </w:r>
    </w:p>
    <w:p w:rsidR="000D6F29" w:rsidRPr="00C74ECE" w:rsidRDefault="000D6F29" w:rsidP="00ED2EC1">
      <w:pPr>
        <w:pStyle w:val="AS-P1"/>
      </w:pPr>
    </w:p>
    <w:p w:rsidR="000D6F29" w:rsidRPr="00C74ECE" w:rsidRDefault="000D6F29" w:rsidP="00ED2EC1">
      <w:pPr>
        <w:pStyle w:val="AS-P1"/>
      </w:pPr>
      <w:r w:rsidRPr="00C74ECE">
        <w:t xml:space="preserve">(2) </w:t>
      </w:r>
      <w:r w:rsidR="00ED2EC1">
        <w:tab/>
      </w:r>
      <w:r w:rsidRPr="00C74ECE">
        <w:t>The members co-opted under subsection (1) may take part in the proceedings at any meeting of the commission but shall not be entitled to vote at such meeting.</w:t>
      </w:r>
    </w:p>
    <w:p w:rsidR="000D6F29" w:rsidRDefault="000D6F29" w:rsidP="000D6F29">
      <w:pPr>
        <w:pStyle w:val="AS-P0"/>
      </w:pPr>
    </w:p>
    <w:p w:rsidR="007203A4" w:rsidRDefault="007203A4" w:rsidP="000D6F29">
      <w:pPr>
        <w:pStyle w:val="AS-P0"/>
        <w:rPr>
          <w:b/>
        </w:rPr>
      </w:pPr>
      <w:r w:rsidRPr="007707A0">
        <w:rPr>
          <w:b/>
        </w:rPr>
        <w:t>Remuneration and allowances of members of commission</w:t>
      </w:r>
    </w:p>
    <w:p w:rsidR="007203A4" w:rsidRPr="00C74ECE" w:rsidRDefault="007203A4" w:rsidP="000D6F29">
      <w:pPr>
        <w:pStyle w:val="AS-P0"/>
      </w:pPr>
    </w:p>
    <w:p w:rsidR="000D6F29" w:rsidRPr="00C74ECE" w:rsidRDefault="000D6F29" w:rsidP="0059583C">
      <w:pPr>
        <w:pStyle w:val="AS-P1"/>
      </w:pPr>
      <w:r w:rsidRPr="007203A4">
        <w:rPr>
          <w:b/>
        </w:rPr>
        <w:t>6.</w:t>
      </w:r>
      <w:r w:rsidRPr="00C74ECE">
        <w:tab/>
        <w:t>Members of the commission (including co-opted members) who are not in the full-time employment of the State shall be paid in respect of the performance of their duties as such members, such remuneration and allowances as the Minister in consultation with the Minister of Finance may determine.</w:t>
      </w:r>
    </w:p>
    <w:p w:rsidR="000D6F29" w:rsidRDefault="000D6F29" w:rsidP="000D6F29">
      <w:pPr>
        <w:pStyle w:val="AS-P0"/>
      </w:pPr>
    </w:p>
    <w:p w:rsidR="007203A4" w:rsidRDefault="007203A4" w:rsidP="000D6F29">
      <w:pPr>
        <w:pStyle w:val="AS-P0"/>
        <w:rPr>
          <w:b/>
        </w:rPr>
      </w:pPr>
      <w:r w:rsidRPr="007707A0">
        <w:rPr>
          <w:b/>
        </w:rPr>
        <w:t>Meetings of commission</w:t>
      </w:r>
    </w:p>
    <w:p w:rsidR="007203A4" w:rsidRPr="00C74ECE" w:rsidRDefault="007203A4" w:rsidP="000D6F29">
      <w:pPr>
        <w:pStyle w:val="AS-P0"/>
      </w:pPr>
    </w:p>
    <w:p w:rsidR="000D6F29" w:rsidRPr="00C74ECE" w:rsidRDefault="000D6F29" w:rsidP="007E0F8C">
      <w:pPr>
        <w:pStyle w:val="AS-P1"/>
      </w:pPr>
      <w:r w:rsidRPr="007203A4">
        <w:rPr>
          <w:b/>
        </w:rPr>
        <w:t>7.</w:t>
      </w:r>
      <w:r w:rsidRPr="00C74ECE">
        <w:tab/>
        <w:t xml:space="preserve">(1) </w:t>
      </w:r>
      <w:r w:rsidR="007E0F8C">
        <w:tab/>
      </w:r>
      <w:r w:rsidRPr="00C74ECE">
        <w:t>The first meeting of the commission shall be held at a time and place to be determined by its chairman, and thereafter meetings of the commission shall, subject to the provisions of subsection (2), be held at such times and places as the commission may determine.</w:t>
      </w:r>
    </w:p>
    <w:p w:rsidR="000D6F29" w:rsidRPr="00C74ECE" w:rsidRDefault="000D6F29" w:rsidP="007E0F8C">
      <w:pPr>
        <w:pStyle w:val="AS-P1"/>
      </w:pPr>
    </w:p>
    <w:p w:rsidR="000D6F29" w:rsidRPr="00C74ECE" w:rsidRDefault="000D6F29" w:rsidP="007E0F8C">
      <w:pPr>
        <w:pStyle w:val="AS-P1"/>
      </w:pPr>
      <w:r w:rsidRPr="00C74ECE">
        <w:t>(2)</w:t>
      </w:r>
      <w:r w:rsidRPr="00C74ECE">
        <w:tab/>
        <w:t>The chairman of the commission may at any time call a special meeting of the commission, and shall call such a meeting within fourteen days after receipt of a request therefor by the Minister.</w:t>
      </w:r>
    </w:p>
    <w:p w:rsidR="000D6F29" w:rsidRPr="00C74ECE" w:rsidRDefault="000D6F29" w:rsidP="007E0F8C">
      <w:pPr>
        <w:pStyle w:val="AS-P1"/>
      </w:pPr>
    </w:p>
    <w:p w:rsidR="000D6F29" w:rsidRPr="00C74ECE" w:rsidRDefault="000D6F29" w:rsidP="007E0F8C">
      <w:pPr>
        <w:pStyle w:val="AS-P1"/>
      </w:pPr>
      <w:r w:rsidRPr="00C74ECE">
        <w:t>(3)</w:t>
      </w:r>
      <w:r w:rsidRPr="00C74ECE">
        <w:tab/>
        <w:t>Four members of the commission shall form a quorum for any meeting of the commission.</w:t>
      </w:r>
    </w:p>
    <w:p w:rsidR="000D6F29" w:rsidRPr="00C74ECE" w:rsidRDefault="000D6F29" w:rsidP="007E0F8C">
      <w:pPr>
        <w:pStyle w:val="AS-P1"/>
      </w:pPr>
    </w:p>
    <w:p w:rsidR="000D6F29" w:rsidRPr="00C74ECE" w:rsidRDefault="000D6F29" w:rsidP="007E0F8C">
      <w:pPr>
        <w:pStyle w:val="AS-P1"/>
      </w:pPr>
      <w:r w:rsidRPr="00C74ECE">
        <w:t>(4)</w:t>
      </w:r>
      <w:r w:rsidRPr="00C74ECE">
        <w:tab/>
        <w:t>The chairman, or in his absence the vice-chairman, of the commission shal</w:t>
      </w:r>
      <w:r w:rsidR="00EC1DAC">
        <w:t>l</w:t>
      </w:r>
      <w:r w:rsidRPr="00C74ECE">
        <w:t xml:space="preserve"> preside at all meetings thereof at which he is present, and if both the chairman and the vice-chairman are absent from any meeting, the members present shall elect one of their number to preside at such meeting.</w:t>
      </w:r>
    </w:p>
    <w:p w:rsidR="000D6F29" w:rsidRPr="00C74ECE" w:rsidRDefault="000D6F29" w:rsidP="007E0F8C">
      <w:pPr>
        <w:pStyle w:val="AS-P1"/>
      </w:pPr>
    </w:p>
    <w:p w:rsidR="000D6F29" w:rsidRPr="00C74ECE" w:rsidRDefault="000D6F29" w:rsidP="007E0F8C">
      <w:pPr>
        <w:pStyle w:val="AS-P1"/>
      </w:pPr>
      <w:r w:rsidRPr="00C74ECE">
        <w:t>(5)</w:t>
      </w:r>
      <w:r w:rsidRPr="00C74ECE">
        <w:tab/>
        <w:t>The decision of a majority of the members of the commission present at any meeting thereof shall be the decision of the commission, and in the event of an equality of votes on any matter before such a meeting, the person presiding at such meeting shall have a casting vote in addition to his deliberative vote.</w:t>
      </w:r>
    </w:p>
    <w:p w:rsidR="000D6F29" w:rsidRPr="00C74ECE" w:rsidRDefault="000D6F29" w:rsidP="007E0F8C">
      <w:pPr>
        <w:pStyle w:val="AS-P1"/>
      </w:pPr>
    </w:p>
    <w:p w:rsidR="000D6F29" w:rsidRPr="00C74ECE" w:rsidRDefault="000D6F29" w:rsidP="007E0F8C">
      <w:pPr>
        <w:pStyle w:val="AS-P1"/>
      </w:pPr>
      <w:r w:rsidRPr="00C74ECE">
        <w:t>(6)</w:t>
      </w:r>
      <w:r w:rsidRPr="00C74ECE">
        <w:tab/>
        <w:t>A member of the commission (including a co-opted member) shall not be present at or take part in the discussion of or vote upon any matter before the commission, in which he or his spouse or his partner or employer or the partner or employer of his spouse has, directly or indirectly, any pecuniary interest, unless-</w:t>
      </w:r>
    </w:p>
    <w:p w:rsidR="000D6F29" w:rsidRPr="00C74ECE" w:rsidRDefault="000D6F29" w:rsidP="000D6F29">
      <w:pPr>
        <w:pStyle w:val="AS-P0"/>
      </w:pPr>
    </w:p>
    <w:p w:rsidR="000D6F29" w:rsidRPr="00C74ECE" w:rsidRDefault="000D6F29" w:rsidP="007A5312">
      <w:pPr>
        <w:pStyle w:val="AS-Pa"/>
      </w:pPr>
      <w:r w:rsidRPr="00C74ECE">
        <w:rPr>
          <w:rFonts w:eastAsia="Arial"/>
        </w:rPr>
        <w:t>(a)</w:t>
      </w:r>
      <w:r w:rsidRPr="00C74ECE">
        <w:rPr>
          <w:rFonts w:eastAsia="Arial"/>
        </w:rPr>
        <w:tab/>
      </w:r>
      <w:r w:rsidRPr="00C74ECE">
        <w:t>he has previously in writing informed the commission of such interest; and</w:t>
      </w:r>
    </w:p>
    <w:p w:rsidR="000D6F29" w:rsidRPr="00C74ECE" w:rsidRDefault="000D6F29" w:rsidP="007A5312">
      <w:pPr>
        <w:pStyle w:val="AS-Pa"/>
      </w:pPr>
    </w:p>
    <w:p w:rsidR="000D6F29" w:rsidRDefault="000D6F29" w:rsidP="007A5312">
      <w:pPr>
        <w:pStyle w:val="AS-Pa"/>
      </w:pPr>
      <w:r w:rsidRPr="00C74ECE">
        <w:t xml:space="preserve">(b) </w:t>
      </w:r>
      <w:r w:rsidR="007A5312">
        <w:tab/>
      </w:r>
      <w:r w:rsidRPr="00C74ECE">
        <w:t>the commission has approved that he may be so present or so take part or so vote.</w:t>
      </w:r>
    </w:p>
    <w:p w:rsidR="007A5312" w:rsidRPr="00C74ECE" w:rsidRDefault="007A5312" w:rsidP="000D6F29">
      <w:pPr>
        <w:pStyle w:val="AS-P0"/>
      </w:pPr>
    </w:p>
    <w:p w:rsidR="000D6F29" w:rsidRDefault="007203A4" w:rsidP="000D6F29">
      <w:pPr>
        <w:pStyle w:val="AS-P0"/>
        <w:rPr>
          <w:b/>
        </w:rPr>
      </w:pPr>
      <w:r w:rsidRPr="007707A0">
        <w:rPr>
          <w:b/>
        </w:rPr>
        <w:t>Validity of decision taken by, or act performed under authority of, the commission</w:t>
      </w:r>
    </w:p>
    <w:p w:rsidR="007203A4" w:rsidRPr="00C74ECE" w:rsidRDefault="007203A4" w:rsidP="000D6F29">
      <w:pPr>
        <w:pStyle w:val="AS-P0"/>
      </w:pPr>
    </w:p>
    <w:p w:rsidR="000D6F29" w:rsidRPr="00C74ECE" w:rsidRDefault="000D6F29" w:rsidP="006568C0">
      <w:pPr>
        <w:pStyle w:val="AS-P1"/>
      </w:pPr>
      <w:r w:rsidRPr="007203A4">
        <w:rPr>
          <w:b/>
        </w:rPr>
        <w:t>8.</w:t>
      </w:r>
      <w:r w:rsidRPr="00C74ECE">
        <w:tab/>
        <w:t xml:space="preserve">No decision taken by the commission or act performed under authority of the </w:t>
      </w:r>
      <w:r w:rsidRPr="000E3B79">
        <w:rPr>
          <w:spacing w:val="-2"/>
        </w:rPr>
        <w:t xml:space="preserve">commission, shall be invalid by reason only of a defect in the appointment of a person purporting </w:t>
      </w:r>
      <w:r w:rsidRPr="00C74ECE">
        <w:t>to be a member of, or the existence of a vacancy on, the commission, or of the fact that a person who was not entitled to sit and act as a member of the commission sat or acted as a member of the commission at the time when the decision was taken or the act was authorized, if the decision was taken or the act was authorized by the requisite majority of the members of the commission who were present at the time and entitled to sit and act as members.</w:t>
      </w:r>
    </w:p>
    <w:p w:rsidR="000D6F29" w:rsidRDefault="000D6F29" w:rsidP="000D6F29">
      <w:pPr>
        <w:pStyle w:val="AS-P0"/>
      </w:pPr>
    </w:p>
    <w:p w:rsidR="007203A4" w:rsidRDefault="007203A4" w:rsidP="000D6F29">
      <w:pPr>
        <w:pStyle w:val="AS-P0"/>
        <w:rPr>
          <w:b/>
        </w:rPr>
      </w:pPr>
      <w:r w:rsidRPr="007707A0">
        <w:rPr>
          <w:b/>
        </w:rPr>
        <w:t>Rules of the commission</w:t>
      </w:r>
    </w:p>
    <w:p w:rsidR="007203A4" w:rsidRPr="00C74ECE" w:rsidRDefault="007203A4" w:rsidP="000D6F29">
      <w:pPr>
        <w:pStyle w:val="AS-P0"/>
      </w:pPr>
    </w:p>
    <w:p w:rsidR="000D6F29" w:rsidRDefault="000D6F29" w:rsidP="00762151">
      <w:pPr>
        <w:pStyle w:val="AS-P1"/>
      </w:pPr>
      <w:r w:rsidRPr="007203A4">
        <w:rPr>
          <w:b/>
        </w:rPr>
        <w:t>9.</w:t>
      </w:r>
      <w:r w:rsidRPr="00C74ECE">
        <w:tab/>
        <w:t xml:space="preserve">The commission may make rules in relation to the procedure at meetings of the </w:t>
      </w:r>
      <w:r w:rsidRPr="000E3B79">
        <w:rPr>
          <w:spacing w:val="-2"/>
        </w:rPr>
        <w:t>commission, including the keeping of minutes of the proceedings at meetings of the commission,</w:t>
      </w:r>
      <w:r w:rsidRPr="00C74ECE">
        <w:t xml:space="preserve"> and such other matters as it may consider necessary or expedient for the due performance of the functions of the commission.</w:t>
      </w:r>
    </w:p>
    <w:p w:rsidR="00762151" w:rsidRDefault="00762151" w:rsidP="000D6F29">
      <w:pPr>
        <w:pStyle w:val="AS-P0"/>
        <w:rPr>
          <w:b/>
        </w:rPr>
      </w:pPr>
    </w:p>
    <w:p w:rsidR="00762151" w:rsidRDefault="00762151" w:rsidP="000D6F29">
      <w:pPr>
        <w:pStyle w:val="AS-P0"/>
        <w:rPr>
          <w:b/>
        </w:rPr>
      </w:pPr>
      <w:r>
        <w:rPr>
          <w:b/>
        </w:rPr>
        <w:t>Officers and employees of commission</w:t>
      </w:r>
    </w:p>
    <w:p w:rsidR="00762151" w:rsidRDefault="00762151" w:rsidP="000D6F29">
      <w:pPr>
        <w:pStyle w:val="AS-P0"/>
        <w:rPr>
          <w:b/>
        </w:rPr>
      </w:pPr>
    </w:p>
    <w:p w:rsidR="00762151" w:rsidRDefault="00762151" w:rsidP="000D6F29">
      <w:pPr>
        <w:pStyle w:val="AS-P0"/>
      </w:pPr>
      <w:r>
        <w:tab/>
      </w:r>
      <w:r w:rsidRPr="00762151">
        <w:rPr>
          <w:b/>
        </w:rPr>
        <w:t>10.</w:t>
      </w:r>
      <w:r>
        <w:rPr>
          <w:b/>
        </w:rPr>
        <w:tab/>
      </w:r>
      <w:r>
        <w:t>(1)</w:t>
      </w:r>
      <w:r>
        <w:tab/>
        <w:t xml:space="preserve"> The commission may appoint at such remuneration and on such other conditions of service as the Minister may in consultation with the Minister of Finance approve, such officers and employees as it may deem to assist it in the performance of the functions assigned to it by this Act.</w:t>
      </w:r>
    </w:p>
    <w:p w:rsidR="00762151" w:rsidRDefault="00762151" w:rsidP="000D6F29">
      <w:pPr>
        <w:pStyle w:val="AS-P0"/>
      </w:pPr>
    </w:p>
    <w:p w:rsidR="00762151" w:rsidRDefault="00762151" w:rsidP="000D6F29">
      <w:pPr>
        <w:pStyle w:val="AS-P0"/>
      </w:pPr>
      <w:r>
        <w:tab/>
        <w:t>(2)</w:t>
      </w:r>
      <w:r>
        <w:tab/>
      </w:r>
      <w:r w:rsidRPr="004E7746">
        <w:rPr>
          <w:spacing w:val="4"/>
        </w:rPr>
        <w:t xml:space="preserve">The conditions of service mentioned in subsection (1) may also relate to </w:t>
      </w:r>
      <w:r w:rsidRPr="004E7746">
        <w:rPr>
          <w:spacing w:val="-2"/>
        </w:rPr>
        <w:t xml:space="preserve">contributions by officers and employees to a pension or provident fund as well as to contributions </w:t>
      </w:r>
      <w:r>
        <w:t>thereto from the fund</w:t>
      </w:r>
      <w:r w:rsidR="004769D7">
        <w:t>.</w:t>
      </w:r>
    </w:p>
    <w:p w:rsidR="00762151" w:rsidRDefault="00762151" w:rsidP="000D6F29">
      <w:pPr>
        <w:pStyle w:val="AS-P0"/>
      </w:pPr>
    </w:p>
    <w:p w:rsidR="00762151" w:rsidRDefault="00762151" w:rsidP="00762151">
      <w:pPr>
        <w:pStyle w:val="AS-P-Amend"/>
      </w:pPr>
      <w:r>
        <w:t xml:space="preserve">[Section 10 is substituted by Act 16 of 1974. If this Act was not applicable </w:t>
      </w:r>
    </w:p>
    <w:p w:rsidR="00762151" w:rsidRDefault="00762151" w:rsidP="00762151">
      <w:pPr>
        <w:pStyle w:val="AS-P-Amend"/>
      </w:pPr>
      <w:r>
        <w:t>to South West Africa, then the original section would still apply:</w:t>
      </w:r>
    </w:p>
    <w:p w:rsidR="00762151" w:rsidRDefault="00762151" w:rsidP="000D6F29">
      <w:pPr>
        <w:pStyle w:val="AS-P0"/>
        <w:rPr>
          <w:b/>
          <w:color w:val="00B050"/>
        </w:rPr>
      </w:pPr>
    </w:p>
    <w:p w:rsidR="007203A4" w:rsidRPr="00762151" w:rsidRDefault="00762151" w:rsidP="000D6F29">
      <w:pPr>
        <w:pStyle w:val="AS-P0"/>
        <w:rPr>
          <w:rFonts w:ascii="Arial" w:hAnsi="Arial" w:cs="Arial"/>
          <w:b/>
          <w:color w:val="00B050"/>
          <w:sz w:val="18"/>
          <w:szCs w:val="18"/>
        </w:rPr>
      </w:pPr>
      <w:r w:rsidRPr="00762151">
        <w:rPr>
          <w:rFonts w:ascii="Arial" w:hAnsi="Arial" w:cs="Arial"/>
          <w:b/>
          <w:color w:val="00B050"/>
          <w:sz w:val="18"/>
          <w:szCs w:val="18"/>
        </w:rPr>
        <w:t>“</w:t>
      </w:r>
      <w:r w:rsidR="007203A4" w:rsidRPr="00762151">
        <w:rPr>
          <w:rFonts w:ascii="Arial" w:hAnsi="Arial" w:cs="Arial"/>
          <w:b/>
          <w:color w:val="00B050"/>
          <w:sz w:val="18"/>
          <w:szCs w:val="18"/>
        </w:rPr>
        <w:t>How commission’s functions are to be performed</w:t>
      </w:r>
    </w:p>
    <w:p w:rsidR="007203A4" w:rsidRPr="00762151" w:rsidRDefault="007203A4" w:rsidP="000D6F29">
      <w:pPr>
        <w:pStyle w:val="AS-P0"/>
        <w:rPr>
          <w:rFonts w:ascii="Arial" w:hAnsi="Arial" w:cs="Arial"/>
          <w:color w:val="00B050"/>
          <w:sz w:val="18"/>
          <w:szCs w:val="18"/>
        </w:rPr>
      </w:pPr>
    </w:p>
    <w:p w:rsidR="000D6F29" w:rsidRPr="00762151" w:rsidRDefault="000D6F29" w:rsidP="003777F9">
      <w:pPr>
        <w:pStyle w:val="AS-P1"/>
        <w:rPr>
          <w:rFonts w:ascii="Arial" w:hAnsi="Arial" w:cs="Arial"/>
          <w:color w:val="00B050"/>
          <w:sz w:val="18"/>
          <w:szCs w:val="18"/>
        </w:rPr>
      </w:pPr>
      <w:r w:rsidRPr="00762151">
        <w:rPr>
          <w:rFonts w:ascii="Arial" w:hAnsi="Arial" w:cs="Arial"/>
          <w:b/>
          <w:color w:val="00B050"/>
          <w:sz w:val="18"/>
          <w:szCs w:val="18"/>
        </w:rPr>
        <w:t>10.</w:t>
      </w:r>
      <w:r w:rsidRPr="00762151">
        <w:rPr>
          <w:rFonts w:ascii="Arial" w:hAnsi="Arial" w:cs="Arial"/>
          <w:color w:val="00B050"/>
          <w:sz w:val="18"/>
          <w:szCs w:val="18"/>
        </w:rPr>
        <w:tab/>
        <w:t>Subject to the laws governing the public service, the Minister shall appoint such officers and employees in the department as may be necessary for the carrying out of the administrative, professional and executive work arising from the performance by the commission of its functions.</w:t>
      </w:r>
      <w:r w:rsidR="00762151" w:rsidRPr="00762151">
        <w:rPr>
          <w:rFonts w:ascii="Arial" w:hAnsi="Arial" w:cs="Arial"/>
          <w:color w:val="00B050"/>
          <w:sz w:val="18"/>
          <w:szCs w:val="18"/>
        </w:rPr>
        <w:t>”</w:t>
      </w:r>
      <w:r w:rsidR="009E2345" w:rsidRPr="009E2345">
        <w:rPr>
          <w:rFonts w:ascii="Arial" w:hAnsi="Arial" w:cs="Arial"/>
          <w:b/>
          <w:color w:val="00B050"/>
          <w:sz w:val="18"/>
          <w:szCs w:val="18"/>
        </w:rPr>
        <w:t>]</w:t>
      </w:r>
    </w:p>
    <w:p w:rsidR="000D6F29" w:rsidRPr="00762151" w:rsidRDefault="000D6F29" w:rsidP="000D6F29">
      <w:pPr>
        <w:pStyle w:val="AS-P0"/>
        <w:rPr>
          <w:color w:val="00B050"/>
        </w:rPr>
      </w:pPr>
    </w:p>
    <w:p w:rsidR="00F438FD" w:rsidRPr="00F438FD" w:rsidRDefault="004769D7" w:rsidP="000D6F29">
      <w:pPr>
        <w:pStyle w:val="AS-P0"/>
        <w:rPr>
          <w:b/>
        </w:rPr>
      </w:pPr>
      <w:r>
        <w:rPr>
          <w:b/>
        </w:rPr>
        <w:t>Committees of the c</w:t>
      </w:r>
      <w:r w:rsidR="00F438FD" w:rsidRPr="00F438FD">
        <w:rPr>
          <w:b/>
        </w:rPr>
        <w:t>ommission</w:t>
      </w:r>
    </w:p>
    <w:p w:rsidR="00F438FD" w:rsidRPr="00F438FD" w:rsidRDefault="00F438FD" w:rsidP="000D6F29">
      <w:pPr>
        <w:pStyle w:val="AS-P0"/>
        <w:rPr>
          <w:b/>
        </w:rPr>
      </w:pPr>
    </w:p>
    <w:p w:rsidR="00F438FD" w:rsidRDefault="00F438FD" w:rsidP="000D6F29">
      <w:pPr>
        <w:pStyle w:val="AS-P0"/>
      </w:pPr>
      <w:r>
        <w:rPr>
          <w:b/>
        </w:rPr>
        <w:tab/>
      </w:r>
      <w:r w:rsidRPr="00F438FD">
        <w:rPr>
          <w:b/>
        </w:rPr>
        <w:t>10A.</w:t>
      </w:r>
      <w:r>
        <w:rPr>
          <w:b/>
        </w:rPr>
        <w:tab/>
      </w:r>
      <w:r w:rsidRPr="004E7746">
        <w:t>The commission may establish committees, consisting of members of the commission,</w:t>
      </w:r>
      <w:r>
        <w:t xml:space="preserve"> for such purposes as it may deem fit, and may at any time dissolve any committee established by it. </w:t>
      </w:r>
    </w:p>
    <w:p w:rsidR="00F438FD" w:rsidRDefault="00F438FD" w:rsidP="000D6F29">
      <w:pPr>
        <w:pStyle w:val="AS-P0"/>
      </w:pPr>
    </w:p>
    <w:p w:rsidR="00F438FD" w:rsidRDefault="00F438FD" w:rsidP="00F438FD">
      <w:pPr>
        <w:pStyle w:val="AS-P-Amend"/>
      </w:pPr>
      <w:r>
        <w:t>[section 10A inserted by Act 37 of 1975]</w:t>
      </w:r>
    </w:p>
    <w:p w:rsidR="00F438FD" w:rsidRDefault="00F438FD" w:rsidP="000D6F29">
      <w:pPr>
        <w:pStyle w:val="AS-P0"/>
      </w:pPr>
    </w:p>
    <w:p w:rsidR="00F438FD" w:rsidRPr="00F438FD" w:rsidRDefault="00F438FD" w:rsidP="00F438FD">
      <w:pPr>
        <w:pStyle w:val="AS-P0"/>
        <w:rPr>
          <w:b/>
        </w:rPr>
      </w:pPr>
      <w:r>
        <w:rPr>
          <w:b/>
        </w:rPr>
        <w:t xml:space="preserve">Delegation of powers by </w:t>
      </w:r>
      <w:r w:rsidR="004769D7">
        <w:rPr>
          <w:b/>
        </w:rPr>
        <w:t>c</w:t>
      </w:r>
      <w:r w:rsidRPr="00F438FD">
        <w:rPr>
          <w:b/>
        </w:rPr>
        <w:t>ommission</w:t>
      </w:r>
    </w:p>
    <w:p w:rsidR="00F438FD" w:rsidRDefault="00F438FD" w:rsidP="000D6F29">
      <w:pPr>
        <w:pStyle w:val="AS-P0"/>
      </w:pPr>
    </w:p>
    <w:p w:rsidR="00F438FD" w:rsidRDefault="00F438FD" w:rsidP="000D6F29">
      <w:pPr>
        <w:pStyle w:val="AS-P0"/>
      </w:pPr>
      <w:r>
        <w:tab/>
      </w:r>
      <w:r w:rsidRPr="00F438FD">
        <w:rPr>
          <w:b/>
        </w:rPr>
        <w:t>10B.</w:t>
      </w:r>
      <w:r>
        <w:tab/>
        <w:t>The commission may delegate any power of powers conferred upon it by or under this Act to a member of the commission or to an officer in the full-time service of the commission or to a committee established under section 10A, to be exercised by such member or officer or committee subject to such directions or conditions (if any) as the commission may give or determine from time to time.</w:t>
      </w:r>
    </w:p>
    <w:p w:rsidR="00F438FD" w:rsidRDefault="00F438FD" w:rsidP="000D6F29">
      <w:pPr>
        <w:pStyle w:val="AS-P0"/>
      </w:pPr>
    </w:p>
    <w:p w:rsidR="00933F8B" w:rsidRDefault="00933F8B" w:rsidP="00933F8B">
      <w:pPr>
        <w:pStyle w:val="AS-P-Amend"/>
      </w:pPr>
      <w:r>
        <w:t>[section 10B inserted by Act 37 of 1975]</w:t>
      </w:r>
    </w:p>
    <w:p w:rsidR="00933F8B" w:rsidRDefault="00933F8B" w:rsidP="000D6F29">
      <w:pPr>
        <w:pStyle w:val="AS-P0"/>
      </w:pPr>
    </w:p>
    <w:p w:rsidR="007203A4" w:rsidRDefault="007203A4" w:rsidP="000D6F29">
      <w:pPr>
        <w:pStyle w:val="AS-P0"/>
        <w:rPr>
          <w:b/>
        </w:rPr>
      </w:pPr>
      <w:r w:rsidRPr="007707A0">
        <w:rPr>
          <w:b/>
        </w:rPr>
        <w:t>Levying of rates and charges</w:t>
      </w:r>
    </w:p>
    <w:p w:rsidR="007203A4" w:rsidRPr="00C74ECE" w:rsidRDefault="007203A4" w:rsidP="000D6F29">
      <w:pPr>
        <w:pStyle w:val="AS-P0"/>
      </w:pPr>
    </w:p>
    <w:p w:rsidR="000D6F29" w:rsidRPr="00C74ECE" w:rsidRDefault="000D6F29" w:rsidP="00B12554">
      <w:pPr>
        <w:pStyle w:val="AS-P1"/>
      </w:pPr>
      <w:r w:rsidRPr="007203A4">
        <w:rPr>
          <w:b/>
        </w:rPr>
        <w:t>11.</w:t>
      </w:r>
      <w:r w:rsidRPr="00C74ECE">
        <w:tab/>
        <w:t xml:space="preserve">(1) </w:t>
      </w:r>
      <w:r w:rsidR="00B12554">
        <w:tab/>
      </w:r>
      <w:r w:rsidRPr="00C74ECE">
        <w:t xml:space="preserve">Notwithstanding anything contained in any law, the Minister may, in consultation with the Minister of Finance, from time to time by notice in the </w:t>
      </w:r>
      <w:r w:rsidRPr="00C74ECE">
        <w:rPr>
          <w:i/>
        </w:rPr>
        <w:t>Gazette</w:t>
      </w:r>
      <w:r w:rsidR="00182D59">
        <w:rPr>
          <w:i/>
        </w:rPr>
        <w:t xml:space="preserve"> </w:t>
      </w:r>
      <w:r w:rsidRPr="00C74ECE">
        <w:rPr>
          <w:i/>
        </w:rPr>
        <w:t>-</w:t>
      </w:r>
    </w:p>
    <w:p w:rsidR="000D6F29" w:rsidRPr="00C74ECE" w:rsidRDefault="000D6F29" w:rsidP="000D6F29">
      <w:pPr>
        <w:pStyle w:val="AS-P0"/>
      </w:pPr>
    </w:p>
    <w:p w:rsidR="000D6F29" w:rsidRPr="00C74ECE" w:rsidRDefault="000D6F29" w:rsidP="00C86D4A">
      <w:pPr>
        <w:pStyle w:val="AS-Pa"/>
      </w:pPr>
      <w:r w:rsidRPr="00C74ECE">
        <w:t>(a)</w:t>
      </w:r>
      <w:r w:rsidRPr="00C74ECE">
        <w:tab/>
        <w:t>levy rates on land which may be irrigated by means of water supplied or made available by the State, an irrigation board or a water board;</w:t>
      </w:r>
    </w:p>
    <w:p w:rsidR="000D6F29" w:rsidRPr="00C74ECE" w:rsidRDefault="000D6F29" w:rsidP="00C86D4A">
      <w:pPr>
        <w:pStyle w:val="AS-Pa"/>
      </w:pPr>
    </w:p>
    <w:p w:rsidR="000D6F29" w:rsidRPr="00C74ECE" w:rsidRDefault="000D6F29" w:rsidP="00C86D4A">
      <w:pPr>
        <w:pStyle w:val="AS-Pa"/>
      </w:pPr>
      <w:r w:rsidRPr="00C74ECE">
        <w:t>(b)</w:t>
      </w:r>
      <w:r w:rsidRPr="00C74ECE">
        <w:tab/>
        <w:t>levy charges on water supplied or made available for use for agricultural purposes, urban purposes, industrial purposes or any other purposes by the State, an irrigation board, a water board, a local authority, the Rand Water Board or any other body; or</w:t>
      </w:r>
    </w:p>
    <w:p w:rsidR="000D6F29" w:rsidRPr="00C74ECE" w:rsidRDefault="000D6F29" w:rsidP="00C86D4A">
      <w:pPr>
        <w:pStyle w:val="AS-Pa"/>
      </w:pPr>
    </w:p>
    <w:p w:rsidR="000D6F29" w:rsidRPr="00C74ECE" w:rsidRDefault="000D6F29" w:rsidP="00C86D4A">
      <w:pPr>
        <w:pStyle w:val="AS-Pa"/>
      </w:pPr>
      <w:r w:rsidRPr="00C74ECE">
        <w:t>(c)</w:t>
      </w:r>
      <w:r w:rsidRPr="00C74ECE">
        <w:tab/>
        <w:t>levy both such rates and such charges.</w:t>
      </w:r>
    </w:p>
    <w:p w:rsidR="000D6F29" w:rsidRPr="00C74ECE" w:rsidRDefault="000D6F29" w:rsidP="000D6F29">
      <w:pPr>
        <w:pStyle w:val="AS-P0"/>
      </w:pPr>
    </w:p>
    <w:p w:rsidR="000D6F29" w:rsidRPr="00C74ECE" w:rsidRDefault="000D6F29" w:rsidP="00233F44">
      <w:pPr>
        <w:pStyle w:val="AS-P1"/>
      </w:pPr>
      <w:r w:rsidRPr="00C74ECE">
        <w:t>(2)</w:t>
      </w:r>
      <w:r w:rsidRPr="00C74ECE">
        <w:tab/>
        <w:t>Rates or charges levied under subsection (1), shall be recovered in the manner prescribed by any such notice from the occupiers, or, failing such occupiers, from the owners, of land referred to in subsection (1)(a), or from the persons or bodies entitled to use water referred to in subsection (1)(b), by</w:t>
      </w:r>
      <w:r w:rsidR="009B2238">
        <w:t xml:space="preserve"> </w:t>
      </w:r>
      <w:r w:rsidRPr="00C74ECE">
        <w:t>-</w:t>
      </w:r>
    </w:p>
    <w:p w:rsidR="000D6F29" w:rsidRPr="00C74ECE" w:rsidRDefault="000D6F29" w:rsidP="000D6F29">
      <w:pPr>
        <w:pStyle w:val="AS-P0"/>
      </w:pPr>
    </w:p>
    <w:p w:rsidR="000D6F29" w:rsidRPr="00C74ECE" w:rsidRDefault="000D6F29" w:rsidP="009525F3">
      <w:pPr>
        <w:pStyle w:val="AS-Pa"/>
      </w:pPr>
      <w:r w:rsidRPr="00C74ECE">
        <w:rPr>
          <w:rFonts w:eastAsia="Arial"/>
        </w:rPr>
        <w:t>(a)</w:t>
      </w:r>
      <w:r w:rsidRPr="00C74ECE">
        <w:rPr>
          <w:rFonts w:eastAsia="Arial"/>
        </w:rPr>
        <w:tab/>
      </w:r>
      <w:r w:rsidRPr="00C74ECE">
        <w:t>the secretary, on behalf of the State;</w:t>
      </w:r>
    </w:p>
    <w:p w:rsidR="000D6F29" w:rsidRPr="00C74ECE" w:rsidRDefault="000D6F29" w:rsidP="009525F3">
      <w:pPr>
        <w:pStyle w:val="AS-Pa"/>
      </w:pPr>
    </w:p>
    <w:p w:rsidR="000D6F29" w:rsidRPr="00C74ECE" w:rsidRDefault="000D6F29" w:rsidP="009525F3">
      <w:pPr>
        <w:pStyle w:val="AS-Pa"/>
      </w:pPr>
      <w:r w:rsidRPr="00C74ECE">
        <w:t xml:space="preserve">(b) </w:t>
      </w:r>
      <w:r w:rsidR="009525F3">
        <w:tab/>
      </w:r>
      <w:r w:rsidRPr="00C74ECE">
        <w:t>the irrigation board, water board, local authority or other body concerned, or the Rand Water Board,</w:t>
      </w:r>
    </w:p>
    <w:p w:rsidR="000D6F29" w:rsidRPr="00C74ECE" w:rsidRDefault="000D6F29" w:rsidP="000D6F29">
      <w:pPr>
        <w:pStyle w:val="AS-P0"/>
      </w:pPr>
    </w:p>
    <w:p w:rsidR="000D6F29" w:rsidRPr="00C74ECE" w:rsidRDefault="000D6F29" w:rsidP="000D6F29">
      <w:pPr>
        <w:pStyle w:val="AS-P0"/>
      </w:pPr>
      <w:r w:rsidRPr="00C74ECE">
        <w:t>as the case may be.</w:t>
      </w:r>
    </w:p>
    <w:p w:rsidR="000D6F29" w:rsidRPr="00C74ECE" w:rsidRDefault="000D6F29" w:rsidP="000D6F29">
      <w:pPr>
        <w:pStyle w:val="AS-P0"/>
      </w:pPr>
    </w:p>
    <w:p w:rsidR="000D6F29" w:rsidRPr="00C74ECE" w:rsidRDefault="000D6F29" w:rsidP="0010354D">
      <w:pPr>
        <w:pStyle w:val="AS-Pa"/>
      </w:pPr>
      <w:r w:rsidRPr="00C74ECE">
        <w:t>(3)</w:t>
      </w:r>
      <w:r w:rsidRPr="00C74ECE">
        <w:tab/>
        <w:t xml:space="preserve">(a) </w:t>
      </w:r>
      <w:r w:rsidR="0010354D">
        <w:tab/>
      </w:r>
      <w:r w:rsidRPr="00C74ECE">
        <w:t>The amounts of such rates or charges recovered by any body referred to in subsection (2)(b) shall be paid over to the secretary.</w:t>
      </w:r>
    </w:p>
    <w:p w:rsidR="000D6F29" w:rsidRPr="00C74ECE" w:rsidRDefault="000D6F29" w:rsidP="0010354D">
      <w:pPr>
        <w:pStyle w:val="AS-Pa"/>
      </w:pPr>
    </w:p>
    <w:p w:rsidR="000D6F29" w:rsidRPr="00C74ECE" w:rsidRDefault="000D6F29" w:rsidP="0010354D">
      <w:pPr>
        <w:pStyle w:val="AS-Pa"/>
      </w:pPr>
      <w:r w:rsidRPr="00C74ECE">
        <w:t xml:space="preserve">(b) </w:t>
      </w:r>
      <w:r w:rsidR="00393BAC">
        <w:tab/>
      </w:r>
      <w:r w:rsidRPr="00C74ECE">
        <w:t>Duly audited statements in support of the amounts referred to in paragraph (a) shall be submitted annually to the secretary.</w:t>
      </w:r>
    </w:p>
    <w:p w:rsidR="000D6F29" w:rsidRPr="00C74ECE" w:rsidRDefault="000D6F29" w:rsidP="000D6F29">
      <w:pPr>
        <w:pStyle w:val="AS-P0"/>
      </w:pPr>
    </w:p>
    <w:p w:rsidR="000D6F29" w:rsidRPr="00C74ECE" w:rsidRDefault="000D6F29" w:rsidP="00C25B54">
      <w:pPr>
        <w:pStyle w:val="AS-P1"/>
      </w:pPr>
      <w:r w:rsidRPr="00C74ECE">
        <w:t>(4)</w:t>
      </w:r>
      <w:r w:rsidRPr="00C74ECE">
        <w:tab/>
        <w:t>Any notice referred to in subsection (1) may, in respect of the amount or tariff of such rates or charges, differentiate between different classes or categories of occupiers, owners, persons or bodies referred to in subsection (2), and may absolve any particular such class or category from liability for the payment of any such rate or charge.</w:t>
      </w:r>
    </w:p>
    <w:p w:rsidR="000D6F29" w:rsidRDefault="000D6F29" w:rsidP="000D6F29">
      <w:pPr>
        <w:pStyle w:val="AS-P0"/>
      </w:pPr>
    </w:p>
    <w:p w:rsidR="00393BAC" w:rsidRDefault="00393BAC" w:rsidP="00393BAC">
      <w:pPr>
        <w:pStyle w:val="AS-P1"/>
      </w:pPr>
      <w:r>
        <w:t xml:space="preserve">(5) </w:t>
      </w:r>
      <w:r>
        <w:tab/>
        <w:t>The Minister may charge interest on any rates and charges referred to in subsection (1), levied by him and which are due and payable but unpaid, as from the date fixed for payment thereof, at a rate not exceeding the standard interest rate which at that date applies in respect of loans granted by the State out of the State Revenue Fund under section 26(1) of the Exchequer and Audit Act, 1975 (Act No. 66 of 1975), and the amount of any such rate or charge which is unpaid shall for the purposes of this Act be increased by the amount of such interest accrued in respect thereof: Provided that no interest shall be payable in respect of such last-mentioned amount.</w:t>
      </w:r>
    </w:p>
    <w:p w:rsidR="00393BAC" w:rsidRDefault="00393BAC" w:rsidP="00393BAC">
      <w:pPr>
        <w:pStyle w:val="AS-P1"/>
      </w:pPr>
    </w:p>
    <w:p w:rsidR="00393BAC" w:rsidRPr="00604EC8" w:rsidRDefault="00393BAC" w:rsidP="00604EC8">
      <w:pPr>
        <w:pStyle w:val="AS-P-Amend"/>
      </w:pPr>
      <w:r w:rsidRPr="00604EC8">
        <w:t>[</w:t>
      </w:r>
      <w:r w:rsidR="00B072E2" w:rsidRPr="00604EC8">
        <w:t>S</w:t>
      </w:r>
      <w:r w:rsidRPr="00604EC8">
        <w:t>ubsect</w:t>
      </w:r>
      <w:r w:rsidR="000E44FD" w:rsidRPr="00604EC8">
        <w:t>i</w:t>
      </w:r>
      <w:r w:rsidRPr="00604EC8">
        <w:t xml:space="preserve">on (5) </w:t>
      </w:r>
      <w:r w:rsidR="00B072E2" w:rsidRPr="00604EC8">
        <w:t xml:space="preserve">is </w:t>
      </w:r>
      <w:r w:rsidRPr="00604EC8">
        <w:t xml:space="preserve">inserted by Act </w:t>
      </w:r>
      <w:r w:rsidR="000E44FD" w:rsidRPr="00604EC8">
        <w:t>106 of 1977</w:t>
      </w:r>
      <w:r w:rsidR="00B072E2" w:rsidRPr="00604EC8">
        <w:t xml:space="preserve">. The Exchequer and Audit Act 66 of 1975 </w:t>
      </w:r>
      <w:r w:rsidR="00B072E2" w:rsidRPr="00604EC8">
        <w:br/>
        <w:t xml:space="preserve">was repealed in South West Africa by the State Finance Act 1 of 1982, </w:t>
      </w:r>
      <w:r w:rsidR="00604EC8">
        <w:br/>
      </w:r>
      <w:r w:rsidR="00B072E2" w:rsidRPr="00604EC8">
        <w:t xml:space="preserve">which </w:t>
      </w:r>
      <w:r w:rsidR="00604EC8" w:rsidRPr="00604EC8">
        <w:t>was replaced in Namibia by the State Finance Act 31 of 1991</w:t>
      </w:r>
      <w:r w:rsidR="00604EC8">
        <w:t>.</w:t>
      </w:r>
      <w:r w:rsidR="000E44FD" w:rsidRPr="00604EC8">
        <w:t>]</w:t>
      </w:r>
    </w:p>
    <w:p w:rsidR="00393BAC" w:rsidRDefault="00393BAC" w:rsidP="00393BAC">
      <w:pPr>
        <w:pStyle w:val="AS-P1"/>
      </w:pPr>
    </w:p>
    <w:p w:rsidR="00393BAC" w:rsidRDefault="00393BAC" w:rsidP="00393BAC">
      <w:pPr>
        <w:pStyle w:val="AS-P1"/>
      </w:pPr>
      <w:r>
        <w:t xml:space="preserve">(6) </w:t>
      </w:r>
      <w:r>
        <w:tab/>
        <w:t>The provisions of this section shall bind the State.</w:t>
      </w:r>
    </w:p>
    <w:p w:rsidR="000E44FD" w:rsidRDefault="000E44FD" w:rsidP="000E44FD">
      <w:pPr>
        <w:pStyle w:val="AS-P-Amend"/>
      </w:pPr>
    </w:p>
    <w:p w:rsidR="000E44FD" w:rsidRDefault="000E44FD" w:rsidP="000E44FD">
      <w:pPr>
        <w:pStyle w:val="AS-P-Amend"/>
      </w:pPr>
      <w:r>
        <w:t>[subsection (6) inserted by Act 106 of 1977]</w:t>
      </w:r>
    </w:p>
    <w:p w:rsidR="00393BAC" w:rsidRDefault="00393BAC" w:rsidP="00393BAC">
      <w:pPr>
        <w:pStyle w:val="AS-P0"/>
      </w:pPr>
    </w:p>
    <w:p w:rsidR="007203A4" w:rsidRDefault="007203A4" w:rsidP="000D6F29">
      <w:pPr>
        <w:pStyle w:val="AS-P0"/>
        <w:rPr>
          <w:b/>
        </w:rPr>
      </w:pPr>
      <w:r w:rsidRPr="007707A0">
        <w:rPr>
          <w:b/>
        </w:rPr>
        <w:t>Establishment of Water Research Fund</w:t>
      </w:r>
    </w:p>
    <w:p w:rsidR="007203A4" w:rsidRPr="00C74ECE" w:rsidRDefault="007203A4" w:rsidP="000D6F29">
      <w:pPr>
        <w:pStyle w:val="AS-P0"/>
      </w:pPr>
    </w:p>
    <w:p w:rsidR="000D6F29" w:rsidRPr="00C74ECE" w:rsidRDefault="000D6F29" w:rsidP="00152436">
      <w:pPr>
        <w:pStyle w:val="AS-P1"/>
      </w:pPr>
      <w:r w:rsidRPr="007203A4">
        <w:rPr>
          <w:b/>
        </w:rPr>
        <w:t>12.</w:t>
      </w:r>
      <w:r w:rsidRPr="00C74ECE">
        <w:tab/>
        <w:t>There is hereby established a fund to be known as the Water Research Fund, into which shall be deposited all moneys which become payable to the commission.</w:t>
      </w:r>
    </w:p>
    <w:p w:rsidR="000D6F29" w:rsidRDefault="000D6F29" w:rsidP="000D6F29">
      <w:pPr>
        <w:pStyle w:val="AS-P0"/>
      </w:pPr>
    </w:p>
    <w:p w:rsidR="007203A4" w:rsidRDefault="007203A4" w:rsidP="000D6F29">
      <w:pPr>
        <w:pStyle w:val="AS-P0"/>
        <w:rPr>
          <w:b/>
        </w:rPr>
      </w:pPr>
      <w:r w:rsidRPr="007707A0">
        <w:rPr>
          <w:b/>
        </w:rPr>
        <w:t>Administration of the fund</w:t>
      </w:r>
    </w:p>
    <w:p w:rsidR="007203A4" w:rsidRPr="00C74ECE" w:rsidRDefault="007203A4" w:rsidP="000D6F29">
      <w:pPr>
        <w:pStyle w:val="AS-P0"/>
      </w:pPr>
    </w:p>
    <w:p w:rsidR="000D6F29" w:rsidRPr="00C74ECE" w:rsidRDefault="000D6F29" w:rsidP="00F45A47">
      <w:pPr>
        <w:pStyle w:val="AS-P1"/>
      </w:pPr>
      <w:r w:rsidRPr="007203A4">
        <w:rPr>
          <w:b/>
        </w:rPr>
        <w:t>13.</w:t>
      </w:r>
      <w:r w:rsidRPr="00C74ECE">
        <w:tab/>
        <w:t xml:space="preserve">(1) </w:t>
      </w:r>
      <w:r w:rsidR="005D2DCA">
        <w:tab/>
      </w:r>
      <w:r w:rsidRPr="00C74ECE">
        <w:t>The fund shall consist of</w:t>
      </w:r>
      <w:r w:rsidR="005D2DCA">
        <w:t xml:space="preserve"> </w:t>
      </w:r>
      <w:r w:rsidRPr="00C74ECE">
        <w:t>-</w:t>
      </w:r>
    </w:p>
    <w:p w:rsidR="000D6F29" w:rsidRPr="00C74ECE" w:rsidRDefault="000D6F29" w:rsidP="000D6F29">
      <w:pPr>
        <w:pStyle w:val="AS-P0"/>
      </w:pPr>
    </w:p>
    <w:p w:rsidR="000D6F29" w:rsidRPr="00C74ECE" w:rsidRDefault="000D6F29" w:rsidP="006D5D59">
      <w:pPr>
        <w:pStyle w:val="AS-Pa"/>
      </w:pPr>
      <w:r w:rsidRPr="00C74ECE">
        <w:t>(a)</w:t>
      </w:r>
      <w:r w:rsidRPr="00C74ECE">
        <w:tab/>
        <w:t>moneys appropriated by Parliament for the benefit of the fund;</w:t>
      </w:r>
    </w:p>
    <w:p w:rsidR="000D6F29" w:rsidRPr="00C74ECE" w:rsidRDefault="000D6F29" w:rsidP="006D5D59">
      <w:pPr>
        <w:pStyle w:val="AS-Pa"/>
      </w:pPr>
    </w:p>
    <w:p w:rsidR="000D6F29" w:rsidRPr="00C74ECE" w:rsidRDefault="000D6F29" w:rsidP="006D5D59">
      <w:pPr>
        <w:pStyle w:val="AS-Pa"/>
      </w:pPr>
      <w:r w:rsidRPr="00C74ECE">
        <w:t>(b)</w:t>
      </w:r>
      <w:r w:rsidRPr="00C74ECE">
        <w:tab/>
        <w:t>rates and charges levied under section 11;</w:t>
      </w:r>
    </w:p>
    <w:p w:rsidR="000D6F29" w:rsidRPr="00C74ECE" w:rsidRDefault="000D6F29" w:rsidP="006D5D59">
      <w:pPr>
        <w:pStyle w:val="AS-Pa"/>
      </w:pPr>
    </w:p>
    <w:p w:rsidR="000D6F29" w:rsidRPr="00C74ECE" w:rsidRDefault="000D6F29" w:rsidP="006D5D59">
      <w:pPr>
        <w:pStyle w:val="AS-Pa"/>
      </w:pPr>
      <w:r w:rsidRPr="00C74ECE">
        <w:t>(c)</w:t>
      </w:r>
      <w:r w:rsidRPr="00C74ECE">
        <w:tab/>
        <w:t>donations, bequests or contributions which the commission may receive from any other source.</w:t>
      </w:r>
    </w:p>
    <w:p w:rsidR="000D6F29" w:rsidRPr="00C74ECE" w:rsidRDefault="000D6F29" w:rsidP="000D6F29">
      <w:pPr>
        <w:pStyle w:val="AS-P0"/>
      </w:pPr>
    </w:p>
    <w:p w:rsidR="000D6F29" w:rsidRPr="00C74ECE" w:rsidRDefault="000D6F29" w:rsidP="005067DA">
      <w:pPr>
        <w:pStyle w:val="AS-P1"/>
      </w:pPr>
      <w:r w:rsidRPr="00C74ECE">
        <w:t>(2)</w:t>
      </w:r>
      <w:r w:rsidRPr="00C74ECE">
        <w:tab/>
        <w:t>Subject to the provisions of subsection (6), the commission shall utilize the moneys in the fund for defraying expenses, in connection with the performance of its functions, which are not defrayed from other sources.</w:t>
      </w:r>
    </w:p>
    <w:p w:rsidR="000D6F29" w:rsidRPr="00C74ECE" w:rsidRDefault="000D6F29" w:rsidP="005067DA">
      <w:pPr>
        <w:pStyle w:val="AS-P1"/>
      </w:pPr>
    </w:p>
    <w:p w:rsidR="000D6F29" w:rsidRPr="00C74ECE" w:rsidRDefault="000D6F29" w:rsidP="008955D4">
      <w:pPr>
        <w:pStyle w:val="AS-P1"/>
      </w:pPr>
      <w:r w:rsidRPr="00C74ECE">
        <w:t>(3)</w:t>
      </w:r>
      <w:r w:rsidRPr="00C74ECE">
        <w:tab/>
        <w:t>The commission shall utilize any moneys appropriated by Parliament for the benefit of the commission in accordance with the statement in question of its estimated income and expenditure referred to in subsection (5) as approved by the Minister: Provided that, subject to the provisions of subsection (2), the commission may utilize any amount or portion of any amount required to be so utilized for a particular purpose in connection with a specified matter, for any other purpose in connection with that matter: Provided further that the commission may utilize any balance of such moneys remaining at the end of the commission’s financial year in question, for any expenses in connection with the performance of its functions.</w:t>
      </w:r>
    </w:p>
    <w:p w:rsidR="000D6F29" w:rsidRPr="00C74ECE" w:rsidRDefault="000D6F29" w:rsidP="008955D4">
      <w:pPr>
        <w:pStyle w:val="AS-P1"/>
      </w:pPr>
    </w:p>
    <w:p w:rsidR="000D6F29" w:rsidRPr="00C74ECE" w:rsidRDefault="000D6F29" w:rsidP="008955D4">
      <w:pPr>
        <w:pStyle w:val="AS-P1"/>
      </w:pPr>
      <w:r w:rsidRPr="00C74ECE">
        <w:t>(4)</w:t>
      </w:r>
      <w:r w:rsidRPr="00C74ECE">
        <w:tab/>
      </w:r>
      <w:r w:rsidRPr="004E7746">
        <w:rPr>
          <w:spacing w:val="-2"/>
        </w:rPr>
        <w:t>The commission shall utilize any donations, bequests or contributions contemplated</w:t>
      </w:r>
      <w:r w:rsidRPr="00C74ECE">
        <w:t xml:space="preserve"> in subsection (1)(c) in accordance with the conditions (if any) imposed by the donor, testator or contributor in question.</w:t>
      </w:r>
    </w:p>
    <w:p w:rsidR="000D6F29" w:rsidRPr="00C74ECE" w:rsidRDefault="000D6F29" w:rsidP="008955D4">
      <w:pPr>
        <w:pStyle w:val="AS-P1"/>
      </w:pPr>
    </w:p>
    <w:p w:rsidR="000D6F29" w:rsidRPr="00C74ECE" w:rsidRDefault="000D6F29" w:rsidP="008955D4">
      <w:pPr>
        <w:pStyle w:val="AS-P1"/>
      </w:pPr>
      <w:r w:rsidRPr="00C74ECE">
        <w:t>(5)</w:t>
      </w:r>
      <w:r w:rsidRPr="00C74ECE">
        <w:tab/>
        <w:t>The commission shall in each financial year, at a time determined by the Minister, submit a statement of its estimated income and expenditure during the following financial year to the Minister for his approval in consultation with the Minister of Finance.</w:t>
      </w:r>
    </w:p>
    <w:p w:rsidR="000D6F29" w:rsidRPr="00C74ECE" w:rsidRDefault="000D6F29" w:rsidP="008955D4">
      <w:pPr>
        <w:pStyle w:val="AS-P1"/>
      </w:pPr>
    </w:p>
    <w:p w:rsidR="000D6F29" w:rsidRPr="00C74ECE" w:rsidRDefault="000D6F29" w:rsidP="008955D4">
      <w:pPr>
        <w:pStyle w:val="AS-P1"/>
      </w:pPr>
      <w:r w:rsidRPr="00C74ECE">
        <w:t>(6)</w:t>
      </w:r>
      <w:r w:rsidRPr="00C74ECE">
        <w:tab/>
        <w:t>The commission may invest any unexpended portion of its moneys with the Public Debt Commissioners or in such other manner as may be determined by the Minister in consultation with the Minister of Finance.</w:t>
      </w:r>
    </w:p>
    <w:p w:rsidR="000D6F29" w:rsidRPr="00C74ECE" w:rsidRDefault="000D6F29" w:rsidP="008955D4">
      <w:pPr>
        <w:pStyle w:val="AS-P1"/>
      </w:pPr>
    </w:p>
    <w:p w:rsidR="00762151" w:rsidRDefault="00762151" w:rsidP="008955D4">
      <w:pPr>
        <w:pStyle w:val="AS-P1"/>
      </w:pPr>
      <w:r>
        <w:t xml:space="preserve">(7) </w:t>
      </w:r>
      <w:r>
        <w:tab/>
        <w:t xml:space="preserve">The commission shall cause proper books to be kept of all moneys deposited </w:t>
      </w:r>
      <w:r w:rsidR="004769D7">
        <w:t xml:space="preserve">in </w:t>
      </w:r>
      <w:r>
        <w:t>or paid out of the fund.</w:t>
      </w:r>
    </w:p>
    <w:p w:rsidR="00762151" w:rsidRDefault="00762151" w:rsidP="008955D4">
      <w:pPr>
        <w:pStyle w:val="AS-P1"/>
      </w:pPr>
    </w:p>
    <w:p w:rsidR="00200033" w:rsidRDefault="00200033" w:rsidP="00200033">
      <w:pPr>
        <w:pStyle w:val="AS-P-Amend"/>
      </w:pPr>
      <w:r>
        <w:t>[Subsection (7) is substituted by Act 16 of 1974. If this Act was not applicable to South West Africa, then the original section would still apply:</w:t>
      </w:r>
    </w:p>
    <w:p w:rsidR="00200033" w:rsidRDefault="00200033" w:rsidP="00200033">
      <w:pPr>
        <w:pStyle w:val="AS-P1"/>
      </w:pPr>
    </w:p>
    <w:p w:rsidR="000D6F29" w:rsidRDefault="00200033" w:rsidP="008955D4">
      <w:pPr>
        <w:pStyle w:val="AS-P1"/>
        <w:rPr>
          <w:rFonts w:ascii="Arial" w:hAnsi="Arial" w:cs="Arial"/>
          <w:color w:val="00B050"/>
          <w:sz w:val="18"/>
          <w:szCs w:val="18"/>
        </w:rPr>
      </w:pPr>
      <w:r w:rsidRPr="00200033">
        <w:rPr>
          <w:rFonts w:ascii="Arial" w:hAnsi="Arial" w:cs="Arial"/>
          <w:color w:val="00B050"/>
          <w:sz w:val="18"/>
          <w:szCs w:val="18"/>
        </w:rPr>
        <w:t>“</w:t>
      </w:r>
      <w:r w:rsidR="000D6F29" w:rsidRPr="00200033">
        <w:rPr>
          <w:rFonts w:ascii="Arial" w:hAnsi="Arial" w:cs="Arial"/>
          <w:color w:val="00B050"/>
          <w:sz w:val="18"/>
          <w:szCs w:val="18"/>
        </w:rPr>
        <w:t>(7)</w:t>
      </w:r>
      <w:r w:rsidR="000D6F29" w:rsidRPr="00200033">
        <w:rPr>
          <w:rFonts w:ascii="Arial" w:hAnsi="Arial" w:cs="Arial"/>
          <w:color w:val="00B050"/>
          <w:sz w:val="18"/>
          <w:szCs w:val="18"/>
        </w:rPr>
        <w:tab/>
        <w:t>The secretary shall cause proper books to be kept of all moneys deposited in or paid out of the fund.</w:t>
      </w:r>
      <w:r w:rsidRPr="00200033">
        <w:rPr>
          <w:rFonts w:ascii="Arial" w:hAnsi="Arial" w:cs="Arial"/>
          <w:color w:val="00B050"/>
          <w:sz w:val="18"/>
          <w:szCs w:val="18"/>
        </w:rPr>
        <w:t>”</w:t>
      </w:r>
      <w:r w:rsidR="00E60FC6" w:rsidRPr="00E60FC6">
        <w:rPr>
          <w:rFonts w:ascii="Arial" w:hAnsi="Arial" w:cs="Arial"/>
          <w:b/>
          <w:color w:val="00B050"/>
          <w:sz w:val="18"/>
          <w:szCs w:val="18"/>
        </w:rPr>
        <w:t>]</w:t>
      </w:r>
    </w:p>
    <w:p w:rsidR="00200033" w:rsidRDefault="00200033" w:rsidP="008955D4">
      <w:pPr>
        <w:pStyle w:val="AS-P1"/>
        <w:rPr>
          <w:rFonts w:ascii="Arial" w:hAnsi="Arial" w:cs="Arial"/>
          <w:color w:val="00B050"/>
          <w:sz w:val="18"/>
          <w:szCs w:val="18"/>
        </w:rPr>
      </w:pPr>
    </w:p>
    <w:p w:rsidR="00200033" w:rsidRDefault="00200033" w:rsidP="008955D4">
      <w:pPr>
        <w:pStyle w:val="AS-P1"/>
      </w:pPr>
      <w:r>
        <w:t>(8)</w:t>
      </w:r>
      <w:r>
        <w:tab/>
        <w:t xml:space="preserve">The secretary shall, as soon as practicable after the end of every month, pay to the commission all moneys recovered by him in terms of section 11(2)(a) during that month and all moneys paid over to him in terms of section 11(3)(a) during that month. </w:t>
      </w:r>
    </w:p>
    <w:p w:rsidR="00200033" w:rsidRDefault="00200033" w:rsidP="008955D4">
      <w:pPr>
        <w:pStyle w:val="AS-P1"/>
      </w:pPr>
    </w:p>
    <w:p w:rsidR="00200033" w:rsidRDefault="00200033" w:rsidP="00200033">
      <w:pPr>
        <w:pStyle w:val="AS-P-Amend"/>
      </w:pPr>
      <w:r>
        <w:t>[subsection (8) inserted by Act 16 of 1974]</w:t>
      </w:r>
    </w:p>
    <w:p w:rsidR="00200033" w:rsidRDefault="00200033" w:rsidP="008955D4">
      <w:pPr>
        <w:pStyle w:val="AS-P1"/>
      </w:pPr>
    </w:p>
    <w:p w:rsidR="00200033" w:rsidRDefault="00200033" w:rsidP="008955D4">
      <w:pPr>
        <w:pStyle w:val="AS-P1"/>
      </w:pPr>
      <w:r>
        <w:t>(9)</w:t>
      </w:r>
      <w:r>
        <w:tab/>
        <w:t>The amount of any expenses incurred by the secretary by virtue of the provisions of section 11(2)(a) and (3)(a) and subsection (8) of this section, as determined by the secretary, shall paid by the commission to the State out of the moneys in the fund.</w:t>
      </w:r>
    </w:p>
    <w:p w:rsidR="00200033" w:rsidRDefault="00200033" w:rsidP="008955D4">
      <w:pPr>
        <w:pStyle w:val="AS-P1"/>
      </w:pPr>
    </w:p>
    <w:p w:rsidR="00200033" w:rsidRPr="00200033" w:rsidRDefault="00200033" w:rsidP="00200033">
      <w:pPr>
        <w:pStyle w:val="AS-P-Amend"/>
      </w:pPr>
      <w:r>
        <w:t>[subsection (9) inserted by Act 16 of 1974]</w:t>
      </w:r>
    </w:p>
    <w:p w:rsidR="000D6F29" w:rsidRDefault="000D6F29" w:rsidP="000D6F29">
      <w:pPr>
        <w:pStyle w:val="AS-P0"/>
      </w:pPr>
    </w:p>
    <w:p w:rsidR="007203A4" w:rsidRDefault="007203A4" w:rsidP="000D6F29">
      <w:pPr>
        <w:pStyle w:val="AS-P0"/>
        <w:rPr>
          <w:b/>
        </w:rPr>
      </w:pPr>
      <w:r w:rsidRPr="007707A0">
        <w:rPr>
          <w:b/>
        </w:rPr>
        <w:t>Auditing and annual report</w:t>
      </w:r>
    </w:p>
    <w:p w:rsidR="007203A4" w:rsidRPr="00C74ECE" w:rsidRDefault="007203A4" w:rsidP="000D6F29">
      <w:pPr>
        <w:pStyle w:val="AS-P0"/>
      </w:pPr>
    </w:p>
    <w:p w:rsidR="000D6F29" w:rsidRPr="0085426D" w:rsidRDefault="000D6F29" w:rsidP="00EE0BE5">
      <w:pPr>
        <w:pStyle w:val="AS-P1"/>
        <w:rPr>
          <w:spacing w:val="4"/>
        </w:rPr>
      </w:pPr>
      <w:r w:rsidRPr="007203A4">
        <w:rPr>
          <w:b/>
        </w:rPr>
        <w:t>14.</w:t>
      </w:r>
      <w:r w:rsidRPr="00C74ECE">
        <w:tab/>
        <w:t xml:space="preserve">(1) </w:t>
      </w:r>
      <w:r w:rsidR="00EE0BE5">
        <w:tab/>
      </w:r>
      <w:r w:rsidRPr="0085426D">
        <w:rPr>
          <w:spacing w:val="4"/>
        </w:rPr>
        <w:t>The Controller and Auditor-General shall audit the accounts of the commission.</w:t>
      </w:r>
    </w:p>
    <w:p w:rsidR="000D6F29" w:rsidRPr="00C74ECE" w:rsidRDefault="000D6F29" w:rsidP="00EE0BE5">
      <w:pPr>
        <w:pStyle w:val="AS-P1"/>
      </w:pPr>
    </w:p>
    <w:p w:rsidR="000D6F29" w:rsidRPr="00C74ECE" w:rsidRDefault="000D6F29" w:rsidP="00EE0BE5">
      <w:pPr>
        <w:pStyle w:val="AS-P1"/>
      </w:pPr>
      <w:r w:rsidRPr="00C74ECE">
        <w:t>(2)</w:t>
      </w:r>
      <w:r w:rsidRPr="00C74ECE">
        <w:tab/>
        <w:t>The commission shall furnish the Minister with such information in connection with the activities and financial position of the commission as he may from time to time require, and shall in addition, as soon as practicable after the end of every financial year, submit to the Minister an annual report, including a balance sheet and a statement of income and expenditure certified by the Controller and Auditor-General, and such other particulars as the Minister may require.</w:t>
      </w:r>
    </w:p>
    <w:p w:rsidR="000D6F29" w:rsidRPr="00C74ECE" w:rsidRDefault="000D6F29" w:rsidP="00EE0BE5">
      <w:pPr>
        <w:pStyle w:val="AS-P1"/>
      </w:pPr>
    </w:p>
    <w:p w:rsidR="000D6F29" w:rsidRPr="00C74ECE" w:rsidRDefault="000D6F29" w:rsidP="00EE0BE5">
      <w:pPr>
        <w:pStyle w:val="AS-P1"/>
      </w:pPr>
      <w:r w:rsidRPr="00C74ECE">
        <w:t>(3)</w:t>
      </w:r>
      <w:r w:rsidRPr="00C74ECE">
        <w:tab/>
      </w:r>
      <w:r w:rsidRPr="0085426D">
        <w:rPr>
          <w:spacing w:val="-2"/>
        </w:rPr>
        <w:t>The Minister shall lay the said report upon the Table of the Senate and of the House</w:t>
      </w:r>
      <w:r w:rsidRPr="00C74ECE">
        <w:t xml:space="preserve"> of Assembly within fourteen days after receipt thereof, if Parliament is in ordinary session or, if Parliament is not in ordinary session, within fourteen days after the commencement of its next ensuing ordinary session.</w:t>
      </w:r>
    </w:p>
    <w:p w:rsidR="000D6F29" w:rsidRDefault="000D6F29" w:rsidP="000D6F29">
      <w:pPr>
        <w:pStyle w:val="AS-P0"/>
      </w:pPr>
    </w:p>
    <w:p w:rsidR="007203A4" w:rsidRDefault="007203A4" w:rsidP="000D6F29">
      <w:pPr>
        <w:pStyle w:val="AS-P0"/>
        <w:rPr>
          <w:b/>
        </w:rPr>
      </w:pPr>
      <w:r w:rsidRPr="007707A0">
        <w:rPr>
          <w:b/>
        </w:rPr>
        <w:t>Application of Act to South-West Africa</w:t>
      </w:r>
    </w:p>
    <w:p w:rsidR="007203A4" w:rsidRPr="00C74ECE" w:rsidRDefault="007203A4" w:rsidP="000D6F29">
      <w:pPr>
        <w:pStyle w:val="AS-P0"/>
      </w:pPr>
    </w:p>
    <w:p w:rsidR="000D6F29" w:rsidRPr="00C74ECE" w:rsidRDefault="000D6F29" w:rsidP="00BC09EE">
      <w:pPr>
        <w:pStyle w:val="AS-P1"/>
      </w:pPr>
      <w:r w:rsidRPr="007203A4">
        <w:rPr>
          <w:b/>
        </w:rPr>
        <w:t>15.</w:t>
      </w:r>
      <w:r w:rsidRPr="00C74ECE">
        <w:tab/>
        <w:t xml:space="preserve">The State President may by proclamation in the </w:t>
      </w:r>
      <w:r w:rsidRPr="00C74ECE">
        <w:rPr>
          <w:i/>
        </w:rPr>
        <w:t xml:space="preserve">Gazette </w:t>
      </w:r>
      <w:r w:rsidRPr="00C74ECE">
        <w:t>declare any of or all the provisions of this Act and of any amendment thereof to be applicable in the territory of South</w:t>
      </w:r>
      <w:r w:rsidR="00BE0BCA">
        <w:t>-</w:t>
      </w:r>
      <w:r w:rsidRPr="00C74ECE">
        <w:t>West Africa (including the Eastern Caprivi Zipfel) or any portion thereof.</w:t>
      </w:r>
    </w:p>
    <w:p w:rsidR="000D6F29" w:rsidRDefault="000D6F29" w:rsidP="000D6F29">
      <w:pPr>
        <w:pStyle w:val="AS-P0"/>
      </w:pPr>
    </w:p>
    <w:p w:rsidR="007203A4" w:rsidRDefault="007203A4" w:rsidP="000D6F29">
      <w:pPr>
        <w:pStyle w:val="AS-P0"/>
        <w:rPr>
          <w:b/>
        </w:rPr>
      </w:pPr>
      <w:r w:rsidRPr="007707A0">
        <w:rPr>
          <w:b/>
        </w:rPr>
        <w:t>Short title and commencement</w:t>
      </w:r>
    </w:p>
    <w:p w:rsidR="007203A4" w:rsidRPr="00C74ECE" w:rsidRDefault="007203A4" w:rsidP="000D6F29">
      <w:pPr>
        <w:pStyle w:val="AS-P0"/>
      </w:pPr>
    </w:p>
    <w:p w:rsidR="000D6F29" w:rsidRPr="00C74ECE" w:rsidRDefault="000D6F29" w:rsidP="003D2187">
      <w:pPr>
        <w:pStyle w:val="AS-P1"/>
      </w:pPr>
      <w:r w:rsidRPr="007203A4">
        <w:rPr>
          <w:b/>
        </w:rPr>
        <w:t>16.</w:t>
      </w:r>
      <w:r w:rsidRPr="00C74ECE">
        <w:tab/>
        <w:t xml:space="preserve">This Act shall be called the Water Research Act, 1971, and shall come into operation on a date to be fixed by the State President by proclamation in the </w:t>
      </w:r>
      <w:r w:rsidRPr="00C74ECE">
        <w:rPr>
          <w:i/>
        </w:rPr>
        <w:t>Gazette.</w:t>
      </w:r>
    </w:p>
    <w:p w:rsidR="00280DCD" w:rsidRPr="00737805" w:rsidRDefault="00280DCD" w:rsidP="00447229">
      <w:pPr>
        <w:pStyle w:val="AS-P0"/>
      </w:pPr>
    </w:p>
    <w:sectPr w:rsidR="00280DCD" w:rsidRPr="00737805" w:rsidSect="00426221">
      <w:headerReference w:type="even" r:id="rId9"/>
      <w:headerReference w:type="default" r:id="rId10"/>
      <w:headerReference w:type="first" r:id="rId11"/>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C8" w:rsidRDefault="001F09C8">
      <w:r>
        <w:separator/>
      </w:r>
    </w:p>
  </w:endnote>
  <w:endnote w:type="continuationSeparator" w:id="0">
    <w:p w:rsidR="001F09C8" w:rsidRDefault="001F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C8" w:rsidRDefault="001F09C8">
      <w:r>
        <w:separator/>
      </w:r>
    </w:p>
  </w:footnote>
  <w:footnote w:type="continuationSeparator" w:id="0">
    <w:p w:rsidR="001F09C8" w:rsidRDefault="001F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BF0042" w:rsidP="00F77E07">
    <w:pPr>
      <w:rPr>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8C7393"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8C7393" w:rsidRPr="00DC6273">
      <w:rPr>
        <w:rFonts w:ascii="Arial" w:hAnsi="Arial" w:cs="Arial"/>
        <w:b/>
        <w:noProof w:val="0"/>
        <w:sz w:val="16"/>
        <w:szCs w:val="16"/>
      </w:rPr>
      <w:fldChar w:fldCharType="separate"/>
    </w:r>
    <w:r w:rsidR="009037F6">
      <w:rPr>
        <w:rFonts w:ascii="Arial" w:hAnsi="Arial" w:cs="Arial"/>
        <w:b/>
        <w:sz w:val="16"/>
        <w:szCs w:val="16"/>
      </w:rPr>
      <w:t>3</w:t>
    </w:r>
    <w:r w:rsidR="008C7393"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521053" w:rsidP="00382133">
    <w:pPr>
      <w:pStyle w:val="ASHeader"/>
    </w:pPr>
    <w:r w:rsidRPr="00521053">
      <w:t>Water Research Act 34 of 1971</w:t>
    </w:r>
    <w:r w:rsidR="009532C3">
      <w:t xml:space="preserve"> (</w:t>
    </w:r>
    <w:r>
      <w:t>R</w:t>
    </w:r>
    <w:r w:rsidR="009532C3">
      <w:t>SA)</w:t>
    </w:r>
    <w:r w:rsidR="00BF0042" w:rsidRPr="00DC6273">
      <w:t xml:space="preserve"> </w:t>
    </w:r>
  </w:p>
  <w:p w:rsidR="00BF0042" w:rsidRPr="00940A34" w:rsidRDefault="00BF0042" w:rsidP="00FC33A9">
    <w:pPr>
      <w:pBdr>
        <w:bottom w:val="single" w:sz="4" w:space="1" w:color="auto"/>
      </w:pBdr>
      <w:rPr>
        <w:sz w:val="12"/>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BF0042"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41506"/>
    <w:multiLevelType w:val="hybridMultilevel"/>
    <w:tmpl w:val="5E7064C6"/>
    <w:lvl w:ilvl="0" w:tplc="7BC25408">
      <w:start w:val="2"/>
      <w:numFmt w:val="lowerLetter"/>
      <w:lvlText w:val="(%1)"/>
      <w:lvlJc w:val="left"/>
      <w:pPr>
        <w:ind w:left="3044" w:hanging="327"/>
      </w:pPr>
      <w:rPr>
        <w:rFonts w:ascii="Arial" w:eastAsia="Arial" w:hAnsi="Arial" w:hint="default"/>
        <w:i/>
        <w:w w:val="106"/>
        <w:sz w:val="19"/>
        <w:szCs w:val="19"/>
      </w:rPr>
    </w:lvl>
    <w:lvl w:ilvl="1" w:tplc="107A840A">
      <w:start w:val="1"/>
      <w:numFmt w:val="lowerRoman"/>
      <w:lvlText w:val="(%2)"/>
      <w:lvlJc w:val="left"/>
      <w:pPr>
        <w:ind w:left="3505" w:hanging="288"/>
      </w:pPr>
      <w:rPr>
        <w:rFonts w:ascii="Arial" w:eastAsia="Arial" w:hAnsi="Arial" w:hint="default"/>
        <w:w w:val="116"/>
        <w:sz w:val="19"/>
        <w:szCs w:val="19"/>
      </w:rPr>
    </w:lvl>
    <w:lvl w:ilvl="2" w:tplc="1DCC8A72">
      <w:start w:val="1"/>
      <w:numFmt w:val="bullet"/>
      <w:lvlText w:val="•"/>
      <w:lvlJc w:val="left"/>
      <w:pPr>
        <w:ind w:left="4047" w:hanging="288"/>
      </w:pPr>
      <w:rPr>
        <w:rFonts w:hint="default"/>
      </w:rPr>
    </w:lvl>
    <w:lvl w:ilvl="3" w:tplc="ABF21136">
      <w:start w:val="1"/>
      <w:numFmt w:val="bullet"/>
      <w:lvlText w:val="•"/>
      <w:lvlJc w:val="left"/>
      <w:pPr>
        <w:ind w:left="4589" w:hanging="288"/>
      </w:pPr>
      <w:rPr>
        <w:rFonts w:hint="default"/>
      </w:rPr>
    </w:lvl>
    <w:lvl w:ilvl="4" w:tplc="82CE87EE">
      <w:start w:val="1"/>
      <w:numFmt w:val="bullet"/>
      <w:lvlText w:val="•"/>
      <w:lvlJc w:val="left"/>
      <w:pPr>
        <w:ind w:left="5131" w:hanging="288"/>
      </w:pPr>
      <w:rPr>
        <w:rFonts w:hint="default"/>
      </w:rPr>
    </w:lvl>
    <w:lvl w:ilvl="5" w:tplc="4F56048A">
      <w:start w:val="1"/>
      <w:numFmt w:val="bullet"/>
      <w:lvlText w:val="•"/>
      <w:lvlJc w:val="left"/>
      <w:pPr>
        <w:ind w:left="5673" w:hanging="288"/>
      </w:pPr>
      <w:rPr>
        <w:rFonts w:hint="default"/>
      </w:rPr>
    </w:lvl>
    <w:lvl w:ilvl="6" w:tplc="94A4FA94">
      <w:start w:val="1"/>
      <w:numFmt w:val="bullet"/>
      <w:lvlText w:val="•"/>
      <w:lvlJc w:val="left"/>
      <w:pPr>
        <w:ind w:left="6215" w:hanging="288"/>
      </w:pPr>
      <w:rPr>
        <w:rFonts w:hint="default"/>
      </w:rPr>
    </w:lvl>
    <w:lvl w:ilvl="7" w:tplc="B3DA45E2">
      <w:start w:val="1"/>
      <w:numFmt w:val="bullet"/>
      <w:lvlText w:val="•"/>
      <w:lvlJc w:val="left"/>
      <w:pPr>
        <w:ind w:left="6757" w:hanging="288"/>
      </w:pPr>
      <w:rPr>
        <w:rFonts w:hint="default"/>
      </w:rPr>
    </w:lvl>
    <w:lvl w:ilvl="8" w:tplc="409E73EA">
      <w:start w:val="1"/>
      <w:numFmt w:val="bullet"/>
      <w:lvlText w:val="•"/>
      <w:lvlJc w:val="left"/>
      <w:pPr>
        <w:ind w:left="7299" w:hanging="288"/>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86BA0"/>
    <w:multiLevelType w:val="hybridMultilevel"/>
    <w:tmpl w:val="666CCB04"/>
    <w:lvl w:ilvl="0" w:tplc="01F46A6E">
      <w:start w:val="2"/>
      <w:numFmt w:val="lowerLetter"/>
      <w:lvlText w:val="(%1)"/>
      <w:lvlJc w:val="left"/>
      <w:pPr>
        <w:ind w:left="3118" w:hanging="323"/>
      </w:pPr>
      <w:rPr>
        <w:rFonts w:ascii="Arial" w:eastAsia="Arial" w:hAnsi="Arial" w:hint="default"/>
        <w:i/>
        <w:w w:val="109"/>
        <w:sz w:val="18"/>
        <w:szCs w:val="18"/>
      </w:rPr>
    </w:lvl>
    <w:lvl w:ilvl="1" w:tplc="6B5C3018">
      <w:start w:val="1"/>
      <w:numFmt w:val="bullet"/>
      <w:lvlText w:val="•"/>
      <w:lvlJc w:val="left"/>
      <w:pPr>
        <w:ind w:left="3644" w:hanging="323"/>
      </w:pPr>
      <w:rPr>
        <w:rFonts w:hint="default"/>
      </w:rPr>
    </w:lvl>
    <w:lvl w:ilvl="2" w:tplc="59E6251E">
      <w:start w:val="1"/>
      <w:numFmt w:val="bullet"/>
      <w:lvlText w:val="•"/>
      <w:lvlJc w:val="left"/>
      <w:pPr>
        <w:ind w:left="4171" w:hanging="323"/>
      </w:pPr>
      <w:rPr>
        <w:rFonts w:hint="default"/>
      </w:rPr>
    </w:lvl>
    <w:lvl w:ilvl="3" w:tplc="6C06B234">
      <w:start w:val="1"/>
      <w:numFmt w:val="bullet"/>
      <w:lvlText w:val="•"/>
      <w:lvlJc w:val="left"/>
      <w:pPr>
        <w:ind w:left="4698" w:hanging="323"/>
      </w:pPr>
      <w:rPr>
        <w:rFonts w:hint="default"/>
      </w:rPr>
    </w:lvl>
    <w:lvl w:ilvl="4" w:tplc="2730D4BC">
      <w:start w:val="1"/>
      <w:numFmt w:val="bullet"/>
      <w:lvlText w:val="•"/>
      <w:lvlJc w:val="left"/>
      <w:pPr>
        <w:ind w:left="5224" w:hanging="323"/>
      </w:pPr>
      <w:rPr>
        <w:rFonts w:hint="default"/>
      </w:rPr>
    </w:lvl>
    <w:lvl w:ilvl="5" w:tplc="A7B2CA08">
      <w:start w:val="1"/>
      <w:numFmt w:val="bullet"/>
      <w:lvlText w:val="•"/>
      <w:lvlJc w:val="left"/>
      <w:pPr>
        <w:ind w:left="5751" w:hanging="323"/>
      </w:pPr>
      <w:rPr>
        <w:rFonts w:hint="default"/>
      </w:rPr>
    </w:lvl>
    <w:lvl w:ilvl="6" w:tplc="18BE7D16">
      <w:start w:val="1"/>
      <w:numFmt w:val="bullet"/>
      <w:lvlText w:val="•"/>
      <w:lvlJc w:val="left"/>
      <w:pPr>
        <w:ind w:left="6278" w:hanging="323"/>
      </w:pPr>
      <w:rPr>
        <w:rFonts w:hint="default"/>
      </w:rPr>
    </w:lvl>
    <w:lvl w:ilvl="7" w:tplc="2B90ADAA">
      <w:start w:val="1"/>
      <w:numFmt w:val="bullet"/>
      <w:lvlText w:val="•"/>
      <w:lvlJc w:val="left"/>
      <w:pPr>
        <w:ind w:left="6804" w:hanging="323"/>
      </w:pPr>
      <w:rPr>
        <w:rFonts w:hint="default"/>
      </w:rPr>
    </w:lvl>
    <w:lvl w:ilvl="8" w:tplc="EBC0C1E2">
      <w:start w:val="1"/>
      <w:numFmt w:val="bullet"/>
      <w:lvlText w:val="•"/>
      <w:lvlJc w:val="left"/>
      <w:pPr>
        <w:ind w:left="7331" w:hanging="323"/>
      </w:pPr>
      <w:rPr>
        <w:rFonts w:hint="default"/>
      </w:rPr>
    </w:lvl>
  </w:abstractNum>
  <w:abstractNum w:abstractNumId="4" w15:restartNumberingAfterBreak="0">
    <w:nsid w:val="08E97F86"/>
    <w:multiLevelType w:val="hybridMultilevel"/>
    <w:tmpl w:val="05FE3DA2"/>
    <w:lvl w:ilvl="0" w:tplc="CABE8ACE">
      <w:start w:val="2"/>
      <w:numFmt w:val="lowerLetter"/>
      <w:lvlText w:val="(%1)"/>
      <w:lvlJc w:val="left"/>
      <w:pPr>
        <w:ind w:left="3118" w:hanging="318"/>
      </w:pPr>
      <w:rPr>
        <w:rFonts w:ascii="Times New Roman" w:eastAsia="Times New Roman" w:hAnsi="Times New Roman" w:hint="default"/>
        <w:w w:val="98"/>
        <w:sz w:val="20"/>
        <w:szCs w:val="20"/>
      </w:rPr>
    </w:lvl>
    <w:lvl w:ilvl="1" w:tplc="7A54729A">
      <w:start w:val="1"/>
      <w:numFmt w:val="bullet"/>
      <w:lvlText w:val="•"/>
      <w:lvlJc w:val="left"/>
      <w:pPr>
        <w:ind w:left="3644" w:hanging="318"/>
      </w:pPr>
      <w:rPr>
        <w:rFonts w:hint="default"/>
      </w:rPr>
    </w:lvl>
    <w:lvl w:ilvl="2" w:tplc="F07C8F18">
      <w:start w:val="1"/>
      <w:numFmt w:val="bullet"/>
      <w:lvlText w:val="•"/>
      <w:lvlJc w:val="left"/>
      <w:pPr>
        <w:ind w:left="4171" w:hanging="318"/>
      </w:pPr>
      <w:rPr>
        <w:rFonts w:hint="default"/>
      </w:rPr>
    </w:lvl>
    <w:lvl w:ilvl="3" w:tplc="20907878">
      <w:start w:val="1"/>
      <w:numFmt w:val="bullet"/>
      <w:lvlText w:val="•"/>
      <w:lvlJc w:val="left"/>
      <w:pPr>
        <w:ind w:left="4698" w:hanging="318"/>
      </w:pPr>
      <w:rPr>
        <w:rFonts w:hint="default"/>
      </w:rPr>
    </w:lvl>
    <w:lvl w:ilvl="4" w:tplc="2208D134">
      <w:start w:val="1"/>
      <w:numFmt w:val="bullet"/>
      <w:lvlText w:val="•"/>
      <w:lvlJc w:val="left"/>
      <w:pPr>
        <w:ind w:left="5224" w:hanging="318"/>
      </w:pPr>
      <w:rPr>
        <w:rFonts w:hint="default"/>
      </w:rPr>
    </w:lvl>
    <w:lvl w:ilvl="5" w:tplc="4B28ADD2">
      <w:start w:val="1"/>
      <w:numFmt w:val="bullet"/>
      <w:lvlText w:val="•"/>
      <w:lvlJc w:val="left"/>
      <w:pPr>
        <w:ind w:left="5751" w:hanging="318"/>
      </w:pPr>
      <w:rPr>
        <w:rFonts w:hint="default"/>
      </w:rPr>
    </w:lvl>
    <w:lvl w:ilvl="6" w:tplc="EBDCEE08">
      <w:start w:val="1"/>
      <w:numFmt w:val="bullet"/>
      <w:lvlText w:val="•"/>
      <w:lvlJc w:val="left"/>
      <w:pPr>
        <w:ind w:left="6278" w:hanging="318"/>
      </w:pPr>
      <w:rPr>
        <w:rFonts w:hint="default"/>
      </w:rPr>
    </w:lvl>
    <w:lvl w:ilvl="7" w:tplc="48F07596">
      <w:start w:val="1"/>
      <w:numFmt w:val="bullet"/>
      <w:lvlText w:val="•"/>
      <w:lvlJc w:val="left"/>
      <w:pPr>
        <w:ind w:left="6804" w:hanging="318"/>
      </w:pPr>
      <w:rPr>
        <w:rFonts w:hint="default"/>
      </w:rPr>
    </w:lvl>
    <w:lvl w:ilvl="8" w:tplc="87369F76">
      <w:start w:val="1"/>
      <w:numFmt w:val="bullet"/>
      <w:lvlText w:val="•"/>
      <w:lvlJc w:val="left"/>
      <w:pPr>
        <w:ind w:left="7331" w:hanging="318"/>
      </w:pPr>
      <w:rPr>
        <w:rFonts w:hint="default"/>
      </w:rPr>
    </w:lvl>
  </w:abstractNum>
  <w:abstractNum w:abstractNumId="5" w15:restartNumberingAfterBreak="0">
    <w:nsid w:val="0B403BAB"/>
    <w:multiLevelType w:val="hybridMultilevel"/>
    <w:tmpl w:val="B02CF80A"/>
    <w:lvl w:ilvl="0" w:tplc="47563FF2">
      <w:start w:val="6"/>
      <w:numFmt w:val="decimal"/>
      <w:lvlText w:val="%1."/>
      <w:lvlJc w:val="left"/>
      <w:pPr>
        <w:ind w:left="2285" w:hanging="251"/>
      </w:pPr>
      <w:rPr>
        <w:rFonts w:ascii="Times New Roman" w:eastAsia="Times New Roman" w:hAnsi="Times New Roman" w:hint="default"/>
        <w:w w:val="103"/>
        <w:sz w:val="21"/>
        <w:szCs w:val="21"/>
      </w:rPr>
    </w:lvl>
    <w:lvl w:ilvl="1" w:tplc="9B28F08C">
      <w:start w:val="1"/>
      <w:numFmt w:val="bullet"/>
      <w:lvlText w:val="•"/>
      <w:lvlJc w:val="left"/>
      <w:pPr>
        <w:ind w:left="2895" w:hanging="251"/>
      </w:pPr>
      <w:rPr>
        <w:rFonts w:hint="default"/>
      </w:rPr>
    </w:lvl>
    <w:lvl w:ilvl="2" w:tplc="E4FA0A6C">
      <w:start w:val="1"/>
      <w:numFmt w:val="bullet"/>
      <w:lvlText w:val="•"/>
      <w:lvlJc w:val="left"/>
      <w:pPr>
        <w:ind w:left="3504" w:hanging="251"/>
      </w:pPr>
      <w:rPr>
        <w:rFonts w:hint="default"/>
      </w:rPr>
    </w:lvl>
    <w:lvl w:ilvl="3" w:tplc="2FAE6ABC">
      <w:start w:val="1"/>
      <w:numFmt w:val="bullet"/>
      <w:lvlText w:val="•"/>
      <w:lvlJc w:val="left"/>
      <w:pPr>
        <w:ind w:left="4114" w:hanging="251"/>
      </w:pPr>
      <w:rPr>
        <w:rFonts w:hint="default"/>
      </w:rPr>
    </w:lvl>
    <w:lvl w:ilvl="4" w:tplc="1DD497F4">
      <w:start w:val="1"/>
      <w:numFmt w:val="bullet"/>
      <w:lvlText w:val="•"/>
      <w:lvlJc w:val="left"/>
      <w:pPr>
        <w:ind w:left="4724" w:hanging="251"/>
      </w:pPr>
      <w:rPr>
        <w:rFonts w:hint="default"/>
      </w:rPr>
    </w:lvl>
    <w:lvl w:ilvl="5" w:tplc="D1B0D7F8">
      <w:start w:val="1"/>
      <w:numFmt w:val="bullet"/>
      <w:lvlText w:val="•"/>
      <w:lvlJc w:val="left"/>
      <w:pPr>
        <w:ind w:left="5334" w:hanging="251"/>
      </w:pPr>
      <w:rPr>
        <w:rFonts w:hint="default"/>
      </w:rPr>
    </w:lvl>
    <w:lvl w:ilvl="6" w:tplc="DC8A56B6">
      <w:start w:val="1"/>
      <w:numFmt w:val="bullet"/>
      <w:lvlText w:val="•"/>
      <w:lvlJc w:val="left"/>
      <w:pPr>
        <w:ind w:left="5944" w:hanging="251"/>
      </w:pPr>
      <w:rPr>
        <w:rFonts w:hint="default"/>
      </w:rPr>
    </w:lvl>
    <w:lvl w:ilvl="7" w:tplc="DBB09C28">
      <w:start w:val="1"/>
      <w:numFmt w:val="bullet"/>
      <w:lvlText w:val="•"/>
      <w:lvlJc w:val="left"/>
      <w:pPr>
        <w:ind w:left="6554" w:hanging="251"/>
      </w:pPr>
      <w:rPr>
        <w:rFonts w:hint="default"/>
      </w:rPr>
    </w:lvl>
    <w:lvl w:ilvl="8" w:tplc="552E5162">
      <w:start w:val="1"/>
      <w:numFmt w:val="bullet"/>
      <w:lvlText w:val="•"/>
      <w:lvlJc w:val="left"/>
      <w:pPr>
        <w:ind w:left="7164" w:hanging="251"/>
      </w:pPr>
      <w:rPr>
        <w:rFonts w:hint="default"/>
      </w:rPr>
    </w:lvl>
  </w:abstractNum>
  <w:abstractNum w:abstractNumId="6" w15:restartNumberingAfterBreak="0">
    <w:nsid w:val="206C75DB"/>
    <w:multiLevelType w:val="hybridMultilevel"/>
    <w:tmpl w:val="563EF41C"/>
    <w:lvl w:ilvl="0" w:tplc="5BC8706A">
      <w:start w:val="3"/>
      <w:numFmt w:val="decimal"/>
      <w:lvlText w:val="(%1)"/>
      <w:lvlJc w:val="left"/>
      <w:pPr>
        <w:ind w:left="2329" w:hanging="322"/>
      </w:pPr>
      <w:rPr>
        <w:rFonts w:ascii="Times New Roman" w:eastAsia="Times New Roman" w:hAnsi="Times New Roman" w:hint="default"/>
        <w:w w:val="103"/>
        <w:sz w:val="19"/>
        <w:szCs w:val="19"/>
      </w:rPr>
    </w:lvl>
    <w:lvl w:ilvl="1" w:tplc="FA0C52D0">
      <w:start w:val="1"/>
      <w:numFmt w:val="lowerLetter"/>
      <w:lvlText w:val="(%2)"/>
      <w:lvlJc w:val="left"/>
      <w:pPr>
        <w:ind w:left="3112" w:hanging="327"/>
      </w:pPr>
      <w:rPr>
        <w:rFonts w:ascii="Times New Roman" w:eastAsia="Times New Roman" w:hAnsi="Times New Roman" w:hint="default"/>
        <w:w w:val="105"/>
        <w:sz w:val="20"/>
        <w:szCs w:val="20"/>
      </w:rPr>
    </w:lvl>
    <w:lvl w:ilvl="2" w:tplc="68D073B6">
      <w:start w:val="1"/>
      <w:numFmt w:val="bullet"/>
      <w:lvlText w:val="•"/>
      <w:lvlJc w:val="left"/>
      <w:pPr>
        <w:ind w:left="3697" w:hanging="327"/>
      </w:pPr>
      <w:rPr>
        <w:rFonts w:hint="default"/>
      </w:rPr>
    </w:lvl>
    <w:lvl w:ilvl="3" w:tplc="A96280DC">
      <w:start w:val="1"/>
      <w:numFmt w:val="bullet"/>
      <w:lvlText w:val="•"/>
      <w:lvlJc w:val="left"/>
      <w:pPr>
        <w:ind w:left="4283" w:hanging="327"/>
      </w:pPr>
      <w:rPr>
        <w:rFonts w:hint="default"/>
      </w:rPr>
    </w:lvl>
    <w:lvl w:ilvl="4" w:tplc="FEDCD944">
      <w:start w:val="1"/>
      <w:numFmt w:val="bullet"/>
      <w:lvlText w:val="•"/>
      <w:lvlJc w:val="left"/>
      <w:pPr>
        <w:ind w:left="4869" w:hanging="327"/>
      </w:pPr>
      <w:rPr>
        <w:rFonts w:hint="default"/>
      </w:rPr>
    </w:lvl>
    <w:lvl w:ilvl="5" w:tplc="BF1E8060">
      <w:start w:val="1"/>
      <w:numFmt w:val="bullet"/>
      <w:lvlText w:val="•"/>
      <w:lvlJc w:val="left"/>
      <w:pPr>
        <w:ind w:left="5455" w:hanging="327"/>
      </w:pPr>
      <w:rPr>
        <w:rFonts w:hint="default"/>
      </w:rPr>
    </w:lvl>
    <w:lvl w:ilvl="6" w:tplc="516E48E8">
      <w:start w:val="1"/>
      <w:numFmt w:val="bullet"/>
      <w:lvlText w:val="•"/>
      <w:lvlJc w:val="left"/>
      <w:pPr>
        <w:ind w:left="6040" w:hanging="327"/>
      </w:pPr>
      <w:rPr>
        <w:rFonts w:hint="default"/>
      </w:rPr>
    </w:lvl>
    <w:lvl w:ilvl="7" w:tplc="5C40900C">
      <w:start w:val="1"/>
      <w:numFmt w:val="bullet"/>
      <w:lvlText w:val="•"/>
      <w:lvlJc w:val="left"/>
      <w:pPr>
        <w:ind w:left="6626" w:hanging="327"/>
      </w:pPr>
      <w:rPr>
        <w:rFonts w:hint="default"/>
      </w:rPr>
    </w:lvl>
    <w:lvl w:ilvl="8" w:tplc="A6188542">
      <w:start w:val="1"/>
      <w:numFmt w:val="bullet"/>
      <w:lvlText w:val="•"/>
      <w:lvlJc w:val="left"/>
      <w:pPr>
        <w:ind w:left="7212" w:hanging="327"/>
      </w:pPr>
      <w:rPr>
        <w:rFonts w:hint="default"/>
      </w:rPr>
    </w:lvl>
  </w:abstractNum>
  <w:abstractNum w:abstractNumId="7" w15:restartNumberingAfterBreak="0">
    <w:nsid w:val="2C2F4DE8"/>
    <w:multiLevelType w:val="hybridMultilevel"/>
    <w:tmpl w:val="0C3EE414"/>
    <w:lvl w:ilvl="0" w:tplc="78D619D2">
      <w:start w:val="2"/>
      <w:numFmt w:val="decimal"/>
      <w:lvlText w:val="(%1)"/>
      <w:lvlJc w:val="left"/>
      <w:pPr>
        <w:ind w:left="2248" w:hanging="322"/>
      </w:pPr>
      <w:rPr>
        <w:rFonts w:ascii="Times New Roman" w:eastAsia="Times New Roman" w:hAnsi="Times New Roman" w:hint="default"/>
        <w:w w:val="95"/>
        <w:sz w:val="21"/>
        <w:szCs w:val="21"/>
      </w:rPr>
    </w:lvl>
    <w:lvl w:ilvl="1" w:tplc="F7BCA954">
      <w:start w:val="1"/>
      <w:numFmt w:val="bullet"/>
      <w:lvlText w:val="•"/>
      <w:lvlJc w:val="left"/>
      <w:pPr>
        <w:ind w:left="2861" w:hanging="322"/>
      </w:pPr>
      <w:rPr>
        <w:rFonts w:hint="default"/>
      </w:rPr>
    </w:lvl>
    <w:lvl w:ilvl="2" w:tplc="784EA28E">
      <w:start w:val="1"/>
      <w:numFmt w:val="bullet"/>
      <w:lvlText w:val="•"/>
      <w:lvlJc w:val="left"/>
      <w:pPr>
        <w:ind w:left="3475" w:hanging="322"/>
      </w:pPr>
      <w:rPr>
        <w:rFonts w:hint="default"/>
      </w:rPr>
    </w:lvl>
    <w:lvl w:ilvl="3" w:tplc="B72C9AAC">
      <w:start w:val="1"/>
      <w:numFmt w:val="bullet"/>
      <w:lvlText w:val="•"/>
      <w:lvlJc w:val="left"/>
      <w:pPr>
        <w:ind w:left="4088" w:hanging="322"/>
      </w:pPr>
      <w:rPr>
        <w:rFonts w:hint="default"/>
      </w:rPr>
    </w:lvl>
    <w:lvl w:ilvl="4" w:tplc="216ED754">
      <w:start w:val="1"/>
      <w:numFmt w:val="bullet"/>
      <w:lvlText w:val="•"/>
      <w:lvlJc w:val="left"/>
      <w:pPr>
        <w:ind w:left="4702" w:hanging="322"/>
      </w:pPr>
      <w:rPr>
        <w:rFonts w:hint="default"/>
      </w:rPr>
    </w:lvl>
    <w:lvl w:ilvl="5" w:tplc="6874C4B6">
      <w:start w:val="1"/>
      <w:numFmt w:val="bullet"/>
      <w:lvlText w:val="•"/>
      <w:lvlJc w:val="left"/>
      <w:pPr>
        <w:ind w:left="5316" w:hanging="322"/>
      </w:pPr>
      <w:rPr>
        <w:rFonts w:hint="default"/>
      </w:rPr>
    </w:lvl>
    <w:lvl w:ilvl="6" w:tplc="208C0D46">
      <w:start w:val="1"/>
      <w:numFmt w:val="bullet"/>
      <w:lvlText w:val="•"/>
      <w:lvlJc w:val="left"/>
      <w:pPr>
        <w:ind w:left="5929" w:hanging="322"/>
      </w:pPr>
      <w:rPr>
        <w:rFonts w:hint="default"/>
      </w:rPr>
    </w:lvl>
    <w:lvl w:ilvl="7" w:tplc="94749826">
      <w:start w:val="1"/>
      <w:numFmt w:val="bullet"/>
      <w:lvlText w:val="•"/>
      <w:lvlJc w:val="left"/>
      <w:pPr>
        <w:ind w:left="6543" w:hanging="322"/>
      </w:pPr>
      <w:rPr>
        <w:rFonts w:hint="default"/>
      </w:rPr>
    </w:lvl>
    <w:lvl w:ilvl="8" w:tplc="5D980328">
      <w:start w:val="1"/>
      <w:numFmt w:val="bullet"/>
      <w:lvlText w:val="•"/>
      <w:lvlJc w:val="left"/>
      <w:pPr>
        <w:ind w:left="7156" w:hanging="322"/>
      </w:pPr>
      <w:rPr>
        <w:rFonts w:hint="default"/>
      </w:rPr>
    </w:lvl>
  </w:abstractNum>
  <w:abstractNum w:abstractNumId="8"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41911D66"/>
    <w:multiLevelType w:val="hybridMultilevel"/>
    <w:tmpl w:val="3296FF2E"/>
    <w:lvl w:ilvl="0" w:tplc="10BAFBA6">
      <w:start w:val="2"/>
      <w:numFmt w:val="decimal"/>
      <w:lvlText w:val="(%1)"/>
      <w:lvlJc w:val="left"/>
      <w:pPr>
        <w:ind w:left="2338" w:hanging="333"/>
      </w:pPr>
      <w:rPr>
        <w:rFonts w:ascii="Times New Roman" w:eastAsia="Times New Roman" w:hAnsi="Times New Roman" w:hint="default"/>
        <w:sz w:val="20"/>
        <w:szCs w:val="20"/>
      </w:rPr>
    </w:lvl>
    <w:lvl w:ilvl="1" w:tplc="C27A7134">
      <w:start w:val="1"/>
      <w:numFmt w:val="bullet"/>
      <w:lvlText w:val="•"/>
      <w:lvlJc w:val="left"/>
      <w:pPr>
        <w:ind w:left="2942" w:hanging="333"/>
      </w:pPr>
      <w:rPr>
        <w:rFonts w:hint="default"/>
      </w:rPr>
    </w:lvl>
    <w:lvl w:ilvl="2" w:tplc="5F7EB8EE">
      <w:start w:val="1"/>
      <w:numFmt w:val="bullet"/>
      <w:lvlText w:val="•"/>
      <w:lvlJc w:val="left"/>
      <w:pPr>
        <w:ind w:left="3547" w:hanging="333"/>
      </w:pPr>
      <w:rPr>
        <w:rFonts w:hint="default"/>
      </w:rPr>
    </w:lvl>
    <w:lvl w:ilvl="3" w:tplc="29FE4A9C">
      <w:start w:val="1"/>
      <w:numFmt w:val="bullet"/>
      <w:lvlText w:val="•"/>
      <w:lvlJc w:val="left"/>
      <w:pPr>
        <w:ind w:left="4152" w:hanging="333"/>
      </w:pPr>
      <w:rPr>
        <w:rFonts w:hint="default"/>
      </w:rPr>
    </w:lvl>
    <w:lvl w:ilvl="4" w:tplc="CA06DE9C">
      <w:start w:val="1"/>
      <w:numFmt w:val="bullet"/>
      <w:lvlText w:val="•"/>
      <w:lvlJc w:val="left"/>
      <w:pPr>
        <w:ind w:left="4756" w:hanging="333"/>
      </w:pPr>
      <w:rPr>
        <w:rFonts w:hint="default"/>
      </w:rPr>
    </w:lvl>
    <w:lvl w:ilvl="5" w:tplc="C0B09904">
      <w:start w:val="1"/>
      <w:numFmt w:val="bullet"/>
      <w:lvlText w:val="•"/>
      <w:lvlJc w:val="left"/>
      <w:pPr>
        <w:ind w:left="5361" w:hanging="333"/>
      </w:pPr>
      <w:rPr>
        <w:rFonts w:hint="default"/>
      </w:rPr>
    </w:lvl>
    <w:lvl w:ilvl="6" w:tplc="B51EDD00">
      <w:start w:val="1"/>
      <w:numFmt w:val="bullet"/>
      <w:lvlText w:val="•"/>
      <w:lvlJc w:val="left"/>
      <w:pPr>
        <w:ind w:left="5965" w:hanging="333"/>
      </w:pPr>
      <w:rPr>
        <w:rFonts w:hint="default"/>
      </w:rPr>
    </w:lvl>
    <w:lvl w:ilvl="7" w:tplc="C88427A2">
      <w:start w:val="1"/>
      <w:numFmt w:val="bullet"/>
      <w:lvlText w:val="•"/>
      <w:lvlJc w:val="left"/>
      <w:pPr>
        <w:ind w:left="6570" w:hanging="333"/>
      </w:pPr>
      <w:rPr>
        <w:rFonts w:hint="default"/>
      </w:rPr>
    </w:lvl>
    <w:lvl w:ilvl="8" w:tplc="C63EE74C">
      <w:start w:val="1"/>
      <w:numFmt w:val="bullet"/>
      <w:lvlText w:val="•"/>
      <w:lvlJc w:val="left"/>
      <w:pPr>
        <w:ind w:left="7175" w:hanging="333"/>
      </w:pPr>
      <w:rPr>
        <w:rFonts w:hint="default"/>
      </w:rPr>
    </w:lvl>
  </w:abstractNum>
  <w:abstractNum w:abstractNumId="10" w15:restartNumberingAfterBreak="0">
    <w:nsid w:val="46612E0F"/>
    <w:multiLevelType w:val="hybridMultilevel"/>
    <w:tmpl w:val="5A8C1A02"/>
    <w:lvl w:ilvl="0" w:tplc="33943E5A">
      <w:start w:val="7"/>
      <w:numFmt w:val="lowerLetter"/>
      <w:lvlText w:val="(%1)"/>
      <w:lvlJc w:val="left"/>
      <w:pPr>
        <w:ind w:left="3113" w:hanging="328"/>
      </w:pPr>
      <w:rPr>
        <w:rFonts w:ascii="Arial" w:eastAsia="Arial" w:hAnsi="Arial" w:hint="default"/>
        <w:i/>
        <w:w w:val="114"/>
        <w:sz w:val="18"/>
        <w:szCs w:val="18"/>
      </w:rPr>
    </w:lvl>
    <w:lvl w:ilvl="1" w:tplc="58AAEDAA">
      <w:start w:val="1"/>
      <w:numFmt w:val="bullet"/>
      <w:lvlText w:val="•"/>
      <w:lvlJc w:val="left"/>
      <w:pPr>
        <w:ind w:left="3640" w:hanging="328"/>
      </w:pPr>
      <w:rPr>
        <w:rFonts w:hint="default"/>
      </w:rPr>
    </w:lvl>
    <w:lvl w:ilvl="2" w:tplc="2F18F870">
      <w:start w:val="1"/>
      <w:numFmt w:val="bullet"/>
      <w:lvlText w:val="•"/>
      <w:lvlJc w:val="left"/>
      <w:pPr>
        <w:ind w:left="4167" w:hanging="328"/>
      </w:pPr>
      <w:rPr>
        <w:rFonts w:hint="default"/>
      </w:rPr>
    </w:lvl>
    <w:lvl w:ilvl="3" w:tplc="6B82B2E4">
      <w:start w:val="1"/>
      <w:numFmt w:val="bullet"/>
      <w:lvlText w:val="•"/>
      <w:lvlJc w:val="left"/>
      <w:pPr>
        <w:ind w:left="4694" w:hanging="328"/>
      </w:pPr>
      <w:rPr>
        <w:rFonts w:hint="default"/>
      </w:rPr>
    </w:lvl>
    <w:lvl w:ilvl="4" w:tplc="6C2E8684">
      <w:start w:val="1"/>
      <w:numFmt w:val="bullet"/>
      <w:lvlText w:val="•"/>
      <w:lvlJc w:val="left"/>
      <w:pPr>
        <w:ind w:left="5221" w:hanging="328"/>
      </w:pPr>
      <w:rPr>
        <w:rFonts w:hint="default"/>
      </w:rPr>
    </w:lvl>
    <w:lvl w:ilvl="5" w:tplc="F6D8790C">
      <w:start w:val="1"/>
      <w:numFmt w:val="bullet"/>
      <w:lvlText w:val="•"/>
      <w:lvlJc w:val="left"/>
      <w:pPr>
        <w:ind w:left="5748" w:hanging="328"/>
      </w:pPr>
      <w:rPr>
        <w:rFonts w:hint="default"/>
      </w:rPr>
    </w:lvl>
    <w:lvl w:ilvl="6" w:tplc="44E8ECCA">
      <w:start w:val="1"/>
      <w:numFmt w:val="bullet"/>
      <w:lvlText w:val="•"/>
      <w:lvlJc w:val="left"/>
      <w:pPr>
        <w:ind w:left="6276" w:hanging="328"/>
      </w:pPr>
      <w:rPr>
        <w:rFonts w:hint="default"/>
      </w:rPr>
    </w:lvl>
    <w:lvl w:ilvl="7" w:tplc="A43657F6">
      <w:start w:val="1"/>
      <w:numFmt w:val="bullet"/>
      <w:lvlText w:val="•"/>
      <w:lvlJc w:val="left"/>
      <w:pPr>
        <w:ind w:left="6803" w:hanging="328"/>
      </w:pPr>
      <w:rPr>
        <w:rFonts w:hint="default"/>
      </w:rPr>
    </w:lvl>
    <w:lvl w:ilvl="8" w:tplc="FD344268">
      <w:start w:val="1"/>
      <w:numFmt w:val="bullet"/>
      <w:lvlText w:val="•"/>
      <w:lvlJc w:val="left"/>
      <w:pPr>
        <w:ind w:left="7330" w:hanging="328"/>
      </w:pPr>
      <w:rPr>
        <w:rFonts w:hint="default"/>
      </w:rPr>
    </w:lvl>
  </w:abstractNum>
  <w:abstractNum w:abstractNumId="11"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7A43505"/>
    <w:multiLevelType w:val="hybridMultilevel"/>
    <w:tmpl w:val="76E0F4D8"/>
    <w:lvl w:ilvl="0" w:tplc="9ED87188">
      <w:start w:val="2"/>
      <w:numFmt w:val="decimal"/>
      <w:lvlText w:val="(%1)"/>
      <w:lvlJc w:val="left"/>
      <w:pPr>
        <w:ind w:left="2328" w:hanging="323"/>
      </w:pPr>
      <w:rPr>
        <w:rFonts w:ascii="Times New Roman" w:eastAsia="Times New Roman" w:hAnsi="Times New Roman" w:hint="default"/>
        <w:w w:val="98"/>
        <w:sz w:val="20"/>
        <w:szCs w:val="20"/>
      </w:rPr>
    </w:lvl>
    <w:lvl w:ilvl="1" w:tplc="D8DAA288">
      <w:start w:val="2"/>
      <w:numFmt w:val="decimal"/>
      <w:lvlText w:val="(%2)"/>
      <w:lvlJc w:val="left"/>
      <w:pPr>
        <w:ind w:left="2318" w:hanging="328"/>
        <w:jc w:val="right"/>
      </w:pPr>
      <w:rPr>
        <w:rFonts w:ascii="Times New Roman" w:eastAsia="Times New Roman" w:hAnsi="Times New Roman" w:hint="default"/>
        <w:sz w:val="20"/>
        <w:szCs w:val="20"/>
      </w:rPr>
    </w:lvl>
    <w:lvl w:ilvl="2" w:tplc="A50AF16E">
      <w:start w:val="1"/>
      <w:numFmt w:val="bullet"/>
      <w:lvlText w:val="•"/>
      <w:lvlJc w:val="left"/>
      <w:pPr>
        <w:ind w:left="3001" w:hanging="328"/>
      </w:pPr>
      <w:rPr>
        <w:rFonts w:hint="default"/>
      </w:rPr>
    </w:lvl>
    <w:lvl w:ilvl="3" w:tplc="C6A426AA">
      <w:start w:val="1"/>
      <w:numFmt w:val="bullet"/>
      <w:lvlText w:val="•"/>
      <w:lvlJc w:val="left"/>
      <w:pPr>
        <w:ind w:left="3674" w:hanging="328"/>
      </w:pPr>
      <w:rPr>
        <w:rFonts w:hint="default"/>
      </w:rPr>
    </w:lvl>
    <w:lvl w:ilvl="4" w:tplc="9FE6C5A0">
      <w:start w:val="1"/>
      <w:numFmt w:val="bullet"/>
      <w:lvlText w:val="•"/>
      <w:lvlJc w:val="left"/>
      <w:pPr>
        <w:ind w:left="4347" w:hanging="328"/>
      </w:pPr>
      <w:rPr>
        <w:rFonts w:hint="default"/>
      </w:rPr>
    </w:lvl>
    <w:lvl w:ilvl="5" w:tplc="0768859A">
      <w:start w:val="1"/>
      <w:numFmt w:val="bullet"/>
      <w:lvlText w:val="•"/>
      <w:lvlJc w:val="left"/>
      <w:pPr>
        <w:ind w:left="5020" w:hanging="328"/>
      </w:pPr>
      <w:rPr>
        <w:rFonts w:hint="default"/>
      </w:rPr>
    </w:lvl>
    <w:lvl w:ilvl="6" w:tplc="ED324528">
      <w:start w:val="1"/>
      <w:numFmt w:val="bullet"/>
      <w:lvlText w:val="•"/>
      <w:lvlJc w:val="left"/>
      <w:pPr>
        <w:ind w:left="5692" w:hanging="328"/>
      </w:pPr>
      <w:rPr>
        <w:rFonts w:hint="default"/>
      </w:rPr>
    </w:lvl>
    <w:lvl w:ilvl="7" w:tplc="8E84D538">
      <w:start w:val="1"/>
      <w:numFmt w:val="bullet"/>
      <w:lvlText w:val="•"/>
      <w:lvlJc w:val="left"/>
      <w:pPr>
        <w:ind w:left="6365" w:hanging="328"/>
      </w:pPr>
      <w:rPr>
        <w:rFonts w:hint="default"/>
      </w:rPr>
    </w:lvl>
    <w:lvl w:ilvl="8" w:tplc="3BA0DA12">
      <w:start w:val="1"/>
      <w:numFmt w:val="bullet"/>
      <w:lvlText w:val="•"/>
      <w:lvlJc w:val="left"/>
      <w:pPr>
        <w:ind w:left="7038" w:hanging="328"/>
      </w:pPr>
      <w:rPr>
        <w:rFonts w:hint="default"/>
      </w:rPr>
    </w:lvl>
  </w:abstractNum>
  <w:abstractNum w:abstractNumId="13" w15:restartNumberingAfterBreak="0">
    <w:nsid w:val="48BB6E0E"/>
    <w:multiLevelType w:val="hybridMultilevel"/>
    <w:tmpl w:val="974E30FE"/>
    <w:lvl w:ilvl="0" w:tplc="E1A045A8">
      <w:start w:val="14"/>
      <w:numFmt w:val="decimal"/>
      <w:lvlText w:val="%1."/>
      <w:lvlJc w:val="left"/>
      <w:pPr>
        <w:ind w:left="2267" w:hanging="341"/>
      </w:pPr>
      <w:rPr>
        <w:rFonts w:ascii="Times New Roman" w:eastAsia="Times New Roman" w:hAnsi="Times New Roman" w:hint="default"/>
        <w:spacing w:val="-67"/>
        <w:w w:val="146"/>
        <w:sz w:val="21"/>
        <w:szCs w:val="21"/>
      </w:rPr>
    </w:lvl>
    <w:lvl w:ilvl="1" w:tplc="CB78327A">
      <w:start w:val="1"/>
      <w:numFmt w:val="bullet"/>
      <w:lvlText w:val="•"/>
      <w:lvlJc w:val="left"/>
      <w:pPr>
        <w:ind w:left="2878" w:hanging="341"/>
      </w:pPr>
      <w:rPr>
        <w:rFonts w:hint="default"/>
      </w:rPr>
    </w:lvl>
    <w:lvl w:ilvl="2" w:tplc="CD58675E">
      <w:start w:val="1"/>
      <w:numFmt w:val="bullet"/>
      <w:lvlText w:val="•"/>
      <w:lvlJc w:val="left"/>
      <w:pPr>
        <w:ind w:left="3490" w:hanging="341"/>
      </w:pPr>
      <w:rPr>
        <w:rFonts w:hint="default"/>
      </w:rPr>
    </w:lvl>
    <w:lvl w:ilvl="3" w:tplc="DD0E188A">
      <w:start w:val="1"/>
      <w:numFmt w:val="bullet"/>
      <w:lvlText w:val="•"/>
      <w:lvlJc w:val="left"/>
      <w:pPr>
        <w:ind w:left="4102" w:hanging="341"/>
      </w:pPr>
      <w:rPr>
        <w:rFonts w:hint="default"/>
      </w:rPr>
    </w:lvl>
    <w:lvl w:ilvl="4" w:tplc="B9B4AD34">
      <w:start w:val="1"/>
      <w:numFmt w:val="bullet"/>
      <w:lvlText w:val="•"/>
      <w:lvlJc w:val="left"/>
      <w:pPr>
        <w:ind w:left="4713" w:hanging="341"/>
      </w:pPr>
      <w:rPr>
        <w:rFonts w:hint="default"/>
      </w:rPr>
    </w:lvl>
    <w:lvl w:ilvl="5" w:tplc="28747744">
      <w:start w:val="1"/>
      <w:numFmt w:val="bullet"/>
      <w:lvlText w:val="•"/>
      <w:lvlJc w:val="left"/>
      <w:pPr>
        <w:ind w:left="5325" w:hanging="341"/>
      </w:pPr>
      <w:rPr>
        <w:rFonts w:hint="default"/>
      </w:rPr>
    </w:lvl>
    <w:lvl w:ilvl="6" w:tplc="DA209BFA">
      <w:start w:val="1"/>
      <w:numFmt w:val="bullet"/>
      <w:lvlText w:val="•"/>
      <w:lvlJc w:val="left"/>
      <w:pPr>
        <w:ind w:left="5937" w:hanging="341"/>
      </w:pPr>
      <w:rPr>
        <w:rFonts w:hint="default"/>
      </w:rPr>
    </w:lvl>
    <w:lvl w:ilvl="7" w:tplc="742AE6B6">
      <w:start w:val="1"/>
      <w:numFmt w:val="bullet"/>
      <w:lvlText w:val="•"/>
      <w:lvlJc w:val="left"/>
      <w:pPr>
        <w:ind w:left="6548" w:hanging="341"/>
      </w:pPr>
      <w:rPr>
        <w:rFonts w:hint="default"/>
      </w:rPr>
    </w:lvl>
    <w:lvl w:ilvl="8" w:tplc="980C6838">
      <w:start w:val="1"/>
      <w:numFmt w:val="bullet"/>
      <w:lvlText w:val="•"/>
      <w:lvlJc w:val="left"/>
      <w:pPr>
        <w:ind w:left="7160" w:hanging="341"/>
      </w:pPr>
      <w:rPr>
        <w:rFonts w:hint="default"/>
      </w:rPr>
    </w:lvl>
  </w:abstractNum>
  <w:abstractNum w:abstractNumId="14" w15:restartNumberingAfterBreak="0">
    <w:nsid w:val="50FA56D8"/>
    <w:multiLevelType w:val="hybridMultilevel"/>
    <w:tmpl w:val="DA125C6E"/>
    <w:lvl w:ilvl="0" w:tplc="6A8CF8DE">
      <w:start w:val="2"/>
      <w:numFmt w:val="decimal"/>
      <w:lvlText w:val="(%1)"/>
      <w:lvlJc w:val="left"/>
      <w:pPr>
        <w:ind w:left="2280" w:hanging="323"/>
      </w:pPr>
      <w:rPr>
        <w:rFonts w:ascii="Times New Roman" w:eastAsia="Times New Roman" w:hAnsi="Times New Roman" w:hint="default"/>
        <w:w w:val="95"/>
        <w:sz w:val="21"/>
        <w:szCs w:val="21"/>
      </w:rPr>
    </w:lvl>
    <w:lvl w:ilvl="1" w:tplc="E2FEE4D4">
      <w:start w:val="1"/>
      <w:numFmt w:val="lowerLetter"/>
      <w:lvlText w:val="(%2)"/>
      <w:lvlJc w:val="left"/>
      <w:pPr>
        <w:ind w:left="3070" w:hanging="318"/>
      </w:pPr>
      <w:rPr>
        <w:rFonts w:ascii="Arial" w:eastAsia="Arial" w:hAnsi="Arial" w:hint="default"/>
        <w:spacing w:val="-25"/>
        <w:w w:val="138"/>
        <w:sz w:val="19"/>
        <w:szCs w:val="19"/>
      </w:rPr>
    </w:lvl>
    <w:lvl w:ilvl="2" w:tplc="2A126770">
      <w:start w:val="1"/>
      <w:numFmt w:val="bullet"/>
      <w:lvlText w:val="•"/>
      <w:lvlJc w:val="left"/>
      <w:pPr>
        <w:ind w:left="3660" w:hanging="318"/>
      </w:pPr>
      <w:rPr>
        <w:rFonts w:hint="default"/>
      </w:rPr>
    </w:lvl>
    <w:lvl w:ilvl="3" w:tplc="8CECB31A">
      <w:start w:val="1"/>
      <w:numFmt w:val="bullet"/>
      <w:lvlText w:val="•"/>
      <w:lvlJc w:val="left"/>
      <w:pPr>
        <w:ind w:left="4251" w:hanging="318"/>
      </w:pPr>
      <w:rPr>
        <w:rFonts w:hint="default"/>
      </w:rPr>
    </w:lvl>
    <w:lvl w:ilvl="4" w:tplc="A2F07310">
      <w:start w:val="1"/>
      <w:numFmt w:val="bullet"/>
      <w:lvlText w:val="•"/>
      <w:lvlJc w:val="left"/>
      <w:pPr>
        <w:ind w:left="4841" w:hanging="318"/>
      </w:pPr>
      <w:rPr>
        <w:rFonts w:hint="default"/>
      </w:rPr>
    </w:lvl>
    <w:lvl w:ilvl="5" w:tplc="C720C008">
      <w:start w:val="1"/>
      <w:numFmt w:val="bullet"/>
      <w:lvlText w:val="•"/>
      <w:lvlJc w:val="left"/>
      <w:pPr>
        <w:ind w:left="5432" w:hanging="318"/>
      </w:pPr>
      <w:rPr>
        <w:rFonts w:hint="default"/>
      </w:rPr>
    </w:lvl>
    <w:lvl w:ilvl="6" w:tplc="A0125306">
      <w:start w:val="1"/>
      <w:numFmt w:val="bullet"/>
      <w:lvlText w:val="•"/>
      <w:lvlJc w:val="left"/>
      <w:pPr>
        <w:ind w:left="6022" w:hanging="318"/>
      </w:pPr>
      <w:rPr>
        <w:rFonts w:hint="default"/>
      </w:rPr>
    </w:lvl>
    <w:lvl w:ilvl="7" w:tplc="61A8C4CE">
      <w:start w:val="1"/>
      <w:numFmt w:val="bullet"/>
      <w:lvlText w:val="•"/>
      <w:lvlJc w:val="left"/>
      <w:pPr>
        <w:ind w:left="6613" w:hanging="318"/>
      </w:pPr>
      <w:rPr>
        <w:rFonts w:hint="default"/>
      </w:rPr>
    </w:lvl>
    <w:lvl w:ilvl="8" w:tplc="BB78A436">
      <w:start w:val="1"/>
      <w:numFmt w:val="bullet"/>
      <w:lvlText w:val="•"/>
      <w:lvlJc w:val="left"/>
      <w:pPr>
        <w:ind w:left="7203" w:hanging="318"/>
      </w:pPr>
      <w:rPr>
        <w:rFonts w:hint="default"/>
      </w:rPr>
    </w:lvl>
  </w:abstractNum>
  <w:abstractNum w:abstractNumId="15" w15:restartNumberingAfterBreak="0">
    <w:nsid w:val="52F43197"/>
    <w:multiLevelType w:val="hybridMultilevel"/>
    <w:tmpl w:val="382AFCDE"/>
    <w:lvl w:ilvl="0" w:tplc="5F34C524">
      <w:start w:val="2"/>
      <w:numFmt w:val="lowerRoman"/>
      <w:lvlText w:val="(%1)"/>
      <w:lvlJc w:val="left"/>
      <w:pPr>
        <w:ind w:left="3500" w:hanging="336"/>
      </w:pPr>
      <w:rPr>
        <w:rFonts w:ascii="Times New Roman" w:eastAsia="Times New Roman" w:hAnsi="Times New Roman" w:hint="default"/>
        <w:w w:val="99"/>
        <w:sz w:val="20"/>
        <w:szCs w:val="20"/>
      </w:rPr>
    </w:lvl>
    <w:lvl w:ilvl="1" w:tplc="99C4A2F2">
      <w:start w:val="1"/>
      <w:numFmt w:val="bullet"/>
      <w:lvlText w:val="•"/>
      <w:lvlJc w:val="left"/>
      <w:pPr>
        <w:ind w:left="3989" w:hanging="336"/>
      </w:pPr>
      <w:rPr>
        <w:rFonts w:hint="default"/>
      </w:rPr>
    </w:lvl>
    <w:lvl w:ilvl="2" w:tplc="C622ADAE">
      <w:start w:val="1"/>
      <w:numFmt w:val="bullet"/>
      <w:lvlText w:val="•"/>
      <w:lvlJc w:val="left"/>
      <w:pPr>
        <w:ind w:left="4477" w:hanging="336"/>
      </w:pPr>
      <w:rPr>
        <w:rFonts w:hint="default"/>
      </w:rPr>
    </w:lvl>
    <w:lvl w:ilvl="3" w:tplc="881E8DF6">
      <w:start w:val="1"/>
      <w:numFmt w:val="bullet"/>
      <w:lvlText w:val="•"/>
      <w:lvlJc w:val="left"/>
      <w:pPr>
        <w:ind w:left="4965" w:hanging="336"/>
      </w:pPr>
      <w:rPr>
        <w:rFonts w:hint="default"/>
      </w:rPr>
    </w:lvl>
    <w:lvl w:ilvl="4" w:tplc="AC7EE362">
      <w:start w:val="1"/>
      <w:numFmt w:val="bullet"/>
      <w:lvlText w:val="•"/>
      <w:lvlJc w:val="left"/>
      <w:pPr>
        <w:ind w:left="5454" w:hanging="336"/>
      </w:pPr>
      <w:rPr>
        <w:rFonts w:hint="default"/>
      </w:rPr>
    </w:lvl>
    <w:lvl w:ilvl="5" w:tplc="A8B6CCFE">
      <w:start w:val="1"/>
      <w:numFmt w:val="bullet"/>
      <w:lvlText w:val="•"/>
      <w:lvlJc w:val="left"/>
      <w:pPr>
        <w:ind w:left="5942" w:hanging="336"/>
      </w:pPr>
      <w:rPr>
        <w:rFonts w:hint="default"/>
      </w:rPr>
    </w:lvl>
    <w:lvl w:ilvl="6" w:tplc="A6DE361E">
      <w:start w:val="1"/>
      <w:numFmt w:val="bullet"/>
      <w:lvlText w:val="•"/>
      <w:lvlJc w:val="left"/>
      <w:pPr>
        <w:ind w:left="6430" w:hanging="336"/>
      </w:pPr>
      <w:rPr>
        <w:rFonts w:hint="default"/>
      </w:rPr>
    </w:lvl>
    <w:lvl w:ilvl="7" w:tplc="9DEAC0D0">
      <w:start w:val="1"/>
      <w:numFmt w:val="bullet"/>
      <w:lvlText w:val="•"/>
      <w:lvlJc w:val="left"/>
      <w:pPr>
        <w:ind w:left="6919" w:hanging="336"/>
      </w:pPr>
      <w:rPr>
        <w:rFonts w:hint="default"/>
      </w:rPr>
    </w:lvl>
    <w:lvl w:ilvl="8" w:tplc="656ECCEC">
      <w:start w:val="1"/>
      <w:numFmt w:val="bullet"/>
      <w:lvlText w:val="•"/>
      <w:lvlJc w:val="left"/>
      <w:pPr>
        <w:ind w:left="7407" w:hanging="336"/>
      </w:pPr>
      <w:rPr>
        <w:rFonts w:hint="default"/>
      </w:rPr>
    </w:lvl>
  </w:abstractNum>
  <w:abstractNum w:abstractNumId="16" w15:restartNumberingAfterBreak="0">
    <w:nsid w:val="5BFB7881"/>
    <w:multiLevelType w:val="hybridMultilevel"/>
    <w:tmpl w:val="5E9058F4"/>
    <w:lvl w:ilvl="0" w:tplc="FC90D732">
      <w:start w:val="4"/>
      <w:numFmt w:val="decimal"/>
      <w:lvlText w:val="(%1)"/>
      <w:lvlJc w:val="left"/>
      <w:pPr>
        <w:ind w:left="2257" w:hanging="322"/>
      </w:pPr>
      <w:rPr>
        <w:rFonts w:ascii="Times New Roman" w:eastAsia="Times New Roman" w:hAnsi="Times New Roman" w:hint="default"/>
        <w:w w:val="93"/>
        <w:sz w:val="21"/>
        <w:szCs w:val="21"/>
      </w:rPr>
    </w:lvl>
    <w:lvl w:ilvl="1" w:tplc="4566AEC0">
      <w:start w:val="1"/>
      <w:numFmt w:val="bullet"/>
      <w:lvlText w:val="•"/>
      <w:lvlJc w:val="left"/>
      <w:pPr>
        <w:ind w:left="2870" w:hanging="322"/>
      </w:pPr>
      <w:rPr>
        <w:rFonts w:hint="default"/>
      </w:rPr>
    </w:lvl>
    <w:lvl w:ilvl="2" w:tplc="9D3A3908">
      <w:start w:val="1"/>
      <w:numFmt w:val="bullet"/>
      <w:lvlText w:val="•"/>
      <w:lvlJc w:val="left"/>
      <w:pPr>
        <w:ind w:left="3482" w:hanging="322"/>
      </w:pPr>
      <w:rPr>
        <w:rFonts w:hint="default"/>
      </w:rPr>
    </w:lvl>
    <w:lvl w:ilvl="3" w:tplc="32A8DB12">
      <w:start w:val="1"/>
      <w:numFmt w:val="bullet"/>
      <w:lvlText w:val="•"/>
      <w:lvlJc w:val="left"/>
      <w:pPr>
        <w:ind w:left="4095" w:hanging="322"/>
      </w:pPr>
      <w:rPr>
        <w:rFonts w:hint="default"/>
      </w:rPr>
    </w:lvl>
    <w:lvl w:ilvl="4" w:tplc="D214E306">
      <w:start w:val="1"/>
      <w:numFmt w:val="bullet"/>
      <w:lvlText w:val="•"/>
      <w:lvlJc w:val="left"/>
      <w:pPr>
        <w:ind w:left="4708" w:hanging="322"/>
      </w:pPr>
      <w:rPr>
        <w:rFonts w:hint="default"/>
      </w:rPr>
    </w:lvl>
    <w:lvl w:ilvl="5" w:tplc="E9843306">
      <w:start w:val="1"/>
      <w:numFmt w:val="bullet"/>
      <w:lvlText w:val="•"/>
      <w:lvlJc w:val="left"/>
      <w:pPr>
        <w:ind w:left="5320" w:hanging="322"/>
      </w:pPr>
      <w:rPr>
        <w:rFonts w:hint="default"/>
      </w:rPr>
    </w:lvl>
    <w:lvl w:ilvl="6" w:tplc="C6D4695E">
      <w:start w:val="1"/>
      <w:numFmt w:val="bullet"/>
      <w:lvlText w:val="•"/>
      <w:lvlJc w:val="left"/>
      <w:pPr>
        <w:ind w:left="5933" w:hanging="322"/>
      </w:pPr>
      <w:rPr>
        <w:rFonts w:hint="default"/>
      </w:rPr>
    </w:lvl>
    <w:lvl w:ilvl="7" w:tplc="93B2BEAA">
      <w:start w:val="1"/>
      <w:numFmt w:val="bullet"/>
      <w:lvlText w:val="•"/>
      <w:lvlJc w:val="left"/>
      <w:pPr>
        <w:ind w:left="6546" w:hanging="322"/>
      </w:pPr>
      <w:rPr>
        <w:rFonts w:hint="default"/>
      </w:rPr>
    </w:lvl>
    <w:lvl w:ilvl="8" w:tplc="F4BEC69A">
      <w:start w:val="1"/>
      <w:numFmt w:val="bullet"/>
      <w:lvlText w:val="•"/>
      <w:lvlJc w:val="left"/>
      <w:pPr>
        <w:ind w:left="7158" w:hanging="322"/>
      </w:pPr>
      <w:rPr>
        <w:rFonts w:hint="default"/>
      </w:rPr>
    </w:lvl>
  </w:abstractNum>
  <w:abstractNum w:abstractNumId="17" w15:restartNumberingAfterBreak="0">
    <w:nsid w:val="600F6E11"/>
    <w:multiLevelType w:val="hybridMultilevel"/>
    <w:tmpl w:val="972E4F02"/>
    <w:lvl w:ilvl="0" w:tplc="7A5E084E">
      <w:start w:val="1"/>
      <w:numFmt w:val="decimal"/>
      <w:lvlText w:val="%1."/>
      <w:lvlJc w:val="left"/>
      <w:pPr>
        <w:ind w:left="2324" w:hanging="240"/>
      </w:pPr>
      <w:rPr>
        <w:rFonts w:ascii="Times New Roman" w:eastAsia="Times New Roman" w:hAnsi="Times New Roman" w:hint="default"/>
        <w:spacing w:val="-63"/>
        <w:w w:val="163"/>
        <w:sz w:val="20"/>
        <w:szCs w:val="20"/>
      </w:rPr>
    </w:lvl>
    <w:lvl w:ilvl="1" w:tplc="03C4E7E4">
      <w:start w:val="1"/>
      <w:numFmt w:val="lowerRoman"/>
      <w:lvlText w:val="(%2)"/>
      <w:lvlJc w:val="left"/>
      <w:pPr>
        <w:ind w:left="3112" w:hanging="288"/>
        <w:jc w:val="right"/>
      </w:pPr>
      <w:rPr>
        <w:rFonts w:ascii="Times New Roman" w:eastAsia="Times New Roman" w:hAnsi="Times New Roman" w:hint="default"/>
        <w:w w:val="101"/>
        <w:sz w:val="20"/>
        <w:szCs w:val="20"/>
      </w:rPr>
    </w:lvl>
    <w:lvl w:ilvl="2" w:tplc="98E642DE">
      <w:start w:val="1"/>
      <w:numFmt w:val="bullet"/>
      <w:lvlText w:val="•"/>
      <w:lvlJc w:val="left"/>
      <w:pPr>
        <w:ind w:left="3697" w:hanging="288"/>
      </w:pPr>
      <w:rPr>
        <w:rFonts w:hint="default"/>
      </w:rPr>
    </w:lvl>
    <w:lvl w:ilvl="3" w:tplc="D2BE6464">
      <w:start w:val="1"/>
      <w:numFmt w:val="bullet"/>
      <w:lvlText w:val="•"/>
      <w:lvlJc w:val="left"/>
      <w:pPr>
        <w:ind w:left="4283" w:hanging="288"/>
      </w:pPr>
      <w:rPr>
        <w:rFonts w:hint="default"/>
      </w:rPr>
    </w:lvl>
    <w:lvl w:ilvl="4" w:tplc="DCBEFB6E">
      <w:start w:val="1"/>
      <w:numFmt w:val="bullet"/>
      <w:lvlText w:val="•"/>
      <w:lvlJc w:val="left"/>
      <w:pPr>
        <w:ind w:left="4869" w:hanging="288"/>
      </w:pPr>
      <w:rPr>
        <w:rFonts w:hint="default"/>
      </w:rPr>
    </w:lvl>
    <w:lvl w:ilvl="5" w:tplc="693EC88E">
      <w:start w:val="1"/>
      <w:numFmt w:val="bullet"/>
      <w:lvlText w:val="•"/>
      <w:lvlJc w:val="left"/>
      <w:pPr>
        <w:ind w:left="5455" w:hanging="288"/>
      </w:pPr>
      <w:rPr>
        <w:rFonts w:hint="default"/>
      </w:rPr>
    </w:lvl>
    <w:lvl w:ilvl="6" w:tplc="AC2A4360">
      <w:start w:val="1"/>
      <w:numFmt w:val="bullet"/>
      <w:lvlText w:val="•"/>
      <w:lvlJc w:val="left"/>
      <w:pPr>
        <w:ind w:left="6040" w:hanging="288"/>
      </w:pPr>
      <w:rPr>
        <w:rFonts w:hint="default"/>
      </w:rPr>
    </w:lvl>
    <w:lvl w:ilvl="7" w:tplc="0B3EAFE8">
      <w:start w:val="1"/>
      <w:numFmt w:val="bullet"/>
      <w:lvlText w:val="•"/>
      <w:lvlJc w:val="left"/>
      <w:pPr>
        <w:ind w:left="6626" w:hanging="288"/>
      </w:pPr>
      <w:rPr>
        <w:rFonts w:hint="default"/>
      </w:rPr>
    </w:lvl>
    <w:lvl w:ilvl="8" w:tplc="FAEE1242">
      <w:start w:val="1"/>
      <w:numFmt w:val="bullet"/>
      <w:lvlText w:val="•"/>
      <w:lvlJc w:val="left"/>
      <w:pPr>
        <w:ind w:left="7212" w:hanging="288"/>
      </w:pPr>
      <w:rPr>
        <w:rFonts w:hint="default"/>
      </w:rPr>
    </w:lvl>
  </w:abstractNum>
  <w:abstractNum w:abstractNumId="1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69A3E76"/>
    <w:multiLevelType w:val="hybridMultilevel"/>
    <w:tmpl w:val="F67A3386"/>
    <w:lvl w:ilvl="0" w:tplc="00FE5DB2">
      <w:start w:val="9"/>
      <w:numFmt w:val="decimal"/>
      <w:lvlText w:val="%1."/>
      <w:lvlJc w:val="left"/>
      <w:pPr>
        <w:ind w:left="2309" w:hanging="246"/>
      </w:pPr>
      <w:rPr>
        <w:rFonts w:ascii="Times New Roman" w:eastAsia="Times New Roman" w:hAnsi="Times New Roman" w:hint="default"/>
        <w:w w:val="107"/>
        <w:sz w:val="20"/>
        <w:szCs w:val="20"/>
      </w:rPr>
    </w:lvl>
    <w:lvl w:ilvl="1" w:tplc="F0B0401E">
      <w:start w:val="1"/>
      <w:numFmt w:val="lowerLetter"/>
      <w:lvlText w:val="(%2)"/>
      <w:lvlJc w:val="left"/>
      <w:pPr>
        <w:ind w:left="3099" w:hanging="323"/>
      </w:pPr>
      <w:rPr>
        <w:rFonts w:ascii="Times New Roman" w:eastAsia="Times New Roman" w:hAnsi="Times New Roman" w:hint="default"/>
        <w:w w:val="104"/>
        <w:sz w:val="20"/>
        <w:szCs w:val="20"/>
      </w:rPr>
    </w:lvl>
    <w:lvl w:ilvl="2" w:tplc="3C6AFAF0">
      <w:start w:val="1"/>
      <w:numFmt w:val="bullet"/>
      <w:lvlText w:val="•"/>
      <w:lvlJc w:val="left"/>
      <w:pPr>
        <w:ind w:left="3118" w:hanging="323"/>
      </w:pPr>
      <w:rPr>
        <w:rFonts w:hint="default"/>
      </w:rPr>
    </w:lvl>
    <w:lvl w:ilvl="3" w:tplc="886647BA">
      <w:start w:val="1"/>
      <w:numFmt w:val="bullet"/>
      <w:lvlText w:val="•"/>
      <w:lvlJc w:val="left"/>
      <w:pPr>
        <w:ind w:left="3776" w:hanging="323"/>
      </w:pPr>
      <w:rPr>
        <w:rFonts w:hint="default"/>
      </w:rPr>
    </w:lvl>
    <w:lvl w:ilvl="4" w:tplc="2B4EDE1A">
      <w:start w:val="1"/>
      <w:numFmt w:val="bullet"/>
      <w:lvlText w:val="•"/>
      <w:lvlJc w:val="left"/>
      <w:pPr>
        <w:ind w:left="4434" w:hanging="323"/>
      </w:pPr>
      <w:rPr>
        <w:rFonts w:hint="default"/>
      </w:rPr>
    </w:lvl>
    <w:lvl w:ilvl="5" w:tplc="12DE283E">
      <w:start w:val="1"/>
      <w:numFmt w:val="bullet"/>
      <w:lvlText w:val="•"/>
      <w:lvlJc w:val="left"/>
      <w:pPr>
        <w:ind w:left="5093" w:hanging="323"/>
      </w:pPr>
      <w:rPr>
        <w:rFonts w:hint="default"/>
      </w:rPr>
    </w:lvl>
    <w:lvl w:ilvl="6" w:tplc="332EEB5C">
      <w:start w:val="1"/>
      <w:numFmt w:val="bullet"/>
      <w:lvlText w:val="•"/>
      <w:lvlJc w:val="left"/>
      <w:pPr>
        <w:ind w:left="5751" w:hanging="323"/>
      </w:pPr>
      <w:rPr>
        <w:rFonts w:hint="default"/>
      </w:rPr>
    </w:lvl>
    <w:lvl w:ilvl="7" w:tplc="D840C072">
      <w:start w:val="1"/>
      <w:numFmt w:val="bullet"/>
      <w:lvlText w:val="•"/>
      <w:lvlJc w:val="left"/>
      <w:pPr>
        <w:ind w:left="6409" w:hanging="323"/>
      </w:pPr>
      <w:rPr>
        <w:rFonts w:hint="default"/>
      </w:rPr>
    </w:lvl>
    <w:lvl w:ilvl="8" w:tplc="57224022">
      <w:start w:val="1"/>
      <w:numFmt w:val="bullet"/>
      <w:lvlText w:val="•"/>
      <w:lvlJc w:val="left"/>
      <w:pPr>
        <w:ind w:left="7067" w:hanging="323"/>
      </w:pPr>
      <w:rPr>
        <w:rFonts w:hint="default"/>
      </w:rPr>
    </w:lvl>
  </w:abstractNum>
  <w:abstractNum w:abstractNumId="21"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22" w15:restartNumberingAfterBreak="0">
    <w:nsid w:val="78F34FA8"/>
    <w:multiLevelType w:val="hybridMultilevel"/>
    <w:tmpl w:val="4CD62BF0"/>
    <w:lvl w:ilvl="0" w:tplc="E33896B6">
      <w:start w:val="2"/>
      <w:numFmt w:val="decimal"/>
      <w:lvlText w:val="(%1)"/>
      <w:lvlJc w:val="left"/>
      <w:pPr>
        <w:ind w:left="2314" w:hanging="328"/>
      </w:pPr>
      <w:rPr>
        <w:rFonts w:ascii="Times New Roman" w:eastAsia="Times New Roman" w:hAnsi="Times New Roman" w:hint="default"/>
        <w:sz w:val="20"/>
        <w:szCs w:val="20"/>
      </w:rPr>
    </w:lvl>
    <w:lvl w:ilvl="1" w:tplc="4C34CC34">
      <w:start w:val="1"/>
      <w:numFmt w:val="lowerLetter"/>
      <w:lvlText w:val="(%2)"/>
      <w:lvlJc w:val="left"/>
      <w:pPr>
        <w:ind w:left="3041" w:hanging="328"/>
      </w:pPr>
      <w:rPr>
        <w:rFonts w:ascii="Arial" w:eastAsia="Arial" w:hAnsi="Arial" w:hint="default"/>
        <w:spacing w:val="-25"/>
        <w:w w:val="138"/>
        <w:sz w:val="19"/>
        <w:szCs w:val="19"/>
      </w:rPr>
    </w:lvl>
    <w:lvl w:ilvl="2" w:tplc="6652F92C">
      <w:start w:val="1"/>
      <w:numFmt w:val="bullet"/>
      <w:lvlText w:val="•"/>
      <w:lvlJc w:val="left"/>
      <w:pPr>
        <w:ind w:left="3634" w:hanging="328"/>
      </w:pPr>
      <w:rPr>
        <w:rFonts w:hint="default"/>
      </w:rPr>
    </w:lvl>
    <w:lvl w:ilvl="3" w:tplc="C9E62C70">
      <w:start w:val="1"/>
      <w:numFmt w:val="bullet"/>
      <w:lvlText w:val="•"/>
      <w:lvlJc w:val="left"/>
      <w:pPr>
        <w:ind w:left="4228" w:hanging="328"/>
      </w:pPr>
      <w:rPr>
        <w:rFonts w:hint="default"/>
      </w:rPr>
    </w:lvl>
    <w:lvl w:ilvl="4" w:tplc="28B2A576">
      <w:start w:val="1"/>
      <w:numFmt w:val="bullet"/>
      <w:lvlText w:val="•"/>
      <w:lvlJc w:val="left"/>
      <w:pPr>
        <w:ind w:left="4822" w:hanging="328"/>
      </w:pPr>
      <w:rPr>
        <w:rFonts w:hint="default"/>
      </w:rPr>
    </w:lvl>
    <w:lvl w:ilvl="5" w:tplc="204E9C84">
      <w:start w:val="1"/>
      <w:numFmt w:val="bullet"/>
      <w:lvlText w:val="•"/>
      <w:lvlJc w:val="left"/>
      <w:pPr>
        <w:ind w:left="5416" w:hanging="328"/>
      </w:pPr>
      <w:rPr>
        <w:rFonts w:hint="default"/>
      </w:rPr>
    </w:lvl>
    <w:lvl w:ilvl="6" w:tplc="DB96A610">
      <w:start w:val="1"/>
      <w:numFmt w:val="bullet"/>
      <w:lvlText w:val="•"/>
      <w:lvlJc w:val="left"/>
      <w:pPr>
        <w:ind w:left="6009" w:hanging="328"/>
      </w:pPr>
      <w:rPr>
        <w:rFonts w:hint="default"/>
      </w:rPr>
    </w:lvl>
    <w:lvl w:ilvl="7" w:tplc="6660ECB0">
      <w:start w:val="1"/>
      <w:numFmt w:val="bullet"/>
      <w:lvlText w:val="•"/>
      <w:lvlJc w:val="left"/>
      <w:pPr>
        <w:ind w:left="6603" w:hanging="328"/>
      </w:pPr>
      <w:rPr>
        <w:rFonts w:hint="default"/>
      </w:rPr>
    </w:lvl>
    <w:lvl w:ilvl="8" w:tplc="9BEE90F0">
      <w:start w:val="1"/>
      <w:numFmt w:val="bullet"/>
      <w:lvlText w:val="•"/>
      <w:lvlJc w:val="left"/>
      <w:pPr>
        <w:ind w:left="7197" w:hanging="328"/>
      </w:pPr>
      <w:rPr>
        <w:rFonts w:hint="default"/>
      </w:rPr>
    </w:lvl>
  </w:abstractNum>
  <w:num w:numId="1">
    <w:abstractNumId w:val="0"/>
  </w:num>
  <w:num w:numId="2">
    <w:abstractNumId w:val="21"/>
  </w:num>
  <w:num w:numId="3">
    <w:abstractNumId w:val="2"/>
  </w:num>
  <w:num w:numId="4">
    <w:abstractNumId w:val="18"/>
  </w:num>
  <w:num w:numId="5">
    <w:abstractNumId w:val="8"/>
  </w:num>
  <w:num w:numId="6">
    <w:abstractNumId w:val="19"/>
  </w:num>
  <w:num w:numId="7">
    <w:abstractNumId w:val="11"/>
  </w:num>
  <w:num w:numId="8">
    <w:abstractNumId w:val="7"/>
  </w:num>
  <w:num w:numId="9">
    <w:abstractNumId w:val="13"/>
  </w:num>
  <w:num w:numId="10">
    <w:abstractNumId w:val="16"/>
  </w:num>
  <w:num w:numId="11">
    <w:abstractNumId w:val="9"/>
  </w:num>
  <w:num w:numId="12">
    <w:abstractNumId w:val="4"/>
  </w:num>
  <w:num w:numId="13">
    <w:abstractNumId w:val="22"/>
  </w:num>
  <w:num w:numId="14">
    <w:abstractNumId w:val="20"/>
  </w:num>
  <w:num w:numId="15">
    <w:abstractNumId w:val="14"/>
  </w:num>
  <w:num w:numId="16">
    <w:abstractNumId w:val="5"/>
  </w:num>
  <w:num w:numId="17">
    <w:abstractNumId w:val="12"/>
  </w:num>
  <w:num w:numId="18">
    <w:abstractNumId w:val="10"/>
  </w:num>
  <w:num w:numId="19">
    <w:abstractNumId w:val="3"/>
  </w:num>
  <w:num w:numId="20">
    <w:abstractNumId w:val="15"/>
  </w:num>
  <w:num w:numId="21">
    <w:abstractNumId w:val="1"/>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xBxJGxoaG5gYm5ko6SsGpxcWZ+XkgBUa1ACUZ3h8sAAAA"/>
  </w:docVars>
  <w:rsids>
    <w:rsidRoot w:val="007247C8"/>
    <w:rsid w:val="00000748"/>
    <w:rsid w:val="00000812"/>
    <w:rsid w:val="00002649"/>
    <w:rsid w:val="00003DCF"/>
    <w:rsid w:val="00004F6B"/>
    <w:rsid w:val="00005EE8"/>
    <w:rsid w:val="00007C9F"/>
    <w:rsid w:val="00010B81"/>
    <w:rsid w:val="000133A8"/>
    <w:rsid w:val="00017D54"/>
    <w:rsid w:val="00021692"/>
    <w:rsid w:val="0002202B"/>
    <w:rsid w:val="00023D2F"/>
    <w:rsid w:val="000242FF"/>
    <w:rsid w:val="00024D3E"/>
    <w:rsid w:val="00037C82"/>
    <w:rsid w:val="00044972"/>
    <w:rsid w:val="00045A94"/>
    <w:rsid w:val="000468C7"/>
    <w:rsid w:val="00053D75"/>
    <w:rsid w:val="000608EE"/>
    <w:rsid w:val="000614EF"/>
    <w:rsid w:val="000622BB"/>
    <w:rsid w:val="00066DEF"/>
    <w:rsid w:val="0007067C"/>
    <w:rsid w:val="000744EC"/>
    <w:rsid w:val="00074AFC"/>
    <w:rsid w:val="000753C4"/>
    <w:rsid w:val="000757E1"/>
    <w:rsid w:val="00077C38"/>
    <w:rsid w:val="00080C29"/>
    <w:rsid w:val="00080C45"/>
    <w:rsid w:val="000814D8"/>
    <w:rsid w:val="000835C8"/>
    <w:rsid w:val="00084A4D"/>
    <w:rsid w:val="00087B91"/>
    <w:rsid w:val="000928BC"/>
    <w:rsid w:val="000A2439"/>
    <w:rsid w:val="000A4D98"/>
    <w:rsid w:val="000B4FB6"/>
    <w:rsid w:val="000B54EB"/>
    <w:rsid w:val="000B5509"/>
    <w:rsid w:val="000B60FA"/>
    <w:rsid w:val="000C01AC"/>
    <w:rsid w:val="000C416E"/>
    <w:rsid w:val="000C5263"/>
    <w:rsid w:val="000C66B7"/>
    <w:rsid w:val="000D2F5A"/>
    <w:rsid w:val="000D3B3A"/>
    <w:rsid w:val="000D6F29"/>
    <w:rsid w:val="000E21FC"/>
    <w:rsid w:val="000E315B"/>
    <w:rsid w:val="000E3B79"/>
    <w:rsid w:val="000E427F"/>
    <w:rsid w:val="000E44FD"/>
    <w:rsid w:val="000E5C90"/>
    <w:rsid w:val="000F1E72"/>
    <w:rsid w:val="000F4429"/>
    <w:rsid w:val="000F7993"/>
    <w:rsid w:val="0010354D"/>
    <w:rsid w:val="001049D0"/>
    <w:rsid w:val="00110902"/>
    <w:rsid w:val="001128C3"/>
    <w:rsid w:val="00117851"/>
    <w:rsid w:val="00121135"/>
    <w:rsid w:val="00131912"/>
    <w:rsid w:val="00133371"/>
    <w:rsid w:val="00141D64"/>
    <w:rsid w:val="00142743"/>
    <w:rsid w:val="00143E17"/>
    <w:rsid w:val="001471FB"/>
    <w:rsid w:val="00152436"/>
    <w:rsid w:val="00152AB1"/>
    <w:rsid w:val="001565F4"/>
    <w:rsid w:val="00156D6C"/>
    <w:rsid w:val="00157469"/>
    <w:rsid w:val="0015761F"/>
    <w:rsid w:val="001636EC"/>
    <w:rsid w:val="00164718"/>
    <w:rsid w:val="00173675"/>
    <w:rsid w:val="00173BA2"/>
    <w:rsid w:val="0017615B"/>
    <w:rsid w:val="001761C1"/>
    <w:rsid w:val="0018091F"/>
    <w:rsid w:val="00182D59"/>
    <w:rsid w:val="00186652"/>
    <w:rsid w:val="00187AE9"/>
    <w:rsid w:val="001908F9"/>
    <w:rsid w:val="001A01EF"/>
    <w:rsid w:val="001A3F00"/>
    <w:rsid w:val="001B032A"/>
    <w:rsid w:val="001B0E17"/>
    <w:rsid w:val="001B143A"/>
    <w:rsid w:val="001B25DF"/>
    <w:rsid w:val="001B2C14"/>
    <w:rsid w:val="001B66AB"/>
    <w:rsid w:val="001B76F4"/>
    <w:rsid w:val="001C081C"/>
    <w:rsid w:val="001C1B1A"/>
    <w:rsid w:val="001C3895"/>
    <w:rsid w:val="001D1163"/>
    <w:rsid w:val="001D22A0"/>
    <w:rsid w:val="001D6485"/>
    <w:rsid w:val="001E2B91"/>
    <w:rsid w:val="001E402E"/>
    <w:rsid w:val="001E42D4"/>
    <w:rsid w:val="001F09C8"/>
    <w:rsid w:val="001F1603"/>
    <w:rsid w:val="001F2A4A"/>
    <w:rsid w:val="001F702E"/>
    <w:rsid w:val="00200033"/>
    <w:rsid w:val="00200443"/>
    <w:rsid w:val="00207C9B"/>
    <w:rsid w:val="00210C01"/>
    <w:rsid w:val="00221C58"/>
    <w:rsid w:val="00233852"/>
    <w:rsid w:val="00233DEB"/>
    <w:rsid w:val="00233F44"/>
    <w:rsid w:val="002352A3"/>
    <w:rsid w:val="0023567D"/>
    <w:rsid w:val="002360C2"/>
    <w:rsid w:val="00255B09"/>
    <w:rsid w:val="00255CF2"/>
    <w:rsid w:val="00261EC4"/>
    <w:rsid w:val="00265308"/>
    <w:rsid w:val="002655B6"/>
    <w:rsid w:val="00265C75"/>
    <w:rsid w:val="00275EF6"/>
    <w:rsid w:val="00277A81"/>
    <w:rsid w:val="00280DCD"/>
    <w:rsid w:val="002831B8"/>
    <w:rsid w:val="00286A4D"/>
    <w:rsid w:val="00286E57"/>
    <w:rsid w:val="002907F0"/>
    <w:rsid w:val="002964E7"/>
    <w:rsid w:val="002A044B"/>
    <w:rsid w:val="002A4499"/>
    <w:rsid w:val="002A6CF2"/>
    <w:rsid w:val="002B4E1F"/>
    <w:rsid w:val="002C0BA9"/>
    <w:rsid w:val="002C6FCB"/>
    <w:rsid w:val="002D1D4C"/>
    <w:rsid w:val="002D4ED3"/>
    <w:rsid w:val="002E3094"/>
    <w:rsid w:val="002E3521"/>
    <w:rsid w:val="002E35ED"/>
    <w:rsid w:val="002F4347"/>
    <w:rsid w:val="002F5273"/>
    <w:rsid w:val="00304858"/>
    <w:rsid w:val="00312523"/>
    <w:rsid w:val="003148A8"/>
    <w:rsid w:val="00317786"/>
    <w:rsid w:val="0032149E"/>
    <w:rsid w:val="00326D8F"/>
    <w:rsid w:val="00330E75"/>
    <w:rsid w:val="00331329"/>
    <w:rsid w:val="00332A15"/>
    <w:rsid w:val="00336B1F"/>
    <w:rsid w:val="003407C1"/>
    <w:rsid w:val="00342579"/>
    <w:rsid w:val="00344281"/>
    <w:rsid w:val="003449A3"/>
    <w:rsid w:val="0035589F"/>
    <w:rsid w:val="00362239"/>
    <w:rsid w:val="00363299"/>
    <w:rsid w:val="00363E94"/>
    <w:rsid w:val="00366718"/>
    <w:rsid w:val="0037208D"/>
    <w:rsid w:val="003777F9"/>
    <w:rsid w:val="003778DA"/>
    <w:rsid w:val="00377FBD"/>
    <w:rsid w:val="00380973"/>
    <w:rsid w:val="0038099A"/>
    <w:rsid w:val="00382133"/>
    <w:rsid w:val="003837C6"/>
    <w:rsid w:val="00384EC1"/>
    <w:rsid w:val="00387C99"/>
    <w:rsid w:val="00393BAC"/>
    <w:rsid w:val="003942CB"/>
    <w:rsid w:val="00394930"/>
    <w:rsid w:val="00394B3B"/>
    <w:rsid w:val="003A5C41"/>
    <w:rsid w:val="003A5DAC"/>
    <w:rsid w:val="003B39C8"/>
    <w:rsid w:val="003B440D"/>
    <w:rsid w:val="003B5D0A"/>
    <w:rsid w:val="003B6581"/>
    <w:rsid w:val="003C0AE5"/>
    <w:rsid w:val="003C37A0"/>
    <w:rsid w:val="003C5F5A"/>
    <w:rsid w:val="003C5FB5"/>
    <w:rsid w:val="003C7232"/>
    <w:rsid w:val="003C7ED3"/>
    <w:rsid w:val="003D2187"/>
    <w:rsid w:val="003D233B"/>
    <w:rsid w:val="003D49C4"/>
    <w:rsid w:val="003D4EAA"/>
    <w:rsid w:val="003D76EF"/>
    <w:rsid w:val="003E2DE5"/>
    <w:rsid w:val="003E6206"/>
    <w:rsid w:val="003E76D6"/>
    <w:rsid w:val="003F10F7"/>
    <w:rsid w:val="003F6D96"/>
    <w:rsid w:val="00401FBB"/>
    <w:rsid w:val="004038CD"/>
    <w:rsid w:val="00406360"/>
    <w:rsid w:val="00416A53"/>
    <w:rsid w:val="00416DA6"/>
    <w:rsid w:val="00420253"/>
    <w:rsid w:val="00422C75"/>
    <w:rsid w:val="00424C03"/>
    <w:rsid w:val="00426221"/>
    <w:rsid w:val="004347BA"/>
    <w:rsid w:val="00443021"/>
    <w:rsid w:val="0044500A"/>
    <w:rsid w:val="00446A22"/>
    <w:rsid w:val="00447229"/>
    <w:rsid w:val="00452672"/>
    <w:rsid w:val="00453046"/>
    <w:rsid w:val="00453682"/>
    <w:rsid w:val="0045376C"/>
    <w:rsid w:val="0045465C"/>
    <w:rsid w:val="00456986"/>
    <w:rsid w:val="0046383D"/>
    <w:rsid w:val="00466077"/>
    <w:rsid w:val="00471CDD"/>
    <w:rsid w:val="00471EFC"/>
    <w:rsid w:val="00474D22"/>
    <w:rsid w:val="004769D7"/>
    <w:rsid w:val="00481E77"/>
    <w:rsid w:val="00490D21"/>
    <w:rsid w:val="00491FC6"/>
    <w:rsid w:val="004920DB"/>
    <w:rsid w:val="00493BA4"/>
    <w:rsid w:val="00494F0F"/>
    <w:rsid w:val="0049507E"/>
    <w:rsid w:val="00496EEF"/>
    <w:rsid w:val="004A01D1"/>
    <w:rsid w:val="004A65A6"/>
    <w:rsid w:val="004A670C"/>
    <w:rsid w:val="004B13C6"/>
    <w:rsid w:val="004B5A3C"/>
    <w:rsid w:val="004B7846"/>
    <w:rsid w:val="004C1DA0"/>
    <w:rsid w:val="004C6B18"/>
    <w:rsid w:val="004D0854"/>
    <w:rsid w:val="004D2FFC"/>
    <w:rsid w:val="004D67C8"/>
    <w:rsid w:val="004E1B0C"/>
    <w:rsid w:val="004E3340"/>
    <w:rsid w:val="004E4638"/>
    <w:rsid w:val="004E4868"/>
    <w:rsid w:val="004E5244"/>
    <w:rsid w:val="004E7746"/>
    <w:rsid w:val="004F0719"/>
    <w:rsid w:val="004F7202"/>
    <w:rsid w:val="004F72F4"/>
    <w:rsid w:val="00501CAB"/>
    <w:rsid w:val="00503297"/>
    <w:rsid w:val="005067DA"/>
    <w:rsid w:val="005101FF"/>
    <w:rsid w:val="005110BA"/>
    <w:rsid w:val="00512242"/>
    <w:rsid w:val="00512DA3"/>
    <w:rsid w:val="00514000"/>
    <w:rsid w:val="00514885"/>
    <w:rsid w:val="00515D04"/>
    <w:rsid w:val="005209AD"/>
    <w:rsid w:val="00521053"/>
    <w:rsid w:val="005234FF"/>
    <w:rsid w:val="00524ECC"/>
    <w:rsid w:val="005250E3"/>
    <w:rsid w:val="00527973"/>
    <w:rsid w:val="00527ABE"/>
    <w:rsid w:val="00532451"/>
    <w:rsid w:val="005334A1"/>
    <w:rsid w:val="00533F0D"/>
    <w:rsid w:val="00536DF1"/>
    <w:rsid w:val="00542D73"/>
    <w:rsid w:val="00552786"/>
    <w:rsid w:val="0055440A"/>
    <w:rsid w:val="005575C4"/>
    <w:rsid w:val="0056066A"/>
    <w:rsid w:val="00561B25"/>
    <w:rsid w:val="005646F3"/>
    <w:rsid w:val="00572B50"/>
    <w:rsid w:val="00574AEC"/>
    <w:rsid w:val="00577B02"/>
    <w:rsid w:val="00580EC5"/>
    <w:rsid w:val="00582A2E"/>
    <w:rsid w:val="0058749F"/>
    <w:rsid w:val="005955EA"/>
    <w:rsid w:val="0059583C"/>
    <w:rsid w:val="00597B78"/>
    <w:rsid w:val="005A2789"/>
    <w:rsid w:val="005B23AF"/>
    <w:rsid w:val="005B598C"/>
    <w:rsid w:val="005B7E3E"/>
    <w:rsid w:val="005C25CF"/>
    <w:rsid w:val="005C303C"/>
    <w:rsid w:val="005C65B9"/>
    <w:rsid w:val="005C7F82"/>
    <w:rsid w:val="005D0866"/>
    <w:rsid w:val="005D2DCA"/>
    <w:rsid w:val="005D537D"/>
    <w:rsid w:val="005D5858"/>
    <w:rsid w:val="005D5C82"/>
    <w:rsid w:val="005D5CAF"/>
    <w:rsid w:val="005E0DE1"/>
    <w:rsid w:val="005E20D0"/>
    <w:rsid w:val="005E75FD"/>
    <w:rsid w:val="005F28C6"/>
    <w:rsid w:val="00601274"/>
    <w:rsid w:val="006048C8"/>
    <w:rsid w:val="00604AAC"/>
    <w:rsid w:val="00604EC8"/>
    <w:rsid w:val="006055D5"/>
    <w:rsid w:val="00607964"/>
    <w:rsid w:val="00613086"/>
    <w:rsid w:val="00613B87"/>
    <w:rsid w:val="0062075A"/>
    <w:rsid w:val="006271AA"/>
    <w:rsid w:val="00627729"/>
    <w:rsid w:val="006335C5"/>
    <w:rsid w:val="00634DA7"/>
    <w:rsid w:val="006350C4"/>
    <w:rsid w:val="00636D28"/>
    <w:rsid w:val="00642844"/>
    <w:rsid w:val="00643074"/>
    <w:rsid w:val="0064409B"/>
    <w:rsid w:val="0064447B"/>
    <w:rsid w:val="00645C44"/>
    <w:rsid w:val="0065148D"/>
    <w:rsid w:val="00651EA5"/>
    <w:rsid w:val="006568C0"/>
    <w:rsid w:val="0065745C"/>
    <w:rsid w:val="00660511"/>
    <w:rsid w:val="006704C7"/>
    <w:rsid w:val="00672978"/>
    <w:rsid w:val="006737D3"/>
    <w:rsid w:val="0067435B"/>
    <w:rsid w:val="0067609F"/>
    <w:rsid w:val="006807B9"/>
    <w:rsid w:val="00687058"/>
    <w:rsid w:val="00694677"/>
    <w:rsid w:val="00696983"/>
    <w:rsid w:val="00697FAC"/>
    <w:rsid w:val="006A03A3"/>
    <w:rsid w:val="006A11C3"/>
    <w:rsid w:val="006A6EA7"/>
    <w:rsid w:val="006A74BC"/>
    <w:rsid w:val="006B0358"/>
    <w:rsid w:val="006B503F"/>
    <w:rsid w:val="006B64A8"/>
    <w:rsid w:val="006C24CB"/>
    <w:rsid w:val="006C6020"/>
    <w:rsid w:val="006C74CF"/>
    <w:rsid w:val="006D0225"/>
    <w:rsid w:val="006D1681"/>
    <w:rsid w:val="006D2E1F"/>
    <w:rsid w:val="006D5D59"/>
    <w:rsid w:val="006D5DB0"/>
    <w:rsid w:val="006D67CA"/>
    <w:rsid w:val="006E3C85"/>
    <w:rsid w:val="006F594C"/>
    <w:rsid w:val="006F7F2A"/>
    <w:rsid w:val="00701118"/>
    <w:rsid w:val="00701744"/>
    <w:rsid w:val="00701C8B"/>
    <w:rsid w:val="00704405"/>
    <w:rsid w:val="00704C6B"/>
    <w:rsid w:val="007058FF"/>
    <w:rsid w:val="00705BD4"/>
    <w:rsid w:val="00706159"/>
    <w:rsid w:val="007107EE"/>
    <w:rsid w:val="00710BFF"/>
    <w:rsid w:val="00714BA2"/>
    <w:rsid w:val="00715F0F"/>
    <w:rsid w:val="007166C4"/>
    <w:rsid w:val="007203A4"/>
    <w:rsid w:val="007211A4"/>
    <w:rsid w:val="007247C8"/>
    <w:rsid w:val="00726D6D"/>
    <w:rsid w:val="00727E48"/>
    <w:rsid w:val="00732D8B"/>
    <w:rsid w:val="00737805"/>
    <w:rsid w:val="007405F6"/>
    <w:rsid w:val="00740FDE"/>
    <w:rsid w:val="00746B11"/>
    <w:rsid w:val="00746F2C"/>
    <w:rsid w:val="007472C3"/>
    <w:rsid w:val="0075097C"/>
    <w:rsid w:val="00752131"/>
    <w:rsid w:val="00760524"/>
    <w:rsid w:val="00760B40"/>
    <w:rsid w:val="00762151"/>
    <w:rsid w:val="00772C52"/>
    <w:rsid w:val="007826D3"/>
    <w:rsid w:val="00793315"/>
    <w:rsid w:val="00794D4F"/>
    <w:rsid w:val="00794F4B"/>
    <w:rsid w:val="007A0311"/>
    <w:rsid w:val="007A375F"/>
    <w:rsid w:val="007A4003"/>
    <w:rsid w:val="007A5312"/>
    <w:rsid w:val="007A5F9C"/>
    <w:rsid w:val="007B5868"/>
    <w:rsid w:val="007C01FC"/>
    <w:rsid w:val="007C07CE"/>
    <w:rsid w:val="007C2592"/>
    <w:rsid w:val="007C276C"/>
    <w:rsid w:val="007D4551"/>
    <w:rsid w:val="007D5259"/>
    <w:rsid w:val="007D662E"/>
    <w:rsid w:val="007E0910"/>
    <w:rsid w:val="007E0F8C"/>
    <w:rsid w:val="007E1918"/>
    <w:rsid w:val="007E2B35"/>
    <w:rsid w:val="007E30CA"/>
    <w:rsid w:val="007E390D"/>
    <w:rsid w:val="007E461E"/>
    <w:rsid w:val="007E4620"/>
    <w:rsid w:val="007E4E6E"/>
    <w:rsid w:val="007E4FEC"/>
    <w:rsid w:val="007E5CEF"/>
    <w:rsid w:val="007F010C"/>
    <w:rsid w:val="007F1473"/>
    <w:rsid w:val="007F365E"/>
    <w:rsid w:val="007F45A7"/>
    <w:rsid w:val="00800A2F"/>
    <w:rsid w:val="00801D51"/>
    <w:rsid w:val="00804C8F"/>
    <w:rsid w:val="00805DC0"/>
    <w:rsid w:val="00806ACE"/>
    <w:rsid w:val="00807638"/>
    <w:rsid w:val="00812D17"/>
    <w:rsid w:val="008222C0"/>
    <w:rsid w:val="00825C43"/>
    <w:rsid w:val="0083145E"/>
    <w:rsid w:val="008351B0"/>
    <w:rsid w:val="00837182"/>
    <w:rsid w:val="0084023E"/>
    <w:rsid w:val="0084469D"/>
    <w:rsid w:val="00844B2D"/>
    <w:rsid w:val="00845217"/>
    <w:rsid w:val="0085426D"/>
    <w:rsid w:val="008547F2"/>
    <w:rsid w:val="008604B2"/>
    <w:rsid w:val="00861DFE"/>
    <w:rsid w:val="00862825"/>
    <w:rsid w:val="00867F1A"/>
    <w:rsid w:val="00874F6F"/>
    <w:rsid w:val="00875062"/>
    <w:rsid w:val="008754D1"/>
    <w:rsid w:val="0087687F"/>
    <w:rsid w:val="008825BB"/>
    <w:rsid w:val="00885EF4"/>
    <w:rsid w:val="00885F48"/>
    <w:rsid w:val="00886238"/>
    <w:rsid w:val="00892211"/>
    <w:rsid w:val="00892541"/>
    <w:rsid w:val="008938F7"/>
    <w:rsid w:val="008955D4"/>
    <w:rsid w:val="008956EA"/>
    <w:rsid w:val="008972AF"/>
    <w:rsid w:val="008A053C"/>
    <w:rsid w:val="008A523D"/>
    <w:rsid w:val="008A6BB2"/>
    <w:rsid w:val="008B0338"/>
    <w:rsid w:val="008B28B1"/>
    <w:rsid w:val="008B3137"/>
    <w:rsid w:val="008B568D"/>
    <w:rsid w:val="008B5FE3"/>
    <w:rsid w:val="008C0D02"/>
    <w:rsid w:val="008C2C1A"/>
    <w:rsid w:val="008C675D"/>
    <w:rsid w:val="008C7393"/>
    <w:rsid w:val="008D3142"/>
    <w:rsid w:val="008D7F66"/>
    <w:rsid w:val="008F0C27"/>
    <w:rsid w:val="008F577F"/>
    <w:rsid w:val="00901BEF"/>
    <w:rsid w:val="009026ED"/>
    <w:rsid w:val="009037F6"/>
    <w:rsid w:val="009055B3"/>
    <w:rsid w:val="00905B0F"/>
    <w:rsid w:val="0090644C"/>
    <w:rsid w:val="00906749"/>
    <w:rsid w:val="00907693"/>
    <w:rsid w:val="00912BA6"/>
    <w:rsid w:val="00912D68"/>
    <w:rsid w:val="00914263"/>
    <w:rsid w:val="00920037"/>
    <w:rsid w:val="009202D3"/>
    <w:rsid w:val="00922786"/>
    <w:rsid w:val="0093242F"/>
    <w:rsid w:val="00933C53"/>
    <w:rsid w:val="00933F8B"/>
    <w:rsid w:val="00940A34"/>
    <w:rsid w:val="009411EA"/>
    <w:rsid w:val="0094272F"/>
    <w:rsid w:val="009525F3"/>
    <w:rsid w:val="00952652"/>
    <w:rsid w:val="009532C3"/>
    <w:rsid w:val="00961AC0"/>
    <w:rsid w:val="00962670"/>
    <w:rsid w:val="00963D1F"/>
    <w:rsid w:val="00965D02"/>
    <w:rsid w:val="009674A5"/>
    <w:rsid w:val="0096788C"/>
    <w:rsid w:val="0097618B"/>
    <w:rsid w:val="0097718C"/>
    <w:rsid w:val="009774F9"/>
    <w:rsid w:val="009830C2"/>
    <w:rsid w:val="00986B0A"/>
    <w:rsid w:val="0099219B"/>
    <w:rsid w:val="009928BF"/>
    <w:rsid w:val="00993997"/>
    <w:rsid w:val="009968F2"/>
    <w:rsid w:val="009A393E"/>
    <w:rsid w:val="009A73DE"/>
    <w:rsid w:val="009B0ADE"/>
    <w:rsid w:val="009B0E42"/>
    <w:rsid w:val="009B2238"/>
    <w:rsid w:val="009D3443"/>
    <w:rsid w:val="009D3DBD"/>
    <w:rsid w:val="009E2345"/>
    <w:rsid w:val="009E66C3"/>
    <w:rsid w:val="009E79BE"/>
    <w:rsid w:val="009F0F2B"/>
    <w:rsid w:val="009F33C9"/>
    <w:rsid w:val="009F4A96"/>
    <w:rsid w:val="009F7600"/>
    <w:rsid w:val="00A03365"/>
    <w:rsid w:val="00A07879"/>
    <w:rsid w:val="00A1474E"/>
    <w:rsid w:val="00A1618E"/>
    <w:rsid w:val="00A23E01"/>
    <w:rsid w:val="00A24135"/>
    <w:rsid w:val="00A255BD"/>
    <w:rsid w:val="00A25C8D"/>
    <w:rsid w:val="00A263B6"/>
    <w:rsid w:val="00A34BC6"/>
    <w:rsid w:val="00A37C5A"/>
    <w:rsid w:val="00A41A02"/>
    <w:rsid w:val="00A42A4B"/>
    <w:rsid w:val="00A50D6A"/>
    <w:rsid w:val="00A60798"/>
    <w:rsid w:val="00A60BC7"/>
    <w:rsid w:val="00A62552"/>
    <w:rsid w:val="00A64E60"/>
    <w:rsid w:val="00A65C80"/>
    <w:rsid w:val="00A7060B"/>
    <w:rsid w:val="00A70FA1"/>
    <w:rsid w:val="00A86D44"/>
    <w:rsid w:val="00A927B8"/>
    <w:rsid w:val="00A92C42"/>
    <w:rsid w:val="00A93733"/>
    <w:rsid w:val="00A96B49"/>
    <w:rsid w:val="00A96D72"/>
    <w:rsid w:val="00AA0195"/>
    <w:rsid w:val="00AA157D"/>
    <w:rsid w:val="00AA24D4"/>
    <w:rsid w:val="00AA41AD"/>
    <w:rsid w:val="00AB3AEC"/>
    <w:rsid w:val="00AB4E72"/>
    <w:rsid w:val="00AB5B30"/>
    <w:rsid w:val="00AC0484"/>
    <w:rsid w:val="00AC2203"/>
    <w:rsid w:val="00AC2903"/>
    <w:rsid w:val="00AC48A2"/>
    <w:rsid w:val="00AC4FD6"/>
    <w:rsid w:val="00AC571E"/>
    <w:rsid w:val="00AC710C"/>
    <w:rsid w:val="00AD15E4"/>
    <w:rsid w:val="00AD2FDB"/>
    <w:rsid w:val="00AD6367"/>
    <w:rsid w:val="00AE1A14"/>
    <w:rsid w:val="00AE2D5B"/>
    <w:rsid w:val="00AE6AA3"/>
    <w:rsid w:val="00AE6B19"/>
    <w:rsid w:val="00AF43EC"/>
    <w:rsid w:val="00AF4B41"/>
    <w:rsid w:val="00AF5241"/>
    <w:rsid w:val="00B029A1"/>
    <w:rsid w:val="00B05653"/>
    <w:rsid w:val="00B072E2"/>
    <w:rsid w:val="00B12554"/>
    <w:rsid w:val="00B13906"/>
    <w:rsid w:val="00B13A25"/>
    <w:rsid w:val="00B14C84"/>
    <w:rsid w:val="00B15262"/>
    <w:rsid w:val="00B173DC"/>
    <w:rsid w:val="00B2275A"/>
    <w:rsid w:val="00B23CAE"/>
    <w:rsid w:val="00B26C33"/>
    <w:rsid w:val="00B34C80"/>
    <w:rsid w:val="00B4106D"/>
    <w:rsid w:val="00B410CD"/>
    <w:rsid w:val="00B44C4A"/>
    <w:rsid w:val="00B461EF"/>
    <w:rsid w:val="00B47524"/>
    <w:rsid w:val="00B51090"/>
    <w:rsid w:val="00B55602"/>
    <w:rsid w:val="00B61E7F"/>
    <w:rsid w:val="00B66E4C"/>
    <w:rsid w:val="00B74BEC"/>
    <w:rsid w:val="00B836AF"/>
    <w:rsid w:val="00B85AE9"/>
    <w:rsid w:val="00B8798B"/>
    <w:rsid w:val="00B87FDA"/>
    <w:rsid w:val="00B90661"/>
    <w:rsid w:val="00B91190"/>
    <w:rsid w:val="00B91578"/>
    <w:rsid w:val="00B91EF6"/>
    <w:rsid w:val="00B94F2F"/>
    <w:rsid w:val="00BA3A93"/>
    <w:rsid w:val="00BA6B35"/>
    <w:rsid w:val="00BB3F5B"/>
    <w:rsid w:val="00BC09EE"/>
    <w:rsid w:val="00BC3218"/>
    <w:rsid w:val="00BC3E37"/>
    <w:rsid w:val="00BC697F"/>
    <w:rsid w:val="00BD4143"/>
    <w:rsid w:val="00BD5386"/>
    <w:rsid w:val="00BE0BCA"/>
    <w:rsid w:val="00BE17CD"/>
    <w:rsid w:val="00BE1E2A"/>
    <w:rsid w:val="00BE1E9C"/>
    <w:rsid w:val="00BE2F23"/>
    <w:rsid w:val="00BE6884"/>
    <w:rsid w:val="00BE7044"/>
    <w:rsid w:val="00BE7D34"/>
    <w:rsid w:val="00BF0042"/>
    <w:rsid w:val="00BF070B"/>
    <w:rsid w:val="00BF0967"/>
    <w:rsid w:val="00BF5270"/>
    <w:rsid w:val="00BF7B23"/>
    <w:rsid w:val="00C020A0"/>
    <w:rsid w:val="00C03724"/>
    <w:rsid w:val="00C0491E"/>
    <w:rsid w:val="00C07D1F"/>
    <w:rsid w:val="00C12F2A"/>
    <w:rsid w:val="00C22637"/>
    <w:rsid w:val="00C2525F"/>
    <w:rsid w:val="00C25B54"/>
    <w:rsid w:val="00C27873"/>
    <w:rsid w:val="00C30331"/>
    <w:rsid w:val="00C332FE"/>
    <w:rsid w:val="00C35013"/>
    <w:rsid w:val="00C43D6F"/>
    <w:rsid w:val="00C458E6"/>
    <w:rsid w:val="00C53EB5"/>
    <w:rsid w:val="00C700C6"/>
    <w:rsid w:val="00C74183"/>
    <w:rsid w:val="00C74CDA"/>
    <w:rsid w:val="00C778D1"/>
    <w:rsid w:val="00C77C38"/>
    <w:rsid w:val="00C803AB"/>
    <w:rsid w:val="00C8197C"/>
    <w:rsid w:val="00C82530"/>
    <w:rsid w:val="00C863E3"/>
    <w:rsid w:val="00C86D4A"/>
    <w:rsid w:val="00CA1AEE"/>
    <w:rsid w:val="00CA242D"/>
    <w:rsid w:val="00CA2718"/>
    <w:rsid w:val="00CA3E56"/>
    <w:rsid w:val="00CA67D0"/>
    <w:rsid w:val="00CA69A3"/>
    <w:rsid w:val="00CB0579"/>
    <w:rsid w:val="00CB2BFD"/>
    <w:rsid w:val="00CB583B"/>
    <w:rsid w:val="00CB68BA"/>
    <w:rsid w:val="00CB6BDD"/>
    <w:rsid w:val="00CC2809"/>
    <w:rsid w:val="00CC4F31"/>
    <w:rsid w:val="00CC767B"/>
    <w:rsid w:val="00CD68CE"/>
    <w:rsid w:val="00CE6415"/>
    <w:rsid w:val="00CE6A09"/>
    <w:rsid w:val="00CE7759"/>
    <w:rsid w:val="00CF1986"/>
    <w:rsid w:val="00D021A1"/>
    <w:rsid w:val="00D116B8"/>
    <w:rsid w:val="00D17C4F"/>
    <w:rsid w:val="00D23821"/>
    <w:rsid w:val="00D245BB"/>
    <w:rsid w:val="00D263A2"/>
    <w:rsid w:val="00D265F9"/>
    <w:rsid w:val="00D31166"/>
    <w:rsid w:val="00D400F5"/>
    <w:rsid w:val="00D43726"/>
    <w:rsid w:val="00D45D02"/>
    <w:rsid w:val="00D51089"/>
    <w:rsid w:val="00D52F13"/>
    <w:rsid w:val="00D574A4"/>
    <w:rsid w:val="00D63698"/>
    <w:rsid w:val="00D6369E"/>
    <w:rsid w:val="00D65272"/>
    <w:rsid w:val="00D6609A"/>
    <w:rsid w:val="00D71A0A"/>
    <w:rsid w:val="00D7760C"/>
    <w:rsid w:val="00D94444"/>
    <w:rsid w:val="00D94AEA"/>
    <w:rsid w:val="00D94D33"/>
    <w:rsid w:val="00D9603B"/>
    <w:rsid w:val="00DA1C8B"/>
    <w:rsid w:val="00DA3240"/>
    <w:rsid w:val="00DA468F"/>
    <w:rsid w:val="00DA4A65"/>
    <w:rsid w:val="00DA4E90"/>
    <w:rsid w:val="00DA5C40"/>
    <w:rsid w:val="00DB1F37"/>
    <w:rsid w:val="00DB604A"/>
    <w:rsid w:val="00DB60E4"/>
    <w:rsid w:val="00DB618C"/>
    <w:rsid w:val="00DC6273"/>
    <w:rsid w:val="00DC6485"/>
    <w:rsid w:val="00DC7EE1"/>
    <w:rsid w:val="00DD0E75"/>
    <w:rsid w:val="00DD2076"/>
    <w:rsid w:val="00DE1053"/>
    <w:rsid w:val="00DE24EE"/>
    <w:rsid w:val="00DE4054"/>
    <w:rsid w:val="00DF0566"/>
    <w:rsid w:val="00DF208A"/>
    <w:rsid w:val="00E0318D"/>
    <w:rsid w:val="00E0419C"/>
    <w:rsid w:val="00E04F02"/>
    <w:rsid w:val="00E15A96"/>
    <w:rsid w:val="00E21488"/>
    <w:rsid w:val="00E263B2"/>
    <w:rsid w:val="00E31562"/>
    <w:rsid w:val="00E31801"/>
    <w:rsid w:val="00E329A5"/>
    <w:rsid w:val="00E33916"/>
    <w:rsid w:val="00E52436"/>
    <w:rsid w:val="00E54592"/>
    <w:rsid w:val="00E55495"/>
    <w:rsid w:val="00E57A03"/>
    <w:rsid w:val="00E60FC6"/>
    <w:rsid w:val="00E612E3"/>
    <w:rsid w:val="00E64CF8"/>
    <w:rsid w:val="00E70091"/>
    <w:rsid w:val="00E70AA9"/>
    <w:rsid w:val="00E72110"/>
    <w:rsid w:val="00E72442"/>
    <w:rsid w:val="00E724E8"/>
    <w:rsid w:val="00E77968"/>
    <w:rsid w:val="00E84C22"/>
    <w:rsid w:val="00E85219"/>
    <w:rsid w:val="00E93545"/>
    <w:rsid w:val="00E93CB2"/>
    <w:rsid w:val="00E96A80"/>
    <w:rsid w:val="00EA0FA8"/>
    <w:rsid w:val="00EA3CEA"/>
    <w:rsid w:val="00EB000A"/>
    <w:rsid w:val="00EB1BBB"/>
    <w:rsid w:val="00EB614A"/>
    <w:rsid w:val="00EB67E8"/>
    <w:rsid w:val="00EB7298"/>
    <w:rsid w:val="00EC1446"/>
    <w:rsid w:val="00EC1DAC"/>
    <w:rsid w:val="00EC2E2E"/>
    <w:rsid w:val="00ED0F60"/>
    <w:rsid w:val="00ED2EC1"/>
    <w:rsid w:val="00ED38AD"/>
    <w:rsid w:val="00ED6011"/>
    <w:rsid w:val="00ED69EF"/>
    <w:rsid w:val="00ED6F8F"/>
    <w:rsid w:val="00EE0BE5"/>
    <w:rsid w:val="00EE0F31"/>
    <w:rsid w:val="00EE2247"/>
    <w:rsid w:val="00EE2CEA"/>
    <w:rsid w:val="00EE64B7"/>
    <w:rsid w:val="00EF2826"/>
    <w:rsid w:val="00EF3E7B"/>
    <w:rsid w:val="00F03FFA"/>
    <w:rsid w:val="00F045FC"/>
    <w:rsid w:val="00F057A4"/>
    <w:rsid w:val="00F13965"/>
    <w:rsid w:val="00F1418D"/>
    <w:rsid w:val="00F22B1C"/>
    <w:rsid w:val="00F23EB1"/>
    <w:rsid w:val="00F2620B"/>
    <w:rsid w:val="00F37578"/>
    <w:rsid w:val="00F438FD"/>
    <w:rsid w:val="00F45A47"/>
    <w:rsid w:val="00F52BC9"/>
    <w:rsid w:val="00F52C8E"/>
    <w:rsid w:val="00F56938"/>
    <w:rsid w:val="00F63D12"/>
    <w:rsid w:val="00F67230"/>
    <w:rsid w:val="00F77E07"/>
    <w:rsid w:val="00F83D13"/>
    <w:rsid w:val="00F870B9"/>
    <w:rsid w:val="00F93820"/>
    <w:rsid w:val="00F9429A"/>
    <w:rsid w:val="00F969A2"/>
    <w:rsid w:val="00FA450D"/>
    <w:rsid w:val="00FA6D09"/>
    <w:rsid w:val="00FB2064"/>
    <w:rsid w:val="00FB3005"/>
    <w:rsid w:val="00FB375A"/>
    <w:rsid w:val="00FB4CB8"/>
    <w:rsid w:val="00FB681A"/>
    <w:rsid w:val="00FC168F"/>
    <w:rsid w:val="00FC1CA9"/>
    <w:rsid w:val="00FC25AF"/>
    <w:rsid w:val="00FC2B86"/>
    <w:rsid w:val="00FC33A9"/>
    <w:rsid w:val="00FD3B7A"/>
    <w:rsid w:val="00FD3B80"/>
    <w:rsid w:val="00FD547B"/>
    <w:rsid w:val="00FD54D1"/>
    <w:rsid w:val="00FD6476"/>
    <w:rsid w:val="00FE030C"/>
    <w:rsid w:val="00FE139B"/>
    <w:rsid w:val="00FE1B82"/>
    <w:rsid w:val="00FE2F5B"/>
    <w:rsid w:val="00FE7C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298F55-9507-4D52-AAA2-72CD2674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F77E07"/>
    <w:pPr>
      <w:spacing w:after="0" w:line="240" w:lineRule="auto"/>
    </w:pPr>
    <w:rPr>
      <w:rFonts w:ascii="Times New Roman" w:hAnsi="Times New Roman"/>
      <w:noProof/>
    </w:rPr>
  </w:style>
  <w:style w:type="paragraph" w:styleId="Heading1">
    <w:name w:val="heading 1"/>
    <w:basedOn w:val="Normal"/>
    <w:link w:val="Heading1Char"/>
    <w:uiPriority w:val="1"/>
    <w:qFormat/>
    <w:rsid w:val="000D6F29"/>
    <w:pPr>
      <w:ind w:left="2285" w:firstLine="197"/>
      <w:outlineLvl w:val="0"/>
    </w:pPr>
    <w:rPr>
      <w:rFonts w:eastAsia="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7E07"/>
    <w:pPr>
      <w:tabs>
        <w:tab w:val="center" w:pos="4513"/>
        <w:tab w:val="right" w:pos="9026"/>
      </w:tabs>
    </w:pPr>
  </w:style>
  <w:style w:type="character" w:customStyle="1" w:styleId="FooterChar">
    <w:name w:val="Footer Char"/>
    <w:basedOn w:val="DefaultParagraphFont"/>
    <w:link w:val="Footer"/>
    <w:uiPriority w:val="99"/>
    <w:rsid w:val="00F77E07"/>
    <w:rPr>
      <w:rFonts w:ascii="Times New Roman" w:hAnsi="Times New Roman"/>
      <w:noProof/>
    </w:rPr>
  </w:style>
  <w:style w:type="paragraph" w:styleId="Header">
    <w:name w:val="header"/>
    <w:basedOn w:val="Normal"/>
    <w:link w:val="HeaderChar"/>
    <w:uiPriority w:val="99"/>
    <w:unhideWhenUsed/>
    <w:rsid w:val="00F77E07"/>
    <w:pPr>
      <w:tabs>
        <w:tab w:val="center" w:pos="4513"/>
        <w:tab w:val="right" w:pos="9026"/>
      </w:tabs>
    </w:pPr>
  </w:style>
  <w:style w:type="character" w:customStyle="1" w:styleId="HeaderChar">
    <w:name w:val="Header Char"/>
    <w:basedOn w:val="DefaultParagraphFont"/>
    <w:link w:val="Header"/>
    <w:uiPriority w:val="99"/>
    <w:rsid w:val="00F77E07"/>
    <w:rPr>
      <w:rFonts w:ascii="Times New Roman" w:hAnsi="Times New Roman"/>
      <w:noProof/>
    </w:rPr>
  </w:style>
  <w:style w:type="paragraph" w:styleId="BalloonText">
    <w:name w:val="Balloon Text"/>
    <w:basedOn w:val="Normal"/>
    <w:link w:val="BalloonTextChar"/>
    <w:uiPriority w:val="99"/>
    <w:semiHidden/>
    <w:unhideWhenUsed/>
    <w:rsid w:val="00F77E07"/>
    <w:rPr>
      <w:rFonts w:ascii="Tahoma" w:hAnsi="Tahoma" w:cs="Tahoma"/>
      <w:sz w:val="16"/>
      <w:szCs w:val="16"/>
    </w:rPr>
  </w:style>
  <w:style w:type="character" w:customStyle="1" w:styleId="BalloonTextChar">
    <w:name w:val="Balloon Text Char"/>
    <w:basedOn w:val="DefaultParagraphFont"/>
    <w:link w:val="BalloonText"/>
    <w:uiPriority w:val="99"/>
    <w:semiHidden/>
    <w:rsid w:val="00F77E07"/>
    <w:rPr>
      <w:rFonts w:ascii="Tahoma" w:hAnsi="Tahoma" w:cs="Tahoma"/>
      <w:noProof/>
      <w:sz w:val="16"/>
      <w:szCs w:val="16"/>
    </w:rPr>
  </w:style>
  <w:style w:type="paragraph" w:customStyle="1" w:styleId="AS-H3A">
    <w:name w:val="AS-H3A"/>
    <w:basedOn w:val="Normal"/>
    <w:link w:val="AS-H3AChar"/>
    <w:autoRedefine/>
    <w:qFormat/>
    <w:rsid w:val="00F77E07"/>
    <w:pPr>
      <w:autoSpaceDE w:val="0"/>
      <w:autoSpaceDN w:val="0"/>
      <w:adjustRightInd w:val="0"/>
      <w:jc w:val="center"/>
    </w:pPr>
    <w:rPr>
      <w:rFonts w:cs="Times New Roman"/>
      <w:caps/>
    </w:rPr>
  </w:style>
  <w:style w:type="paragraph" w:styleId="ListBullet">
    <w:name w:val="List Bullet"/>
    <w:basedOn w:val="Normal"/>
    <w:uiPriority w:val="99"/>
    <w:unhideWhenUsed/>
    <w:rsid w:val="00F77E07"/>
    <w:pPr>
      <w:numPr>
        <w:numId w:val="1"/>
      </w:numPr>
      <w:contextualSpacing/>
    </w:pPr>
  </w:style>
  <w:style w:type="character" w:customStyle="1" w:styleId="AS-H3AChar">
    <w:name w:val="AS-H3A Char"/>
    <w:basedOn w:val="DefaultParagraphFont"/>
    <w:link w:val="AS-H3A"/>
    <w:rsid w:val="00F77E07"/>
    <w:rPr>
      <w:rFonts w:ascii="Times New Roman" w:hAnsi="Times New Roman" w:cs="Times New Roman"/>
      <w:caps/>
      <w:noProof/>
    </w:rPr>
  </w:style>
  <w:style w:type="character" w:customStyle="1" w:styleId="A3">
    <w:name w:val="A3"/>
    <w:uiPriority w:val="99"/>
    <w:rsid w:val="00F77E07"/>
    <w:rPr>
      <w:rFonts w:cs="Times"/>
      <w:color w:val="000000"/>
      <w:sz w:val="22"/>
      <w:szCs w:val="22"/>
    </w:rPr>
  </w:style>
  <w:style w:type="paragraph" w:customStyle="1" w:styleId="Head2B">
    <w:name w:val="Head 2B"/>
    <w:basedOn w:val="AS-H3A"/>
    <w:link w:val="Head2BChar"/>
    <w:rsid w:val="00F77E07"/>
  </w:style>
  <w:style w:type="paragraph" w:styleId="ListParagraph">
    <w:name w:val="List Paragraph"/>
    <w:basedOn w:val="Normal"/>
    <w:link w:val="ListParagraphChar"/>
    <w:uiPriority w:val="34"/>
    <w:qFormat/>
    <w:rsid w:val="00F77E07"/>
    <w:pPr>
      <w:ind w:left="720"/>
      <w:contextualSpacing/>
    </w:pPr>
  </w:style>
  <w:style w:type="character" w:customStyle="1" w:styleId="Head2BChar">
    <w:name w:val="Head 2B Char"/>
    <w:basedOn w:val="AS-H3AChar"/>
    <w:link w:val="Head2B"/>
    <w:rsid w:val="00F77E07"/>
    <w:rPr>
      <w:rFonts w:ascii="Times New Roman" w:hAnsi="Times New Roman" w:cs="Times New Roman"/>
      <w:caps/>
      <w:noProof/>
    </w:rPr>
  </w:style>
  <w:style w:type="paragraph" w:customStyle="1" w:styleId="Head3">
    <w:name w:val="Head 3"/>
    <w:basedOn w:val="ListParagraph"/>
    <w:link w:val="Head3Char"/>
    <w:rsid w:val="00F77E0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77E07"/>
    <w:rPr>
      <w:rFonts w:ascii="Times New Roman" w:hAnsi="Times New Roman"/>
      <w:noProof/>
    </w:rPr>
  </w:style>
  <w:style w:type="character" w:customStyle="1" w:styleId="Head3Char">
    <w:name w:val="Head 3 Char"/>
    <w:basedOn w:val="ListParagraphChar"/>
    <w:link w:val="Head3"/>
    <w:rsid w:val="00F77E07"/>
    <w:rPr>
      <w:rFonts w:ascii="Times New Roman" w:eastAsia="Times New Roman" w:hAnsi="Times New Roman" w:cs="Times New Roman"/>
      <w:b/>
      <w:bCs/>
      <w:noProof/>
    </w:rPr>
  </w:style>
  <w:style w:type="paragraph" w:customStyle="1" w:styleId="AS-H1a">
    <w:name w:val="AS-H1a"/>
    <w:basedOn w:val="Normal"/>
    <w:link w:val="AS-H1aChar"/>
    <w:qFormat/>
    <w:rsid w:val="00F77E0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F77E0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77E07"/>
    <w:rPr>
      <w:rFonts w:ascii="Arial" w:hAnsi="Arial" w:cs="Arial"/>
      <w:b/>
      <w:noProof/>
      <w:sz w:val="36"/>
      <w:szCs w:val="36"/>
    </w:rPr>
  </w:style>
  <w:style w:type="paragraph" w:customStyle="1" w:styleId="AS-H1-Colour">
    <w:name w:val="AS-H1-Colour"/>
    <w:basedOn w:val="Normal"/>
    <w:link w:val="AS-H1-ColourChar"/>
    <w:rsid w:val="00F77E07"/>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F77E07"/>
    <w:rPr>
      <w:rFonts w:ascii="Times New Roman" w:hAnsi="Times New Roman" w:cs="Times New Roman"/>
      <w:b/>
      <w:caps/>
      <w:noProof/>
      <w:color w:val="000000"/>
      <w:sz w:val="26"/>
    </w:rPr>
  </w:style>
  <w:style w:type="paragraph" w:customStyle="1" w:styleId="AS-H2b">
    <w:name w:val="AS-H2b"/>
    <w:basedOn w:val="Normal"/>
    <w:link w:val="AS-H2bChar"/>
    <w:rsid w:val="00F77E0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77E07"/>
    <w:rPr>
      <w:rFonts w:ascii="Arial" w:hAnsi="Arial" w:cs="Arial"/>
      <w:b/>
      <w:noProof/>
      <w:color w:val="00B050"/>
      <w:sz w:val="36"/>
      <w:szCs w:val="36"/>
    </w:rPr>
  </w:style>
  <w:style w:type="paragraph" w:customStyle="1" w:styleId="AS-H3">
    <w:name w:val="AS-H3"/>
    <w:basedOn w:val="AS-H3A"/>
    <w:link w:val="AS-H3Char"/>
    <w:rsid w:val="00F77E07"/>
    <w:rPr>
      <w:sz w:val="28"/>
    </w:rPr>
  </w:style>
  <w:style w:type="character" w:customStyle="1" w:styleId="AS-H2bChar">
    <w:name w:val="AS-H2b Char"/>
    <w:basedOn w:val="DefaultParagraphFont"/>
    <w:link w:val="AS-H2b"/>
    <w:rsid w:val="00F77E07"/>
    <w:rPr>
      <w:rFonts w:ascii="Arial" w:hAnsi="Arial" w:cs="Arial"/>
      <w:noProof/>
    </w:rPr>
  </w:style>
  <w:style w:type="paragraph" w:customStyle="1" w:styleId="AS-H3b">
    <w:name w:val="AS-H3b"/>
    <w:basedOn w:val="Normal"/>
    <w:link w:val="AS-H3bChar"/>
    <w:autoRedefine/>
    <w:qFormat/>
    <w:rsid w:val="00F77E07"/>
    <w:pPr>
      <w:jc w:val="center"/>
    </w:pPr>
    <w:rPr>
      <w:rFonts w:cs="Times New Roman"/>
      <w:smallCaps/>
    </w:rPr>
  </w:style>
  <w:style w:type="character" w:customStyle="1" w:styleId="AS-H3Char">
    <w:name w:val="AS-H3 Char"/>
    <w:basedOn w:val="AS-H3AChar"/>
    <w:link w:val="AS-H3"/>
    <w:rsid w:val="00F77E07"/>
    <w:rPr>
      <w:rFonts w:ascii="Times New Roman" w:hAnsi="Times New Roman" w:cs="Times New Roman"/>
      <w:caps/>
      <w:noProof/>
      <w:sz w:val="28"/>
    </w:rPr>
  </w:style>
  <w:style w:type="paragraph" w:customStyle="1" w:styleId="AS-H3c">
    <w:name w:val="AS-H3c"/>
    <w:basedOn w:val="Head2B"/>
    <w:link w:val="AS-H3cChar"/>
    <w:rsid w:val="00F77E07"/>
    <w:rPr>
      <w:b/>
    </w:rPr>
  </w:style>
  <w:style w:type="character" w:customStyle="1" w:styleId="AS-H3bChar">
    <w:name w:val="AS-H3b Char"/>
    <w:basedOn w:val="AS-H3AChar"/>
    <w:link w:val="AS-H3b"/>
    <w:rsid w:val="00F77E07"/>
    <w:rPr>
      <w:rFonts w:ascii="Times New Roman" w:hAnsi="Times New Roman" w:cs="Times New Roman"/>
      <w:caps w:val="0"/>
      <w:smallCaps/>
      <w:noProof/>
    </w:rPr>
  </w:style>
  <w:style w:type="paragraph" w:customStyle="1" w:styleId="AS-H3d">
    <w:name w:val="AS-H3d"/>
    <w:basedOn w:val="Head2B"/>
    <w:link w:val="AS-H3dChar"/>
    <w:rsid w:val="00F77E07"/>
  </w:style>
  <w:style w:type="character" w:customStyle="1" w:styleId="AS-H3cChar">
    <w:name w:val="AS-H3c Char"/>
    <w:basedOn w:val="Head2BChar"/>
    <w:link w:val="AS-H3c"/>
    <w:rsid w:val="00F77E07"/>
    <w:rPr>
      <w:rFonts w:ascii="Times New Roman" w:hAnsi="Times New Roman" w:cs="Times New Roman"/>
      <w:b/>
      <w:caps/>
      <w:noProof/>
    </w:rPr>
  </w:style>
  <w:style w:type="paragraph" w:customStyle="1" w:styleId="AS-P0">
    <w:name w:val="AS-P(0)"/>
    <w:basedOn w:val="Normal"/>
    <w:link w:val="AS-P0Char"/>
    <w:qFormat/>
    <w:rsid w:val="00F77E07"/>
    <w:pPr>
      <w:tabs>
        <w:tab w:val="left" w:pos="567"/>
      </w:tabs>
      <w:jc w:val="both"/>
    </w:pPr>
    <w:rPr>
      <w:rFonts w:eastAsia="Times New Roman" w:cs="Times New Roman"/>
    </w:rPr>
  </w:style>
  <w:style w:type="character" w:customStyle="1" w:styleId="AS-H3dChar">
    <w:name w:val="AS-H3d Char"/>
    <w:basedOn w:val="Head2BChar"/>
    <w:link w:val="AS-H3d"/>
    <w:rsid w:val="00F77E07"/>
    <w:rPr>
      <w:rFonts w:ascii="Times New Roman" w:hAnsi="Times New Roman" w:cs="Times New Roman"/>
      <w:caps/>
      <w:noProof/>
    </w:rPr>
  </w:style>
  <w:style w:type="paragraph" w:customStyle="1" w:styleId="AS-P1">
    <w:name w:val="AS-P(1)"/>
    <w:basedOn w:val="Normal"/>
    <w:link w:val="AS-P1Char"/>
    <w:qFormat/>
    <w:rsid w:val="00F77E07"/>
    <w:pPr>
      <w:suppressAutoHyphens/>
      <w:ind w:right="-7" w:firstLine="567"/>
      <w:jc w:val="both"/>
    </w:pPr>
    <w:rPr>
      <w:rFonts w:eastAsia="Times New Roman" w:cs="Times New Roman"/>
    </w:rPr>
  </w:style>
  <w:style w:type="character" w:customStyle="1" w:styleId="AS-P0Char">
    <w:name w:val="AS-P(0) Char"/>
    <w:basedOn w:val="DefaultParagraphFont"/>
    <w:link w:val="AS-P0"/>
    <w:rsid w:val="00F77E07"/>
    <w:rPr>
      <w:rFonts w:ascii="Times New Roman" w:eastAsia="Times New Roman" w:hAnsi="Times New Roman" w:cs="Times New Roman"/>
      <w:noProof/>
    </w:rPr>
  </w:style>
  <w:style w:type="paragraph" w:customStyle="1" w:styleId="AS-Pa">
    <w:name w:val="AS-P(a)"/>
    <w:basedOn w:val="AS-Pahang"/>
    <w:link w:val="AS-PaChar"/>
    <w:qFormat/>
    <w:rsid w:val="00F77E07"/>
  </w:style>
  <w:style w:type="character" w:customStyle="1" w:styleId="AS-P1Char">
    <w:name w:val="AS-P(1) Char"/>
    <w:basedOn w:val="DefaultParagraphFont"/>
    <w:link w:val="AS-P1"/>
    <w:rsid w:val="00F77E07"/>
    <w:rPr>
      <w:rFonts w:ascii="Times New Roman" w:eastAsia="Times New Roman" w:hAnsi="Times New Roman" w:cs="Times New Roman"/>
      <w:noProof/>
    </w:rPr>
  </w:style>
  <w:style w:type="paragraph" w:customStyle="1" w:styleId="AS-Pi">
    <w:name w:val="AS-P(i)"/>
    <w:basedOn w:val="Normal"/>
    <w:link w:val="AS-PiChar"/>
    <w:qFormat/>
    <w:rsid w:val="00F77E0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77E07"/>
    <w:rPr>
      <w:rFonts w:ascii="Times New Roman" w:eastAsia="Times New Roman" w:hAnsi="Times New Roman" w:cs="Times New Roman"/>
      <w:noProof/>
    </w:rPr>
  </w:style>
  <w:style w:type="paragraph" w:customStyle="1" w:styleId="AS-Pahang">
    <w:name w:val="AS-P(a)hang"/>
    <w:basedOn w:val="Normal"/>
    <w:link w:val="AS-PahangChar"/>
    <w:rsid w:val="00F77E07"/>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77E07"/>
    <w:rPr>
      <w:rFonts w:ascii="Times New Roman" w:eastAsia="Times New Roman" w:hAnsi="Times New Roman" w:cs="Times New Roman"/>
      <w:noProof/>
    </w:rPr>
  </w:style>
  <w:style w:type="paragraph" w:customStyle="1" w:styleId="AS-Paa">
    <w:name w:val="AS-P(aa)"/>
    <w:basedOn w:val="Normal"/>
    <w:link w:val="AS-PaaChar"/>
    <w:qFormat/>
    <w:rsid w:val="00F77E07"/>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77E07"/>
    <w:rPr>
      <w:rFonts w:ascii="Times New Roman" w:eastAsia="Times New Roman" w:hAnsi="Times New Roman" w:cs="Times New Roman"/>
      <w:noProof/>
    </w:rPr>
  </w:style>
  <w:style w:type="paragraph" w:customStyle="1" w:styleId="AS-P-Amend">
    <w:name w:val="AS-P-Amend"/>
    <w:link w:val="AS-P-AmendChar"/>
    <w:qFormat/>
    <w:rsid w:val="00F77E0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77E07"/>
    <w:rPr>
      <w:rFonts w:ascii="Times New Roman" w:eastAsia="Times New Roman" w:hAnsi="Times New Roman" w:cs="Times New Roman"/>
      <w:noProof/>
    </w:rPr>
  </w:style>
  <w:style w:type="character" w:customStyle="1" w:styleId="AS-P-AmendChar">
    <w:name w:val="AS-P-Amend Char"/>
    <w:basedOn w:val="AS-P0Char"/>
    <w:link w:val="AS-P-Amend"/>
    <w:rsid w:val="00F77E0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77E07"/>
    <w:rPr>
      <w:sz w:val="16"/>
      <w:szCs w:val="16"/>
    </w:rPr>
  </w:style>
  <w:style w:type="paragraph" w:styleId="CommentText">
    <w:name w:val="annotation text"/>
    <w:basedOn w:val="Normal"/>
    <w:link w:val="CommentTextChar"/>
    <w:uiPriority w:val="99"/>
    <w:unhideWhenUsed/>
    <w:rsid w:val="00F77E07"/>
    <w:rPr>
      <w:sz w:val="20"/>
      <w:szCs w:val="20"/>
    </w:rPr>
  </w:style>
  <w:style w:type="character" w:customStyle="1" w:styleId="CommentTextChar">
    <w:name w:val="Comment Text Char"/>
    <w:basedOn w:val="DefaultParagraphFont"/>
    <w:link w:val="CommentText"/>
    <w:uiPriority w:val="99"/>
    <w:rsid w:val="00F77E0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77E07"/>
    <w:rPr>
      <w:b/>
      <w:bCs/>
    </w:rPr>
  </w:style>
  <w:style w:type="character" w:customStyle="1" w:styleId="CommentSubjectChar">
    <w:name w:val="Comment Subject Char"/>
    <w:basedOn w:val="CommentTextChar"/>
    <w:link w:val="CommentSubject"/>
    <w:uiPriority w:val="99"/>
    <w:semiHidden/>
    <w:rsid w:val="00F77E07"/>
    <w:rPr>
      <w:rFonts w:ascii="Times New Roman" w:hAnsi="Times New Roman"/>
      <w:b/>
      <w:bCs/>
      <w:noProof/>
      <w:sz w:val="20"/>
      <w:szCs w:val="20"/>
    </w:rPr>
  </w:style>
  <w:style w:type="paragraph" w:customStyle="1" w:styleId="AS-H4A">
    <w:name w:val="AS-H4A"/>
    <w:basedOn w:val="AS-P0"/>
    <w:link w:val="AS-H4AChar"/>
    <w:rsid w:val="00F77E07"/>
    <w:pPr>
      <w:tabs>
        <w:tab w:val="clear" w:pos="567"/>
      </w:tabs>
      <w:jc w:val="center"/>
    </w:pPr>
    <w:rPr>
      <w:b/>
      <w:caps/>
    </w:rPr>
  </w:style>
  <w:style w:type="paragraph" w:customStyle="1" w:styleId="AS-H4b">
    <w:name w:val="AS-H4b"/>
    <w:basedOn w:val="AS-P0"/>
    <w:link w:val="AS-H4bChar"/>
    <w:rsid w:val="00F77E07"/>
    <w:pPr>
      <w:tabs>
        <w:tab w:val="clear" w:pos="567"/>
      </w:tabs>
      <w:jc w:val="center"/>
    </w:pPr>
    <w:rPr>
      <w:b/>
    </w:rPr>
  </w:style>
  <w:style w:type="character" w:customStyle="1" w:styleId="AS-H4AChar">
    <w:name w:val="AS-H4A Char"/>
    <w:basedOn w:val="AS-P0Char"/>
    <w:link w:val="AS-H4A"/>
    <w:rsid w:val="00F77E07"/>
    <w:rPr>
      <w:rFonts w:ascii="Times New Roman" w:eastAsia="Times New Roman" w:hAnsi="Times New Roman" w:cs="Times New Roman"/>
      <w:b/>
      <w:caps/>
      <w:noProof/>
    </w:rPr>
  </w:style>
  <w:style w:type="character" w:customStyle="1" w:styleId="AS-H4bChar">
    <w:name w:val="AS-H4b Char"/>
    <w:basedOn w:val="AS-P0Char"/>
    <w:link w:val="AS-H4b"/>
    <w:rsid w:val="00F77E07"/>
    <w:rPr>
      <w:rFonts w:ascii="Times New Roman" w:eastAsia="Times New Roman" w:hAnsi="Times New Roman" w:cs="Times New Roman"/>
      <w:b/>
      <w:noProof/>
    </w:rPr>
  </w:style>
  <w:style w:type="paragraph" w:customStyle="1" w:styleId="AS-H2a">
    <w:name w:val="AS-H2a"/>
    <w:basedOn w:val="Normal"/>
    <w:link w:val="AS-H2aChar"/>
    <w:rsid w:val="00F77E0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77E07"/>
    <w:rPr>
      <w:rFonts w:ascii="Arial" w:hAnsi="Arial" w:cs="Arial"/>
      <w:b/>
      <w:noProof/>
    </w:rPr>
  </w:style>
  <w:style w:type="paragraph" w:customStyle="1" w:styleId="AS-H1b">
    <w:name w:val="AS-H1b"/>
    <w:basedOn w:val="Normal"/>
    <w:link w:val="AS-H1bChar"/>
    <w:qFormat/>
    <w:rsid w:val="00F77E07"/>
    <w:pPr>
      <w:jc w:val="center"/>
    </w:pPr>
    <w:rPr>
      <w:rFonts w:ascii="Arial" w:hAnsi="Arial" w:cs="Arial"/>
      <w:b/>
      <w:color w:val="000000"/>
      <w:sz w:val="24"/>
      <w:szCs w:val="24"/>
      <w:lang w:val="en-ZA"/>
    </w:rPr>
  </w:style>
  <w:style w:type="character" w:customStyle="1" w:styleId="AS-H1bChar">
    <w:name w:val="AS-H1b Char"/>
    <w:basedOn w:val="AS-H2aChar"/>
    <w:link w:val="AS-H1b"/>
    <w:rsid w:val="00F77E07"/>
    <w:rPr>
      <w:rFonts w:ascii="Arial" w:hAnsi="Arial" w:cs="Arial"/>
      <w:b/>
      <w:noProof/>
      <w:color w:val="000000"/>
      <w:sz w:val="24"/>
      <w:szCs w:val="24"/>
      <w:lang w:val="en-ZA"/>
    </w:rPr>
  </w:style>
  <w:style w:type="paragraph" w:customStyle="1" w:styleId="ASHeader">
    <w:name w:val="AS Header"/>
    <w:basedOn w:val="Header"/>
    <w:link w:val="ASHeaderChar"/>
    <w:rsid w:val="00F77E07"/>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F77E07"/>
    <w:rPr>
      <w:rFonts w:ascii="Arial" w:hAnsi="Arial" w:cs="Arial"/>
      <w:b/>
      <w:noProof/>
      <w:sz w:val="16"/>
      <w:szCs w:val="16"/>
    </w:rPr>
  </w:style>
  <w:style w:type="character" w:customStyle="1" w:styleId="Heading1Char">
    <w:name w:val="Heading 1 Char"/>
    <w:basedOn w:val="DefaultParagraphFont"/>
    <w:link w:val="Heading1"/>
    <w:uiPriority w:val="1"/>
    <w:rsid w:val="000D6F29"/>
    <w:rPr>
      <w:rFonts w:ascii="Times New Roman" w:eastAsia="Times New Roman" w:hAnsi="Times New Roman"/>
      <w:sz w:val="21"/>
      <w:szCs w:val="21"/>
    </w:rPr>
  </w:style>
  <w:style w:type="paragraph" w:styleId="BodyText">
    <w:name w:val="Body Text"/>
    <w:basedOn w:val="Normal"/>
    <w:link w:val="BodyTextChar"/>
    <w:uiPriority w:val="1"/>
    <w:qFormat/>
    <w:rsid w:val="000D6F29"/>
    <w:pPr>
      <w:ind w:left="3118" w:hanging="386"/>
    </w:pPr>
    <w:rPr>
      <w:rFonts w:eastAsia="Times New Roman"/>
      <w:sz w:val="20"/>
      <w:szCs w:val="20"/>
    </w:rPr>
  </w:style>
  <w:style w:type="character" w:customStyle="1" w:styleId="BodyTextChar">
    <w:name w:val="Body Text Char"/>
    <w:basedOn w:val="DefaultParagraphFont"/>
    <w:link w:val="BodyText"/>
    <w:uiPriority w:val="1"/>
    <w:rsid w:val="000D6F29"/>
    <w:rPr>
      <w:rFonts w:ascii="Times New Roman" w:eastAsia="Times New Roman" w:hAnsi="Times New Roman"/>
      <w:sz w:val="20"/>
      <w:szCs w:val="20"/>
    </w:rPr>
  </w:style>
  <w:style w:type="paragraph" w:customStyle="1" w:styleId="TableParagraph">
    <w:name w:val="Table Paragraph"/>
    <w:basedOn w:val="Normal"/>
    <w:uiPriority w:val="1"/>
    <w:qFormat/>
    <w:rsid w:val="000D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89E4-71C3-4F0C-A210-9C50477D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87</TotalTime>
  <Pages>10</Pages>
  <Words>4070</Words>
  <Characters>23200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Water Research Act 34 of 1971 (RSA)</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Research Act 34 of 1971 (RSA)</dc:title>
  <dc:creator>LAC</dc:creator>
  <cp:lastModifiedBy>Dianne Hubbard</cp:lastModifiedBy>
  <cp:revision>25</cp:revision>
  <dcterms:created xsi:type="dcterms:W3CDTF">2015-02-06T08:11:00Z</dcterms:created>
  <dcterms:modified xsi:type="dcterms:W3CDTF">2023-11-02T11:49:00Z</dcterms:modified>
</cp:coreProperties>
</file>