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8DEDC" w14:textId="77777777" w:rsidR="007E5CEF" w:rsidRPr="00AA0BAA" w:rsidRDefault="000B366E" w:rsidP="000B366E">
      <w:pPr>
        <w:pStyle w:val="AS-H1a"/>
        <w:tabs>
          <w:tab w:val="left" w:pos="3060"/>
          <w:tab w:val="center" w:pos="4249"/>
        </w:tabs>
        <w:jc w:val="left"/>
      </w:pPr>
      <w:r w:rsidRPr="00AA0BAA">
        <w:tab/>
      </w:r>
      <w:r w:rsidRPr="00AA0BAA">
        <w:tab/>
      </w:r>
      <w:r w:rsidR="0049507E" w:rsidRPr="00AA0BAA">
        <w:rPr>
          <w:lang w:val="en-ZA" w:eastAsia="en-ZA"/>
        </w:rPr>
        <w:drawing>
          <wp:anchor distT="0" distB="0" distL="114300" distR="114300" simplePos="0" relativeHeight="251661312" behindDoc="0" locked="1" layoutInCell="0" allowOverlap="0" wp14:anchorId="25A14E5A" wp14:editId="38478C51">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E9A7D88" w14:textId="790CCF63" w:rsidR="008938F7" w:rsidRPr="00AA0BAA" w:rsidRDefault="0088321C" w:rsidP="008938F7">
      <w:pPr>
        <w:pStyle w:val="AS-H1a"/>
        <w:rPr>
          <w:position w:val="4"/>
          <w:sz w:val="20"/>
          <w:szCs w:val="20"/>
        </w:rPr>
      </w:pPr>
      <w:r w:rsidRPr="00AA0BAA">
        <w:t xml:space="preserve">War Damage Insurance and Compensation </w:t>
      </w:r>
      <w:r w:rsidR="001D29FC">
        <w:br/>
      </w:r>
      <w:r w:rsidRPr="00AA0BAA">
        <w:t>Act 85 of 1976 (RSA)</w:t>
      </w:r>
    </w:p>
    <w:p w14:paraId="17CE9B8E" w14:textId="79DE3A7D" w:rsidR="008938F7" w:rsidRPr="00AA0BAA" w:rsidRDefault="008938F7" w:rsidP="005B23AF">
      <w:pPr>
        <w:pStyle w:val="AS-P-Amend"/>
      </w:pPr>
      <w:r w:rsidRPr="00AA0BAA">
        <w:t>(</w:t>
      </w:r>
      <w:r w:rsidR="001D29FC">
        <w:t xml:space="preserve">RSA </w:t>
      </w:r>
      <w:r w:rsidRPr="00AA0BAA">
        <w:t xml:space="preserve">GG </w:t>
      </w:r>
      <w:r w:rsidR="001A0A69" w:rsidRPr="00AA0BAA">
        <w:t>5175</w:t>
      </w:r>
      <w:r w:rsidRPr="00AA0BAA">
        <w:t>)</w:t>
      </w:r>
    </w:p>
    <w:p w14:paraId="6C32658F" w14:textId="38073F76" w:rsidR="008938F7" w:rsidRDefault="000468C7" w:rsidP="005B23AF">
      <w:pPr>
        <w:pStyle w:val="AS-P-Amend"/>
      </w:pPr>
      <w:r w:rsidRPr="00AA0BAA">
        <w:t xml:space="preserve">came into force </w:t>
      </w:r>
      <w:r w:rsidR="001D29FC">
        <w:t xml:space="preserve">in South Africa and South West Africa </w:t>
      </w:r>
      <w:r w:rsidR="001D29FC">
        <w:br/>
      </w:r>
      <w:r w:rsidRPr="00AA0BAA">
        <w:t>on date of publication:</w:t>
      </w:r>
      <w:r w:rsidR="0088321C" w:rsidRPr="00AA0BAA">
        <w:t xml:space="preserve"> 30 June 1976</w:t>
      </w:r>
    </w:p>
    <w:p w14:paraId="091A723B" w14:textId="5C10BB79" w:rsidR="001D29FC" w:rsidRDefault="001D29FC" w:rsidP="005B23AF">
      <w:pPr>
        <w:pStyle w:val="AS-P-Amend"/>
      </w:pPr>
      <w:r>
        <w:t>(see section 12 of Act)</w:t>
      </w:r>
    </w:p>
    <w:p w14:paraId="04CD3FB4" w14:textId="77777777" w:rsidR="001D29FC" w:rsidRDefault="001D29FC" w:rsidP="005B23AF">
      <w:pPr>
        <w:pStyle w:val="AS-P-Amend"/>
      </w:pPr>
    </w:p>
    <w:p w14:paraId="2C472C9D" w14:textId="4C4B7126" w:rsidR="001D29FC" w:rsidRPr="001D29FC" w:rsidRDefault="001D29FC" w:rsidP="001D29FC">
      <w:pPr>
        <w:jc w:val="both"/>
        <w:rPr>
          <w:rFonts w:ascii="Arial" w:hAnsi="Arial" w:cs="Arial"/>
          <w:b/>
          <w:color w:val="0070C0"/>
          <w:sz w:val="18"/>
          <w:szCs w:val="18"/>
          <w:lang w:val="en-ZA"/>
        </w:rPr>
      </w:pPr>
      <w:r w:rsidRPr="001D29FC">
        <w:rPr>
          <w:rFonts w:ascii="Arial" w:hAnsi="Arial" w:cs="Arial"/>
          <w:b/>
          <w:color w:val="0070C0"/>
          <w:sz w:val="18"/>
          <w:szCs w:val="18"/>
          <w:lang w:val="en-ZA"/>
        </w:rPr>
        <w:t xml:space="preserve">APPLICABILITY TO SOUTH WEST AFRICA: Section 12 states </w:t>
      </w:r>
      <w:r w:rsidRPr="001D29FC">
        <w:rPr>
          <w:rFonts w:ascii="Arial" w:hAnsi="Arial" w:cs="Arial"/>
          <w:color w:val="0070C0"/>
          <w:sz w:val="18"/>
          <w:szCs w:val="18"/>
          <w:lang w:val="en-ZA"/>
        </w:rPr>
        <w:t>“This Act and any amendment thereof shall apply also in the territory of South West Africa.”</w:t>
      </w:r>
      <w:r w:rsidRPr="001D29FC">
        <w:rPr>
          <w:rFonts w:ascii="Arial" w:hAnsi="Arial" w:cs="Arial"/>
          <w:b/>
          <w:color w:val="0070C0"/>
          <w:sz w:val="18"/>
          <w:szCs w:val="18"/>
          <w:lang w:val="en-ZA"/>
        </w:rPr>
        <w:t xml:space="preserve"> </w:t>
      </w:r>
      <w:r>
        <w:rPr>
          <w:rFonts w:ascii="Arial" w:hAnsi="Arial" w:cs="Arial"/>
          <w:b/>
          <w:color w:val="0070C0"/>
          <w:sz w:val="18"/>
          <w:szCs w:val="18"/>
          <w:lang w:val="en-ZA"/>
        </w:rPr>
        <w:t>T</w:t>
      </w:r>
      <w:r w:rsidRPr="001D29FC">
        <w:rPr>
          <w:rFonts w:ascii="Arial" w:hAnsi="Arial" w:cs="Arial"/>
          <w:b/>
          <w:color w:val="0070C0"/>
          <w:sz w:val="18"/>
          <w:szCs w:val="18"/>
          <w:lang w:val="en-ZA"/>
        </w:rPr>
        <w:t xml:space="preserve">here were no amendments to the Act in South Africa prior to Namibian independence. </w:t>
      </w:r>
    </w:p>
    <w:p w14:paraId="5111A080" w14:textId="77777777" w:rsidR="001D29FC" w:rsidRDefault="001D29FC" w:rsidP="005B23AF">
      <w:pPr>
        <w:pStyle w:val="AS-P-Amend"/>
        <w:rPr>
          <w:lang w:val="en-ZA"/>
        </w:rPr>
      </w:pPr>
    </w:p>
    <w:p w14:paraId="17D176DF" w14:textId="5E0EF375" w:rsidR="001D29FC" w:rsidRPr="00577115" w:rsidRDefault="001D29FC" w:rsidP="001D29FC">
      <w:pPr>
        <w:widowControl w:val="0"/>
        <w:tabs>
          <w:tab w:val="left" w:pos="720"/>
        </w:tabs>
        <w:jc w:val="both"/>
        <w:rPr>
          <w:rFonts w:ascii="Arial" w:hAnsi="Arial" w:cs="Arial"/>
          <w:b/>
          <w:color w:val="0070C0"/>
          <w:sz w:val="18"/>
          <w:szCs w:val="18"/>
          <w:lang w:val="en-ZA"/>
        </w:rPr>
      </w:pPr>
      <w:r w:rsidRPr="00577115">
        <w:rPr>
          <w:rFonts w:ascii="Arial" w:hAnsi="Arial" w:cs="Arial"/>
          <w:b/>
          <w:color w:val="0070C0"/>
          <w:sz w:val="18"/>
          <w:szCs w:val="18"/>
          <w:lang w:val="en-ZA"/>
        </w:rPr>
        <w:t xml:space="preserve">TRANSFER TO </w:t>
      </w:r>
      <w:r w:rsidRPr="00577115">
        <w:rPr>
          <w:rFonts w:ascii="Arial" w:hAnsi="Arial" w:cs="Arial"/>
          <w:b/>
          <w:color w:val="0070C0"/>
          <w:sz w:val="18"/>
          <w:szCs w:val="18"/>
        </w:rPr>
        <w:t>SOUTH WEST AFRICA</w:t>
      </w:r>
      <w:r w:rsidRPr="00577115">
        <w:rPr>
          <w:rFonts w:ascii="Arial" w:hAnsi="Arial" w:cs="Arial"/>
          <w:b/>
          <w:color w:val="0070C0"/>
          <w:sz w:val="18"/>
          <w:szCs w:val="18"/>
          <w:lang w:val="en-ZA"/>
        </w:rPr>
        <w:t xml:space="preserve">: The administration of the Act does not appear to have been transferred to </w:t>
      </w:r>
      <w:r w:rsidRPr="00577115">
        <w:rPr>
          <w:rFonts w:ascii="Arial" w:hAnsi="Arial" w:cs="Arial"/>
          <w:b/>
          <w:color w:val="0070C0"/>
          <w:sz w:val="18"/>
          <w:szCs w:val="18"/>
        </w:rPr>
        <w:t xml:space="preserve">South West Africa. </w:t>
      </w:r>
      <w:r>
        <w:rPr>
          <w:rFonts w:ascii="Arial" w:hAnsi="Arial" w:cs="Arial"/>
          <w:b/>
          <w:color w:val="0070C0"/>
          <w:sz w:val="18"/>
          <w:szCs w:val="18"/>
        </w:rPr>
        <w:t xml:space="preserve">In any event, since there were no amendments to the Act in South Africa prior to Namibian independence, the issue of transfer </w:t>
      </w:r>
      <w:r w:rsidR="00D9240A">
        <w:rPr>
          <w:rFonts w:ascii="Arial" w:hAnsi="Arial" w:cs="Arial"/>
          <w:b/>
          <w:color w:val="0070C0"/>
          <w:sz w:val="18"/>
          <w:szCs w:val="18"/>
        </w:rPr>
        <w:t xml:space="preserve">does </w:t>
      </w:r>
      <w:r>
        <w:rPr>
          <w:rFonts w:ascii="Arial" w:hAnsi="Arial" w:cs="Arial"/>
          <w:b/>
          <w:color w:val="0070C0"/>
          <w:sz w:val="18"/>
          <w:szCs w:val="18"/>
        </w:rPr>
        <w:t xml:space="preserve">not affect the content of the Act. </w:t>
      </w:r>
    </w:p>
    <w:p w14:paraId="4C9993DD" w14:textId="77777777" w:rsidR="008938F7" w:rsidRPr="00AA0BAA" w:rsidRDefault="008938F7" w:rsidP="009F7600">
      <w:pPr>
        <w:pStyle w:val="AS-H1a"/>
        <w:pBdr>
          <w:between w:val="single" w:sz="4" w:space="1" w:color="auto"/>
        </w:pBdr>
      </w:pPr>
    </w:p>
    <w:p w14:paraId="3ACA5A68" w14:textId="77777777" w:rsidR="008938F7" w:rsidRPr="00AA0BAA" w:rsidRDefault="008938F7" w:rsidP="009F7600">
      <w:pPr>
        <w:pStyle w:val="AS-H1a"/>
        <w:pBdr>
          <w:between w:val="single" w:sz="4" w:space="1" w:color="auto"/>
        </w:pBdr>
      </w:pPr>
    </w:p>
    <w:p w14:paraId="7FFB0871" w14:textId="77777777" w:rsidR="008938F7" w:rsidRPr="00AA0BAA" w:rsidRDefault="007D662E" w:rsidP="008938F7">
      <w:pPr>
        <w:pStyle w:val="AS-H1a"/>
      </w:pPr>
      <w:r w:rsidRPr="00AA0BAA">
        <w:t>ACT</w:t>
      </w:r>
    </w:p>
    <w:p w14:paraId="5C7FCDE3" w14:textId="77777777" w:rsidR="008938F7" w:rsidRPr="00AA0BAA" w:rsidRDefault="008938F7" w:rsidP="008938F7"/>
    <w:p w14:paraId="2E0A5A9A" w14:textId="77777777" w:rsidR="005415F2" w:rsidRPr="00AA0BAA" w:rsidRDefault="005415F2" w:rsidP="005415F2">
      <w:pPr>
        <w:pStyle w:val="AS-P0"/>
        <w:rPr>
          <w:b/>
        </w:rPr>
      </w:pPr>
      <w:r w:rsidRPr="00AA0BAA">
        <w:rPr>
          <w:b/>
        </w:rPr>
        <w:t>To provide for the establishment of a War Damage Fund; for State insurance against the risk of war damage and for the payment of compensation and the issue of guarantees by the State in respect of such damage; and to provide for matters connected therewith.</w:t>
      </w:r>
    </w:p>
    <w:p w14:paraId="5E429751" w14:textId="77777777" w:rsidR="005415F2" w:rsidRPr="00AA0BAA" w:rsidRDefault="005415F2" w:rsidP="005415F2">
      <w:pPr>
        <w:pStyle w:val="AS-P0"/>
      </w:pPr>
    </w:p>
    <w:p w14:paraId="3BB3E24E" w14:textId="3A054192" w:rsidR="005415F2" w:rsidRPr="00AA0BAA" w:rsidRDefault="005415F2" w:rsidP="005415F2">
      <w:pPr>
        <w:pStyle w:val="AS-P0"/>
        <w:jc w:val="center"/>
        <w:rPr>
          <w:i/>
        </w:rPr>
      </w:pPr>
      <w:r w:rsidRPr="00AA0BAA">
        <w:rPr>
          <w:i/>
        </w:rPr>
        <w:t>(English text signed by the State President)</w:t>
      </w:r>
    </w:p>
    <w:p w14:paraId="7EFDA90B" w14:textId="08F4FFC8" w:rsidR="005415F2" w:rsidRPr="00AA0BAA" w:rsidRDefault="005415F2" w:rsidP="005415F2">
      <w:pPr>
        <w:pStyle w:val="AS-P0"/>
        <w:jc w:val="center"/>
      </w:pPr>
      <w:r w:rsidRPr="00AA0BAA">
        <w:rPr>
          <w:i/>
        </w:rPr>
        <w:t xml:space="preserve">(Assented to </w:t>
      </w:r>
      <w:r w:rsidRPr="00AA0BAA">
        <w:t xml:space="preserve">18 </w:t>
      </w:r>
      <w:r w:rsidRPr="00AA0BAA">
        <w:rPr>
          <w:i/>
        </w:rPr>
        <w:t xml:space="preserve">June </w:t>
      </w:r>
      <w:r w:rsidRPr="00AA0BAA">
        <w:t>1976)</w:t>
      </w:r>
    </w:p>
    <w:p w14:paraId="644AFB9D" w14:textId="77777777" w:rsidR="005955EA" w:rsidRPr="00AA0BAA" w:rsidRDefault="005955EA" w:rsidP="005B23AF">
      <w:pPr>
        <w:pStyle w:val="AS-H1a"/>
        <w:pBdr>
          <w:between w:val="single" w:sz="4" w:space="1" w:color="auto"/>
        </w:pBdr>
      </w:pPr>
    </w:p>
    <w:p w14:paraId="2BA3902D" w14:textId="77777777" w:rsidR="005955EA" w:rsidRPr="00AA0BAA" w:rsidRDefault="005955EA" w:rsidP="005B23AF">
      <w:pPr>
        <w:pStyle w:val="AS-H1a"/>
        <w:pBdr>
          <w:between w:val="single" w:sz="4" w:space="1" w:color="auto"/>
        </w:pBdr>
      </w:pPr>
    </w:p>
    <w:p w14:paraId="3CDED588" w14:textId="77777777" w:rsidR="008938F7" w:rsidRPr="00AA0BAA" w:rsidRDefault="008938F7" w:rsidP="008B568D">
      <w:pPr>
        <w:pStyle w:val="AS-H2"/>
        <w:rPr>
          <w:color w:val="00B050"/>
        </w:rPr>
      </w:pPr>
      <w:r w:rsidRPr="00AA0BAA">
        <w:rPr>
          <w:color w:val="00B050"/>
        </w:rPr>
        <w:t>ARRANGEMENT OF SECTIONS</w:t>
      </w:r>
    </w:p>
    <w:p w14:paraId="4BB28B50" w14:textId="77777777" w:rsidR="008938F7" w:rsidRPr="00AA0BAA" w:rsidRDefault="008938F7" w:rsidP="00447229">
      <w:pPr>
        <w:pStyle w:val="AS-P0"/>
        <w:rPr>
          <w:color w:val="00B050"/>
        </w:rPr>
      </w:pPr>
    </w:p>
    <w:p w14:paraId="1B974BCA" w14:textId="77777777" w:rsidR="00C60D7A" w:rsidRPr="00AA0BAA" w:rsidRDefault="00C60D7A" w:rsidP="00C60D7A">
      <w:pPr>
        <w:pStyle w:val="AS-P0"/>
        <w:rPr>
          <w:color w:val="00B050"/>
        </w:rPr>
      </w:pPr>
      <w:r w:rsidRPr="00AA0BAA">
        <w:rPr>
          <w:color w:val="00B050"/>
        </w:rPr>
        <w:t>1.</w:t>
      </w:r>
      <w:r w:rsidRPr="00AA0BAA">
        <w:rPr>
          <w:color w:val="00B050"/>
        </w:rPr>
        <w:tab/>
        <w:t>Definitions</w:t>
      </w:r>
    </w:p>
    <w:p w14:paraId="1643420D" w14:textId="77777777" w:rsidR="00C60D7A" w:rsidRPr="00AA0BAA" w:rsidRDefault="00C60D7A" w:rsidP="00C60D7A">
      <w:pPr>
        <w:pStyle w:val="AS-P0"/>
        <w:rPr>
          <w:color w:val="00B050"/>
        </w:rPr>
      </w:pPr>
      <w:r w:rsidRPr="00AA0BAA">
        <w:rPr>
          <w:color w:val="00B050"/>
        </w:rPr>
        <w:t>2.</w:t>
      </w:r>
      <w:r w:rsidRPr="00AA0BAA">
        <w:rPr>
          <w:color w:val="00B050"/>
        </w:rPr>
        <w:tab/>
        <w:t>Establishment of War Damage Fund</w:t>
      </w:r>
    </w:p>
    <w:p w14:paraId="2D49B302" w14:textId="77777777" w:rsidR="00C60D7A" w:rsidRPr="00AA0BAA" w:rsidRDefault="00C60D7A" w:rsidP="00C60D7A">
      <w:pPr>
        <w:pStyle w:val="AS-P0"/>
        <w:rPr>
          <w:color w:val="00B050"/>
        </w:rPr>
      </w:pPr>
      <w:r w:rsidRPr="00AA0BAA">
        <w:rPr>
          <w:color w:val="00B050"/>
        </w:rPr>
        <w:t>3.</w:t>
      </w:r>
      <w:r w:rsidRPr="00AA0BAA">
        <w:rPr>
          <w:color w:val="00B050"/>
        </w:rPr>
        <w:tab/>
        <w:t>War damage insurance and compensation</w:t>
      </w:r>
    </w:p>
    <w:p w14:paraId="7F6515BC" w14:textId="77777777" w:rsidR="00C60D7A" w:rsidRPr="00AA0BAA" w:rsidRDefault="00C60D7A" w:rsidP="00C60D7A">
      <w:pPr>
        <w:pStyle w:val="AS-P0"/>
        <w:rPr>
          <w:color w:val="00B050"/>
        </w:rPr>
      </w:pPr>
      <w:r w:rsidRPr="00AA0BAA">
        <w:rPr>
          <w:color w:val="00B050"/>
        </w:rPr>
        <w:t>4.</w:t>
      </w:r>
      <w:r w:rsidRPr="00AA0BAA">
        <w:rPr>
          <w:color w:val="00B050"/>
        </w:rPr>
        <w:tab/>
        <w:t>Utilization of money of fund</w:t>
      </w:r>
    </w:p>
    <w:p w14:paraId="63FFCE79" w14:textId="77777777" w:rsidR="00C60D7A" w:rsidRPr="00AA0BAA" w:rsidRDefault="00C60D7A" w:rsidP="00C60D7A">
      <w:pPr>
        <w:pStyle w:val="AS-P0"/>
        <w:rPr>
          <w:color w:val="00B050"/>
        </w:rPr>
      </w:pPr>
      <w:r w:rsidRPr="00AA0BAA">
        <w:rPr>
          <w:color w:val="00B050"/>
        </w:rPr>
        <w:t>5.</w:t>
      </w:r>
      <w:r w:rsidRPr="00AA0BAA">
        <w:rPr>
          <w:color w:val="00B050"/>
        </w:rPr>
        <w:tab/>
        <w:t>Limited meeting of fund's liabilities</w:t>
      </w:r>
    </w:p>
    <w:p w14:paraId="67A0D77D" w14:textId="77777777" w:rsidR="00C60D7A" w:rsidRPr="00AA0BAA" w:rsidRDefault="00C60D7A" w:rsidP="00C60D7A">
      <w:pPr>
        <w:pStyle w:val="AS-P0"/>
        <w:rPr>
          <w:color w:val="00B050"/>
        </w:rPr>
      </w:pPr>
      <w:r w:rsidRPr="00AA0BAA">
        <w:rPr>
          <w:color w:val="00B050"/>
        </w:rPr>
        <w:t>6.</w:t>
      </w:r>
      <w:r w:rsidRPr="00AA0BAA">
        <w:rPr>
          <w:color w:val="00B050"/>
        </w:rPr>
        <w:tab/>
        <w:t>Utilization of money paid by fund</w:t>
      </w:r>
    </w:p>
    <w:p w14:paraId="2077C6F4" w14:textId="77777777" w:rsidR="00C60D7A" w:rsidRPr="00AA0BAA" w:rsidRDefault="00C60D7A" w:rsidP="00C60D7A">
      <w:pPr>
        <w:pStyle w:val="AS-P0"/>
        <w:rPr>
          <w:color w:val="00B050"/>
        </w:rPr>
      </w:pPr>
      <w:r w:rsidRPr="00AA0BAA">
        <w:rPr>
          <w:color w:val="00B050"/>
        </w:rPr>
        <w:t>7.</w:t>
      </w:r>
      <w:r w:rsidRPr="00AA0BAA">
        <w:rPr>
          <w:color w:val="00B050"/>
        </w:rPr>
        <w:tab/>
        <w:t>Administration of schemes and control of fund</w:t>
      </w:r>
    </w:p>
    <w:p w14:paraId="2E1851BD" w14:textId="77777777" w:rsidR="00C60D7A" w:rsidRPr="00AA0BAA" w:rsidRDefault="00C60D7A" w:rsidP="00C60D7A">
      <w:pPr>
        <w:pStyle w:val="AS-P0"/>
        <w:rPr>
          <w:color w:val="00B050"/>
        </w:rPr>
      </w:pPr>
      <w:r w:rsidRPr="00AA0BAA">
        <w:rPr>
          <w:color w:val="00B050"/>
        </w:rPr>
        <w:t>8.</w:t>
      </w:r>
      <w:r w:rsidRPr="00AA0BAA">
        <w:rPr>
          <w:color w:val="00B050"/>
        </w:rPr>
        <w:tab/>
        <w:t>Banking account and audit</w:t>
      </w:r>
    </w:p>
    <w:p w14:paraId="760483FE" w14:textId="77777777" w:rsidR="00C60D7A" w:rsidRPr="00AA0BAA" w:rsidRDefault="00C60D7A" w:rsidP="00C60D7A">
      <w:pPr>
        <w:pStyle w:val="AS-P0"/>
        <w:rPr>
          <w:color w:val="00B050"/>
        </w:rPr>
      </w:pPr>
      <w:r w:rsidRPr="00AA0BAA">
        <w:rPr>
          <w:color w:val="00B050"/>
        </w:rPr>
        <w:t>9.</w:t>
      </w:r>
      <w:r w:rsidRPr="00AA0BAA">
        <w:rPr>
          <w:color w:val="00B050"/>
        </w:rPr>
        <w:tab/>
        <w:t>Investment of money not immediately required</w:t>
      </w:r>
    </w:p>
    <w:p w14:paraId="26489A4A" w14:textId="77777777" w:rsidR="00C60D7A" w:rsidRPr="00AA0BAA" w:rsidRDefault="00C60D7A" w:rsidP="00C60D7A">
      <w:pPr>
        <w:pStyle w:val="AS-P0"/>
        <w:rPr>
          <w:color w:val="00B050"/>
        </w:rPr>
      </w:pPr>
      <w:r w:rsidRPr="00AA0BAA">
        <w:rPr>
          <w:color w:val="00B050"/>
        </w:rPr>
        <w:t>10.</w:t>
      </w:r>
      <w:r w:rsidRPr="00AA0BAA">
        <w:rPr>
          <w:color w:val="00B050"/>
        </w:rPr>
        <w:tab/>
        <w:t>Dissolution of fund</w:t>
      </w:r>
    </w:p>
    <w:p w14:paraId="4A53DBD4" w14:textId="77777777" w:rsidR="00C60D7A" w:rsidRPr="00AA0BAA" w:rsidRDefault="00C60D7A" w:rsidP="00C60D7A">
      <w:pPr>
        <w:pStyle w:val="AS-P0"/>
        <w:rPr>
          <w:color w:val="00B050"/>
        </w:rPr>
      </w:pPr>
      <w:r w:rsidRPr="00AA0BAA">
        <w:rPr>
          <w:color w:val="00B050"/>
        </w:rPr>
        <w:t>11.</w:t>
      </w:r>
      <w:r w:rsidRPr="00AA0BAA">
        <w:rPr>
          <w:color w:val="00B050"/>
        </w:rPr>
        <w:tab/>
        <w:t>Regulations</w:t>
      </w:r>
    </w:p>
    <w:p w14:paraId="0E2530C8" w14:textId="77777777" w:rsidR="00C60D7A" w:rsidRPr="00AA0BAA" w:rsidRDefault="00C60D7A" w:rsidP="00C60D7A">
      <w:pPr>
        <w:pStyle w:val="AS-P0"/>
        <w:rPr>
          <w:color w:val="00B050"/>
        </w:rPr>
      </w:pPr>
      <w:r w:rsidRPr="00AA0BAA">
        <w:rPr>
          <w:color w:val="00B050"/>
        </w:rPr>
        <w:lastRenderedPageBreak/>
        <w:t>12.</w:t>
      </w:r>
      <w:r w:rsidRPr="00AA0BAA">
        <w:rPr>
          <w:color w:val="00B050"/>
        </w:rPr>
        <w:tab/>
        <w:t>Application in South West Africa</w:t>
      </w:r>
    </w:p>
    <w:p w14:paraId="43CD1730" w14:textId="77777777" w:rsidR="00C60D7A" w:rsidRPr="00AA0BAA" w:rsidRDefault="00C60D7A" w:rsidP="00C60D7A">
      <w:pPr>
        <w:pStyle w:val="AS-P0"/>
        <w:rPr>
          <w:color w:val="00B050"/>
        </w:rPr>
      </w:pPr>
      <w:r w:rsidRPr="00AA0BAA">
        <w:rPr>
          <w:color w:val="00B050"/>
        </w:rPr>
        <w:t>13.</w:t>
      </w:r>
      <w:r w:rsidRPr="00AA0BAA">
        <w:rPr>
          <w:color w:val="00B050"/>
        </w:rPr>
        <w:tab/>
        <w:t>Repeal of laws</w:t>
      </w:r>
    </w:p>
    <w:p w14:paraId="2DFF5E8F" w14:textId="77777777" w:rsidR="00C60D7A" w:rsidRPr="00AA0BAA" w:rsidRDefault="00C60D7A" w:rsidP="00C60D7A">
      <w:pPr>
        <w:pStyle w:val="AS-P0"/>
        <w:rPr>
          <w:color w:val="00B050"/>
        </w:rPr>
      </w:pPr>
      <w:r w:rsidRPr="00AA0BAA">
        <w:rPr>
          <w:color w:val="00B050"/>
        </w:rPr>
        <w:t>14.</w:t>
      </w:r>
      <w:r w:rsidRPr="00AA0BAA">
        <w:rPr>
          <w:color w:val="00B050"/>
        </w:rPr>
        <w:tab/>
        <w:t>Short title</w:t>
      </w:r>
    </w:p>
    <w:p w14:paraId="38DB70C9" w14:textId="77777777" w:rsidR="00C60D7A" w:rsidRPr="00AA0BAA" w:rsidRDefault="00C60D7A" w:rsidP="00447229">
      <w:pPr>
        <w:pStyle w:val="AS-P0"/>
      </w:pPr>
    </w:p>
    <w:p w14:paraId="5582AAE1" w14:textId="77777777" w:rsidR="00DE182F" w:rsidRPr="00AA0BAA" w:rsidRDefault="00DE182F" w:rsidP="00447229">
      <w:pPr>
        <w:pStyle w:val="AS-P0"/>
      </w:pPr>
    </w:p>
    <w:p w14:paraId="10E26E1B" w14:textId="77777777" w:rsidR="00DE182F" w:rsidRPr="00AA0BAA" w:rsidRDefault="00DE182F" w:rsidP="00DE182F">
      <w:pPr>
        <w:pStyle w:val="AS-P0"/>
      </w:pPr>
      <w:r w:rsidRPr="00AF354D">
        <w:rPr>
          <w:spacing w:val="-2"/>
        </w:rPr>
        <w:t xml:space="preserve">BE IT ENACTED by the State President, the Senate and the House of Assembly of the Republic </w:t>
      </w:r>
      <w:r w:rsidRPr="00AA0BAA">
        <w:t>of South Africa, as follows:-</w:t>
      </w:r>
    </w:p>
    <w:p w14:paraId="59A6B8A8" w14:textId="77777777" w:rsidR="00DE182F" w:rsidRPr="00AA0BAA" w:rsidRDefault="00DE182F" w:rsidP="00DE182F">
      <w:pPr>
        <w:pStyle w:val="AS-P0"/>
      </w:pPr>
    </w:p>
    <w:p w14:paraId="6C06DD5F" w14:textId="77777777" w:rsidR="00DE182F" w:rsidRPr="00AA0BAA" w:rsidRDefault="00DE182F" w:rsidP="00DE182F">
      <w:pPr>
        <w:pStyle w:val="AS-P0"/>
        <w:rPr>
          <w:b/>
        </w:rPr>
      </w:pPr>
      <w:r w:rsidRPr="00AA0BAA">
        <w:rPr>
          <w:b/>
        </w:rPr>
        <w:t>Definitions</w:t>
      </w:r>
    </w:p>
    <w:p w14:paraId="5E676545" w14:textId="77777777" w:rsidR="00DE182F" w:rsidRPr="00AA0BAA" w:rsidRDefault="00DE182F" w:rsidP="00DE182F">
      <w:pPr>
        <w:pStyle w:val="AS-P0"/>
      </w:pPr>
    </w:p>
    <w:p w14:paraId="53E4601A" w14:textId="18ECA771" w:rsidR="00506CE1" w:rsidRDefault="00DE182F" w:rsidP="004A38DA">
      <w:pPr>
        <w:pStyle w:val="AS-P1"/>
      </w:pPr>
      <w:r w:rsidRPr="00AA0BAA">
        <w:rPr>
          <w:b/>
        </w:rPr>
        <w:t>1.</w:t>
      </w:r>
      <w:r w:rsidRPr="00AA0BAA">
        <w:tab/>
        <w:t>In this Act, unless the context otherwise indicates</w:t>
      </w:r>
      <w:r w:rsidR="004A38DA" w:rsidRPr="00AA0BAA">
        <w:t xml:space="preserve"> </w:t>
      </w:r>
      <w:r w:rsidR="00506CE1">
        <w:t>-</w:t>
      </w:r>
    </w:p>
    <w:p w14:paraId="052C8B67" w14:textId="77777777" w:rsidR="00506CE1" w:rsidRDefault="00506CE1" w:rsidP="004A38DA">
      <w:pPr>
        <w:pStyle w:val="AS-P1"/>
      </w:pPr>
    </w:p>
    <w:p w14:paraId="3FA4E74D" w14:textId="7B479BAF" w:rsidR="00FB44A3" w:rsidRPr="00AA0BAA" w:rsidRDefault="004A38DA" w:rsidP="00506CE1">
      <w:pPr>
        <w:pStyle w:val="AS-P1"/>
        <w:ind w:firstLine="0"/>
      </w:pPr>
      <w:r w:rsidRPr="00AA0BAA">
        <w:t>“</w:t>
      </w:r>
      <w:r w:rsidR="00DE182F" w:rsidRPr="00AA0BAA">
        <w:t xml:space="preserve">financial year” means a year ending on 31 March; </w:t>
      </w:r>
    </w:p>
    <w:p w14:paraId="344A49A5" w14:textId="77777777" w:rsidR="00FB44A3" w:rsidRPr="00AA0BAA" w:rsidRDefault="00FB44A3" w:rsidP="00FB44A3">
      <w:pPr>
        <w:pStyle w:val="AS-P0"/>
      </w:pPr>
    </w:p>
    <w:p w14:paraId="20F7FC29" w14:textId="77777777" w:rsidR="00DE182F" w:rsidRPr="00AA0BAA" w:rsidRDefault="00DE182F" w:rsidP="00FB44A3">
      <w:pPr>
        <w:pStyle w:val="AS-P0"/>
        <w:rPr>
          <w:rFonts w:eastAsia="Arial"/>
        </w:rPr>
      </w:pPr>
      <w:r w:rsidRPr="00AA0BAA">
        <w:t>“fund” means the War Damage Fund referred to in section 2;</w:t>
      </w:r>
    </w:p>
    <w:p w14:paraId="649173BB" w14:textId="77777777" w:rsidR="00DE182F" w:rsidRPr="00AA0BAA" w:rsidRDefault="00DE182F" w:rsidP="00FB44A3">
      <w:pPr>
        <w:pStyle w:val="AS-P0"/>
        <w:rPr>
          <w:rFonts w:eastAsia="Arial"/>
        </w:rPr>
      </w:pPr>
    </w:p>
    <w:p w14:paraId="3B11A7AC" w14:textId="77777777" w:rsidR="00DE182F" w:rsidRPr="00AA0BAA" w:rsidRDefault="00DE182F" w:rsidP="00DE182F">
      <w:pPr>
        <w:pStyle w:val="AS-P0"/>
      </w:pPr>
      <w:r w:rsidRPr="00AA0BAA">
        <w:t>“Minister” means the Minister of Finance;</w:t>
      </w:r>
    </w:p>
    <w:p w14:paraId="2F5A4A0D" w14:textId="77777777" w:rsidR="00DE182F" w:rsidRPr="00AA0BAA" w:rsidRDefault="00DE182F" w:rsidP="00DE182F">
      <w:pPr>
        <w:pStyle w:val="AS-P0"/>
      </w:pPr>
    </w:p>
    <w:p w14:paraId="35D7A306" w14:textId="77777777" w:rsidR="00DE182F" w:rsidRPr="00AA0BAA" w:rsidRDefault="00DE182F" w:rsidP="00DE182F">
      <w:pPr>
        <w:pStyle w:val="AS-P0"/>
      </w:pPr>
      <w:r w:rsidRPr="00AA0BAA">
        <w:t>“prescribed” means prescribed by regulation;</w:t>
      </w:r>
    </w:p>
    <w:p w14:paraId="2C95EFE7" w14:textId="77777777" w:rsidR="00DE182F" w:rsidRPr="00AA0BAA" w:rsidRDefault="00DE182F" w:rsidP="00DE182F">
      <w:pPr>
        <w:pStyle w:val="AS-P0"/>
      </w:pPr>
    </w:p>
    <w:p w14:paraId="0F2138C7" w14:textId="77777777" w:rsidR="00DE182F" w:rsidRPr="00AA0BAA" w:rsidRDefault="00DE182F" w:rsidP="00DE182F">
      <w:pPr>
        <w:pStyle w:val="AS-P0"/>
      </w:pPr>
      <w:r w:rsidRPr="00AA0BAA">
        <w:t>“Treasury” means the Treasury as defined in section 1(1) of the Exchequer and Audit Act, 1975 (Act No. 66 of 1975);</w:t>
      </w:r>
    </w:p>
    <w:p w14:paraId="088BE531" w14:textId="77777777" w:rsidR="00DE182F" w:rsidRDefault="00DE182F" w:rsidP="00DE182F">
      <w:pPr>
        <w:pStyle w:val="AS-P0"/>
      </w:pPr>
    </w:p>
    <w:p w14:paraId="78B76B68" w14:textId="3C001D9B" w:rsidR="00506CE1" w:rsidRPr="00506CE1" w:rsidRDefault="00506CE1" w:rsidP="00506CE1">
      <w:pPr>
        <w:pStyle w:val="AS-P-Amend"/>
        <w:rPr>
          <w:lang w:val="en-ZA"/>
        </w:rPr>
      </w:pPr>
      <w:r w:rsidRPr="00506CE1">
        <w:t>[The Exchequer and Audit Act</w:t>
      </w:r>
      <w:r w:rsidRPr="00506CE1">
        <w:rPr>
          <w:i/>
          <w:lang w:val="en-ZA"/>
        </w:rPr>
        <w:t xml:space="preserve"> 66 of 1975</w:t>
      </w:r>
      <w:r w:rsidRPr="00506CE1">
        <w:rPr>
          <w:lang w:val="en-ZA"/>
        </w:rPr>
        <w:t xml:space="preserve"> was repealed by the State Finance Act 1 of 1982, </w:t>
      </w:r>
      <w:r w:rsidR="00AB42FD">
        <w:rPr>
          <w:lang w:val="en-ZA"/>
        </w:rPr>
        <w:br/>
      </w:r>
      <w:r w:rsidRPr="00506CE1">
        <w:rPr>
          <w:lang w:val="en-ZA"/>
        </w:rPr>
        <w:t>which has been replaced by the State Finance Act 31 of 1991.</w:t>
      </w:r>
      <w:r w:rsidR="00AB42FD">
        <w:rPr>
          <w:lang w:val="en-ZA"/>
        </w:rPr>
        <w:t>]</w:t>
      </w:r>
    </w:p>
    <w:p w14:paraId="72B9B9E4" w14:textId="5A1D5ED5" w:rsidR="00506CE1" w:rsidRPr="00506CE1" w:rsidRDefault="00506CE1" w:rsidP="00DE182F">
      <w:pPr>
        <w:pStyle w:val="AS-P0"/>
        <w:rPr>
          <w:lang w:val="en-ZA"/>
        </w:rPr>
      </w:pPr>
    </w:p>
    <w:p w14:paraId="79E4336F" w14:textId="77777777" w:rsidR="00DE182F" w:rsidRPr="00AA0BAA" w:rsidRDefault="00DE182F" w:rsidP="00DE182F">
      <w:pPr>
        <w:pStyle w:val="AS-P0"/>
      </w:pPr>
      <w:r w:rsidRPr="00AA0BAA">
        <w:t>“war damage” means -</w:t>
      </w:r>
    </w:p>
    <w:p w14:paraId="429610BA" w14:textId="77777777" w:rsidR="00DE182F" w:rsidRPr="00AA0BAA" w:rsidRDefault="00DE182F" w:rsidP="0069225B">
      <w:pPr>
        <w:pStyle w:val="AS-P0"/>
      </w:pPr>
    </w:p>
    <w:p w14:paraId="120C7C86" w14:textId="77777777" w:rsidR="00DE182F" w:rsidRPr="00AA0BAA" w:rsidRDefault="00DE182F" w:rsidP="0069225B">
      <w:pPr>
        <w:pStyle w:val="AS-Pa"/>
        <w:ind w:left="567"/>
      </w:pPr>
      <w:r w:rsidRPr="00AA0BAA">
        <w:t>(a)</w:t>
      </w:r>
      <w:r w:rsidRPr="00AA0BAA">
        <w:tab/>
        <w:t>any damage or loss sustained or expenditure incurred, amounting to not less than fifty rand, in respect of -</w:t>
      </w:r>
    </w:p>
    <w:p w14:paraId="0411E910" w14:textId="77777777" w:rsidR="00DE182F" w:rsidRPr="00AA0BAA" w:rsidRDefault="00DE182F" w:rsidP="0069225B">
      <w:pPr>
        <w:pStyle w:val="AS-P0"/>
      </w:pPr>
    </w:p>
    <w:p w14:paraId="3E26D01F" w14:textId="77777777" w:rsidR="00DE182F" w:rsidRPr="00AA0BAA" w:rsidRDefault="00DE182F" w:rsidP="0069225B">
      <w:pPr>
        <w:pStyle w:val="AS-Pi"/>
        <w:ind w:left="1134"/>
      </w:pPr>
      <w:r w:rsidRPr="00AA0BAA">
        <w:t>(i)</w:t>
      </w:r>
      <w:r w:rsidRPr="00AA0BAA">
        <w:tab/>
        <w:t xml:space="preserve">any merchant vessel which is a South African ship as defined in section 2(1) </w:t>
      </w:r>
      <w:r w:rsidRPr="00300361">
        <w:rPr>
          <w:spacing w:val="-2"/>
        </w:rPr>
        <w:t xml:space="preserve">of the Merchant Shipping Act, 1951 (Act No. 57 of 1951), or which is owned </w:t>
      </w:r>
      <w:r w:rsidRPr="00AA0BAA">
        <w:t>by a company of which all the shares are held by shareholders within the Republic, irrespective of whether such merchant vessel was within or outside the territorial waters of the Republic at the time when the damage or loss was sustained or the expenditure was incurred;</w:t>
      </w:r>
    </w:p>
    <w:p w14:paraId="720B0FC6" w14:textId="77777777" w:rsidR="00DE182F" w:rsidRPr="00AA0BAA" w:rsidRDefault="00DE182F" w:rsidP="0069225B">
      <w:pPr>
        <w:pStyle w:val="AS-Pi"/>
        <w:ind w:left="1134"/>
      </w:pPr>
    </w:p>
    <w:p w14:paraId="2D6908F4" w14:textId="4FAE8863" w:rsidR="00DE182F" w:rsidRPr="00F8334F" w:rsidRDefault="00DE182F" w:rsidP="0069225B">
      <w:pPr>
        <w:pStyle w:val="AS-Pi"/>
        <w:ind w:left="1134"/>
      </w:pPr>
      <w:r w:rsidRPr="00AA0BAA">
        <w:t xml:space="preserve">(ii) </w:t>
      </w:r>
      <w:r w:rsidR="00885FCE" w:rsidRPr="00AA0BAA">
        <w:tab/>
      </w:r>
      <w:r w:rsidRPr="00F8334F">
        <w:t xml:space="preserve">any commerical aircraft which is a South African aircraft as defined in </w:t>
      </w:r>
      <w:r w:rsidRPr="002D550B">
        <w:t>section 1 of the Aviation Act, 1962 (Act No. 74 of 1962), irrespective of whether</w:t>
      </w:r>
      <w:r w:rsidRPr="00F8334F">
        <w:t xml:space="preserve"> such commercial aircraft was in or over the Republic or the territorial waters thereof or elsewhere at the time when the damage or loss was sustained or the expenditure was incurred;</w:t>
      </w:r>
    </w:p>
    <w:p w14:paraId="31895361" w14:textId="77777777" w:rsidR="00DE182F" w:rsidRDefault="00DE182F" w:rsidP="00885FCE">
      <w:pPr>
        <w:pStyle w:val="AS-Pi"/>
      </w:pPr>
    </w:p>
    <w:p w14:paraId="3E5B5696" w14:textId="278B69FC" w:rsidR="00506CE1" w:rsidRDefault="00506CE1" w:rsidP="008F254B">
      <w:pPr>
        <w:pStyle w:val="AS-P-Amend"/>
      </w:pPr>
      <w:r>
        <w:t xml:space="preserve">[The word “commercial” is misspelt in the </w:t>
      </w:r>
      <w:r w:rsidRPr="00506CE1">
        <w:rPr>
          <w:i/>
        </w:rPr>
        <w:t xml:space="preserve">Government </w:t>
      </w:r>
      <w:r w:rsidRPr="008F254B">
        <w:rPr>
          <w:i/>
        </w:rPr>
        <w:t>Gazette</w:t>
      </w:r>
      <w:r w:rsidR="008F254B" w:rsidRPr="008F254B">
        <w:t xml:space="preserve"> in its first usage</w:t>
      </w:r>
      <w:r w:rsidR="008F254B">
        <w:rPr>
          <w:i/>
        </w:rPr>
        <w:t xml:space="preserve"> </w:t>
      </w:r>
      <w:r w:rsidR="008F254B" w:rsidRPr="008F254B">
        <w:t xml:space="preserve">in </w:t>
      </w:r>
      <w:r w:rsidR="008F254B">
        <w:br/>
      </w:r>
      <w:r w:rsidR="008F254B" w:rsidRPr="008F254B">
        <w:t>subparagraph (ii)</w:t>
      </w:r>
      <w:r w:rsidR="008F254B">
        <w:t xml:space="preserve">, as reproduced above. </w:t>
      </w:r>
      <w:r w:rsidR="008F254B" w:rsidRPr="0037438D">
        <w:t xml:space="preserve">The Aviation Act 74 of 1962 was </w:t>
      </w:r>
      <w:r w:rsidR="008F254B">
        <w:br/>
      </w:r>
      <w:r w:rsidR="008F254B" w:rsidRPr="0037438D">
        <w:t>repealed by th</w:t>
      </w:r>
      <w:r w:rsidR="008F254B">
        <w:t>e Civil Aviation Act 6 of 2016.</w:t>
      </w:r>
      <w:r>
        <w:t>]</w:t>
      </w:r>
    </w:p>
    <w:p w14:paraId="49E0564B" w14:textId="77777777" w:rsidR="00506CE1" w:rsidRPr="00AA0BAA" w:rsidRDefault="00506CE1" w:rsidP="00885FCE">
      <w:pPr>
        <w:pStyle w:val="AS-Pi"/>
      </w:pPr>
    </w:p>
    <w:p w14:paraId="7C5088CD" w14:textId="77777777" w:rsidR="00DE182F" w:rsidRPr="00AA0BAA" w:rsidRDefault="00DE182F" w:rsidP="0069225B">
      <w:pPr>
        <w:pStyle w:val="AS-Pi"/>
        <w:ind w:left="1134"/>
      </w:pPr>
      <w:r w:rsidRPr="00AA0BAA">
        <w:t xml:space="preserve">(iii) </w:t>
      </w:r>
      <w:r w:rsidR="00885FCE" w:rsidRPr="00AA0BAA">
        <w:tab/>
      </w:r>
      <w:r w:rsidRPr="00AA0BAA">
        <w:t>any cargo on board such merchant vessel or commercial aircraft; or</w:t>
      </w:r>
    </w:p>
    <w:p w14:paraId="389D1523" w14:textId="77777777" w:rsidR="00DE182F" w:rsidRPr="00AA0BAA" w:rsidRDefault="00DE182F" w:rsidP="0069225B">
      <w:pPr>
        <w:pStyle w:val="AS-Pi"/>
        <w:ind w:left="1134"/>
      </w:pPr>
    </w:p>
    <w:p w14:paraId="7D40B282" w14:textId="77777777" w:rsidR="00DE182F" w:rsidRPr="00AA0BAA" w:rsidRDefault="00DE182F" w:rsidP="0069225B">
      <w:pPr>
        <w:pStyle w:val="AS-Pi"/>
        <w:ind w:left="1134"/>
      </w:pPr>
      <w:r w:rsidRPr="00AA0BAA">
        <w:t xml:space="preserve">(iv) </w:t>
      </w:r>
      <w:r w:rsidR="00885FCE" w:rsidRPr="00AA0BAA">
        <w:tab/>
      </w:r>
      <w:r w:rsidRPr="00AA0BAA">
        <w:t>any prescribed property in the Republic,</w:t>
      </w:r>
    </w:p>
    <w:p w14:paraId="360D1A6A" w14:textId="77777777" w:rsidR="00DE182F" w:rsidRPr="00AA0BAA" w:rsidRDefault="00DE182F" w:rsidP="0069225B">
      <w:pPr>
        <w:pStyle w:val="AS-P0"/>
      </w:pPr>
    </w:p>
    <w:p w14:paraId="2FBB31A5" w14:textId="77777777" w:rsidR="00DE182F" w:rsidRPr="00AA0BAA" w:rsidRDefault="00DE182F" w:rsidP="0069225B">
      <w:pPr>
        <w:pStyle w:val="AS-Pi"/>
        <w:ind w:left="567" w:firstLine="0"/>
      </w:pPr>
      <w:r w:rsidRPr="00AA0BAA">
        <w:t>and arising from any hostile action directed against the security of the Republic, in which use is made of weapons other than nuclear weapons by the enemy or by the armed forces of the Republic or an ally of the Republic;</w:t>
      </w:r>
    </w:p>
    <w:p w14:paraId="3B6C5850" w14:textId="77777777" w:rsidR="00DE182F" w:rsidRPr="00AA0BAA" w:rsidRDefault="00DE182F" w:rsidP="00DE182F">
      <w:pPr>
        <w:pStyle w:val="AS-P0"/>
      </w:pPr>
    </w:p>
    <w:p w14:paraId="4684D8F1" w14:textId="34C45D6B" w:rsidR="00DE182F" w:rsidRPr="00AA0BAA" w:rsidRDefault="00DE182F" w:rsidP="0069225B">
      <w:pPr>
        <w:pStyle w:val="AS-Pa"/>
        <w:ind w:left="567"/>
      </w:pPr>
      <w:r w:rsidRPr="00AA0BAA">
        <w:rPr>
          <w:rFonts w:eastAsia="Arial"/>
        </w:rPr>
        <w:t>(b)</w:t>
      </w:r>
      <w:r w:rsidRPr="00AA0BAA">
        <w:rPr>
          <w:rFonts w:eastAsia="Arial"/>
        </w:rPr>
        <w:tab/>
      </w:r>
      <w:r w:rsidRPr="00AA0BAA">
        <w:t>any other damage, loss o</w:t>
      </w:r>
      <w:r w:rsidR="002D550B">
        <w:t>r expenditure, amounting to not</w:t>
      </w:r>
      <w:r w:rsidRPr="00AA0BAA">
        <w:t xml:space="preserve"> less than fifty rand, sustained or incurred during any hostile action directed against the security of the Republic and arising from</w:t>
      </w:r>
      <w:r w:rsidR="00707A81">
        <w:t xml:space="preserve"> </w:t>
      </w:r>
      <w:r w:rsidRPr="00AA0BAA">
        <w:t>-</w:t>
      </w:r>
    </w:p>
    <w:p w14:paraId="71837442" w14:textId="77777777" w:rsidR="00DE182F" w:rsidRPr="00AA0BAA" w:rsidRDefault="00DE182F" w:rsidP="0069225B">
      <w:pPr>
        <w:pStyle w:val="AS-P0"/>
      </w:pPr>
    </w:p>
    <w:p w14:paraId="5B0FF898" w14:textId="77777777" w:rsidR="00DE182F" w:rsidRPr="00AA0BAA" w:rsidRDefault="00DE182F" w:rsidP="0069225B">
      <w:pPr>
        <w:pStyle w:val="AS-Pi"/>
        <w:ind w:left="1134"/>
      </w:pPr>
      <w:r w:rsidRPr="00AA0BAA">
        <w:rPr>
          <w:rFonts w:eastAsia="Arial"/>
        </w:rPr>
        <w:t>(i)</w:t>
      </w:r>
      <w:r w:rsidRPr="00AA0BAA">
        <w:rPr>
          <w:rFonts w:eastAsia="Arial"/>
        </w:rPr>
        <w:tab/>
      </w:r>
      <w:r w:rsidRPr="00AA0BAA">
        <w:t>the use of any weapon employing atomic or nuclear fission or fusion, or from capture, seizure, arrest, restraint, detention, requisition, pre-emption, violence, or political action of a hostile nature; or</w:t>
      </w:r>
    </w:p>
    <w:p w14:paraId="0EC0B95C" w14:textId="77777777" w:rsidR="00DE182F" w:rsidRPr="00AA0BAA" w:rsidRDefault="00DE182F" w:rsidP="0069225B">
      <w:pPr>
        <w:pStyle w:val="AS-Pi"/>
        <w:ind w:left="1134"/>
      </w:pPr>
    </w:p>
    <w:p w14:paraId="1293C59B" w14:textId="2E513C30" w:rsidR="00DE182F" w:rsidRPr="00AA0BAA" w:rsidRDefault="00DE182F" w:rsidP="0069225B">
      <w:pPr>
        <w:pStyle w:val="AS-Pi"/>
        <w:ind w:left="1134"/>
      </w:pPr>
      <w:r w:rsidRPr="00AA0BAA">
        <w:t xml:space="preserve">(ii) </w:t>
      </w:r>
      <w:r w:rsidR="00707A81">
        <w:tab/>
      </w:r>
      <w:r w:rsidRPr="00AA0BAA">
        <w:t>the prevention or suppression, by the armed or police forces of the Republic or an ally of the Republic, of any action referred to in subparagraph (i); or</w:t>
      </w:r>
    </w:p>
    <w:p w14:paraId="4A109437" w14:textId="77777777" w:rsidR="00DE182F" w:rsidRPr="00AA0BAA" w:rsidRDefault="00DE182F" w:rsidP="0069225B">
      <w:pPr>
        <w:pStyle w:val="AS-Pi"/>
        <w:ind w:left="1134"/>
      </w:pPr>
    </w:p>
    <w:p w14:paraId="7912D1B3" w14:textId="7CD78B8B" w:rsidR="00DE182F" w:rsidRPr="00AA0BAA" w:rsidRDefault="00DE182F" w:rsidP="0069225B">
      <w:pPr>
        <w:pStyle w:val="AS-Pi"/>
        <w:ind w:left="1134"/>
      </w:pPr>
      <w:r w:rsidRPr="00AA0BAA">
        <w:t xml:space="preserve">(iii) </w:t>
      </w:r>
      <w:r w:rsidR="00707A81">
        <w:tab/>
      </w:r>
      <w:r w:rsidRPr="00AA0BAA">
        <w:t>any attempt at any action referred to in subparagraph (i) or (</w:t>
      </w:r>
      <w:r w:rsidR="00707A81">
        <w:t>i</w:t>
      </w:r>
      <w:r w:rsidRPr="00AA0BAA">
        <w:t>i),</w:t>
      </w:r>
    </w:p>
    <w:p w14:paraId="6203CA6B" w14:textId="77777777" w:rsidR="00DE182F" w:rsidRPr="00AA0BAA" w:rsidRDefault="00DE182F" w:rsidP="0069225B">
      <w:pPr>
        <w:pStyle w:val="AS-P0"/>
      </w:pPr>
    </w:p>
    <w:p w14:paraId="46795798" w14:textId="00ABD97C" w:rsidR="00DE182F" w:rsidRPr="00AA0BAA" w:rsidRDefault="00DE182F" w:rsidP="0069225B">
      <w:pPr>
        <w:pStyle w:val="AS-Pi"/>
        <w:ind w:left="567" w:firstLine="0"/>
      </w:pPr>
      <w:r w:rsidRPr="00AA0BAA">
        <w:t xml:space="preserve">and which the Minister in his discretion, by notice in the </w:t>
      </w:r>
      <w:r w:rsidRPr="00AA0BAA">
        <w:rPr>
          <w:i/>
        </w:rPr>
        <w:t>Gazette,</w:t>
      </w:r>
      <w:r w:rsidR="00AD0C03">
        <w:rPr>
          <w:i/>
        </w:rPr>
        <w:t xml:space="preserve"> </w:t>
      </w:r>
      <w:r w:rsidRPr="00AA0BAA">
        <w:t>declares to be war damage.</w:t>
      </w:r>
    </w:p>
    <w:p w14:paraId="38222B33" w14:textId="77777777" w:rsidR="00DE182F" w:rsidRPr="00AA0BAA" w:rsidRDefault="00DE182F" w:rsidP="00DE182F">
      <w:pPr>
        <w:pStyle w:val="AS-P0"/>
      </w:pPr>
    </w:p>
    <w:p w14:paraId="11E01A39" w14:textId="77777777" w:rsidR="00DE182F" w:rsidRPr="00AA0BAA" w:rsidRDefault="00DE182F" w:rsidP="00DE182F">
      <w:pPr>
        <w:pStyle w:val="AS-P0"/>
        <w:rPr>
          <w:b/>
        </w:rPr>
      </w:pPr>
      <w:r w:rsidRPr="00AA0BAA">
        <w:rPr>
          <w:b/>
        </w:rPr>
        <w:t>Establishment of War Damage Fund</w:t>
      </w:r>
    </w:p>
    <w:p w14:paraId="5D5AB640" w14:textId="77777777" w:rsidR="00DE182F" w:rsidRPr="00AA0BAA" w:rsidRDefault="00DE182F" w:rsidP="00DE182F">
      <w:pPr>
        <w:pStyle w:val="AS-P0"/>
      </w:pPr>
    </w:p>
    <w:p w14:paraId="7C0EA244" w14:textId="697508C4" w:rsidR="00DE182F" w:rsidRPr="00AA0BAA" w:rsidRDefault="00DE182F" w:rsidP="008B5295">
      <w:pPr>
        <w:pStyle w:val="AS-P1"/>
      </w:pPr>
      <w:r w:rsidRPr="00AA0BAA">
        <w:rPr>
          <w:b/>
        </w:rPr>
        <w:t>2.</w:t>
      </w:r>
      <w:r w:rsidRPr="00AA0BAA">
        <w:tab/>
        <w:t>The Minister may, as often as in his opinion there is a possibility of war damage arising, establish a fund, to be known as the War Damage Fund, which shall be a juristic person and shall be credited with</w:t>
      </w:r>
      <w:r w:rsidR="008B5295">
        <w:t xml:space="preserve"> </w:t>
      </w:r>
      <w:r w:rsidRPr="00AA0BAA">
        <w:t>-</w:t>
      </w:r>
    </w:p>
    <w:p w14:paraId="587415EB" w14:textId="77777777" w:rsidR="00DE182F" w:rsidRPr="00AA0BAA" w:rsidRDefault="00DE182F" w:rsidP="00DE182F">
      <w:pPr>
        <w:pStyle w:val="AS-P0"/>
      </w:pPr>
    </w:p>
    <w:p w14:paraId="7879C517" w14:textId="77777777" w:rsidR="00DE182F" w:rsidRPr="00AA0BAA" w:rsidRDefault="00DE182F" w:rsidP="00371E69">
      <w:pPr>
        <w:pStyle w:val="AS-Pa"/>
      </w:pPr>
      <w:r w:rsidRPr="00AA0BAA">
        <w:t>(a)</w:t>
      </w:r>
      <w:r w:rsidRPr="00AA0BAA">
        <w:tab/>
      </w:r>
      <w:r w:rsidRPr="00673C39">
        <w:rPr>
          <w:spacing w:val="-2"/>
        </w:rPr>
        <w:t>premiums received in respect of contracts for insurance entered into, and guarantees</w:t>
      </w:r>
      <w:r w:rsidRPr="00AA0BAA">
        <w:t xml:space="preserve"> issued, in terms of the provisions of section 3;</w:t>
      </w:r>
    </w:p>
    <w:p w14:paraId="728AF2B2" w14:textId="77777777" w:rsidR="00DE182F" w:rsidRPr="00AA0BAA" w:rsidRDefault="00DE182F" w:rsidP="00371E69">
      <w:pPr>
        <w:pStyle w:val="AS-Pa"/>
      </w:pPr>
    </w:p>
    <w:p w14:paraId="578D93DE" w14:textId="77777777" w:rsidR="00DE182F" w:rsidRPr="00AA0BAA" w:rsidRDefault="00DE182F" w:rsidP="00371E69">
      <w:pPr>
        <w:pStyle w:val="AS-Pa"/>
      </w:pPr>
      <w:r w:rsidRPr="00AA0BAA">
        <w:t>(b)</w:t>
      </w:r>
      <w:r w:rsidRPr="00AA0BAA">
        <w:tab/>
      </w:r>
      <w:r w:rsidRPr="00673C39">
        <w:rPr>
          <w:spacing w:val="-2"/>
        </w:rPr>
        <w:t>money appropriated for this purpose by Parliament or any other legislative authority</w:t>
      </w:r>
      <w:r w:rsidRPr="00AA0BAA">
        <w:t xml:space="preserve"> in the Republic or in the territory of South West Africa;</w:t>
      </w:r>
    </w:p>
    <w:p w14:paraId="6D6E9991" w14:textId="77777777" w:rsidR="00DE182F" w:rsidRPr="00AA0BAA" w:rsidRDefault="00DE182F" w:rsidP="00371E69">
      <w:pPr>
        <w:pStyle w:val="AS-Pa"/>
      </w:pPr>
    </w:p>
    <w:p w14:paraId="47063B6C" w14:textId="77777777" w:rsidR="00DE182F" w:rsidRPr="00AA0BAA" w:rsidRDefault="00DE182F" w:rsidP="00371E69">
      <w:pPr>
        <w:pStyle w:val="AS-Pa"/>
      </w:pPr>
      <w:r w:rsidRPr="00AA0BAA">
        <w:t>(c)</w:t>
      </w:r>
      <w:r w:rsidRPr="00AA0BAA">
        <w:tab/>
        <w:t>interest received from the investment of money at the disposal of the fund; and</w:t>
      </w:r>
    </w:p>
    <w:p w14:paraId="55227FDD" w14:textId="77777777" w:rsidR="00DE182F" w:rsidRPr="00AA0BAA" w:rsidRDefault="00DE182F" w:rsidP="00371E69">
      <w:pPr>
        <w:pStyle w:val="AS-Pa"/>
      </w:pPr>
    </w:p>
    <w:p w14:paraId="27903520" w14:textId="4C26C747" w:rsidR="00DE182F" w:rsidRPr="00AA0BAA" w:rsidRDefault="00DE182F" w:rsidP="00371E69">
      <w:pPr>
        <w:pStyle w:val="AS-Pa"/>
      </w:pPr>
      <w:r w:rsidRPr="00AA0BAA">
        <w:t xml:space="preserve">(d) </w:t>
      </w:r>
      <w:r w:rsidR="00371E69">
        <w:tab/>
      </w:r>
      <w:r w:rsidRPr="00AA0BAA">
        <w:t>money accruing to the fund from any other source.</w:t>
      </w:r>
    </w:p>
    <w:p w14:paraId="6252DF6B" w14:textId="77777777" w:rsidR="00DE182F" w:rsidRPr="00AA0BAA" w:rsidRDefault="00DE182F" w:rsidP="00DE182F">
      <w:pPr>
        <w:pStyle w:val="AS-P0"/>
      </w:pPr>
    </w:p>
    <w:p w14:paraId="20520110" w14:textId="77777777" w:rsidR="00DE182F" w:rsidRPr="00AA0BAA" w:rsidRDefault="00DE182F" w:rsidP="00DE182F">
      <w:pPr>
        <w:pStyle w:val="AS-P0"/>
        <w:rPr>
          <w:b/>
        </w:rPr>
      </w:pPr>
      <w:r w:rsidRPr="00AA0BAA">
        <w:rPr>
          <w:b/>
        </w:rPr>
        <w:t>War damage insurance and compensation</w:t>
      </w:r>
    </w:p>
    <w:p w14:paraId="04FF7997" w14:textId="77777777" w:rsidR="00DE182F" w:rsidRPr="00AA0BAA" w:rsidRDefault="00DE182F" w:rsidP="00DE182F">
      <w:pPr>
        <w:pStyle w:val="AS-P0"/>
      </w:pPr>
    </w:p>
    <w:p w14:paraId="57E840DD" w14:textId="3A0B8EA5" w:rsidR="00DE182F" w:rsidRPr="00AA0BAA" w:rsidRDefault="00DE182F" w:rsidP="00F15335">
      <w:pPr>
        <w:pStyle w:val="AS-P1"/>
      </w:pPr>
      <w:r w:rsidRPr="00AA0BAA">
        <w:rPr>
          <w:b/>
        </w:rPr>
        <w:t>3.</w:t>
      </w:r>
      <w:r w:rsidRPr="00AA0BAA">
        <w:tab/>
        <w:t xml:space="preserve">(1) </w:t>
      </w:r>
      <w:r w:rsidR="00F15335">
        <w:tab/>
      </w:r>
      <w:r w:rsidRPr="00AA0BAA">
        <w:t xml:space="preserve">The Minister may by notice in the </w:t>
      </w:r>
      <w:r w:rsidRPr="00AA0BAA">
        <w:rPr>
          <w:i/>
        </w:rPr>
        <w:t xml:space="preserve">Gazette, </w:t>
      </w:r>
      <w:r w:rsidRPr="00AA0BAA">
        <w:t>on such terms and conditions as may be determined by him and specified in such notice, establish any scheme or schemes whereunder such persons as may be specified in such notice</w:t>
      </w:r>
      <w:r w:rsidR="00F7323E">
        <w:t xml:space="preserve"> </w:t>
      </w:r>
      <w:r w:rsidRPr="00AA0BAA">
        <w:t>-</w:t>
      </w:r>
    </w:p>
    <w:p w14:paraId="040D422B" w14:textId="77777777" w:rsidR="00DE182F" w:rsidRPr="00AA0BAA" w:rsidRDefault="00DE182F" w:rsidP="00DE182F">
      <w:pPr>
        <w:pStyle w:val="AS-P0"/>
      </w:pPr>
    </w:p>
    <w:p w14:paraId="0BB023F8" w14:textId="77777777" w:rsidR="00DE182F" w:rsidRPr="00AA0BAA" w:rsidRDefault="00DE182F" w:rsidP="00F7323E">
      <w:pPr>
        <w:pStyle w:val="AS-Pa"/>
      </w:pPr>
      <w:r w:rsidRPr="00AA0BAA">
        <w:t>(a)</w:t>
      </w:r>
      <w:r w:rsidRPr="00AA0BAA">
        <w:tab/>
        <w:t>may obtain, by virtue of a contract for insurance with the fund, insurance against the risk of war damage;</w:t>
      </w:r>
    </w:p>
    <w:p w14:paraId="7F60AB58" w14:textId="77777777" w:rsidR="00DE182F" w:rsidRPr="00AA0BAA" w:rsidRDefault="00DE182F" w:rsidP="00F7323E">
      <w:pPr>
        <w:pStyle w:val="AS-Pa"/>
      </w:pPr>
    </w:p>
    <w:p w14:paraId="3A9A4F66" w14:textId="77777777" w:rsidR="00DE182F" w:rsidRPr="00AA0BAA" w:rsidRDefault="00DE182F" w:rsidP="00F7323E">
      <w:pPr>
        <w:pStyle w:val="AS-Pa"/>
      </w:pPr>
      <w:r w:rsidRPr="00AA0BAA">
        <w:t>(b)</w:t>
      </w:r>
      <w:r w:rsidRPr="00AA0BAA">
        <w:tab/>
        <w:t>may be compensated by the fund for war damage;</w:t>
      </w:r>
    </w:p>
    <w:p w14:paraId="4CE4BC6B" w14:textId="77777777" w:rsidR="00DE182F" w:rsidRPr="00AA0BAA" w:rsidRDefault="00DE182F" w:rsidP="00F7323E">
      <w:pPr>
        <w:pStyle w:val="AS-Pa"/>
      </w:pPr>
    </w:p>
    <w:p w14:paraId="7E1D2FD5" w14:textId="77777777" w:rsidR="00DE182F" w:rsidRPr="00AA0BAA" w:rsidRDefault="00DE182F" w:rsidP="00F7323E">
      <w:pPr>
        <w:pStyle w:val="AS-Pa"/>
      </w:pPr>
      <w:r w:rsidRPr="00AA0BAA">
        <w:t>(c)</w:t>
      </w:r>
      <w:r w:rsidRPr="00AA0BAA">
        <w:tab/>
        <w:t>may obtain a Government guarantee for the payment by the fund of compensation for any war damage which they may sustain; and</w:t>
      </w:r>
    </w:p>
    <w:p w14:paraId="40C0EBD9" w14:textId="77777777" w:rsidR="00DE182F" w:rsidRPr="00AA0BAA" w:rsidRDefault="00DE182F" w:rsidP="00F7323E">
      <w:pPr>
        <w:pStyle w:val="AS-Pa"/>
      </w:pPr>
    </w:p>
    <w:p w14:paraId="4424CC35" w14:textId="788E2F84" w:rsidR="00DE182F" w:rsidRPr="00AA0BAA" w:rsidRDefault="00DE182F" w:rsidP="00F7323E">
      <w:pPr>
        <w:pStyle w:val="AS-Pa"/>
      </w:pPr>
      <w:r w:rsidRPr="00AA0BAA">
        <w:t>(d)</w:t>
      </w:r>
      <w:r w:rsidRPr="00AA0BAA">
        <w:tab/>
        <w:t>may obtain a Government guarantee for the payment by the fund of the amount or any part of the amount representing the difference between the normal premium payable in respect of insurance against the risk of</w:t>
      </w:r>
      <w:r w:rsidR="004241B3">
        <w:t xml:space="preserve"> </w:t>
      </w:r>
      <w:r w:rsidRPr="00AA0BAA">
        <w:t xml:space="preserve">loss of, damage to or expenditure in connection with property, and any higher premium which may be payable in respect of such insurance in the case where such loss, </w:t>
      </w:r>
      <w:r w:rsidR="004241B3">
        <w:t>dam</w:t>
      </w:r>
      <w:r w:rsidRPr="00AA0BAA">
        <w:t>age or expenditure arises from the use of any weapon employing atomic or nuclear fission or fusion, or from any other hostile action directed against the security of the Republic, capture, seizure, arrest, restraint, detention, requisition, pre-emption, violence, or political action of a hostile nature, or from an attempt at any of such actions.</w:t>
      </w:r>
    </w:p>
    <w:p w14:paraId="52BAE811" w14:textId="77777777" w:rsidR="00DE182F" w:rsidRPr="00AA0BAA" w:rsidRDefault="00DE182F" w:rsidP="00DE182F">
      <w:pPr>
        <w:pStyle w:val="AS-P0"/>
      </w:pPr>
    </w:p>
    <w:p w14:paraId="3C0691B5" w14:textId="15FD7A60" w:rsidR="00DE182F" w:rsidRPr="00AA0BAA" w:rsidRDefault="00DE182F" w:rsidP="00C60FE2">
      <w:pPr>
        <w:pStyle w:val="AS-P1"/>
      </w:pPr>
      <w:r w:rsidRPr="00AA0BAA">
        <w:t>(2)</w:t>
      </w:r>
      <w:r w:rsidRPr="00AA0BAA">
        <w:tab/>
        <w:t>The Minister may, for the purposes of subsection (1),</w:t>
      </w:r>
      <w:r w:rsidR="00EA03C0">
        <w:t xml:space="preserve"> </w:t>
      </w:r>
      <w:r w:rsidRPr="00AA0BAA">
        <w:t>differentiate between</w:t>
      </w:r>
      <w:r w:rsidR="00EA03C0">
        <w:t xml:space="preserve"> </w:t>
      </w:r>
      <w:r w:rsidRPr="00AA0BAA">
        <w:t>-</w:t>
      </w:r>
    </w:p>
    <w:p w14:paraId="63109116" w14:textId="77777777" w:rsidR="00DE182F" w:rsidRPr="00AA0BAA" w:rsidRDefault="00DE182F" w:rsidP="00DE182F">
      <w:pPr>
        <w:pStyle w:val="AS-P0"/>
      </w:pPr>
    </w:p>
    <w:p w14:paraId="0D9AEC03" w14:textId="77777777" w:rsidR="00DE182F" w:rsidRPr="00AA0BAA" w:rsidRDefault="00DE182F" w:rsidP="0023451A">
      <w:pPr>
        <w:pStyle w:val="AS-Pa"/>
      </w:pPr>
      <w:r w:rsidRPr="00AA0BAA">
        <w:rPr>
          <w:rFonts w:eastAsia="Arial"/>
        </w:rPr>
        <w:t>(a)</w:t>
      </w:r>
      <w:r w:rsidRPr="00AA0BAA">
        <w:rPr>
          <w:rFonts w:eastAsia="Arial"/>
        </w:rPr>
        <w:tab/>
      </w:r>
      <w:r w:rsidRPr="00AA0BAA">
        <w:t>different kinds of property in respect of which a scheme has been established;</w:t>
      </w:r>
    </w:p>
    <w:p w14:paraId="0B5CDB9A" w14:textId="77777777" w:rsidR="00DE182F" w:rsidRPr="00AA0BAA" w:rsidRDefault="00DE182F" w:rsidP="0023451A">
      <w:pPr>
        <w:pStyle w:val="AS-Pa"/>
      </w:pPr>
    </w:p>
    <w:p w14:paraId="04615261" w14:textId="77777777" w:rsidR="00DE182F" w:rsidRPr="00AA0BAA" w:rsidRDefault="00DE182F" w:rsidP="0023451A">
      <w:pPr>
        <w:pStyle w:val="AS-Pa"/>
      </w:pPr>
      <w:r w:rsidRPr="00AA0BAA">
        <w:rPr>
          <w:rFonts w:eastAsia="Arial"/>
        </w:rPr>
        <w:t>(b)</w:t>
      </w:r>
      <w:r w:rsidRPr="00AA0BAA">
        <w:rPr>
          <w:rFonts w:eastAsia="Arial"/>
        </w:rPr>
        <w:tab/>
      </w:r>
      <w:r w:rsidRPr="00AA0BAA">
        <w:t>different persons to which such a scheme relates;</w:t>
      </w:r>
    </w:p>
    <w:p w14:paraId="24A205E4" w14:textId="77777777" w:rsidR="00DE182F" w:rsidRPr="00AA0BAA" w:rsidRDefault="00DE182F" w:rsidP="0023451A">
      <w:pPr>
        <w:pStyle w:val="AS-Pa"/>
      </w:pPr>
    </w:p>
    <w:p w14:paraId="76C8CD92" w14:textId="77777777" w:rsidR="00DE182F" w:rsidRPr="00AA0BAA" w:rsidRDefault="00DE182F" w:rsidP="0023451A">
      <w:pPr>
        <w:pStyle w:val="AS-Pa"/>
      </w:pPr>
      <w:r w:rsidRPr="00AA0BAA">
        <w:rPr>
          <w:rFonts w:eastAsia="Arial"/>
        </w:rPr>
        <w:t>(c)</w:t>
      </w:r>
      <w:r w:rsidRPr="00AA0BAA">
        <w:rPr>
          <w:rFonts w:eastAsia="Arial"/>
        </w:rPr>
        <w:tab/>
      </w:r>
      <w:r w:rsidRPr="00AA0BAA">
        <w:t>different regions or areas;</w:t>
      </w:r>
    </w:p>
    <w:p w14:paraId="108360C3" w14:textId="77777777" w:rsidR="00DE182F" w:rsidRPr="00AA0BAA" w:rsidRDefault="00DE182F" w:rsidP="0023451A">
      <w:pPr>
        <w:pStyle w:val="AS-Pa"/>
      </w:pPr>
    </w:p>
    <w:p w14:paraId="1B23E319" w14:textId="77777777" w:rsidR="00DE182F" w:rsidRPr="00AA0BAA" w:rsidRDefault="00DE182F" w:rsidP="0023451A">
      <w:pPr>
        <w:pStyle w:val="AS-Pa"/>
      </w:pPr>
      <w:r w:rsidRPr="00AA0BAA">
        <w:rPr>
          <w:rFonts w:eastAsia="Arial"/>
        </w:rPr>
        <w:t>(d)</w:t>
      </w:r>
      <w:r w:rsidRPr="00AA0BAA">
        <w:rPr>
          <w:rFonts w:eastAsia="Arial"/>
        </w:rPr>
        <w:tab/>
      </w:r>
      <w:r w:rsidRPr="00AA0BAA">
        <w:t>different kinds of war damage to which such a scheme relates; and</w:t>
      </w:r>
    </w:p>
    <w:p w14:paraId="4ACBE9C8" w14:textId="77777777" w:rsidR="00DE182F" w:rsidRPr="00AA0BAA" w:rsidRDefault="00DE182F" w:rsidP="0023451A">
      <w:pPr>
        <w:pStyle w:val="AS-Pa"/>
      </w:pPr>
    </w:p>
    <w:p w14:paraId="0BD4843D" w14:textId="20186BFE" w:rsidR="00DE182F" w:rsidRPr="00AA0BAA" w:rsidRDefault="00DE182F" w:rsidP="0023451A">
      <w:pPr>
        <w:pStyle w:val="AS-Pa"/>
      </w:pPr>
      <w:r w:rsidRPr="00AA0BAA">
        <w:t xml:space="preserve">(e) </w:t>
      </w:r>
      <w:r w:rsidR="007A704E">
        <w:tab/>
      </w:r>
      <w:r w:rsidRPr="00AA0BAA">
        <w:t>different schemes according to the period for which the property in question is insured.</w:t>
      </w:r>
    </w:p>
    <w:p w14:paraId="72E1BED2" w14:textId="77777777" w:rsidR="00DE182F" w:rsidRPr="00AA0BAA" w:rsidRDefault="00DE182F" w:rsidP="00DE182F">
      <w:pPr>
        <w:pStyle w:val="AS-P0"/>
      </w:pPr>
    </w:p>
    <w:p w14:paraId="59627400" w14:textId="77777777" w:rsidR="00DE182F" w:rsidRPr="00AA0BAA" w:rsidRDefault="00DE182F" w:rsidP="00DE182F">
      <w:pPr>
        <w:pStyle w:val="AS-P0"/>
        <w:rPr>
          <w:b/>
        </w:rPr>
      </w:pPr>
      <w:r w:rsidRPr="00AA0BAA">
        <w:rPr>
          <w:b/>
        </w:rPr>
        <w:t>Utilization of money of fund</w:t>
      </w:r>
    </w:p>
    <w:p w14:paraId="31090BA1" w14:textId="77777777" w:rsidR="00DE182F" w:rsidRPr="00AA0BAA" w:rsidRDefault="00DE182F" w:rsidP="00DE182F">
      <w:pPr>
        <w:pStyle w:val="AS-P0"/>
      </w:pPr>
    </w:p>
    <w:p w14:paraId="430FDAFB" w14:textId="7F73EDC8" w:rsidR="00DE182F" w:rsidRPr="00AA0BAA" w:rsidRDefault="00DE182F" w:rsidP="007A704E">
      <w:pPr>
        <w:pStyle w:val="AS-P1"/>
      </w:pPr>
      <w:r w:rsidRPr="00AA0BAA">
        <w:rPr>
          <w:b/>
        </w:rPr>
        <w:t>4.</w:t>
      </w:r>
      <w:r w:rsidRPr="00AA0BAA">
        <w:tab/>
        <w:t>The money of the fund shall be utilized</w:t>
      </w:r>
      <w:r w:rsidR="004675E4">
        <w:t xml:space="preserve"> </w:t>
      </w:r>
      <w:r w:rsidRPr="00AA0BAA">
        <w:t>-</w:t>
      </w:r>
    </w:p>
    <w:p w14:paraId="5250B190" w14:textId="77777777" w:rsidR="00DE182F" w:rsidRPr="00AA0BAA" w:rsidRDefault="00DE182F" w:rsidP="00DE182F">
      <w:pPr>
        <w:pStyle w:val="AS-P0"/>
      </w:pPr>
    </w:p>
    <w:p w14:paraId="7CB8CE1B" w14:textId="66456E48" w:rsidR="00DE182F" w:rsidRPr="00AA0BAA" w:rsidRDefault="00DE182F" w:rsidP="004675E4">
      <w:pPr>
        <w:pStyle w:val="AS-Pa"/>
      </w:pPr>
      <w:r w:rsidRPr="00AA0BAA">
        <w:t>(a)</w:t>
      </w:r>
      <w:r w:rsidRPr="00AA0BAA">
        <w:tab/>
        <w:t>for the defraying of war damage to property insured under a contract of insurance entered into by virtue of the provisions of section 3(1)(a);</w:t>
      </w:r>
    </w:p>
    <w:p w14:paraId="58C7D81F" w14:textId="77777777" w:rsidR="00DE182F" w:rsidRPr="00AA0BAA" w:rsidRDefault="00DE182F" w:rsidP="004675E4">
      <w:pPr>
        <w:pStyle w:val="AS-Pa"/>
      </w:pPr>
    </w:p>
    <w:p w14:paraId="05BAEFE9" w14:textId="1A85BB5F" w:rsidR="00DE182F" w:rsidRPr="00AA0BAA" w:rsidRDefault="00DE182F" w:rsidP="004675E4">
      <w:pPr>
        <w:pStyle w:val="AS-Pa"/>
        <w:rPr>
          <w:rFonts w:eastAsia="Arial"/>
        </w:rPr>
      </w:pPr>
      <w:r w:rsidRPr="00AA0BAA">
        <w:rPr>
          <w:rFonts w:eastAsia="Arial"/>
        </w:rPr>
        <w:t>(b)</w:t>
      </w:r>
      <w:r w:rsidRPr="00AA0BAA">
        <w:rPr>
          <w:rFonts w:eastAsia="Arial"/>
        </w:rPr>
        <w:tab/>
      </w:r>
      <w:r w:rsidRPr="00AA0BAA">
        <w:t>for the payment of compensation by virtue of the provisions of section 3(</w:t>
      </w:r>
      <w:r w:rsidR="002F2934">
        <w:t>1</w:t>
      </w:r>
      <w:r w:rsidRPr="00AA0BAA">
        <w:t>)(b);</w:t>
      </w:r>
    </w:p>
    <w:p w14:paraId="6F927E88" w14:textId="77777777" w:rsidR="00DE182F" w:rsidRPr="00AA0BAA" w:rsidRDefault="00DE182F" w:rsidP="004675E4">
      <w:pPr>
        <w:pStyle w:val="AS-Pa"/>
        <w:rPr>
          <w:rFonts w:eastAsia="Arial"/>
        </w:rPr>
      </w:pPr>
    </w:p>
    <w:p w14:paraId="620D0CC8" w14:textId="0A3397BA" w:rsidR="00DE182F" w:rsidRPr="00AA0BAA" w:rsidRDefault="00DE182F" w:rsidP="004675E4">
      <w:pPr>
        <w:pStyle w:val="AS-Pa"/>
      </w:pPr>
      <w:r w:rsidRPr="00AA0BAA">
        <w:rPr>
          <w:rFonts w:eastAsia="Arial"/>
        </w:rPr>
        <w:t>(c)</w:t>
      </w:r>
      <w:r w:rsidRPr="00AA0BAA">
        <w:rPr>
          <w:rFonts w:eastAsia="Arial"/>
        </w:rPr>
        <w:tab/>
      </w:r>
      <w:r w:rsidRPr="00AA0BAA">
        <w:t>for the meeting of liabilities arising from any guarantee issued by virtue of the provisions of section 3(</w:t>
      </w:r>
      <w:r w:rsidR="002F2934">
        <w:t>1</w:t>
      </w:r>
      <w:r w:rsidRPr="00AA0BAA">
        <w:t>)(c) or (d); and</w:t>
      </w:r>
    </w:p>
    <w:p w14:paraId="29B04BB8" w14:textId="77777777" w:rsidR="00DE182F" w:rsidRPr="00AA0BAA" w:rsidRDefault="00DE182F" w:rsidP="004675E4">
      <w:pPr>
        <w:pStyle w:val="AS-Pa"/>
      </w:pPr>
    </w:p>
    <w:p w14:paraId="6B559D5F" w14:textId="300E762F" w:rsidR="00DE182F" w:rsidRPr="00AA0BAA" w:rsidRDefault="00DE182F" w:rsidP="004675E4">
      <w:pPr>
        <w:pStyle w:val="AS-Pa"/>
      </w:pPr>
      <w:r w:rsidRPr="00AA0BAA">
        <w:t xml:space="preserve">(d) </w:t>
      </w:r>
      <w:r w:rsidR="004675E4">
        <w:tab/>
      </w:r>
      <w:r w:rsidRPr="00AA0BAA">
        <w:t xml:space="preserve">for the defraying of costs </w:t>
      </w:r>
      <w:r w:rsidR="00A54DB2">
        <w:t>i</w:t>
      </w:r>
      <w:r w:rsidRPr="00AA0BAA">
        <w:t>ncidental to the administration of this Act.</w:t>
      </w:r>
    </w:p>
    <w:p w14:paraId="4E8322F2" w14:textId="77777777" w:rsidR="00DE182F" w:rsidRPr="00AA0BAA" w:rsidRDefault="00DE182F" w:rsidP="00DE182F">
      <w:pPr>
        <w:pStyle w:val="AS-P0"/>
      </w:pPr>
    </w:p>
    <w:p w14:paraId="17E08B3D" w14:textId="77777777" w:rsidR="00DE182F" w:rsidRPr="00AA0BAA" w:rsidRDefault="00DE182F" w:rsidP="00DE182F">
      <w:pPr>
        <w:pStyle w:val="AS-P0"/>
        <w:rPr>
          <w:b/>
        </w:rPr>
      </w:pPr>
      <w:r w:rsidRPr="00AA0BAA">
        <w:rPr>
          <w:b/>
        </w:rPr>
        <w:t>Limited meeting of fund's liabilities</w:t>
      </w:r>
    </w:p>
    <w:p w14:paraId="1C4A572A" w14:textId="77777777" w:rsidR="00DE182F" w:rsidRPr="00AA0BAA" w:rsidRDefault="00DE182F" w:rsidP="00DE182F">
      <w:pPr>
        <w:pStyle w:val="AS-P0"/>
      </w:pPr>
    </w:p>
    <w:p w14:paraId="6AFE9BFB" w14:textId="57B5CE42" w:rsidR="00DE182F" w:rsidRPr="00AA0BAA" w:rsidRDefault="00DE182F" w:rsidP="00DD18D8">
      <w:pPr>
        <w:pStyle w:val="AS-P1"/>
      </w:pPr>
      <w:r w:rsidRPr="00AA0BAA">
        <w:rPr>
          <w:b/>
        </w:rPr>
        <w:t>5.</w:t>
      </w:r>
      <w:r w:rsidRPr="00AA0BAA">
        <w:tab/>
        <w:t>If in any financial year the liabilities of the fund exceed its revenue or the Minister is of the opinion that this is likely to happen</w:t>
      </w:r>
      <w:r w:rsidR="00DD18D8">
        <w:t xml:space="preserve"> </w:t>
      </w:r>
      <w:r w:rsidRPr="00AA0BAA">
        <w:t>-</w:t>
      </w:r>
    </w:p>
    <w:p w14:paraId="44B2CF17" w14:textId="77777777" w:rsidR="00DE182F" w:rsidRPr="00AA0BAA" w:rsidRDefault="00DE182F" w:rsidP="00DE182F">
      <w:pPr>
        <w:pStyle w:val="AS-P0"/>
      </w:pPr>
    </w:p>
    <w:p w14:paraId="1ABF7635" w14:textId="77777777" w:rsidR="00DE182F" w:rsidRPr="00AA0BAA" w:rsidRDefault="00DE182F" w:rsidP="00DD18D8">
      <w:pPr>
        <w:pStyle w:val="AS-Pa"/>
      </w:pPr>
      <w:r w:rsidRPr="00AA0BAA">
        <w:t>(a)</w:t>
      </w:r>
      <w:r w:rsidRPr="00AA0BAA">
        <w:tab/>
        <w:t>the Minister may limit payments by the fund and may from time to time determine a basis according to which the liabilities of the fund shall be met by means of annual interest-free instalments;</w:t>
      </w:r>
    </w:p>
    <w:p w14:paraId="3E26825B" w14:textId="77777777" w:rsidR="00DE182F" w:rsidRPr="00AA0BAA" w:rsidRDefault="00DE182F" w:rsidP="00DD18D8">
      <w:pPr>
        <w:pStyle w:val="AS-Pa"/>
      </w:pPr>
    </w:p>
    <w:p w14:paraId="6663B240" w14:textId="4E9B2D1D" w:rsidR="00DE182F" w:rsidRPr="00AA0BAA" w:rsidRDefault="00DE182F" w:rsidP="00DD18D8">
      <w:pPr>
        <w:pStyle w:val="AS-Pa"/>
      </w:pPr>
      <w:r w:rsidRPr="00AA0BAA">
        <w:t>(b)</w:t>
      </w:r>
      <w:r w:rsidRPr="00AA0BAA">
        <w:tab/>
        <w:t>the Minister shall, if he acts in terms of paragraph (a), lay upon the Tables of both Houses of Parliament a report on the matter in such form as he may deem fit and in which he shall recommend that money be appropriated by Par</w:t>
      </w:r>
      <w:r w:rsidR="001F7411">
        <w:t>l</w:t>
      </w:r>
      <w:r w:rsidRPr="00AA0BAA">
        <w:t>iament so as to enable the fund to meet its liabilities in accordance with the basis determined by the Minister under paragraph (a).</w:t>
      </w:r>
    </w:p>
    <w:p w14:paraId="19BA2F3F" w14:textId="77777777" w:rsidR="00DE182F" w:rsidRPr="00AA0BAA" w:rsidRDefault="00DE182F" w:rsidP="00DE182F">
      <w:pPr>
        <w:pStyle w:val="AS-P0"/>
      </w:pPr>
    </w:p>
    <w:p w14:paraId="16B3503E" w14:textId="77777777" w:rsidR="00DE182F" w:rsidRPr="00AA0BAA" w:rsidRDefault="00DE182F" w:rsidP="00DE182F">
      <w:pPr>
        <w:pStyle w:val="AS-P0"/>
        <w:rPr>
          <w:b/>
        </w:rPr>
      </w:pPr>
      <w:r w:rsidRPr="00AA0BAA">
        <w:rPr>
          <w:b/>
        </w:rPr>
        <w:t>Utilization of money paid by fund</w:t>
      </w:r>
    </w:p>
    <w:p w14:paraId="781A1185" w14:textId="77777777" w:rsidR="00DE182F" w:rsidRPr="00AA0BAA" w:rsidRDefault="00DE182F" w:rsidP="00DE182F">
      <w:pPr>
        <w:pStyle w:val="AS-P0"/>
      </w:pPr>
    </w:p>
    <w:p w14:paraId="1B1F0199" w14:textId="77777777" w:rsidR="00DE182F" w:rsidRPr="00AA0BAA" w:rsidRDefault="00DE182F" w:rsidP="008609BA">
      <w:pPr>
        <w:pStyle w:val="AS-P1"/>
      </w:pPr>
      <w:r w:rsidRPr="00AA0BAA">
        <w:rPr>
          <w:b/>
        </w:rPr>
        <w:t>6.</w:t>
      </w:r>
      <w:r w:rsidRPr="00AA0BAA">
        <w:tab/>
        <w:t>The Minister may in his discretion require that an amount of money paid by the fund in terms of a scheme referred to in section 3, or such part of such amount as may be determined by him, shall be utilized for the repair or replacement, to the satisfaction of the Minister, of that war-damaged property in respect of which the payment was made, or for such other purpose as he may approve, and may take such steps as may be necessary in order to ensure that the said amount or part thereof is so utilized.</w:t>
      </w:r>
    </w:p>
    <w:p w14:paraId="0F8CFBD0" w14:textId="77777777" w:rsidR="00DE182F" w:rsidRPr="00AA0BAA" w:rsidRDefault="00DE182F" w:rsidP="00DE182F">
      <w:pPr>
        <w:pStyle w:val="AS-P0"/>
      </w:pPr>
    </w:p>
    <w:p w14:paraId="2EA51B01" w14:textId="77777777" w:rsidR="00DE182F" w:rsidRPr="00AA0BAA" w:rsidRDefault="00DE182F" w:rsidP="00DE182F">
      <w:pPr>
        <w:pStyle w:val="AS-P0"/>
        <w:rPr>
          <w:b/>
        </w:rPr>
      </w:pPr>
      <w:r w:rsidRPr="00AA0BAA">
        <w:rPr>
          <w:b/>
        </w:rPr>
        <w:t>Administration of schemes and control of fund</w:t>
      </w:r>
    </w:p>
    <w:p w14:paraId="0F09B0EF" w14:textId="77777777" w:rsidR="00DE182F" w:rsidRPr="00AA0BAA" w:rsidRDefault="00DE182F" w:rsidP="00DE182F">
      <w:pPr>
        <w:pStyle w:val="AS-P0"/>
      </w:pPr>
    </w:p>
    <w:p w14:paraId="01D583D0" w14:textId="0A893775" w:rsidR="00DE182F" w:rsidRPr="00AA0BAA" w:rsidRDefault="00DE182F" w:rsidP="00DE31D7">
      <w:pPr>
        <w:pStyle w:val="AS-P1"/>
      </w:pPr>
      <w:r w:rsidRPr="00AA0BAA">
        <w:rPr>
          <w:b/>
        </w:rPr>
        <w:t>7.</w:t>
      </w:r>
      <w:r w:rsidRPr="00AA0BAA">
        <w:tab/>
        <w:t xml:space="preserve">(1) </w:t>
      </w:r>
      <w:r w:rsidR="00DE31D7">
        <w:tab/>
      </w:r>
      <w:r w:rsidRPr="00AA0BAA">
        <w:t>Subject to the provisions of subsection (2)</w:t>
      </w:r>
      <w:r w:rsidR="00DE31D7">
        <w:t xml:space="preserve"> </w:t>
      </w:r>
      <w:r w:rsidRPr="00AA0BAA">
        <w:t>-</w:t>
      </w:r>
    </w:p>
    <w:p w14:paraId="772E84DF" w14:textId="77777777" w:rsidR="00DE182F" w:rsidRPr="00AA0BAA" w:rsidRDefault="00DE182F" w:rsidP="00DE182F">
      <w:pPr>
        <w:pStyle w:val="AS-P0"/>
      </w:pPr>
    </w:p>
    <w:p w14:paraId="4EAC55B3" w14:textId="77777777" w:rsidR="00DE182F" w:rsidRPr="00AA0BAA" w:rsidRDefault="00DE182F" w:rsidP="0063752C">
      <w:pPr>
        <w:pStyle w:val="AS-Pa"/>
      </w:pPr>
      <w:r w:rsidRPr="00AA0BAA">
        <w:t>(a)</w:t>
      </w:r>
      <w:r w:rsidRPr="00AA0BAA">
        <w:tab/>
        <w:t>the Treasury shall control the fund and administer any scheme established under section 3;</w:t>
      </w:r>
    </w:p>
    <w:p w14:paraId="44609A28" w14:textId="77777777" w:rsidR="00DE182F" w:rsidRPr="00AA0BAA" w:rsidRDefault="00DE182F" w:rsidP="0063752C">
      <w:pPr>
        <w:pStyle w:val="AS-Pa"/>
      </w:pPr>
    </w:p>
    <w:p w14:paraId="4906BA1C" w14:textId="77777777" w:rsidR="00DE182F" w:rsidRPr="00AA0BAA" w:rsidRDefault="00DE182F" w:rsidP="0063752C">
      <w:pPr>
        <w:pStyle w:val="AS-Pa"/>
      </w:pPr>
      <w:r w:rsidRPr="00AA0BAA">
        <w:t>(b)</w:t>
      </w:r>
      <w:r w:rsidRPr="00AA0BAA">
        <w:tab/>
        <w:t>the Treasury shall keep a proper record of all the financial transactions, assets and liabilities of the fund and shall prepare, as soon as possible after the end of each financial year, accounts of the revenue and expenditure of the fund for such year and a balance sheet of its assets and liabilities as at the end of that year:</w:t>
      </w:r>
    </w:p>
    <w:p w14:paraId="221EAC40" w14:textId="77777777" w:rsidR="00DE182F" w:rsidRPr="00AA0BAA" w:rsidRDefault="00DE182F" w:rsidP="00DE182F">
      <w:pPr>
        <w:pStyle w:val="AS-P0"/>
      </w:pPr>
    </w:p>
    <w:p w14:paraId="0DC2D231" w14:textId="0710AA28" w:rsidR="00DE182F" w:rsidRPr="00AA0BAA" w:rsidRDefault="00DE182F" w:rsidP="00DE182F">
      <w:pPr>
        <w:pStyle w:val="AS-P0"/>
      </w:pPr>
      <w:r w:rsidRPr="00AA0BAA">
        <w:t>Provided that the Minister</w:t>
      </w:r>
      <w:r w:rsidR="00C65EFB">
        <w:t xml:space="preserve"> </w:t>
      </w:r>
      <w:r w:rsidRPr="00AA0BAA">
        <w:t>-</w:t>
      </w:r>
    </w:p>
    <w:p w14:paraId="06066B76" w14:textId="77777777" w:rsidR="00DE182F" w:rsidRPr="00AA0BAA" w:rsidRDefault="00DE182F" w:rsidP="00DE182F">
      <w:pPr>
        <w:pStyle w:val="AS-P0"/>
      </w:pPr>
    </w:p>
    <w:p w14:paraId="3F55302F" w14:textId="01B3DAEE" w:rsidR="00DE182F" w:rsidRPr="00AA0BAA" w:rsidRDefault="00DE182F" w:rsidP="00FB5898">
      <w:pPr>
        <w:pStyle w:val="AS-Pa"/>
      </w:pPr>
      <w:r w:rsidRPr="00AA0BAA">
        <w:t xml:space="preserve">(i) </w:t>
      </w:r>
      <w:r w:rsidR="00FB5898">
        <w:tab/>
      </w:r>
      <w:r w:rsidRPr="00AA0BAA">
        <w:t>may establish a committee, to be known as the War Damage Insurance Committee, to assist the Treasury in the execution of the duties imposed upon the Treasury by this Act and to perform on behalf of the Treasury such further functions as the application of this Act may entail and which the Minister may determine;</w:t>
      </w:r>
    </w:p>
    <w:p w14:paraId="42265C42" w14:textId="77777777" w:rsidR="00DE182F" w:rsidRPr="00AA0BAA" w:rsidRDefault="00DE182F" w:rsidP="00FB5898">
      <w:pPr>
        <w:pStyle w:val="AS-Pa"/>
      </w:pPr>
    </w:p>
    <w:p w14:paraId="54AE1A01" w14:textId="6BE290AF" w:rsidR="00DE182F" w:rsidRPr="00AA0BAA" w:rsidRDefault="00DE182F" w:rsidP="00FB5898">
      <w:pPr>
        <w:pStyle w:val="AS-Pa"/>
      </w:pPr>
      <w:r w:rsidRPr="00AA0BAA">
        <w:t xml:space="preserve">(ii) </w:t>
      </w:r>
      <w:r w:rsidR="00FB5898">
        <w:tab/>
      </w:r>
      <w:r w:rsidRPr="00AA0BAA">
        <w:t>may appoint such persons as he may deem fit, as members of the said committee on such conditions as he may determine at the time of their appointment.</w:t>
      </w:r>
    </w:p>
    <w:p w14:paraId="362883E3" w14:textId="77777777" w:rsidR="00DE182F" w:rsidRPr="00AA0BAA" w:rsidRDefault="00DE182F" w:rsidP="00DE182F">
      <w:pPr>
        <w:pStyle w:val="AS-P0"/>
      </w:pPr>
    </w:p>
    <w:p w14:paraId="4B58680B" w14:textId="2A521CB1" w:rsidR="00DE182F" w:rsidRPr="00AA0BAA" w:rsidRDefault="00DE182F" w:rsidP="008A5A94">
      <w:pPr>
        <w:pStyle w:val="AS-P1"/>
      </w:pPr>
      <w:r w:rsidRPr="00AA0BAA">
        <w:t xml:space="preserve">(2) </w:t>
      </w:r>
      <w:r w:rsidR="008A5A94">
        <w:tab/>
      </w:r>
      <w:r w:rsidRPr="001D4E27">
        <w:rPr>
          <w:spacing w:val="-2"/>
        </w:rPr>
        <w:t>The Minister or, subject to his approval, the Treasury or the War Damage Insurance Committee referred to in subsection (1), may enter into an agreement with any person by virtue of</w:t>
      </w:r>
      <w:r w:rsidRPr="00AA0BAA">
        <w:t xml:space="preserve"> which such person undertakes, at such remuneration as may be provided for in such agreement, to assess any damage which the fund is required to compensate, and to perform any other work arising from the application of this Act or from any insurance effected under this Act.</w:t>
      </w:r>
    </w:p>
    <w:p w14:paraId="199C39E7" w14:textId="77777777" w:rsidR="00DE182F" w:rsidRPr="00AA0BAA" w:rsidRDefault="00DE182F" w:rsidP="00DE182F">
      <w:pPr>
        <w:pStyle w:val="AS-P0"/>
      </w:pPr>
    </w:p>
    <w:p w14:paraId="19660679" w14:textId="77777777" w:rsidR="00DE182F" w:rsidRPr="00AA0BAA" w:rsidRDefault="00DE182F" w:rsidP="00DE182F">
      <w:pPr>
        <w:pStyle w:val="AS-P0"/>
        <w:rPr>
          <w:b/>
        </w:rPr>
      </w:pPr>
      <w:r w:rsidRPr="00AA0BAA">
        <w:rPr>
          <w:b/>
        </w:rPr>
        <w:t>Banking account and audit</w:t>
      </w:r>
    </w:p>
    <w:p w14:paraId="7A13023B" w14:textId="77777777" w:rsidR="00DE182F" w:rsidRPr="00AA0BAA" w:rsidRDefault="00DE182F" w:rsidP="00DE182F">
      <w:pPr>
        <w:pStyle w:val="AS-P0"/>
      </w:pPr>
    </w:p>
    <w:p w14:paraId="46498D11" w14:textId="10AA80AB" w:rsidR="00DE182F" w:rsidRPr="00AA0BAA" w:rsidRDefault="00DE182F" w:rsidP="006144AE">
      <w:pPr>
        <w:pStyle w:val="AS-P1"/>
      </w:pPr>
      <w:r w:rsidRPr="00AA0BAA">
        <w:rPr>
          <w:b/>
        </w:rPr>
        <w:t>8.</w:t>
      </w:r>
      <w:r w:rsidRPr="00AA0BAA">
        <w:tab/>
        <w:t xml:space="preserve">(1) </w:t>
      </w:r>
      <w:r w:rsidR="006144AE">
        <w:tab/>
      </w:r>
      <w:r w:rsidRPr="00AA0BAA">
        <w:t>A banking account in the name of the fund shall be kept with the South African Reserve Bank.</w:t>
      </w:r>
    </w:p>
    <w:p w14:paraId="0EB593EE" w14:textId="77777777" w:rsidR="00DE182F" w:rsidRPr="00AA0BAA" w:rsidRDefault="00DE182F" w:rsidP="006144AE">
      <w:pPr>
        <w:pStyle w:val="AS-P1"/>
      </w:pPr>
    </w:p>
    <w:p w14:paraId="66F8C143" w14:textId="5686D2E8" w:rsidR="00DE182F" w:rsidRPr="00AA0BAA" w:rsidRDefault="00DE182F" w:rsidP="006144AE">
      <w:pPr>
        <w:pStyle w:val="AS-P1"/>
      </w:pPr>
      <w:r w:rsidRPr="00AA0BAA">
        <w:t xml:space="preserve">(2) </w:t>
      </w:r>
      <w:r w:rsidR="006144AE">
        <w:tab/>
      </w:r>
      <w:r w:rsidRPr="00AA0BAA">
        <w:t>The accounts and balance sheet referred to in section 7(1)(b) shall be audited by the Auditor-General.</w:t>
      </w:r>
    </w:p>
    <w:p w14:paraId="701B2332" w14:textId="77777777" w:rsidR="00DE182F" w:rsidRPr="00AA0BAA" w:rsidRDefault="00DE182F" w:rsidP="00DE182F">
      <w:pPr>
        <w:pStyle w:val="AS-P0"/>
      </w:pPr>
    </w:p>
    <w:p w14:paraId="5C2218AB" w14:textId="77777777" w:rsidR="00DE182F" w:rsidRPr="00AA0BAA" w:rsidRDefault="00DE182F" w:rsidP="00DE182F">
      <w:pPr>
        <w:pStyle w:val="AS-P0"/>
        <w:rPr>
          <w:b/>
        </w:rPr>
      </w:pPr>
      <w:r w:rsidRPr="00AA0BAA">
        <w:rPr>
          <w:b/>
        </w:rPr>
        <w:t>Investment of money not immediately required</w:t>
      </w:r>
    </w:p>
    <w:p w14:paraId="23193A5B" w14:textId="77777777" w:rsidR="00DE182F" w:rsidRPr="00AA0BAA" w:rsidRDefault="00DE182F" w:rsidP="00DE182F">
      <w:pPr>
        <w:pStyle w:val="AS-P0"/>
      </w:pPr>
    </w:p>
    <w:p w14:paraId="19E06D8F" w14:textId="69BB40DF" w:rsidR="00DE182F" w:rsidRPr="00AA0BAA" w:rsidRDefault="00DE182F" w:rsidP="00DB59FB">
      <w:pPr>
        <w:pStyle w:val="AS-P1"/>
      </w:pPr>
      <w:r w:rsidRPr="00AA0BAA">
        <w:rPr>
          <w:b/>
        </w:rPr>
        <w:t>9.</w:t>
      </w:r>
      <w:r w:rsidRPr="00AA0BAA">
        <w:tab/>
        <w:t xml:space="preserve">(1) </w:t>
      </w:r>
      <w:r w:rsidR="00DB59FB">
        <w:tab/>
      </w:r>
      <w:r w:rsidRPr="00AA0BAA">
        <w:t>Any money of the fund which is not required for</w:t>
      </w:r>
      <w:r w:rsidR="005039ED">
        <w:t xml:space="preserve"> </w:t>
      </w:r>
      <w:r w:rsidRPr="00AA0BAA">
        <w:t>immediate use, shall be invested with the Public Debt Commissioners or with a financial institution approved by the Minister and may be withdrawn when required.</w:t>
      </w:r>
    </w:p>
    <w:p w14:paraId="51D7B8C7" w14:textId="77777777" w:rsidR="00DE182F" w:rsidRPr="00AA0BAA" w:rsidRDefault="00DE182F" w:rsidP="00DB59FB">
      <w:pPr>
        <w:pStyle w:val="AS-P1"/>
      </w:pPr>
    </w:p>
    <w:p w14:paraId="5BD87C1D" w14:textId="3643DDC8" w:rsidR="00DE182F" w:rsidRPr="00AA0BAA" w:rsidRDefault="00DE182F" w:rsidP="00DB59FB">
      <w:pPr>
        <w:pStyle w:val="AS-P1"/>
      </w:pPr>
      <w:r w:rsidRPr="00AA0BAA">
        <w:t xml:space="preserve">(2) </w:t>
      </w:r>
      <w:r w:rsidR="00DB59FB">
        <w:tab/>
      </w:r>
      <w:r w:rsidRPr="00AA0BAA">
        <w:t>Any unexpended balance of the money of the fund at the end of any financial year shall be carried forward as a credit of the fund to the next succeeding financial year.</w:t>
      </w:r>
    </w:p>
    <w:p w14:paraId="1B1E4BDD" w14:textId="77777777" w:rsidR="00DE182F" w:rsidRPr="00AA0BAA" w:rsidRDefault="00DE182F" w:rsidP="00DE182F">
      <w:pPr>
        <w:pStyle w:val="AS-P0"/>
      </w:pPr>
    </w:p>
    <w:p w14:paraId="74512344" w14:textId="77777777" w:rsidR="00DE182F" w:rsidRPr="00AA0BAA" w:rsidRDefault="00DE182F" w:rsidP="00DE182F">
      <w:pPr>
        <w:pStyle w:val="AS-P0"/>
        <w:rPr>
          <w:b/>
        </w:rPr>
      </w:pPr>
      <w:r w:rsidRPr="00AA0BAA">
        <w:rPr>
          <w:b/>
        </w:rPr>
        <w:t>Dissolution of fund</w:t>
      </w:r>
    </w:p>
    <w:p w14:paraId="67C2DA91" w14:textId="77777777" w:rsidR="00DE182F" w:rsidRPr="00AA0BAA" w:rsidRDefault="00DE182F" w:rsidP="00DE182F">
      <w:pPr>
        <w:pStyle w:val="AS-P0"/>
      </w:pPr>
    </w:p>
    <w:p w14:paraId="3947D80C" w14:textId="4FB48D2B" w:rsidR="00DE182F" w:rsidRPr="00AA0BAA" w:rsidRDefault="00DE182F" w:rsidP="005039ED">
      <w:pPr>
        <w:pStyle w:val="AS-P1"/>
      </w:pPr>
      <w:r w:rsidRPr="00AA0BAA">
        <w:rPr>
          <w:b/>
        </w:rPr>
        <w:t>10.</w:t>
      </w:r>
      <w:r w:rsidRPr="00AA0BAA">
        <w:tab/>
        <w:t xml:space="preserve">(1) </w:t>
      </w:r>
      <w:r w:rsidR="005039ED">
        <w:tab/>
      </w:r>
      <w:r w:rsidRPr="00AA0BAA">
        <w:t xml:space="preserve">The Minister may, when he, having regard to the purpose for which the fund was established, is satisfied that the continued existence of the fund is no longer justified, dissolve the fund by notice in the </w:t>
      </w:r>
      <w:r w:rsidRPr="00AA0BAA">
        <w:rPr>
          <w:i/>
        </w:rPr>
        <w:t>Gazette.</w:t>
      </w:r>
    </w:p>
    <w:p w14:paraId="1438295E" w14:textId="77777777" w:rsidR="00DE182F" w:rsidRPr="00AA0BAA" w:rsidRDefault="00DE182F" w:rsidP="005039ED">
      <w:pPr>
        <w:pStyle w:val="AS-P1"/>
      </w:pPr>
    </w:p>
    <w:p w14:paraId="4997A8EE" w14:textId="77777777" w:rsidR="00DE182F" w:rsidRPr="00AA0BAA" w:rsidRDefault="00DE182F" w:rsidP="005039ED">
      <w:pPr>
        <w:pStyle w:val="AS-P1"/>
      </w:pPr>
      <w:r w:rsidRPr="00AA0BAA">
        <w:t>(2)</w:t>
      </w:r>
      <w:r w:rsidRPr="00AA0BAA">
        <w:tab/>
        <w:t>Any unexpended balance of the money of the fund, whether or not it is invested in terms of section 9, standing to the credit of the fund at the date of such dissolution, shall, notwithstanding anything to the contrary contained in any other law, be paid into the State Revenue Fund.</w:t>
      </w:r>
    </w:p>
    <w:p w14:paraId="5A388BA0" w14:textId="77777777" w:rsidR="00DE182F" w:rsidRPr="00AA0BAA" w:rsidRDefault="00DE182F" w:rsidP="005039ED">
      <w:pPr>
        <w:pStyle w:val="AS-P1"/>
      </w:pPr>
    </w:p>
    <w:p w14:paraId="465158CF" w14:textId="77777777" w:rsidR="00DE182F" w:rsidRPr="00AA0BAA" w:rsidRDefault="00DE182F" w:rsidP="005039ED">
      <w:pPr>
        <w:pStyle w:val="AS-P1"/>
      </w:pPr>
      <w:r w:rsidRPr="00AA0BAA">
        <w:t>(3)</w:t>
      </w:r>
      <w:r w:rsidRPr="00AA0BAA">
        <w:tab/>
        <w:t>Any liability of the fund in terms of the provisions of this Act which has not been met at the date of such dissolution, shall devolve upon the State.</w:t>
      </w:r>
    </w:p>
    <w:p w14:paraId="39C8D551" w14:textId="77777777" w:rsidR="00DE182F" w:rsidRPr="00AA0BAA" w:rsidRDefault="00DE182F" w:rsidP="00DE182F">
      <w:pPr>
        <w:pStyle w:val="AS-P0"/>
      </w:pPr>
    </w:p>
    <w:p w14:paraId="68AC4F47" w14:textId="77777777" w:rsidR="00DE182F" w:rsidRPr="00AA0BAA" w:rsidRDefault="00DE182F" w:rsidP="00DE182F">
      <w:pPr>
        <w:pStyle w:val="AS-P0"/>
        <w:rPr>
          <w:b/>
        </w:rPr>
      </w:pPr>
      <w:r w:rsidRPr="00AA0BAA">
        <w:rPr>
          <w:b/>
        </w:rPr>
        <w:t>Regulations</w:t>
      </w:r>
    </w:p>
    <w:p w14:paraId="356A423E" w14:textId="77777777" w:rsidR="00DE182F" w:rsidRPr="00AA0BAA" w:rsidRDefault="00DE182F" w:rsidP="00DE182F">
      <w:pPr>
        <w:pStyle w:val="AS-P0"/>
      </w:pPr>
    </w:p>
    <w:p w14:paraId="487C0A22" w14:textId="77777777" w:rsidR="00DE182F" w:rsidRPr="00AA0BAA" w:rsidRDefault="00DE182F" w:rsidP="00347D00">
      <w:pPr>
        <w:pStyle w:val="AS-P1"/>
      </w:pPr>
      <w:r w:rsidRPr="00AA0BAA">
        <w:rPr>
          <w:b/>
        </w:rPr>
        <w:t>11.</w:t>
      </w:r>
      <w:r w:rsidRPr="00AA0BAA">
        <w:tab/>
      </w:r>
      <w:r w:rsidRPr="00064B69">
        <w:rPr>
          <w:spacing w:val="-2"/>
        </w:rPr>
        <w:t>The Minister may make regulations as to any matter which he considers it necessary</w:t>
      </w:r>
      <w:r w:rsidRPr="00AA0BAA">
        <w:t xml:space="preserve"> or expedient to prescribe in order that the achievement of the purposes of this Act may be promoted or facilitated.</w:t>
      </w:r>
    </w:p>
    <w:p w14:paraId="599D8A60" w14:textId="77777777" w:rsidR="00DE182F" w:rsidRPr="00AA0BAA" w:rsidRDefault="00DE182F" w:rsidP="00DE182F">
      <w:pPr>
        <w:pStyle w:val="AS-P0"/>
      </w:pPr>
    </w:p>
    <w:p w14:paraId="0BD25E6B" w14:textId="77777777" w:rsidR="00DE182F" w:rsidRPr="00AA0BAA" w:rsidRDefault="00DE182F" w:rsidP="00DE182F">
      <w:pPr>
        <w:pStyle w:val="AS-P0"/>
        <w:rPr>
          <w:b/>
        </w:rPr>
      </w:pPr>
      <w:r w:rsidRPr="00AA0BAA">
        <w:rPr>
          <w:b/>
        </w:rPr>
        <w:t>Application in South West Africa</w:t>
      </w:r>
    </w:p>
    <w:p w14:paraId="207CE4AC" w14:textId="77777777" w:rsidR="00DE182F" w:rsidRPr="00AA0BAA" w:rsidRDefault="00DE182F" w:rsidP="00DE182F">
      <w:pPr>
        <w:pStyle w:val="AS-P0"/>
      </w:pPr>
    </w:p>
    <w:p w14:paraId="725D5DFE" w14:textId="77777777" w:rsidR="00DE182F" w:rsidRPr="00AA0BAA" w:rsidRDefault="00DE182F" w:rsidP="00347D00">
      <w:pPr>
        <w:pStyle w:val="AS-P1"/>
      </w:pPr>
      <w:r w:rsidRPr="00AA0BAA">
        <w:rPr>
          <w:b/>
        </w:rPr>
        <w:t>12.</w:t>
      </w:r>
      <w:r w:rsidRPr="00AA0BAA">
        <w:tab/>
        <w:t>This Act and any amendment thereof shall apply also in the territory of South West Africa.</w:t>
      </w:r>
    </w:p>
    <w:p w14:paraId="02EBCC5E" w14:textId="77777777" w:rsidR="00DE182F" w:rsidRPr="00AA0BAA" w:rsidRDefault="00DE182F" w:rsidP="00DE182F">
      <w:pPr>
        <w:pStyle w:val="AS-P0"/>
      </w:pPr>
    </w:p>
    <w:p w14:paraId="2B0BE5A0" w14:textId="77777777" w:rsidR="00DE182F" w:rsidRPr="00AA0BAA" w:rsidRDefault="00DE182F" w:rsidP="00DE182F">
      <w:pPr>
        <w:pStyle w:val="AS-P0"/>
        <w:rPr>
          <w:b/>
        </w:rPr>
      </w:pPr>
      <w:r w:rsidRPr="00AA0BAA">
        <w:rPr>
          <w:b/>
        </w:rPr>
        <w:t>Repeal of laws</w:t>
      </w:r>
    </w:p>
    <w:p w14:paraId="0274FCCE" w14:textId="77777777" w:rsidR="00DE182F" w:rsidRPr="00AA0BAA" w:rsidRDefault="00DE182F" w:rsidP="00DE182F">
      <w:pPr>
        <w:pStyle w:val="AS-P0"/>
      </w:pPr>
    </w:p>
    <w:p w14:paraId="50DF39C2" w14:textId="6F729C4C" w:rsidR="00DE182F" w:rsidRPr="00AA0BAA" w:rsidRDefault="00DE182F" w:rsidP="007C0C24">
      <w:pPr>
        <w:pStyle w:val="AS-P1"/>
      </w:pPr>
      <w:r w:rsidRPr="00AA0BAA">
        <w:rPr>
          <w:b/>
        </w:rPr>
        <w:t>13.</w:t>
      </w:r>
      <w:r w:rsidRPr="00AA0BAA">
        <w:tab/>
        <w:t xml:space="preserve">(1) </w:t>
      </w:r>
      <w:r w:rsidRPr="00AA0BAA">
        <w:tab/>
        <w:t>The War Damage Insurance Act, 1941 (Act No. 21 of 1941), the War Damage Insurance Amendment Act, 1</w:t>
      </w:r>
      <w:bookmarkStart w:id="0" w:name="_GoBack"/>
      <w:bookmarkEnd w:id="0"/>
      <w:r w:rsidRPr="00AA0BAA">
        <w:t>942 (Act No. 25 of 1942), and section 7(2) of the Second Finance Act,</w:t>
      </w:r>
      <w:r w:rsidR="00EF20C2">
        <w:t xml:space="preserve"> </w:t>
      </w:r>
      <w:r w:rsidRPr="00AA0BAA">
        <w:t>1948 (Act No. 49 of 1948), are hereby repealed.</w:t>
      </w:r>
    </w:p>
    <w:p w14:paraId="1EB7B0AE" w14:textId="77777777" w:rsidR="00DE182F" w:rsidRPr="00AA0BAA" w:rsidRDefault="00DE182F" w:rsidP="007C0C24">
      <w:pPr>
        <w:pStyle w:val="AS-P1"/>
      </w:pPr>
    </w:p>
    <w:p w14:paraId="0801B797" w14:textId="77777777" w:rsidR="00DE182F" w:rsidRPr="00AA0BAA" w:rsidRDefault="00DE182F" w:rsidP="007C0C24">
      <w:pPr>
        <w:pStyle w:val="AS-P1"/>
      </w:pPr>
      <w:r w:rsidRPr="00AA0BAA">
        <w:t xml:space="preserve">(2) </w:t>
      </w:r>
      <w:r w:rsidRPr="00AA0BAA">
        <w:tab/>
        <w:t xml:space="preserve">Section 6 of the Finance Act, 1964 (Act No. 76 of 1964), is hereby repealed with effect from a date fixed by the State President by proclamation in the </w:t>
      </w:r>
      <w:r w:rsidRPr="00AA0BAA">
        <w:rPr>
          <w:i/>
        </w:rPr>
        <w:t>Gazette.</w:t>
      </w:r>
    </w:p>
    <w:p w14:paraId="44ECCE0F" w14:textId="77777777" w:rsidR="00DE182F" w:rsidRDefault="00DE182F" w:rsidP="00DE182F">
      <w:pPr>
        <w:pStyle w:val="AS-P0"/>
      </w:pPr>
    </w:p>
    <w:p w14:paraId="2AB3C5D1" w14:textId="3438D68D" w:rsidR="006F66C7" w:rsidRDefault="006F66C7" w:rsidP="006F66C7">
      <w:pPr>
        <w:pStyle w:val="AS-P-Amend"/>
      </w:pPr>
      <w:r>
        <w:t xml:space="preserve">[The </w:t>
      </w:r>
      <w:r w:rsidRPr="00AA0BAA">
        <w:t>Finance Act</w:t>
      </w:r>
      <w:r>
        <w:t xml:space="preserve"> 76 of 1964 (RSA GG 839) </w:t>
      </w:r>
      <w:r>
        <w:br/>
        <w:t>was not applicable to South West Africa.]</w:t>
      </w:r>
    </w:p>
    <w:p w14:paraId="4DB8B738" w14:textId="77777777" w:rsidR="006F66C7" w:rsidRDefault="006F66C7" w:rsidP="00DE182F">
      <w:pPr>
        <w:pStyle w:val="AS-P0"/>
      </w:pPr>
    </w:p>
    <w:p w14:paraId="4BA9E3C0" w14:textId="77777777" w:rsidR="00DE182F" w:rsidRPr="00AA0BAA" w:rsidRDefault="00DE182F" w:rsidP="00DE182F">
      <w:pPr>
        <w:pStyle w:val="AS-P0"/>
        <w:rPr>
          <w:b/>
        </w:rPr>
      </w:pPr>
      <w:r w:rsidRPr="00AA0BAA">
        <w:rPr>
          <w:b/>
        </w:rPr>
        <w:t>Short title</w:t>
      </w:r>
    </w:p>
    <w:p w14:paraId="4F930F78" w14:textId="77777777" w:rsidR="00DE182F" w:rsidRPr="00AA0BAA" w:rsidRDefault="00DE182F" w:rsidP="00DE182F">
      <w:pPr>
        <w:pStyle w:val="AS-P0"/>
      </w:pPr>
    </w:p>
    <w:p w14:paraId="57C55CD0" w14:textId="77777777" w:rsidR="00DE182F" w:rsidRPr="00AA0BAA" w:rsidRDefault="00DE182F" w:rsidP="00C60FE2">
      <w:pPr>
        <w:pStyle w:val="AS-P1"/>
      </w:pPr>
      <w:r w:rsidRPr="00AA0BAA">
        <w:rPr>
          <w:b/>
        </w:rPr>
        <w:t>14.</w:t>
      </w:r>
      <w:r w:rsidRPr="00AA0BAA">
        <w:tab/>
        <w:t>This Act shall be called the War Damage Insurance and Compensation Act, 1976.</w:t>
      </w:r>
    </w:p>
    <w:p w14:paraId="7987AEC9" w14:textId="77777777" w:rsidR="00280DCD" w:rsidRPr="00AA0BAA" w:rsidRDefault="00280DCD" w:rsidP="00447229">
      <w:pPr>
        <w:pStyle w:val="AS-P0"/>
      </w:pPr>
    </w:p>
    <w:sectPr w:rsidR="00280DCD" w:rsidRPr="00AA0BAA"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7D8E3" w14:textId="77777777" w:rsidR="000706C1" w:rsidRDefault="000706C1">
      <w:r>
        <w:separator/>
      </w:r>
    </w:p>
  </w:endnote>
  <w:endnote w:type="continuationSeparator" w:id="0">
    <w:p w14:paraId="2E7CFB35" w14:textId="77777777" w:rsidR="000706C1" w:rsidRDefault="0007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C863" w14:textId="77777777" w:rsidR="000706C1" w:rsidRDefault="000706C1">
      <w:r>
        <w:separator/>
      </w:r>
    </w:p>
  </w:footnote>
  <w:footnote w:type="continuationSeparator" w:id="0">
    <w:p w14:paraId="439851B7" w14:textId="77777777" w:rsidR="000706C1" w:rsidRDefault="0007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A7E0" w14:textId="2DEA4FF0"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69225B">
      <w:rPr>
        <w:rFonts w:ascii="Arial" w:hAnsi="Arial" w:cs="Arial"/>
        <w:b/>
        <w:sz w:val="16"/>
        <w:szCs w:val="16"/>
      </w:rPr>
      <w:t>5</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653F01FB" w14:textId="77777777" w:rsidR="00BF0042" w:rsidRDefault="0088321C" w:rsidP="00382133">
    <w:pPr>
      <w:pStyle w:val="ASHeader"/>
    </w:pPr>
    <w:r w:rsidRPr="0088321C">
      <w:t>War Damage Insurance and Compensation Act 85 of 1976</w:t>
    </w:r>
    <w:r>
      <w:t xml:space="preserve"> (RSA)</w:t>
    </w:r>
    <w:r w:rsidR="00BF0042" w:rsidRPr="00DC6273">
      <w:t xml:space="preserve"> </w:t>
    </w:r>
  </w:p>
  <w:p w14:paraId="3D3BF092"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D61A8"/>
    <w:multiLevelType w:val="hybridMultilevel"/>
    <w:tmpl w:val="49FA8C1A"/>
    <w:lvl w:ilvl="0" w:tplc="4684C5FE">
      <w:start w:val="1"/>
      <w:numFmt w:val="decimal"/>
      <w:lvlText w:val="%1."/>
      <w:lvlJc w:val="left"/>
      <w:pPr>
        <w:ind w:left="1452" w:hanging="241"/>
        <w:jc w:val="left"/>
      </w:pPr>
      <w:rPr>
        <w:rFonts w:ascii="Times New Roman" w:eastAsia="Times New Roman" w:hAnsi="Times New Roman" w:hint="default"/>
        <w:spacing w:val="-59"/>
        <w:w w:val="147"/>
        <w:sz w:val="21"/>
        <w:szCs w:val="21"/>
      </w:rPr>
    </w:lvl>
    <w:lvl w:ilvl="1" w:tplc="3F3EA63A">
      <w:start w:val="1"/>
      <w:numFmt w:val="lowerLetter"/>
      <w:lvlText w:val="(%2)"/>
      <w:lvlJc w:val="left"/>
      <w:pPr>
        <w:ind w:left="1842" w:hanging="395"/>
        <w:jc w:val="left"/>
      </w:pPr>
      <w:rPr>
        <w:rFonts w:ascii="Times New Roman" w:eastAsia="Times New Roman" w:hAnsi="Times New Roman" w:hint="default"/>
        <w:w w:val="112"/>
        <w:sz w:val="19"/>
        <w:szCs w:val="19"/>
      </w:rPr>
    </w:lvl>
    <w:lvl w:ilvl="2" w:tplc="78D291A4">
      <w:start w:val="1"/>
      <w:numFmt w:val="lowerRoman"/>
      <w:lvlText w:val="(%3)"/>
      <w:lvlJc w:val="left"/>
      <w:pPr>
        <w:ind w:left="2232" w:hanging="280"/>
        <w:jc w:val="left"/>
      </w:pPr>
      <w:rPr>
        <w:rFonts w:ascii="Times New Roman" w:eastAsia="Times New Roman" w:hAnsi="Times New Roman" w:hint="default"/>
        <w:w w:val="104"/>
        <w:sz w:val="19"/>
        <w:szCs w:val="19"/>
      </w:rPr>
    </w:lvl>
    <w:lvl w:ilvl="3" w:tplc="CF047C6E">
      <w:start w:val="1"/>
      <w:numFmt w:val="bullet"/>
      <w:lvlText w:val="•"/>
      <w:lvlJc w:val="left"/>
      <w:pPr>
        <w:ind w:left="1461" w:hanging="280"/>
      </w:pPr>
      <w:rPr>
        <w:rFonts w:hint="default"/>
      </w:rPr>
    </w:lvl>
    <w:lvl w:ilvl="4" w:tplc="2AC67B84">
      <w:start w:val="1"/>
      <w:numFmt w:val="bullet"/>
      <w:lvlText w:val="•"/>
      <w:lvlJc w:val="left"/>
      <w:pPr>
        <w:ind w:left="1471" w:hanging="280"/>
      </w:pPr>
      <w:rPr>
        <w:rFonts w:hint="default"/>
      </w:rPr>
    </w:lvl>
    <w:lvl w:ilvl="5" w:tplc="D6DC4A24">
      <w:start w:val="1"/>
      <w:numFmt w:val="bullet"/>
      <w:lvlText w:val="•"/>
      <w:lvlJc w:val="left"/>
      <w:pPr>
        <w:ind w:left="1842" w:hanging="280"/>
      </w:pPr>
      <w:rPr>
        <w:rFonts w:hint="default"/>
      </w:rPr>
    </w:lvl>
    <w:lvl w:ilvl="6" w:tplc="A8E04780">
      <w:start w:val="1"/>
      <w:numFmt w:val="bullet"/>
      <w:lvlText w:val="•"/>
      <w:lvlJc w:val="left"/>
      <w:pPr>
        <w:ind w:left="2232" w:hanging="280"/>
      </w:pPr>
      <w:rPr>
        <w:rFonts w:hint="default"/>
      </w:rPr>
    </w:lvl>
    <w:lvl w:ilvl="7" w:tplc="76422C6C">
      <w:start w:val="1"/>
      <w:numFmt w:val="bullet"/>
      <w:lvlText w:val="•"/>
      <w:lvlJc w:val="left"/>
      <w:pPr>
        <w:ind w:left="3755" w:hanging="280"/>
      </w:pPr>
      <w:rPr>
        <w:rFonts w:hint="default"/>
      </w:rPr>
    </w:lvl>
    <w:lvl w:ilvl="8" w:tplc="9D74EB68">
      <w:start w:val="1"/>
      <w:numFmt w:val="bullet"/>
      <w:lvlText w:val="•"/>
      <w:lvlJc w:val="left"/>
      <w:pPr>
        <w:ind w:left="5278" w:hanging="280"/>
      </w:pPr>
      <w:rPr>
        <w:rFonts w:hint="default"/>
      </w:rPr>
    </w:lvl>
  </w:abstractNum>
  <w:abstractNum w:abstractNumId="3" w15:restartNumberingAfterBreak="0">
    <w:nsid w:val="27EB1FDB"/>
    <w:multiLevelType w:val="hybridMultilevel"/>
    <w:tmpl w:val="9D9CF122"/>
    <w:lvl w:ilvl="0" w:tplc="308828C8">
      <w:start w:val="2"/>
      <w:numFmt w:val="decimal"/>
      <w:lvlText w:val="(%1)"/>
      <w:lvlJc w:val="left"/>
      <w:pPr>
        <w:ind w:left="653" w:hanging="318"/>
        <w:jc w:val="left"/>
      </w:pPr>
      <w:rPr>
        <w:rFonts w:ascii="Times New Roman" w:eastAsia="Times New Roman" w:hAnsi="Times New Roman" w:hint="default"/>
        <w:w w:val="93"/>
        <w:sz w:val="21"/>
        <w:szCs w:val="21"/>
      </w:rPr>
    </w:lvl>
    <w:lvl w:ilvl="1" w:tplc="E8A482F4">
      <w:start w:val="1"/>
      <w:numFmt w:val="bullet"/>
      <w:lvlText w:val="•"/>
      <w:lvlJc w:val="left"/>
      <w:pPr>
        <w:ind w:left="1420" w:hanging="318"/>
      </w:pPr>
      <w:rPr>
        <w:rFonts w:hint="default"/>
      </w:rPr>
    </w:lvl>
    <w:lvl w:ilvl="2" w:tplc="5D88B290">
      <w:start w:val="1"/>
      <w:numFmt w:val="bullet"/>
      <w:lvlText w:val="•"/>
      <w:lvlJc w:val="left"/>
      <w:pPr>
        <w:ind w:left="2187" w:hanging="318"/>
      </w:pPr>
      <w:rPr>
        <w:rFonts w:hint="default"/>
      </w:rPr>
    </w:lvl>
    <w:lvl w:ilvl="3" w:tplc="DD8E12EE">
      <w:start w:val="1"/>
      <w:numFmt w:val="bullet"/>
      <w:lvlText w:val="•"/>
      <w:lvlJc w:val="left"/>
      <w:pPr>
        <w:ind w:left="2954" w:hanging="318"/>
      </w:pPr>
      <w:rPr>
        <w:rFonts w:hint="default"/>
      </w:rPr>
    </w:lvl>
    <w:lvl w:ilvl="4" w:tplc="8D4AF6AA">
      <w:start w:val="1"/>
      <w:numFmt w:val="bullet"/>
      <w:lvlText w:val="•"/>
      <w:lvlJc w:val="left"/>
      <w:pPr>
        <w:ind w:left="3721" w:hanging="318"/>
      </w:pPr>
      <w:rPr>
        <w:rFonts w:hint="default"/>
      </w:rPr>
    </w:lvl>
    <w:lvl w:ilvl="5" w:tplc="83248430">
      <w:start w:val="1"/>
      <w:numFmt w:val="bullet"/>
      <w:lvlText w:val="•"/>
      <w:lvlJc w:val="left"/>
      <w:pPr>
        <w:ind w:left="4488" w:hanging="318"/>
      </w:pPr>
      <w:rPr>
        <w:rFonts w:hint="default"/>
      </w:rPr>
    </w:lvl>
    <w:lvl w:ilvl="6" w:tplc="C5248958">
      <w:start w:val="1"/>
      <w:numFmt w:val="bullet"/>
      <w:lvlText w:val="•"/>
      <w:lvlJc w:val="left"/>
      <w:pPr>
        <w:ind w:left="5255" w:hanging="318"/>
      </w:pPr>
      <w:rPr>
        <w:rFonts w:hint="default"/>
      </w:rPr>
    </w:lvl>
    <w:lvl w:ilvl="7" w:tplc="5A20DEB2">
      <w:start w:val="1"/>
      <w:numFmt w:val="bullet"/>
      <w:lvlText w:val="•"/>
      <w:lvlJc w:val="left"/>
      <w:pPr>
        <w:ind w:left="6022" w:hanging="318"/>
      </w:pPr>
      <w:rPr>
        <w:rFonts w:hint="default"/>
      </w:rPr>
    </w:lvl>
    <w:lvl w:ilvl="8" w:tplc="DD42AEDC">
      <w:start w:val="1"/>
      <w:numFmt w:val="bullet"/>
      <w:lvlText w:val="•"/>
      <w:lvlJc w:val="left"/>
      <w:pPr>
        <w:ind w:left="6789" w:hanging="318"/>
      </w:pPr>
      <w:rPr>
        <w:rFont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FCE6771"/>
    <w:multiLevelType w:val="hybridMultilevel"/>
    <w:tmpl w:val="2E8C0614"/>
    <w:lvl w:ilvl="0" w:tplc="8C169C0A">
      <w:start w:val="2"/>
      <w:numFmt w:val="decimal"/>
      <w:lvlText w:val="(%1)"/>
      <w:lvlJc w:val="left"/>
      <w:pPr>
        <w:ind w:left="1153" w:hanging="315"/>
        <w:jc w:val="left"/>
      </w:pPr>
      <w:rPr>
        <w:rFonts w:ascii="Times New Roman" w:eastAsia="Times New Roman" w:hAnsi="Times New Roman" w:hint="default"/>
        <w:w w:val="101"/>
        <w:sz w:val="20"/>
        <w:szCs w:val="20"/>
      </w:rPr>
    </w:lvl>
    <w:lvl w:ilvl="1" w:tplc="97F2CD2C">
      <w:start w:val="1"/>
      <w:numFmt w:val="lowerLetter"/>
      <w:lvlText w:val="(%2)"/>
      <w:lvlJc w:val="left"/>
      <w:pPr>
        <w:ind w:left="1424" w:hanging="387"/>
        <w:jc w:val="left"/>
      </w:pPr>
      <w:rPr>
        <w:rFonts w:ascii="Arial" w:eastAsia="Arial" w:hAnsi="Arial" w:hint="default"/>
        <w:i/>
        <w:w w:val="106"/>
        <w:sz w:val="19"/>
        <w:szCs w:val="19"/>
      </w:rPr>
    </w:lvl>
    <w:lvl w:ilvl="2" w:tplc="9222CAE0">
      <w:start w:val="1"/>
      <w:numFmt w:val="bullet"/>
      <w:lvlText w:val="•"/>
      <w:lvlJc w:val="left"/>
      <w:pPr>
        <w:ind w:left="2190" w:hanging="387"/>
      </w:pPr>
      <w:rPr>
        <w:rFonts w:hint="default"/>
      </w:rPr>
    </w:lvl>
    <w:lvl w:ilvl="3" w:tplc="A65A4D9C">
      <w:start w:val="1"/>
      <w:numFmt w:val="bullet"/>
      <w:lvlText w:val="•"/>
      <w:lvlJc w:val="left"/>
      <w:pPr>
        <w:ind w:left="2957" w:hanging="387"/>
      </w:pPr>
      <w:rPr>
        <w:rFonts w:hint="default"/>
      </w:rPr>
    </w:lvl>
    <w:lvl w:ilvl="4" w:tplc="CF1E3A9E">
      <w:start w:val="1"/>
      <w:numFmt w:val="bullet"/>
      <w:lvlText w:val="•"/>
      <w:lvlJc w:val="left"/>
      <w:pPr>
        <w:ind w:left="3724" w:hanging="387"/>
      </w:pPr>
      <w:rPr>
        <w:rFonts w:hint="default"/>
      </w:rPr>
    </w:lvl>
    <w:lvl w:ilvl="5" w:tplc="12FC9100">
      <w:start w:val="1"/>
      <w:numFmt w:val="bullet"/>
      <w:lvlText w:val="•"/>
      <w:lvlJc w:val="left"/>
      <w:pPr>
        <w:ind w:left="4490" w:hanging="387"/>
      </w:pPr>
      <w:rPr>
        <w:rFonts w:hint="default"/>
      </w:rPr>
    </w:lvl>
    <w:lvl w:ilvl="6" w:tplc="3BCC4BAA">
      <w:start w:val="1"/>
      <w:numFmt w:val="bullet"/>
      <w:lvlText w:val="•"/>
      <w:lvlJc w:val="left"/>
      <w:pPr>
        <w:ind w:left="5257" w:hanging="387"/>
      </w:pPr>
      <w:rPr>
        <w:rFonts w:hint="default"/>
      </w:rPr>
    </w:lvl>
    <w:lvl w:ilvl="7" w:tplc="0FB02366">
      <w:start w:val="1"/>
      <w:numFmt w:val="bullet"/>
      <w:lvlText w:val="•"/>
      <w:lvlJc w:val="left"/>
      <w:pPr>
        <w:ind w:left="6023" w:hanging="387"/>
      </w:pPr>
      <w:rPr>
        <w:rFonts w:hint="default"/>
      </w:rPr>
    </w:lvl>
    <w:lvl w:ilvl="8" w:tplc="67104A62">
      <w:start w:val="1"/>
      <w:numFmt w:val="bullet"/>
      <w:lvlText w:val="•"/>
      <w:lvlJc w:val="left"/>
      <w:pPr>
        <w:ind w:left="6790" w:hanging="387"/>
      </w:pPr>
      <w:rPr>
        <w:rFonts w:hint="default"/>
      </w:rPr>
    </w:lvl>
  </w:abstractNum>
  <w:abstractNum w:abstractNumId="7" w15:restartNumberingAfterBreak="0">
    <w:nsid w:val="5DE154BE"/>
    <w:multiLevelType w:val="hybridMultilevel"/>
    <w:tmpl w:val="ACA8261C"/>
    <w:lvl w:ilvl="0" w:tplc="8908778E">
      <w:start w:val="2"/>
      <w:numFmt w:val="lowerLetter"/>
      <w:lvlText w:val="(%1)"/>
      <w:lvlJc w:val="left"/>
      <w:pPr>
        <w:ind w:left="1471" w:hanging="394"/>
        <w:jc w:val="left"/>
      </w:pPr>
      <w:rPr>
        <w:rFonts w:ascii="Arial" w:eastAsia="Arial" w:hAnsi="Arial" w:hint="default"/>
        <w:i/>
        <w:w w:val="106"/>
        <w:sz w:val="19"/>
        <w:szCs w:val="19"/>
      </w:rPr>
    </w:lvl>
    <w:lvl w:ilvl="1" w:tplc="DE469C74">
      <w:start w:val="1"/>
      <w:numFmt w:val="bullet"/>
      <w:lvlText w:val="•"/>
      <w:lvlJc w:val="left"/>
      <w:pPr>
        <w:ind w:left="2156" w:hanging="394"/>
      </w:pPr>
      <w:rPr>
        <w:rFonts w:hint="default"/>
      </w:rPr>
    </w:lvl>
    <w:lvl w:ilvl="2" w:tplc="9828CA8C">
      <w:start w:val="1"/>
      <w:numFmt w:val="bullet"/>
      <w:lvlText w:val="•"/>
      <w:lvlJc w:val="left"/>
      <w:pPr>
        <w:ind w:left="2841" w:hanging="394"/>
      </w:pPr>
      <w:rPr>
        <w:rFonts w:hint="default"/>
      </w:rPr>
    </w:lvl>
    <w:lvl w:ilvl="3" w:tplc="E626F688">
      <w:start w:val="1"/>
      <w:numFmt w:val="bullet"/>
      <w:lvlText w:val="•"/>
      <w:lvlJc w:val="left"/>
      <w:pPr>
        <w:ind w:left="3526" w:hanging="394"/>
      </w:pPr>
      <w:rPr>
        <w:rFonts w:hint="default"/>
      </w:rPr>
    </w:lvl>
    <w:lvl w:ilvl="4" w:tplc="6E0AF7A4">
      <w:start w:val="1"/>
      <w:numFmt w:val="bullet"/>
      <w:lvlText w:val="•"/>
      <w:lvlJc w:val="left"/>
      <w:pPr>
        <w:ind w:left="4212" w:hanging="394"/>
      </w:pPr>
      <w:rPr>
        <w:rFonts w:hint="default"/>
      </w:rPr>
    </w:lvl>
    <w:lvl w:ilvl="5" w:tplc="E48EACA2">
      <w:start w:val="1"/>
      <w:numFmt w:val="bullet"/>
      <w:lvlText w:val="•"/>
      <w:lvlJc w:val="left"/>
      <w:pPr>
        <w:ind w:left="4897" w:hanging="394"/>
      </w:pPr>
      <w:rPr>
        <w:rFonts w:hint="default"/>
      </w:rPr>
    </w:lvl>
    <w:lvl w:ilvl="6" w:tplc="5AFE4C78">
      <w:start w:val="1"/>
      <w:numFmt w:val="bullet"/>
      <w:lvlText w:val="•"/>
      <w:lvlJc w:val="left"/>
      <w:pPr>
        <w:ind w:left="5582" w:hanging="394"/>
      </w:pPr>
      <w:rPr>
        <w:rFonts w:hint="default"/>
      </w:rPr>
    </w:lvl>
    <w:lvl w:ilvl="7" w:tplc="03D8F114">
      <w:start w:val="1"/>
      <w:numFmt w:val="bullet"/>
      <w:lvlText w:val="•"/>
      <w:lvlJc w:val="left"/>
      <w:pPr>
        <w:ind w:left="6267" w:hanging="394"/>
      </w:pPr>
      <w:rPr>
        <w:rFonts w:hint="default"/>
      </w:rPr>
    </w:lvl>
    <w:lvl w:ilvl="8" w:tplc="2FBCB664">
      <w:start w:val="1"/>
      <w:numFmt w:val="bullet"/>
      <w:lvlText w:val="•"/>
      <w:lvlJc w:val="left"/>
      <w:pPr>
        <w:ind w:left="6952" w:hanging="394"/>
      </w:pPr>
      <w:rPr>
        <w:rFonts w:hint="default"/>
      </w:r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1D4101B"/>
    <w:multiLevelType w:val="hybridMultilevel"/>
    <w:tmpl w:val="FB268A90"/>
    <w:lvl w:ilvl="0" w:tplc="616A79CC">
      <w:start w:val="2"/>
      <w:numFmt w:val="lowerLetter"/>
      <w:lvlText w:val="(%1)"/>
      <w:lvlJc w:val="left"/>
      <w:pPr>
        <w:ind w:left="1757" w:hanging="392"/>
        <w:jc w:val="left"/>
      </w:pPr>
      <w:rPr>
        <w:rFonts w:ascii="Arial" w:eastAsia="Arial" w:hAnsi="Arial" w:hint="default"/>
        <w:i/>
        <w:w w:val="106"/>
        <w:sz w:val="19"/>
        <w:szCs w:val="19"/>
      </w:rPr>
    </w:lvl>
    <w:lvl w:ilvl="1" w:tplc="20662E36">
      <w:start w:val="1"/>
      <w:numFmt w:val="lowerRoman"/>
      <w:lvlText w:val="(%2)"/>
      <w:lvlJc w:val="left"/>
      <w:pPr>
        <w:ind w:left="2153" w:hanging="276"/>
        <w:jc w:val="left"/>
      </w:pPr>
      <w:rPr>
        <w:rFonts w:ascii="Arial" w:eastAsia="Arial" w:hAnsi="Arial" w:hint="default"/>
        <w:w w:val="141"/>
        <w:sz w:val="19"/>
        <w:szCs w:val="19"/>
      </w:rPr>
    </w:lvl>
    <w:lvl w:ilvl="2" w:tplc="40240BF2">
      <w:start w:val="1"/>
      <w:numFmt w:val="bullet"/>
      <w:lvlText w:val="•"/>
      <w:lvlJc w:val="left"/>
      <w:pPr>
        <w:ind w:left="2839" w:hanging="276"/>
      </w:pPr>
      <w:rPr>
        <w:rFonts w:hint="default"/>
      </w:rPr>
    </w:lvl>
    <w:lvl w:ilvl="3" w:tplc="85E8879C">
      <w:start w:val="1"/>
      <w:numFmt w:val="bullet"/>
      <w:lvlText w:val="•"/>
      <w:lvlJc w:val="left"/>
      <w:pPr>
        <w:ind w:left="3524" w:hanging="276"/>
      </w:pPr>
      <w:rPr>
        <w:rFonts w:hint="default"/>
      </w:rPr>
    </w:lvl>
    <w:lvl w:ilvl="4" w:tplc="D100A7A0">
      <w:start w:val="1"/>
      <w:numFmt w:val="bullet"/>
      <w:lvlText w:val="•"/>
      <w:lvlJc w:val="left"/>
      <w:pPr>
        <w:ind w:left="4210" w:hanging="276"/>
      </w:pPr>
      <w:rPr>
        <w:rFonts w:hint="default"/>
      </w:rPr>
    </w:lvl>
    <w:lvl w:ilvl="5" w:tplc="272C1D36">
      <w:start w:val="1"/>
      <w:numFmt w:val="bullet"/>
      <w:lvlText w:val="•"/>
      <w:lvlJc w:val="left"/>
      <w:pPr>
        <w:ind w:left="4895" w:hanging="276"/>
      </w:pPr>
      <w:rPr>
        <w:rFonts w:hint="default"/>
      </w:rPr>
    </w:lvl>
    <w:lvl w:ilvl="6" w:tplc="E23252C6">
      <w:start w:val="1"/>
      <w:numFmt w:val="bullet"/>
      <w:lvlText w:val="•"/>
      <w:lvlJc w:val="left"/>
      <w:pPr>
        <w:ind w:left="5581" w:hanging="276"/>
      </w:pPr>
      <w:rPr>
        <w:rFonts w:hint="default"/>
      </w:rPr>
    </w:lvl>
    <w:lvl w:ilvl="7" w:tplc="DD80FBC4">
      <w:start w:val="1"/>
      <w:numFmt w:val="bullet"/>
      <w:lvlText w:val="•"/>
      <w:lvlJc w:val="left"/>
      <w:pPr>
        <w:ind w:left="6266" w:hanging="276"/>
      </w:pPr>
      <w:rPr>
        <w:rFonts w:hint="default"/>
      </w:rPr>
    </w:lvl>
    <w:lvl w:ilvl="8" w:tplc="52641FA4">
      <w:start w:val="1"/>
      <w:numFmt w:val="bullet"/>
      <w:lvlText w:val="•"/>
      <w:lvlJc w:val="left"/>
      <w:pPr>
        <w:ind w:left="6952" w:hanging="276"/>
      </w:pPr>
      <w:rPr>
        <w:rFonts w:hint="default"/>
      </w:rPr>
    </w:lvl>
  </w:abstractNum>
  <w:abstractNum w:abstractNumId="1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1"/>
  </w:num>
  <w:num w:numId="3">
    <w:abstractNumId w:val="1"/>
  </w:num>
  <w:num w:numId="4">
    <w:abstractNumId w:val="8"/>
  </w:num>
  <w:num w:numId="5">
    <w:abstractNumId w:val="4"/>
  </w:num>
  <w:num w:numId="6">
    <w:abstractNumId w:val="9"/>
  </w:num>
  <w:num w:numId="7">
    <w:abstractNumId w:val="5"/>
  </w:num>
  <w:num w:numId="8">
    <w:abstractNumId w:val="3"/>
  </w:num>
  <w:num w:numId="9">
    <w:abstractNumId w:val="7"/>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B1EWFmaWFhaWSjpKwanFxZn5eSAFRrUAaWdcxywAAAA="/>
  </w:docVars>
  <w:rsids>
    <w:rsidRoot w:val="00323B27"/>
    <w:rsid w:val="00000812"/>
    <w:rsid w:val="00003DCF"/>
    <w:rsid w:val="00004F6B"/>
    <w:rsid w:val="00005EE8"/>
    <w:rsid w:val="00010B81"/>
    <w:rsid w:val="000133A8"/>
    <w:rsid w:val="00016924"/>
    <w:rsid w:val="00023D2F"/>
    <w:rsid w:val="000242FF"/>
    <w:rsid w:val="00024D3E"/>
    <w:rsid w:val="00044972"/>
    <w:rsid w:val="00045A94"/>
    <w:rsid w:val="000468C7"/>
    <w:rsid w:val="00047D14"/>
    <w:rsid w:val="000608EE"/>
    <w:rsid w:val="000614EF"/>
    <w:rsid w:val="000622BB"/>
    <w:rsid w:val="00064B69"/>
    <w:rsid w:val="00066DEF"/>
    <w:rsid w:val="0007067C"/>
    <w:rsid w:val="000706C1"/>
    <w:rsid w:val="00073390"/>
    <w:rsid w:val="000744EC"/>
    <w:rsid w:val="00074AFC"/>
    <w:rsid w:val="000757E1"/>
    <w:rsid w:val="00077C38"/>
    <w:rsid w:val="00080C29"/>
    <w:rsid w:val="00080C45"/>
    <w:rsid w:val="000814D8"/>
    <w:rsid w:val="000835C8"/>
    <w:rsid w:val="00084A4D"/>
    <w:rsid w:val="000A2439"/>
    <w:rsid w:val="000A38C8"/>
    <w:rsid w:val="000A3C20"/>
    <w:rsid w:val="000A4D98"/>
    <w:rsid w:val="000B366E"/>
    <w:rsid w:val="000B4FB6"/>
    <w:rsid w:val="000B54EB"/>
    <w:rsid w:val="000B60FA"/>
    <w:rsid w:val="000C01AC"/>
    <w:rsid w:val="000C416E"/>
    <w:rsid w:val="000C5263"/>
    <w:rsid w:val="000D2F5A"/>
    <w:rsid w:val="000D3B3A"/>
    <w:rsid w:val="000E21FC"/>
    <w:rsid w:val="000E427F"/>
    <w:rsid w:val="000E5C90"/>
    <w:rsid w:val="000F1E72"/>
    <w:rsid w:val="000F4429"/>
    <w:rsid w:val="000F7993"/>
    <w:rsid w:val="001128C3"/>
    <w:rsid w:val="00121135"/>
    <w:rsid w:val="00133371"/>
    <w:rsid w:val="00142743"/>
    <w:rsid w:val="00143E17"/>
    <w:rsid w:val="001471FB"/>
    <w:rsid w:val="00152AB1"/>
    <w:rsid w:val="001565F4"/>
    <w:rsid w:val="00157469"/>
    <w:rsid w:val="0015761F"/>
    <w:rsid w:val="001636EC"/>
    <w:rsid w:val="00164718"/>
    <w:rsid w:val="001761C1"/>
    <w:rsid w:val="00186652"/>
    <w:rsid w:val="001941A9"/>
    <w:rsid w:val="001A0A69"/>
    <w:rsid w:val="001B032A"/>
    <w:rsid w:val="001B0E17"/>
    <w:rsid w:val="001B2C14"/>
    <w:rsid w:val="001B66AB"/>
    <w:rsid w:val="001C081C"/>
    <w:rsid w:val="001C1B1A"/>
    <w:rsid w:val="001C3895"/>
    <w:rsid w:val="001D22A0"/>
    <w:rsid w:val="001D29FC"/>
    <w:rsid w:val="001D4E27"/>
    <w:rsid w:val="001D6485"/>
    <w:rsid w:val="001E2B91"/>
    <w:rsid w:val="001E402E"/>
    <w:rsid w:val="001E42D4"/>
    <w:rsid w:val="001F2A4A"/>
    <w:rsid w:val="001F7411"/>
    <w:rsid w:val="00221C58"/>
    <w:rsid w:val="0023451A"/>
    <w:rsid w:val="0023567D"/>
    <w:rsid w:val="002518CE"/>
    <w:rsid w:val="00255B09"/>
    <w:rsid w:val="00261EC4"/>
    <w:rsid w:val="00265308"/>
    <w:rsid w:val="002655B6"/>
    <w:rsid w:val="00275EF6"/>
    <w:rsid w:val="00280DCD"/>
    <w:rsid w:val="002831B8"/>
    <w:rsid w:val="00286A4D"/>
    <w:rsid w:val="00286E57"/>
    <w:rsid w:val="002907F0"/>
    <w:rsid w:val="002964E7"/>
    <w:rsid w:val="002A044B"/>
    <w:rsid w:val="002A4499"/>
    <w:rsid w:val="002A6CF2"/>
    <w:rsid w:val="002B4E1F"/>
    <w:rsid w:val="002D1D4C"/>
    <w:rsid w:val="002D4ED3"/>
    <w:rsid w:val="002D550B"/>
    <w:rsid w:val="002E3094"/>
    <w:rsid w:val="002F2934"/>
    <w:rsid w:val="002F4347"/>
    <w:rsid w:val="00300361"/>
    <w:rsid w:val="00304858"/>
    <w:rsid w:val="00312523"/>
    <w:rsid w:val="00323B27"/>
    <w:rsid w:val="00330E75"/>
    <w:rsid w:val="00332A15"/>
    <w:rsid w:val="00336B1F"/>
    <w:rsid w:val="003407C1"/>
    <w:rsid w:val="00342579"/>
    <w:rsid w:val="003449A3"/>
    <w:rsid w:val="003459FB"/>
    <w:rsid w:val="00347D00"/>
    <w:rsid w:val="0035589F"/>
    <w:rsid w:val="00363299"/>
    <w:rsid w:val="00363E94"/>
    <w:rsid w:val="00366718"/>
    <w:rsid w:val="00371E69"/>
    <w:rsid w:val="0037208D"/>
    <w:rsid w:val="003778DA"/>
    <w:rsid w:val="00377FBD"/>
    <w:rsid w:val="00380973"/>
    <w:rsid w:val="00382133"/>
    <w:rsid w:val="003837C6"/>
    <w:rsid w:val="00394930"/>
    <w:rsid w:val="00394B3B"/>
    <w:rsid w:val="003A5DAC"/>
    <w:rsid w:val="003B440D"/>
    <w:rsid w:val="003B6581"/>
    <w:rsid w:val="003C37A0"/>
    <w:rsid w:val="003C5F5A"/>
    <w:rsid w:val="003C5FB5"/>
    <w:rsid w:val="003C7232"/>
    <w:rsid w:val="003D233B"/>
    <w:rsid w:val="003D4EAA"/>
    <w:rsid w:val="003D76EF"/>
    <w:rsid w:val="003E2DE5"/>
    <w:rsid w:val="003E6206"/>
    <w:rsid w:val="003E76D6"/>
    <w:rsid w:val="003F6D96"/>
    <w:rsid w:val="00401FBB"/>
    <w:rsid w:val="00406360"/>
    <w:rsid w:val="00416A53"/>
    <w:rsid w:val="004241B3"/>
    <w:rsid w:val="00424C03"/>
    <w:rsid w:val="00426221"/>
    <w:rsid w:val="004347BA"/>
    <w:rsid w:val="00443021"/>
    <w:rsid w:val="00447229"/>
    <w:rsid w:val="00453046"/>
    <w:rsid w:val="00453682"/>
    <w:rsid w:val="00456986"/>
    <w:rsid w:val="00466077"/>
    <w:rsid w:val="004675E4"/>
    <w:rsid w:val="00474D22"/>
    <w:rsid w:val="00481E77"/>
    <w:rsid w:val="00491FC6"/>
    <w:rsid w:val="004920DB"/>
    <w:rsid w:val="00494F0F"/>
    <w:rsid w:val="0049507E"/>
    <w:rsid w:val="004A01D1"/>
    <w:rsid w:val="004A38DA"/>
    <w:rsid w:val="004B13C6"/>
    <w:rsid w:val="004B5A3C"/>
    <w:rsid w:val="004C1DA0"/>
    <w:rsid w:val="004D0854"/>
    <w:rsid w:val="004D2FFC"/>
    <w:rsid w:val="004D67C8"/>
    <w:rsid w:val="004E4868"/>
    <w:rsid w:val="004E5244"/>
    <w:rsid w:val="004F7202"/>
    <w:rsid w:val="004F72F4"/>
    <w:rsid w:val="005009A9"/>
    <w:rsid w:val="00501CAB"/>
    <w:rsid w:val="00503297"/>
    <w:rsid w:val="005039ED"/>
    <w:rsid w:val="00506CE1"/>
    <w:rsid w:val="005101FF"/>
    <w:rsid w:val="00512242"/>
    <w:rsid w:val="00512DA3"/>
    <w:rsid w:val="00514000"/>
    <w:rsid w:val="00515D04"/>
    <w:rsid w:val="00524ECC"/>
    <w:rsid w:val="00527ABE"/>
    <w:rsid w:val="00532451"/>
    <w:rsid w:val="005415F2"/>
    <w:rsid w:val="00542D73"/>
    <w:rsid w:val="0055440A"/>
    <w:rsid w:val="0056066A"/>
    <w:rsid w:val="005646F3"/>
    <w:rsid w:val="00572B50"/>
    <w:rsid w:val="00574AEC"/>
    <w:rsid w:val="00577B02"/>
    <w:rsid w:val="00580EC5"/>
    <w:rsid w:val="00582A2E"/>
    <w:rsid w:val="0058749F"/>
    <w:rsid w:val="005955EA"/>
    <w:rsid w:val="00597B78"/>
    <w:rsid w:val="005A2789"/>
    <w:rsid w:val="005B23AF"/>
    <w:rsid w:val="005C25CF"/>
    <w:rsid w:val="005C303C"/>
    <w:rsid w:val="005C7F82"/>
    <w:rsid w:val="005D0866"/>
    <w:rsid w:val="005D537D"/>
    <w:rsid w:val="005D5858"/>
    <w:rsid w:val="005D5C82"/>
    <w:rsid w:val="005D5CAF"/>
    <w:rsid w:val="005E0DE1"/>
    <w:rsid w:val="005E4FA3"/>
    <w:rsid w:val="005E75FD"/>
    <w:rsid w:val="00601274"/>
    <w:rsid w:val="00604AAC"/>
    <w:rsid w:val="00607964"/>
    <w:rsid w:val="00613086"/>
    <w:rsid w:val="006144AE"/>
    <w:rsid w:val="0062075A"/>
    <w:rsid w:val="006271AA"/>
    <w:rsid w:val="006335C5"/>
    <w:rsid w:val="00634DA7"/>
    <w:rsid w:val="006350C4"/>
    <w:rsid w:val="0063752C"/>
    <w:rsid w:val="00642844"/>
    <w:rsid w:val="0064409B"/>
    <w:rsid w:val="00645C44"/>
    <w:rsid w:val="00651EA5"/>
    <w:rsid w:val="0065745C"/>
    <w:rsid w:val="00660511"/>
    <w:rsid w:val="006704C7"/>
    <w:rsid w:val="00672978"/>
    <w:rsid w:val="006737D3"/>
    <w:rsid w:val="00673C39"/>
    <w:rsid w:val="0067435B"/>
    <w:rsid w:val="0067609F"/>
    <w:rsid w:val="006857FE"/>
    <w:rsid w:val="00687058"/>
    <w:rsid w:val="0069225B"/>
    <w:rsid w:val="00694677"/>
    <w:rsid w:val="00697FAC"/>
    <w:rsid w:val="006A03A3"/>
    <w:rsid w:val="006A11C3"/>
    <w:rsid w:val="006A6EA7"/>
    <w:rsid w:val="006A74BC"/>
    <w:rsid w:val="006B0358"/>
    <w:rsid w:val="006B503F"/>
    <w:rsid w:val="006B64A8"/>
    <w:rsid w:val="006C24CB"/>
    <w:rsid w:val="006C6020"/>
    <w:rsid w:val="006D0225"/>
    <w:rsid w:val="006D1681"/>
    <w:rsid w:val="006D2E1F"/>
    <w:rsid w:val="006E10FF"/>
    <w:rsid w:val="006F594C"/>
    <w:rsid w:val="006F66C7"/>
    <w:rsid w:val="006F7F2A"/>
    <w:rsid w:val="00701118"/>
    <w:rsid w:val="00704C6B"/>
    <w:rsid w:val="00705BD4"/>
    <w:rsid w:val="00706159"/>
    <w:rsid w:val="00707A81"/>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826D3"/>
    <w:rsid w:val="00793315"/>
    <w:rsid w:val="00794D4F"/>
    <w:rsid w:val="007A0311"/>
    <w:rsid w:val="007A4003"/>
    <w:rsid w:val="007A5F9C"/>
    <w:rsid w:val="007A704E"/>
    <w:rsid w:val="007C01FC"/>
    <w:rsid w:val="007C0C24"/>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023E"/>
    <w:rsid w:val="0084469D"/>
    <w:rsid w:val="00844B2D"/>
    <w:rsid w:val="008604B2"/>
    <w:rsid w:val="008609BA"/>
    <w:rsid w:val="00861DFE"/>
    <w:rsid w:val="00862825"/>
    <w:rsid w:val="00867F1A"/>
    <w:rsid w:val="00874F6F"/>
    <w:rsid w:val="00875062"/>
    <w:rsid w:val="008754D1"/>
    <w:rsid w:val="0087687F"/>
    <w:rsid w:val="0088321C"/>
    <w:rsid w:val="00885FCE"/>
    <w:rsid w:val="00886238"/>
    <w:rsid w:val="00892211"/>
    <w:rsid w:val="008938F7"/>
    <w:rsid w:val="008956EA"/>
    <w:rsid w:val="008972AF"/>
    <w:rsid w:val="008A053C"/>
    <w:rsid w:val="008A523D"/>
    <w:rsid w:val="008A5A94"/>
    <w:rsid w:val="008A6BB2"/>
    <w:rsid w:val="008B3137"/>
    <w:rsid w:val="008B5295"/>
    <w:rsid w:val="008B568D"/>
    <w:rsid w:val="008B5FE3"/>
    <w:rsid w:val="008C2C1A"/>
    <w:rsid w:val="008D3142"/>
    <w:rsid w:val="008D7F66"/>
    <w:rsid w:val="008F254B"/>
    <w:rsid w:val="00901BEF"/>
    <w:rsid w:val="009026ED"/>
    <w:rsid w:val="009055B3"/>
    <w:rsid w:val="00905B0F"/>
    <w:rsid w:val="00906749"/>
    <w:rsid w:val="00914263"/>
    <w:rsid w:val="009202D3"/>
    <w:rsid w:val="00922786"/>
    <w:rsid w:val="009274F0"/>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393E"/>
    <w:rsid w:val="009A73DE"/>
    <w:rsid w:val="009B0E42"/>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41A02"/>
    <w:rsid w:val="00A50D6A"/>
    <w:rsid w:val="00A54DB2"/>
    <w:rsid w:val="00A6030E"/>
    <w:rsid w:val="00A60798"/>
    <w:rsid w:val="00A60BC7"/>
    <w:rsid w:val="00A62552"/>
    <w:rsid w:val="00A65C80"/>
    <w:rsid w:val="00A7060B"/>
    <w:rsid w:val="00A70FA1"/>
    <w:rsid w:val="00A927B8"/>
    <w:rsid w:val="00A92C42"/>
    <w:rsid w:val="00A96B49"/>
    <w:rsid w:val="00A96D72"/>
    <w:rsid w:val="00AA0195"/>
    <w:rsid w:val="00AA0BAA"/>
    <w:rsid w:val="00AA24D4"/>
    <w:rsid w:val="00AA41AD"/>
    <w:rsid w:val="00AB3AEC"/>
    <w:rsid w:val="00AB42FD"/>
    <w:rsid w:val="00AB4E72"/>
    <w:rsid w:val="00AB5B30"/>
    <w:rsid w:val="00AC0484"/>
    <w:rsid w:val="00AC2203"/>
    <w:rsid w:val="00AC2903"/>
    <w:rsid w:val="00AC48A2"/>
    <w:rsid w:val="00AC4FD6"/>
    <w:rsid w:val="00AC571E"/>
    <w:rsid w:val="00AD0C03"/>
    <w:rsid w:val="00AD2FDB"/>
    <w:rsid w:val="00AE6B19"/>
    <w:rsid w:val="00AF354D"/>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7524"/>
    <w:rsid w:val="00B55602"/>
    <w:rsid w:val="00B61E7F"/>
    <w:rsid w:val="00B66E4C"/>
    <w:rsid w:val="00B74BEC"/>
    <w:rsid w:val="00B8798B"/>
    <w:rsid w:val="00B87FDA"/>
    <w:rsid w:val="00B91578"/>
    <w:rsid w:val="00B94F2F"/>
    <w:rsid w:val="00BA6B35"/>
    <w:rsid w:val="00BC3E37"/>
    <w:rsid w:val="00BC697F"/>
    <w:rsid w:val="00BD132F"/>
    <w:rsid w:val="00BD4143"/>
    <w:rsid w:val="00BD5386"/>
    <w:rsid w:val="00BE17CD"/>
    <w:rsid w:val="00BE1E9C"/>
    <w:rsid w:val="00BE2F23"/>
    <w:rsid w:val="00BE6884"/>
    <w:rsid w:val="00BE7044"/>
    <w:rsid w:val="00BE7D34"/>
    <w:rsid w:val="00BF0042"/>
    <w:rsid w:val="00BF0967"/>
    <w:rsid w:val="00C020A0"/>
    <w:rsid w:val="00C0491E"/>
    <w:rsid w:val="00C07D1F"/>
    <w:rsid w:val="00C12F2A"/>
    <w:rsid w:val="00C2525F"/>
    <w:rsid w:val="00C27873"/>
    <w:rsid w:val="00C30331"/>
    <w:rsid w:val="00C332FE"/>
    <w:rsid w:val="00C35013"/>
    <w:rsid w:val="00C350E7"/>
    <w:rsid w:val="00C60D7A"/>
    <w:rsid w:val="00C60FE2"/>
    <w:rsid w:val="00C62204"/>
    <w:rsid w:val="00C65EFB"/>
    <w:rsid w:val="00C700C6"/>
    <w:rsid w:val="00C74183"/>
    <w:rsid w:val="00C74CDA"/>
    <w:rsid w:val="00C778D1"/>
    <w:rsid w:val="00C82530"/>
    <w:rsid w:val="00C863E3"/>
    <w:rsid w:val="00C948B7"/>
    <w:rsid w:val="00CA1AEE"/>
    <w:rsid w:val="00CA242D"/>
    <w:rsid w:val="00CA67D0"/>
    <w:rsid w:val="00CA69A3"/>
    <w:rsid w:val="00CB2BFD"/>
    <w:rsid w:val="00CB68BA"/>
    <w:rsid w:val="00CB6BDD"/>
    <w:rsid w:val="00CC2809"/>
    <w:rsid w:val="00CC767B"/>
    <w:rsid w:val="00CD68CE"/>
    <w:rsid w:val="00CE6415"/>
    <w:rsid w:val="00CE7759"/>
    <w:rsid w:val="00CE7D33"/>
    <w:rsid w:val="00CF1986"/>
    <w:rsid w:val="00D021A1"/>
    <w:rsid w:val="00D116B8"/>
    <w:rsid w:val="00D17C4F"/>
    <w:rsid w:val="00D23821"/>
    <w:rsid w:val="00D263A2"/>
    <w:rsid w:val="00D31166"/>
    <w:rsid w:val="00D400F5"/>
    <w:rsid w:val="00D42823"/>
    <w:rsid w:val="00D43726"/>
    <w:rsid w:val="00D45D02"/>
    <w:rsid w:val="00D51089"/>
    <w:rsid w:val="00D574A4"/>
    <w:rsid w:val="00D63698"/>
    <w:rsid w:val="00D9240A"/>
    <w:rsid w:val="00D94444"/>
    <w:rsid w:val="00D9603B"/>
    <w:rsid w:val="00DA3240"/>
    <w:rsid w:val="00DA5C40"/>
    <w:rsid w:val="00DB59FB"/>
    <w:rsid w:val="00DB60E4"/>
    <w:rsid w:val="00DC6273"/>
    <w:rsid w:val="00DC6485"/>
    <w:rsid w:val="00DC7EE1"/>
    <w:rsid w:val="00DD0E75"/>
    <w:rsid w:val="00DD18D8"/>
    <w:rsid w:val="00DD2076"/>
    <w:rsid w:val="00DE1053"/>
    <w:rsid w:val="00DE182F"/>
    <w:rsid w:val="00DE31D7"/>
    <w:rsid w:val="00DE4054"/>
    <w:rsid w:val="00DF0566"/>
    <w:rsid w:val="00E0318D"/>
    <w:rsid w:val="00E0419C"/>
    <w:rsid w:val="00E04F02"/>
    <w:rsid w:val="00E21488"/>
    <w:rsid w:val="00E263B2"/>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864F3"/>
    <w:rsid w:val="00E93CB2"/>
    <w:rsid w:val="00E96A80"/>
    <w:rsid w:val="00EA03C0"/>
    <w:rsid w:val="00EA3CEA"/>
    <w:rsid w:val="00EB000A"/>
    <w:rsid w:val="00EB1BBB"/>
    <w:rsid w:val="00EB55EC"/>
    <w:rsid w:val="00EB67E8"/>
    <w:rsid w:val="00EB7298"/>
    <w:rsid w:val="00EC1446"/>
    <w:rsid w:val="00ED0F60"/>
    <w:rsid w:val="00ED6F8F"/>
    <w:rsid w:val="00EE2247"/>
    <w:rsid w:val="00EE2CEA"/>
    <w:rsid w:val="00EE64B7"/>
    <w:rsid w:val="00EF20C2"/>
    <w:rsid w:val="00EF2826"/>
    <w:rsid w:val="00EF3E7B"/>
    <w:rsid w:val="00F045FC"/>
    <w:rsid w:val="00F057A4"/>
    <w:rsid w:val="00F1418D"/>
    <w:rsid w:val="00F15335"/>
    <w:rsid w:val="00F22B1C"/>
    <w:rsid w:val="00F22D2D"/>
    <w:rsid w:val="00F23EB1"/>
    <w:rsid w:val="00F2620B"/>
    <w:rsid w:val="00F37578"/>
    <w:rsid w:val="00F52BC9"/>
    <w:rsid w:val="00F56938"/>
    <w:rsid w:val="00F63D12"/>
    <w:rsid w:val="00F67230"/>
    <w:rsid w:val="00F7323E"/>
    <w:rsid w:val="00F8334F"/>
    <w:rsid w:val="00F83D13"/>
    <w:rsid w:val="00F870B9"/>
    <w:rsid w:val="00F9429A"/>
    <w:rsid w:val="00F96676"/>
    <w:rsid w:val="00F969A2"/>
    <w:rsid w:val="00FA450D"/>
    <w:rsid w:val="00FA6D09"/>
    <w:rsid w:val="00FB2064"/>
    <w:rsid w:val="00FB375A"/>
    <w:rsid w:val="00FB44A3"/>
    <w:rsid w:val="00FB4CB8"/>
    <w:rsid w:val="00FB589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9B5930"/>
  <w14:defaultImageDpi w14:val="96"/>
  <w15:docId w15:val="{2E7C5DBA-D433-41CC-A2EC-D6C8D604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948B7"/>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48B7"/>
    <w:pPr>
      <w:tabs>
        <w:tab w:val="center" w:pos="4513"/>
        <w:tab w:val="right" w:pos="9026"/>
      </w:tabs>
    </w:pPr>
  </w:style>
  <w:style w:type="character" w:customStyle="1" w:styleId="FooterChar">
    <w:name w:val="Footer Char"/>
    <w:basedOn w:val="DefaultParagraphFont"/>
    <w:link w:val="Footer"/>
    <w:uiPriority w:val="99"/>
    <w:rsid w:val="00C948B7"/>
    <w:rPr>
      <w:rFonts w:ascii="Times New Roman" w:hAnsi="Times New Roman"/>
      <w:noProof/>
    </w:rPr>
  </w:style>
  <w:style w:type="paragraph" w:styleId="Header">
    <w:name w:val="header"/>
    <w:basedOn w:val="Normal"/>
    <w:link w:val="HeaderChar"/>
    <w:uiPriority w:val="99"/>
    <w:unhideWhenUsed/>
    <w:rsid w:val="00C948B7"/>
    <w:pPr>
      <w:tabs>
        <w:tab w:val="center" w:pos="4513"/>
        <w:tab w:val="right" w:pos="9026"/>
      </w:tabs>
    </w:pPr>
  </w:style>
  <w:style w:type="character" w:customStyle="1" w:styleId="HeaderChar">
    <w:name w:val="Header Char"/>
    <w:basedOn w:val="DefaultParagraphFont"/>
    <w:link w:val="Header"/>
    <w:uiPriority w:val="99"/>
    <w:rsid w:val="00C948B7"/>
    <w:rPr>
      <w:rFonts w:ascii="Times New Roman" w:hAnsi="Times New Roman"/>
      <w:noProof/>
    </w:rPr>
  </w:style>
  <w:style w:type="paragraph" w:styleId="BalloonText">
    <w:name w:val="Balloon Text"/>
    <w:basedOn w:val="Normal"/>
    <w:link w:val="BalloonTextChar"/>
    <w:uiPriority w:val="99"/>
    <w:semiHidden/>
    <w:unhideWhenUsed/>
    <w:rsid w:val="00C948B7"/>
    <w:rPr>
      <w:rFonts w:ascii="Tahoma" w:hAnsi="Tahoma" w:cs="Tahoma"/>
      <w:sz w:val="16"/>
      <w:szCs w:val="16"/>
    </w:rPr>
  </w:style>
  <w:style w:type="character" w:customStyle="1" w:styleId="BalloonTextChar">
    <w:name w:val="Balloon Text Char"/>
    <w:basedOn w:val="DefaultParagraphFont"/>
    <w:link w:val="BalloonText"/>
    <w:uiPriority w:val="99"/>
    <w:semiHidden/>
    <w:rsid w:val="00C948B7"/>
    <w:rPr>
      <w:rFonts w:ascii="Tahoma" w:hAnsi="Tahoma" w:cs="Tahoma"/>
      <w:noProof/>
      <w:sz w:val="16"/>
      <w:szCs w:val="16"/>
    </w:rPr>
  </w:style>
  <w:style w:type="paragraph" w:customStyle="1" w:styleId="AS-H3A">
    <w:name w:val="AS-H3A"/>
    <w:basedOn w:val="Normal"/>
    <w:link w:val="AS-H3AChar"/>
    <w:autoRedefine/>
    <w:qFormat/>
    <w:rsid w:val="00C948B7"/>
    <w:pPr>
      <w:autoSpaceDE w:val="0"/>
      <w:autoSpaceDN w:val="0"/>
      <w:adjustRightInd w:val="0"/>
      <w:jc w:val="center"/>
    </w:pPr>
    <w:rPr>
      <w:rFonts w:cs="Times New Roman"/>
      <w:caps/>
    </w:rPr>
  </w:style>
  <w:style w:type="paragraph" w:styleId="ListBullet">
    <w:name w:val="List Bullet"/>
    <w:basedOn w:val="Normal"/>
    <w:uiPriority w:val="99"/>
    <w:unhideWhenUsed/>
    <w:rsid w:val="00C948B7"/>
    <w:pPr>
      <w:numPr>
        <w:numId w:val="1"/>
      </w:numPr>
      <w:contextualSpacing/>
    </w:pPr>
  </w:style>
  <w:style w:type="character" w:customStyle="1" w:styleId="AS-H3AChar">
    <w:name w:val="AS-H3A Char"/>
    <w:basedOn w:val="DefaultParagraphFont"/>
    <w:link w:val="AS-H3A"/>
    <w:rsid w:val="00C948B7"/>
    <w:rPr>
      <w:rFonts w:ascii="Times New Roman" w:hAnsi="Times New Roman" w:cs="Times New Roman"/>
      <w:caps/>
      <w:noProof/>
    </w:rPr>
  </w:style>
  <w:style w:type="character" w:customStyle="1" w:styleId="A3">
    <w:name w:val="A3"/>
    <w:uiPriority w:val="99"/>
    <w:rsid w:val="00C948B7"/>
    <w:rPr>
      <w:rFonts w:cs="Times"/>
      <w:color w:val="000000"/>
      <w:sz w:val="22"/>
      <w:szCs w:val="22"/>
    </w:rPr>
  </w:style>
  <w:style w:type="paragraph" w:customStyle="1" w:styleId="Head2B">
    <w:name w:val="Head 2B"/>
    <w:basedOn w:val="AS-H3A"/>
    <w:link w:val="Head2BChar"/>
    <w:rsid w:val="00C948B7"/>
  </w:style>
  <w:style w:type="paragraph" w:styleId="ListParagraph">
    <w:name w:val="List Paragraph"/>
    <w:basedOn w:val="Normal"/>
    <w:link w:val="ListParagraphChar"/>
    <w:uiPriority w:val="34"/>
    <w:qFormat/>
    <w:rsid w:val="00C948B7"/>
    <w:pPr>
      <w:ind w:left="720"/>
      <w:contextualSpacing/>
    </w:pPr>
  </w:style>
  <w:style w:type="character" w:customStyle="1" w:styleId="Head2BChar">
    <w:name w:val="Head 2B Char"/>
    <w:basedOn w:val="AS-H3AChar"/>
    <w:link w:val="Head2B"/>
    <w:rsid w:val="00C948B7"/>
    <w:rPr>
      <w:rFonts w:ascii="Times New Roman" w:hAnsi="Times New Roman" w:cs="Times New Roman"/>
      <w:caps/>
      <w:noProof/>
    </w:rPr>
  </w:style>
  <w:style w:type="paragraph" w:customStyle="1" w:styleId="Head3">
    <w:name w:val="Head 3"/>
    <w:basedOn w:val="ListParagraph"/>
    <w:link w:val="Head3Char"/>
    <w:rsid w:val="00C948B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948B7"/>
    <w:rPr>
      <w:rFonts w:ascii="Times New Roman" w:hAnsi="Times New Roman"/>
      <w:noProof/>
    </w:rPr>
  </w:style>
  <w:style w:type="character" w:customStyle="1" w:styleId="Head3Char">
    <w:name w:val="Head 3 Char"/>
    <w:basedOn w:val="ListParagraphChar"/>
    <w:link w:val="Head3"/>
    <w:rsid w:val="00C948B7"/>
    <w:rPr>
      <w:rFonts w:ascii="Times New Roman" w:eastAsia="Times New Roman" w:hAnsi="Times New Roman" w:cs="Times New Roman"/>
      <w:b/>
      <w:bCs/>
      <w:noProof/>
    </w:rPr>
  </w:style>
  <w:style w:type="paragraph" w:customStyle="1" w:styleId="AS-H1a">
    <w:name w:val="AS-H1a"/>
    <w:basedOn w:val="Normal"/>
    <w:link w:val="AS-H1aChar"/>
    <w:qFormat/>
    <w:rsid w:val="00C948B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948B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948B7"/>
    <w:rPr>
      <w:rFonts w:ascii="Arial" w:hAnsi="Arial" w:cs="Arial"/>
      <w:b/>
      <w:noProof/>
      <w:sz w:val="36"/>
      <w:szCs w:val="36"/>
    </w:rPr>
  </w:style>
  <w:style w:type="paragraph" w:customStyle="1" w:styleId="AS-H1-Colour">
    <w:name w:val="AS-H1-Colour"/>
    <w:basedOn w:val="Normal"/>
    <w:link w:val="AS-H1-ColourChar"/>
    <w:rsid w:val="00C948B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948B7"/>
    <w:rPr>
      <w:rFonts w:ascii="Times New Roman" w:hAnsi="Times New Roman" w:cs="Times New Roman"/>
      <w:b/>
      <w:caps/>
      <w:noProof/>
      <w:color w:val="000000"/>
      <w:sz w:val="26"/>
    </w:rPr>
  </w:style>
  <w:style w:type="paragraph" w:customStyle="1" w:styleId="AS-H2b">
    <w:name w:val="AS-H2b"/>
    <w:basedOn w:val="Normal"/>
    <w:link w:val="AS-H2bChar"/>
    <w:rsid w:val="00C948B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948B7"/>
    <w:rPr>
      <w:rFonts w:ascii="Arial" w:hAnsi="Arial" w:cs="Arial"/>
      <w:b/>
      <w:noProof/>
      <w:color w:val="00B050"/>
      <w:sz w:val="36"/>
      <w:szCs w:val="36"/>
    </w:rPr>
  </w:style>
  <w:style w:type="paragraph" w:customStyle="1" w:styleId="AS-H3">
    <w:name w:val="AS-H3"/>
    <w:basedOn w:val="AS-H3A"/>
    <w:link w:val="AS-H3Char"/>
    <w:rsid w:val="00C948B7"/>
    <w:rPr>
      <w:sz w:val="28"/>
    </w:rPr>
  </w:style>
  <w:style w:type="character" w:customStyle="1" w:styleId="AS-H2bChar">
    <w:name w:val="AS-H2b Char"/>
    <w:basedOn w:val="DefaultParagraphFont"/>
    <w:link w:val="AS-H2b"/>
    <w:rsid w:val="00C948B7"/>
    <w:rPr>
      <w:rFonts w:ascii="Arial" w:hAnsi="Arial" w:cs="Arial"/>
      <w:noProof/>
    </w:rPr>
  </w:style>
  <w:style w:type="paragraph" w:customStyle="1" w:styleId="AS-H3b">
    <w:name w:val="AS-H3b"/>
    <w:basedOn w:val="Normal"/>
    <w:link w:val="AS-H3bChar"/>
    <w:autoRedefine/>
    <w:qFormat/>
    <w:rsid w:val="00C948B7"/>
    <w:pPr>
      <w:jc w:val="center"/>
    </w:pPr>
    <w:rPr>
      <w:rFonts w:cs="Times New Roman"/>
      <w:smallCaps/>
    </w:rPr>
  </w:style>
  <w:style w:type="character" w:customStyle="1" w:styleId="AS-H3Char">
    <w:name w:val="AS-H3 Char"/>
    <w:basedOn w:val="AS-H3AChar"/>
    <w:link w:val="AS-H3"/>
    <w:rsid w:val="00C948B7"/>
    <w:rPr>
      <w:rFonts w:ascii="Times New Roman" w:hAnsi="Times New Roman" w:cs="Times New Roman"/>
      <w:caps/>
      <w:noProof/>
      <w:sz w:val="28"/>
    </w:rPr>
  </w:style>
  <w:style w:type="paragraph" w:customStyle="1" w:styleId="AS-H3c">
    <w:name w:val="AS-H3c"/>
    <w:basedOn w:val="Head2B"/>
    <w:link w:val="AS-H3cChar"/>
    <w:rsid w:val="00C948B7"/>
    <w:rPr>
      <w:b/>
    </w:rPr>
  </w:style>
  <w:style w:type="character" w:customStyle="1" w:styleId="AS-H3bChar">
    <w:name w:val="AS-H3b Char"/>
    <w:basedOn w:val="AS-H3AChar"/>
    <w:link w:val="AS-H3b"/>
    <w:rsid w:val="00C948B7"/>
    <w:rPr>
      <w:rFonts w:ascii="Times New Roman" w:hAnsi="Times New Roman" w:cs="Times New Roman"/>
      <w:caps w:val="0"/>
      <w:smallCaps/>
      <w:noProof/>
    </w:rPr>
  </w:style>
  <w:style w:type="paragraph" w:customStyle="1" w:styleId="AS-H3d">
    <w:name w:val="AS-H3d"/>
    <w:basedOn w:val="Head2B"/>
    <w:link w:val="AS-H3dChar"/>
    <w:rsid w:val="00C948B7"/>
  </w:style>
  <w:style w:type="character" w:customStyle="1" w:styleId="AS-H3cChar">
    <w:name w:val="AS-H3c Char"/>
    <w:basedOn w:val="Head2BChar"/>
    <w:link w:val="AS-H3c"/>
    <w:rsid w:val="00C948B7"/>
    <w:rPr>
      <w:rFonts w:ascii="Times New Roman" w:hAnsi="Times New Roman" w:cs="Times New Roman"/>
      <w:b/>
      <w:caps/>
      <w:noProof/>
    </w:rPr>
  </w:style>
  <w:style w:type="paragraph" w:customStyle="1" w:styleId="AS-P0">
    <w:name w:val="AS-P(0)"/>
    <w:basedOn w:val="Normal"/>
    <w:link w:val="AS-P0Char"/>
    <w:qFormat/>
    <w:rsid w:val="00C948B7"/>
    <w:pPr>
      <w:tabs>
        <w:tab w:val="left" w:pos="567"/>
      </w:tabs>
      <w:jc w:val="both"/>
    </w:pPr>
    <w:rPr>
      <w:rFonts w:eastAsia="Times New Roman" w:cs="Times New Roman"/>
    </w:rPr>
  </w:style>
  <w:style w:type="character" w:customStyle="1" w:styleId="AS-H3dChar">
    <w:name w:val="AS-H3d Char"/>
    <w:basedOn w:val="Head2BChar"/>
    <w:link w:val="AS-H3d"/>
    <w:rsid w:val="00C948B7"/>
    <w:rPr>
      <w:rFonts w:ascii="Times New Roman" w:hAnsi="Times New Roman" w:cs="Times New Roman"/>
      <w:caps/>
      <w:noProof/>
    </w:rPr>
  </w:style>
  <w:style w:type="paragraph" w:customStyle="1" w:styleId="AS-P1">
    <w:name w:val="AS-P(1)"/>
    <w:basedOn w:val="Normal"/>
    <w:link w:val="AS-P1Char"/>
    <w:qFormat/>
    <w:rsid w:val="00C948B7"/>
    <w:pPr>
      <w:suppressAutoHyphens/>
      <w:ind w:right="-7" w:firstLine="567"/>
      <w:jc w:val="both"/>
    </w:pPr>
    <w:rPr>
      <w:rFonts w:eastAsia="Times New Roman" w:cs="Times New Roman"/>
    </w:rPr>
  </w:style>
  <w:style w:type="character" w:customStyle="1" w:styleId="AS-P0Char">
    <w:name w:val="AS-P(0) Char"/>
    <w:basedOn w:val="DefaultParagraphFont"/>
    <w:link w:val="AS-P0"/>
    <w:rsid w:val="00C948B7"/>
    <w:rPr>
      <w:rFonts w:ascii="Times New Roman" w:eastAsia="Times New Roman" w:hAnsi="Times New Roman" w:cs="Times New Roman"/>
      <w:noProof/>
    </w:rPr>
  </w:style>
  <w:style w:type="paragraph" w:customStyle="1" w:styleId="AS-Pa">
    <w:name w:val="AS-P(a)"/>
    <w:basedOn w:val="AS-Pahang"/>
    <w:link w:val="AS-PaChar"/>
    <w:qFormat/>
    <w:rsid w:val="00C948B7"/>
  </w:style>
  <w:style w:type="character" w:customStyle="1" w:styleId="AS-P1Char">
    <w:name w:val="AS-P(1) Char"/>
    <w:basedOn w:val="DefaultParagraphFont"/>
    <w:link w:val="AS-P1"/>
    <w:rsid w:val="00C948B7"/>
    <w:rPr>
      <w:rFonts w:ascii="Times New Roman" w:eastAsia="Times New Roman" w:hAnsi="Times New Roman" w:cs="Times New Roman"/>
      <w:noProof/>
    </w:rPr>
  </w:style>
  <w:style w:type="paragraph" w:customStyle="1" w:styleId="AS-Pi">
    <w:name w:val="AS-P(i)"/>
    <w:basedOn w:val="Normal"/>
    <w:link w:val="AS-PiChar"/>
    <w:qFormat/>
    <w:rsid w:val="00C948B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948B7"/>
    <w:rPr>
      <w:rFonts w:ascii="Times New Roman" w:eastAsia="Times New Roman" w:hAnsi="Times New Roman" w:cs="Times New Roman"/>
      <w:noProof/>
    </w:rPr>
  </w:style>
  <w:style w:type="paragraph" w:customStyle="1" w:styleId="AS-Pahang">
    <w:name w:val="AS-P(a)hang"/>
    <w:basedOn w:val="Normal"/>
    <w:link w:val="AS-PahangChar"/>
    <w:rsid w:val="00C948B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948B7"/>
    <w:rPr>
      <w:rFonts w:ascii="Times New Roman" w:eastAsia="Times New Roman" w:hAnsi="Times New Roman" w:cs="Times New Roman"/>
      <w:noProof/>
    </w:rPr>
  </w:style>
  <w:style w:type="paragraph" w:customStyle="1" w:styleId="AS-Paa">
    <w:name w:val="AS-P(aa)"/>
    <w:basedOn w:val="Normal"/>
    <w:link w:val="AS-PaaChar"/>
    <w:qFormat/>
    <w:rsid w:val="00C948B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948B7"/>
    <w:rPr>
      <w:rFonts w:ascii="Times New Roman" w:eastAsia="Times New Roman" w:hAnsi="Times New Roman" w:cs="Times New Roman"/>
      <w:noProof/>
    </w:rPr>
  </w:style>
  <w:style w:type="paragraph" w:customStyle="1" w:styleId="AS-P-Amend">
    <w:name w:val="AS-P-Amend"/>
    <w:link w:val="AS-P-AmendChar"/>
    <w:qFormat/>
    <w:rsid w:val="00C948B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948B7"/>
    <w:rPr>
      <w:rFonts w:ascii="Times New Roman" w:eastAsia="Times New Roman" w:hAnsi="Times New Roman" w:cs="Times New Roman"/>
      <w:noProof/>
    </w:rPr>
  </w:style>
  <w:style w:type="character" w:customStyle="1" w:styleId="AS-P-AmendChar">
    <w:name w:val="AS-P-Amend Char"/>
    <w:basedOn w:val="AS-P0Char"/>
    <w:link w:val="AS-P-Amend"/>
    <w:rsid w:val="00C948B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948B7"/>
    <w:rPr>
      <w:sz w:val="16"/>
      <w:szCs w:val="16"/>
    </w:rPr>
  </w:style>
  <w:style w:type="paragraph" w:styleId="CommentText">
    <w:name w:val="annotation text"/>
    <w:basedOn w:val="Normal"/>
    <w:link w:val="CommentTextChar"/>
    <w:uiPriority w:val="99"/>
    <w:semiHidden/>
    <w:unhideWhenUsed/>
    <w:rsid w:val="00C948B7"/>
    <w:rPr>
      <w:sz w:val="20"/>
      <w:szCs w:val="20"/>
    </w:rPr>
  </w:style>
  <w:style w:type="character" w:customStyle="1" w:styleId="CommentTextChar">
    <w:name w:val="Comment Text Char"/>
    <w:basedOn w:val="DefaultParagraphFont"/>
    <w:link w:val="CommentText"/>
    <w:uiPriority w:val="99"/>
    <w:semiHidden/>
    <w:rsid w:val="00C948B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948B7"/>
    <w:rPr>
      <w:b/>
      <w:bCs/>
    </w:rPr>
  </w:style>
  <w:style w:type="character" w:customStyle="1" w:styleId="CommentSubjectChar">
    <w:name w:val="Comment Subject Char"/>
    <w:basedOn w:val="CommentTextChar"/>
    <w:link w:val="CommentSubject"/>
    <w:uiPriority w:val="99"/>
    <w:semiHidden/>
    <w:rsid w:val="00C948B7"/>
    <w:rPr>
      <w:rFonts w:ascii="Times New Roman" w:hAnsi="Times New Roman"/>
      <w:b/>
      <w:bCs/>
      <w:noProof/>
      <w:sz w:val="20"/>
      <w:szCs w:val="20"/>
    </w:rPr>
  </w:style>
  <w:style w:type="paragraph" w:customStyle="1" w:styleId="AS-H4A">
    <w:name w:val="AS-H4A"/>
    <w:basedOn w:val="AS-P0"/>
    <w:link w:val="AS-H4AChar"/>
    <w:rsid w:val="00C948B7"/>
    <w:pPr>
      <w:tabs>
        <w:tab w:val="clear" w:pos="567"/>
      </w:tabs>
      <w:jc w:val="center"/>
    </w:pPr>
    <w:rPr>
      <w:b/>
      <w:caps/>
    </w:rPr>
  </w:style>
  <w:style w:type="paragraph" w:customStyle="1" w:styleId="AS-H4b">
    <w:name w:val="AS-H4b"/>
    <w:basedOn w:val="AS-P0"/>
    <w:link w:val="AS-H4bChar"/>
    <w:rsid w:val="00C948B7"/>
    <w:pPr>
      <w:tabs>
        <w:tab w:val="clear" w:pos="567"/>
      </w:tabs>
      <w:jc w:val="center"/>
    </w:pPr>
    <w:rPr>
      <w:b/>
    </w:rPr>
  </w:style>
  <w:style w:type="character" w:customStyle="1" w:styleId="AS-H4AChar">
    <w:name w:val="AS-H4A Char"/>
    <w:basedOn w:val="AS-P0Char"/>
    <w:link w:val="AS-H4A"/>
    <w:rsid w:val="00C948B7"/>
    <w:rPr>
      <w:rFonts w:ascii="Times New Roman" w:eastAsia="Times New Roman" w:hAnsi="Times New Roman" w:cs="Times New Roman"/>
      <w:b/>
      <w:caps/>
      <w:noProof/>
    </w:rPr>
  </w:style>
  <w:style w:type="character" w:customStyle="1" w:styleId="AS-H4bChar">
    <w:name w:val="AS-H4b Char"/>
    <w:basedOn w:val="AS-P0Char"/>
    <w:link w:val="AS-H4b"/>
    <w:rsid w:val="00C948B7"/>
    <w:rPr>
      <w:rFonts w:ascii="Times New Roman" w:eastAsia="Times New Roman" w:hAnsi="Times New Roman" w:cs="Times New Roman"/>
      <w:b/>
      <w:noProof/>
    </w:rPr>
  </w:style>
  <w:style w:type="paragraph" w:customStyle="1" w:styleId="AS-H2a">
    <w:name w:val="AS-H2a"/>
    <w:basedOn w:val="Normal"/>
    <w:link w:val="AS-H2aChar"/>
    <w:rsid w:val="00C948B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948B7"/>
    <w:rPr>
      <w:rFonts w:ascii="Arial" w:hAnsi="Arial" w:cs="Arial"/>
      <w:b/>
      <w:noProof/>
    </w:rPr>
  </w:style>
  <w:style w:type="paragraph" w:customStyle="1" w:styleId="AS-H1b">
    <w:name w:val="AS-H1b"/>
    <w:basedOn w:val="Normal"/>
    <w:link w:val="AS-H1bChar"/>
    <w:qFormat/>
    <w:rsid w:val="00C948B7"/>
    <w:pPr>
      <w:jc w:val="center"/>
    </w:pPr>
    <w:rPr>
      <w:rFonts w:ascii="Arial" w:hAnsi="Arial" w:cs="Arial"/>
      <w:b/>
      <w:color w:val="000000"/>
      <w:sz w:val="24"/>
      <w:szCs w:val="24"/>
      <w:lang w:val="en-ZA"/>
    </w:rPr>
  </w:style>
  <w:style w:type="character" w:customStyle="1" w:styleId="AS-H1bChar">
    <w:name w:val="AS-H1b Char"/>
    <w:basedOn w:val="AS-H2aChar"/>
    <w:link w:val="AS-H1b"/>
    <w:rsid w:val="00C948B7"/>
    <w:rPr>
      <w:rFonts w:ascii="Arial" w:hAnsi="Arial" w:cs="Arial"/>
      <w:b/>
      <w:noProof/>
      <w:color w:val="000000"/>
      <w:sz w:val="24"/>
      <w:szCs w:val="24"/>
      <w:lang w:val="en-ZA"/>
    </w:rPr>
  </w:style>
  <w:style w:type="paragraph" w:customStyle="1" w:styleId="ASHeader">
    <w:name w:val="AS Header"/>
    <w:basedOn w:val="Header"/>
    <w:link w:val="ASHeaderChar"/>
    <w:rsid w:val="00C948B7"/>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C948B7"/>
    <w:rPr>
      <w:rFonts w:ascii="Arial" w:hAnsi="Arial" w:cs="Arial"/>
      <w:b/>
      <w:noProof/>
      <w:sz w:val="16"/>
      <w:szCs w:val="16"/>
    </w:rPr>
  </w:style>
  <w:style w:type="paragraph" w:styleId="BodyText">
    <w:name w:val="Body Text"/>
    <w:basedOn w:val="Normal"/>
    <w:link w:val="BodyTextChar"/>
    <w:uiPriority w:val="1"/>
    <w:qFormat/>
    <w:rsid w:val="00DE182F"/>
    <w:pPr>
      <w:ind w:left="653" w:hanging="384"/>
    </w:pPr>
    <w:rPr>
      <w:rFonts w:eastAsia="Times New Roman"/>
      <w:sz w:val="21"/>
      <w:szCs w:val="21"/>
    </w:rPr>
  </w:style>
  <w:style w:type="character" w:customStyle="1" w:styleId="BodyTextChar">
    <w:name w:val="Body Text Char"/>
    <w:basedOn w:val="DefaultParagraphFont"/>
    <w:link w:val="BodyText"/>
    <w:uiPriority w:val="1"/>
    <w:rsid w:val="00DE182F"/>
    <w:rPr>
      <w:rFonts w:ascii="Times New Roman" w:eastAsia="Times New Roman" w:hAnsi="Times New Roman"/>
      <w:noProof/>
      <w:sz w:val="21"/>
      <w:szCs w:val="21"/>
    </w:rPr>
  </w:style>
  <w:style w:type="paragraph" w:customStyle="1" w:styleId="TableParagraph">
    <w:name w:val="Table Paragraph"/>
    <w:basedOn w:val="Normal"/>
    <w:uiPriority w:val="1"/>
    <w:qFormat/>
    <w:rsid w:val="00DE182F"/>
  </w:style>
  <w:style w:type="character" w:styleId="Hyperlink">
    <w:name w:val="Hyperlink"/>
    <w:uiPriority w:val="99"/>
    <w:rsid w:val="00506C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103E-BD3D-4CC1-AD0E-C3311CFD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3</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War Damage Insurance and Compensation Act 85 of 1976</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Damage Insurance and Compensation Act 85 of 1976</dc:title>
  <dc:creator>LAC</dc:creator>
  <cp:lastModifiedBy>Dianne Hubbard</cp:lastModifiedBy>
  <cp:revision>4</cp:revision>
  <dcterms:created xsi:type="dcterms:W3CDTF">2015-08-13T06:43:00Z</dcterms:created>
  <dcterms:modified xsi:type="dcterms:W3CDTF">2020-11-10T08:51:00Z</dcterms:modified>
</cp:coreProperties>
</file>