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simplePos x="-107950" y="13017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88348A" w:rsidRDefault="00D6609A" w:rsidP="008938F7">
      <w:pPr>
        <w:pStyle w:val="AS-H1a"/>
        <w:rPr>
          <w:position w:val="4"/>
          <w:sz w:val="20"/>
          <w:szCs w:val="20"/>
        </w:rPr>
      </w:pPr>
      <w:r w:rsidRPr="00D6609A">
        <w:t>Prescribed Rate of Interest Act 55 of 1975</w:t>
      </w:r>
      <w:r w:rsidR="009532C3">
        <w:t xml:space="preserve"> (</w:t>
      </w:r>
      <w:r>
        <w:t>R</w:t>
      </w:r>
      <w:r w:rsidR="009532C3">
        <w:t>SA)</w:t>
      </w:r>
    </w:p>
    <w:p w:rsidR="008938F7" w:rsidRPr="00AC2903" w:rsidRDefault="008938F7" w:rsidP="005B23AF">
      <w:pPr>
        <w:pStyle w:val="AS-P-Amend"/>
      </w:pPr>
      <w:r w:rsidRPr="00AC2903">
        <w:t>(</w:t>
      </w:r>
      <w:r w:rsidR="00D6609A">
        <w:t>R</w:t>
      </w:r>
      <w:r w:rsidR="009532C3">
        <w:t xml:space="preserve">SA </w:t>
      </w:r>
      <w:r w:rsidRPr="00AC2903">
        <w:t xml:space="preserve">GG </w:t>
      </w:r>
      <w:r w:rsidR="00021692">
        <w:t>4755</w:t>
      </w:r>
      <w:r w:rsidRPr="00AC2903">
        <w:t>)</w:t>
      </w:r>
    </w:p>
    <w:p w:rsidR="008938F7" w:rsidRPr="00AC2903" w:rsidRDefault="00F67FFC" w:rsidP="005B23AF">
      <w:pPr>
        <w:pStyle w:val="AS-P-Amend"/>
      </w:pPr>
      <w:r>
        <w:t xml:space="preserve">brought </w:t>
      </w:r>
      <w:r w:rsidR="000468C7">
        <w:t xml:space="preserve">into force </w:t>
      </w:r>
      <w:r>
        <w:t>in</w:t>
      </w:r>
      <w:bookmarkStart w:id="0" w:name="_GoBack"/>
      <w:bookmarkEnd w:id="0"/>
      <w:r>
        <w:t xml:space="preserve"> South Africa and South West Africa </w:t>
      </w:r>
      <w:r w:rsidR="00CC2F22">
        <w:br/>
      </w:r>
      <w:r w:rsidR="000468C7">
        <w:t xml:space="preserve">on </w:t>
      </w:r>
      <w:r>
        <w:t xml:space="preserve">16 July 1976 </w:t>
      </w:r>
      <w:r w:rsidRPr="007A06FC">
        <w:t>by RSA Proc. R.126/1976</w:t>
      </w:r>
      <w:r>
        <w:t xml:space="preserve"> (RSA GG 5215) </w:t>
      </w:r>
      <w:r w:rsidR="00CC2F22">
        <w:br/>
        <w:t>(see section 4 of Act)</w:t>
      </w:r>
    </w:p>
    <w:p w:rsidR="006737D3" w:rsidRDefault="006737D3" w:rsidP="00AA41AD">
      <w:pPr>
        <w:pStyle w:val="AS-H1b"/>
      </w:pPr>
    </w:p>
    <w:p w:rsidR="00982947" w:rsidRPr="00982947" w:rsidRDefault="00982947" w:rsidP="00982947">
      <w:pPr>
        <w:pStyle w:val="AS-H1b"/>
        <w:jc w:val="both"/>
        <w:rPr>
          <w:b w:val="0"/>
          <w:color w:val="0070C0"/>
          <w:sz w:val="18"/>
          <w:szCs w:val="18"/>
        </w:rPr>
      </w:pPr>
      <w:r w:rsidRPr="00E05284">
        <w:rPr>
          <w:color w:val="0070C0"/>
          <w:spacing w:val="-2"/>
          <w:sz w:val="18"/>
          <w:szCs w:val="18"/>
        </w:rPr>
        <w:t>APPLICABILITY TO SOUTH WEST AFRICA:</w:t>
      </w:r>
      <w:r w:rsidRPr="00E05284">
        <w:rPr>
          <w:b w:val="0"/>
          <w:color w:val="0070C0"/>
          <w:spacing w:val="-2"/>
          <w:sz w:val="18"/>
          <w:szCs w:val="18"/>
        </w:rPr>
        <w:t xml:space="preserve"> </w:t>
      </w:r>
      <w:r w:rsidRPr="00E05284">
        <w:rPr>
          <w:color w:val="0070C0"/>
          <w:spacing w:val="-2"/>
          <w:sz w:val="18"/>
          <w:szCs w:val="18"/>
        </w:rPr>
        <w:t xml:space="preserve">Section 4 states </w:t>
      </w:r>
      <w:r w:rsidRPr="00E05284">
        <w:rPr>
          <w:b w:val="0"/>
          <w:color w:val="0070C0"/>
          <w:spacing w:val="-2"/>
          <w:sz w:val="18"/>
          <w:szCs w:val="18"/>
        </w:rPr>
        <w:t xml:space="preserve">“This Act and any amendment thereof shall </w:t>
      </w:r>
      <w:r w:rsidRPr="00982947">
        <w:rPr>
          <w:b w:val="0"/>
          <w:color w:val="0070C0"/>
          <w:sz w:val="18"/>
          <w:szCs w:val="18"/>
        </w:rPr>
        <w:t>apply also in the territory of South West Africa, including the Eastern Caprivi Zipfel.”</w:t>
      </w:r>
    </w:p>
    <w:p w:rsidR="00982947" w:rsidRDefault="00982947" w:rsidP="00BB575A">
      <w:pPr>
        <w:pStyle w:val="AS-H1b"/>
        <w:jc w:val="both"/>
        <w:rPr>
          <w:color w:val="0070C0"/>
          <w:sz w:val="18"/>
          <w:szCs w:val="18"/>
        </w:rPr>
      </w:pPr>
    </w:p>
    <w:p w:rsidR="00F67FFC" w:rsidRPr="00F67FFC" w:rsidRDefault="00F67FFC" w:rsidP="00DE0904">
      <w:pPr>
        <w:pStyle w:val="AS-H1b"/>
        <w:jc w:val="both"/>
        <w:rPr>
          <w:color w:val="0070C0"/>
          <w:sz w:val="18"/>
          <w:szCs w:val="18"/>
        </w:rPr>
      </w:pPr>
      <w:r w:rsidRPr="00F67FFC">
        <w:rPr>
          <w:color w:val="0070C0"/>
          <w:sz w:val="18"/>
          <w:szCs w:val="18"/>
        </w:rPr>
        <w:t xml:space="preserve">TRANSFER TO SOUTH WEST AFRICA: </w:t>
      </w:r>
      <w:r w:rsidR="00BB575A" w:rsidRPr="00BB575A">
        <w:rPr>
          <w:color w:val="0070C0"/>
          <w:sz w:val="18"/>
          <w:szCs w:val="18"/>
        </w:rPr>
        <w:t>It is not clear whether the administration of this Act was transferred to S</w:t>
      </w:r>
      <w:r w:rsidR="00BB575A">
        <w:rPr>
          <w:color w:val="0070C0"/>
          <w:sz w:val="18"/>
          <w:szCs w:val="18"/>
        </w:rPr>
        <w:t>outh West Africa</w:t>
      </w:r>
      <w:r w:rsidR="00BB575A" w:rsidRPr="00BB575A">
        <w:rPr>
          <w:color w:val="0070C0"/>
          <w:sz w:val="18"/>
          <w:szCs w:val="18"/>
        </w:rPr>
        <w:t>. Section 1(2) of the Act gives the Minister of Justice power to prescribe rates of interest, suggesting that the Executive Powers (Justice) Transfer Proclamation</w:t>
      </w:r>
      <w:r w:rsidR="00BB575A">
        <w:rPr>
          <w:color w:val="0070C0"/>
          <w:sz w:val="18"/>
          <w:szCs w:val="18"/>
        </w:rPr>
        <w:t xml:space="preserve">, </w:t>
      </w:r>
      <w:r w:rsidR="00BB575A" w:rsidRPr="00BB575A">
        <w:rPr>
          <w:color w:val="0070C0"/>
          <w:sz w:val="18"/>
          <w:szCs w:val="18"/>
        </w:rPr>
        <w:t>AG 33</w:t>
      </w:r>
      <w:r w:rsidR="00BB575A">
        <w:rPr>
          <w:color w:val="0070C0"/>
          <w:sz w:val="18"/>
          <w:szCs w:val="18"/>
        </w:rPr>
        <w:t xml:space="preserve"> of </w:t>
      </w:r>
      <w:r w:rsidR="00BB575A" w:rsidRPr="00BB575A">
        <w:rPr>
          <w:color w:val="0070C0"/>
          <w:sz w:val="18"/>
          <w:szCs w:val="18"/>
        </w:rPr>
        <w:t>1979, dated 12 November 1979</w:t>
      </w:r>
      <w:r w:rsidR="003359F0">
        <w:rPr>
          <w:color w:val="0070C0"/>
          <w:sz w:val="18"/>
          <w:szCs w:val="18"/>
        </w:rPr>
        <w:t>,</w:t>
      </w:r>
      <w:r w:rsidR="00BB575A" w:rsidRPr="00BB575A">
        <w:rPr>
          <w:color w:val="0070C0"/>
          <w:sz w:val="18"/>
          <w:szCs w:val="18"/>
        </w:rPr>
        <w:t xml:space="preserve"> may have been applicable. In any event,</w:t>
      </w:r>
      <w:r w:rsidR="00BB575A" w:rsidRPr="00BB575A">
        <w:rPr>
          <w:color w:val="0070C0"/>
          <w:sz w:val="18"/>
          <w:szCs w:val="18"/>
          <w:lang w:val="en-GB"/>
        </w:rPr>
        <w:t xml:space="preserve"> </w:t>
      </w:r>
      <w:r w:rsidR="00DE0904">
        <w:rPr>
          <w:color w:val="0070C0"/>
          <w:sz w:val="18"/>
          <w:szCs w:val="18"/>
          <w:lang w:val="en-GB"/>
        </w:rPr>
        <w:t>t</w:t>
      </w:r>
      <w:r w:rsidR="00DE0904" w:rsidRPr="00DE0904">
        <w:rPr>
          <w:color w:val="0070C0"/>
          <w:sz w:val="18"/>
          <w:szCs w:val="18"/>
        </w:rPr>
        <w:t xml:space="preserve">he issue of transfer is not relevant to the content of the Act since there were no amendments to the Act in South Africa prior to Namibian independence. </w:t>
      </w:r>
    </w:p>
    <w:p w:rsidR="008938F7" w:rsidRPr="00AC2903" w:rsidRDefault="008938F7" w:rsidP="009F7600">
      <w:pPr>
        <w:pStyle w:val="AS-H1a"/>
        <w:pBdr>
          <w:between w:val="single" w:sz="4" w:space="1" w:color="auto"/>
        </w:pBdr>
      </w:pPr>
    </w:p>
    <w:p w:rsidR="008938F7" w:rsidRPr="00AC2903" w:rsidRDefault="008938F7" w:rsidP="009F7600">
      <w:pPr>
        <w:pStyle w:val="AS-H1a"/>
        <w:pBdr>
          <w:between w:val="single" w:sz="4" w:space="1" w:color="auto"/>
        </w:pBdr>
      </w:pPr>
    </w:p>
    <w:p w:rsidR="008938F7" w:rsidRPr="002E3094" w:rsidRDefault="007D662E" w:rsidP="008938F7">
      <w:pPr>
        <w:pStyle w:val="AS-H1a"/>
      </w:pPr>
      <w:r>
        <w:t>ACT</w:t>
      </w:r>
    </w:p>
    <w:p w:rsidR="008938F7" w:rsidRPr="002E3094" w:rsidRDefault="008938F7" w:rsidP="008938F7"/>
    <w:p w:rsidR="00190D13" w:rsidRPr="00E967FF" w:rsidRDefault="00190D13" w:rsidP="00190D13">
      <w:pPr>
        <w:pStyle w:val="AS-P0"/>
        <w:rPr>
          <w:b/>
        </w:rPr>
      </w:pPr>
      <w:r w:rsidRPr="00E967FF">
        <w:rPr>
          <w:b/>
        </w:rPr>
        <w:t>To provide for the calculation of interest on a debt, in certain circumstances, at a prescribed rate; for the payment of interest on certain judgment debts; and for matters connected therewith.</w:t>
      </w:r>
    </w:p>
    <w:p w:rsidR="00190D13" w:rsidRPr="005B0E7A" w:rsidRDefault="00190D13" w:rsidP="00190D13">
      <w:pPr>
        <w:pStyle w:val="AS-P0"/>
      </w:pPr>
      <w:r w:rsidRPr="005B0E7A">
        <w:t xml:space="preserve"> </w:t>
      </w:r>
    </w:p>
    <w:p w:rsidR="00190D13" w:rsidRPr="00E967FF" w:rsidRDefault="00190D13" w:rsidP="00E967FF">
      <w:pPr>
        <w:pStyle w:val="AS-P0"/>
        <w:jc w:val="center"/>
        <w:rPr>
          <w:i/>
        </w:rPr>
      </w:pPr>
      <w:r w:rsidRPr="00E967FF">
        <w:rPr>
          <w:i/>
        </w:rPr>
        <w:t>(Afrikaans text signed by the State President)</w:t>
      </w:r>
    </w:p>
    <w:p w:rsidR="00190D13" w:rsidRPr="00E967FF" w:rsidRDefault="00190D13" w:rsidP="00E967FF">
      <w:pPr>
        <w:pStyle w:val="AS-P0"/>
        <w:jc w:val="center"/>
        <w:rPr>
          <w:i/>
        </w:rPr>
      </w:pPr>
      <w:r w:rsidRPr="00E967FF">
        <w:rPr>
          <w:i/>
        </w:rPr>
        <w:t xml:space="preserve">(Assented to </w:t>
      </w:r>
      <w:r w:rsidRPr="00BD0AD8">
        <w:t>12</w:t>
      </w:r>
      <w:r w:rsidRPr="00E967FF">
        <w:rPr>
          <w:i/>
        </w:rPr>
        <w:t xml:space="preserve"> June </w:t>
      </w:r>
      <w:r w:rsidRPr="00BD0AD8">
        <w:t>1975</w:t>
      </w:r>
      <w:r w:rsidRPr="00E967FF">
        <w:rPr>
          <w:i/>
        </w:rPr>
        <w:t>)</w:t>
      </w:r>
    </w:p>
    <w:p w:rsidR="005955EA" w:rsidRPr="00AC2903" w:rsidRDefault="005955EA" w:rsidP="005B23AF">
      <w:pPr>
        <w:pStyle w:val="AS-H1a"/>
        <w:pBdr>
          <w:between w:val="single" w:sz="4" w:space="1" w:color="auto"/>
        </w:pBdr>
      </w:pPr>
    </w:p>
    <w:p w:rsidR="005955EA" w:rsidRPr="00AC2903" w:rsidRDefault="005955EA" w:rsidP="005B23AF">
      <w:pPr>
        <w:pStyle w:val="AS-H1a"/>
        <w:pBdr>
          <w:between w:val="single" w:sz="4" w:space="1" w:color="auto"/>
        </w:pBdr>
      </w:pPr>
    </w:p>
    <w:p w:rsidR="008938F7" w:rsidRPr="004E7679" w:rsidRDefault="008938F7" w:rsidP="008B568D">
      <w:pPr>
        <w:pStyle w:val="AS-H2"/>
        <w:rPr>
          <w:color w:val="00B050"/>
        </w:rPr>
      </w:pPr>
      <w:r w:rsidRPr="004E7679">
        <w:rPr>
          <w:color w:val="00B050"/>
        </w:rPr>
        <w:t>ARRANGEMENT OF SECTIONS</w:t>
      </w:r>
    </w:p>
    <w:p w:rsidR="008938F7" w:rsidRPr="004E7679" w:rsidRDefault="008938F7" w:rsidP="00447229">
      <w:pPr>
        <w:pStyle w:val="AS-P0"/>
        <w:rPr>
          <w:color w:val="00B050"/>
        </w:rPr>
      </w:pPr>
    </w:p>
    <w:p w:rsidR="002D3D8A" w:rsidRPr="004E7679" w:rsidRDefault="002D3D8A" w:rsidP="00FE5022">
      <w:pPr>
        <w:pStyle w:val="AS-P0"/>
        <w:rPr>
          <w:color w:val="00B050"/>
        </w:rPr>
      </w:pPr>
      <w:r w:rsidRPr="004E7679">
        <w:rPr>
          <w:color w:val="00B050"/>
        </w:rPr>
        <w:t>1.</w:t>
      </w:r>
      <w:r w:rsidR="006D5A9B" w:rsidRPr="004E7679">
        <w:rPr>
          <w:color w:val="00B050"/>
        </w:rPr>
        <w:tab/>
        <w:t>Interest on a debt to be calculated at a prescribed rate in certain circumstances</w:t>
      </w:r>
    </w:p>
    <w:p w:rsidR="002D3D8A" w:rsidRPr="004E7679" w:rsidRDefault="002D3D8A" w:rsidP="00FE5022">
      <w:pPr>
        <w:pStyle w:val="AS-P0"/>
        <w:rPr>
          <w:color w:val="00B050"/>
        </w:rPr>
      </w:pPr>
      <w:r w:rsidRPr="004E7679">
        <w:rPr>
          <w:color w:val="00B050"/>
        </w:rPr>
        <w:t>2.</w:t>
      </w:r>
      <w:r w:rsidRPr="004E7679">
        <w:rPr>
          <w:color w:val="00B050"/>
        </w:rPr>
        <w:tab/>
      </w:r>
      <w:r w:rsidR="00A22AB8" w:rsidRPr="004E7679">
        <w:rPr>
          <w:color w:val="00B050"/>
        </w:rPr>
        <w:t xml:space="preserve">Interest on </w:t>
      </w:r>
      <w:r w:rsidR="00A22AB8" w:rsidRPr="004E7679">
        <w:rPr>
          <w:color w:val="00B050"/>
          <w:sz w:val="18"/>
          <w:szCs w:val="18"/>
        </w:rPr>
        <w:t xml:space="preserve">a </w:t>
      </w:r>
      <w:r w:rsidR="00A22AB8" w:rsidRPr="004E7679">
        <w:rPr>
          <w:color w:val="00B050"/>
        </w:rPr>
        <w:t>judgment debt</w:t>
      </w:r>
    </w:p>
    <w:p w:rsidR="00E473C7" w:rsidRPr="004E7679" w:rsidRDefault="00E473C7" w:rsidP="00FE5022">
      <w:pPr>
        <w:pStyle w:val="AS-P0"/>
        <w:rPr>
          <w:color w:val="00B050"/>
        </w:rPr>
      </w:pPr>
      <w:r w:rsidRPr="004E7679">
        <w:rPr>
          <w:color w:val="00B050"/>
        </w:rPr>
        <w:t>3.</w:t>
      </w:r>
      <w:r w:rsidRPr="004E7679">
        <w:rPr>
          <w:color w:val="00B050"/>
        </w:rPr>
        <w:tab/>
      </w:r>
      <w:r w:rsidR="00A1415A" w:rsidRPr="004E7679">
        <w:rPr>
          <w:color w:val="00B050"/>
        </w:rPr>
        <w:t>Transitional provisions</w:t>
      </w:r>
    </w:p>
    <w:p w:rsidR="00E473C7" w:rsidRPr="004E7679" w:rsidRDefault="00E473C7" w:rsidP="00FE5022">
      <w:pPr>
        <w:pStyle w:val="AS-P0"/>
        <w:rPr>
          <w:color w:val="00B050"/>
        </w:rPr>
      </w:pPr>
      <w:r w:rsidRPr="004E7679">
        <w:rPr>
          <w:color w:val="00B050"/>
        </w:rPr>
        <w:t>4.</w:t>
      </w:r>
      <w:r w:rsidRPr="004E7679">
        <w:rPr>
          <w:color w:val="00B050"/>
        </w:rPr>
        <w:tab/>
      </w:r>
      <w:r w:rsidR="00FE5022" w:rsidRPr="004E7679">
        <w:rPr>
          <w:color w:val="00B050"/>
        </w:rPr>
        <w:t>Application in South West Africa</w:t>
      </w:r>
    </w:p>
    <w:p w:rsidR="00E473C7" w:rsidRPr="004E7679" w:rsidRDefault="00E473C7" w:rsidP="00FE5022">
      <w:pPr>
        <w:pStyle w:val="AS-P0"/>
        <w:rPr>
          <w:color w:val="00B050"/>
        </w:rPr>
      </w:pPr>
      <w:r w:rsidRPr="004E7679">
        <w:rPr>
          <w:color w:val="00B050"/>
        </w:rPr>
        <w:t>5.</w:t>
      </w:r>
      <w:r w:rsidRPr="004E7679">
        <w:rPr>
          <w:color w:val="00B050"/>
        </w:rPr>
        <w:tab/>
      </w:r>
      <w:r w:rsidR="00FE5022" w:rsidRPr="004E7679">
        <w:rPr>
          <w:color w:val="00B050"/>
        </w:rPr>
        <w:t>Short title and commencement</w:t>
      </w:r>
    </w:p>
    <w:p w:rsidR="008604B2" w:rsidRDefault="002D3D8A" w:rsidP="002D3D8A">
      <w:pPr>
        <w:pStyle w:val="AS-P0"/>
      </w:pPr>
      <w:r>
        <w:t xml:space="preserve"> </w:t>
      </w:r>
    </w:p>
    <w:p w:rsidR="00D9618F" w:rsidRPr="00D9618F" w:rsidRDefault="00D9618F" w:rsidP="00D9618F">
      <w:pPr>
        <w:autoSpaceDE w:val="0"/>
        <w:autoSpaceDN w:val="0"/>
        <w:adjustRightInd w:val="0"/>
        <w:rPr>
          <w:rFonts w:cs="Times New Roman"/>
          <w:color w:val="000000"/>
          <w:sz w:val="24"/>
          <w:szCs w:val="24"/>
        </w:rPr>
      </w:pPr>
    </w:p>
    <w:p w:rsidR="00D9618F" w:rsidRDefault="00D9618F" w:rsidP="005B0E7A">
      <w:pPr>
        <w:pStyle w:val="AS-P0"/>
      </w:pPr>
      <w:r w:rsidRPr="002926DB">
        <w:rPr>
          <w:spacing w:val="-2"/>
        </w:rPr>
        <w:t>BE IT ENACTED by the State President, the Senate and the House of Assembly of the Repub</w:t>
      </w:r>
      <w:r w:rsidR="00046297" w:rsidRPr="002926DB">
        <w:rPr>
          <w:spacing w:val="-2"/>
        </w:rPr>
        <w:t>lic</w:t>
      </w:r>
      <w:r w:rsidR="00046297">
        <w:t xml:space="preserve"> of South Africa, as follows</w:t>
      </w:r>
      <w:r w:rsidR="00046297" w:rsidRPr="00E279F0">
        <w:t>:-</w:t>
      </w:r>
    </w:p>
    <w:p w:rsidR="007B06AF" w:rsidRDefault="007B06AF" w:rsidP="005B0E7A">
      <w:pPr>
        <w:pStyle w:val="AS-P0"/>
      </w:pPr>
    </w:p>
    <w:p w:rsidR="00521CB7" w:rsidRDefault="00521CB7" w:rsidP="005B0E7A">
      <w:pPr>
        <w:pStyle w:val="AS-P0"/>
        <w:rPr>
          <w:b/>
        </w:rPr>
      </w:pPr>
      <w:r w:rsidRPr="00521CB7">
        <w:rPr>
          <w:b/>
        </w:rPr>
        <w:t>Interest on a debt to be calculated at a prescribed rate in certain circumstances</w:t>
      </w:r>
    </w:p>
    <w:p w:rsidR="00521CB7" w:rsidRPr="005B0E7A" w:rsidRDefault="00521CB7" w:rsidP="005B0E7A">
      <w:pPr>
        <w:pStyle w:val="AS-P0"/>
      </w:pPr>
    </w:p>
    <w:p w:rsidR="00D9618F" w:rsidRDefault="00D9618F" w:rsidP="00697860">
      <w:pPr>
        <w:pStyle w:val="AS-P1"/>
      </w:pPr>
      <w:r w:rsidRPr="00521CB7">
        <w:rPr>
          <w:b/>
        </w:rPr>
        <w:t>1.</w:t>
      </w:r>
      <w:r w:rsidRPr="005B0E7A">
        <w:t xml:space="preserve"> </w:t>
      </w:r>
      <w:r w:rsidR="00DB029E">
        <w:tab/>
      </w:r>
      <w:r w:rsidRPr="005B0E7A">
        <w:t xml:space="preserve">(1) </w:t>
      </w:r>
      <w:r w:rsidR="00DB029E">
        <w:tab/>
      </w:r>
      <w:r w:rsidRPr="005B0E7A">
        <w:t xml:space="preserve">If a debt bears interest and the rate at which the interest is to be calculated is not governed by any other law or by an agreement or a trade custom or in any other manner, such interest shall be calculated at the rate prescribed under subsection (2) as at the time when such interest begins to run, unless a court of law, on the ground of special circumstances relating to that debt, orders otherwise. </w:t>
      </w:r>
    </w:p>
    <w:p w:rsidR="007B06AF" w:rsidRPr="005B0E7A" w:rsidRDefault="007B06AF" w:rsidP="00697860">
      <w:pPr>
        <w:pStyle w:val="AS-P1"/>
      </w:pPr>
    </w:p>
    <w:p w:rsidR="00D9618F" w:rsidRPr="005B0E7A" w:rsidRDefault="00D9618F" w:rsidP="00697860">
      <w:pPr>
        <w:pStyle w:val="AS-P1"/>
      </w:pPr>
      <w:r w:rsidRPr="005B0E7A">
        <w:t xml:space="preserve">(2) </w:t>
      </w:r>
      <w:r w:rsidR="00697860">
        <w:tab/>
      </w:r>
      <w:r w:rsidRPr="005B0E7A">
        <w:t>The Minister of Justice may from time to time prescribe a rate of</w:t>
      </w:r>
      <w:r w:rsidR="00904641">
        <w:t xml:space="preserve"> </w:t>
      </w:r>
      <w:r w:rsidRPr="005B0E7A">
        <w:t>interest for the purposes of subsection (1) by notice in the</w:t>
      </w:r>
      <w:r w:rsidR="007B06AF">
        <w:t xml:space="preserve"> </w:t>
      </w:r>
      <w:r w:rsidRPr="00EF6AB4">
        <w:rPr>
          <w:i/>
        </w:rPr>
        <w:t>Gazette</w:t>
      </w:r>
      <w:r w:rsidRPr="005B0E7A">
        <w:t xml:space="preserve">. </w:t>
      </w:r>
    </w:p>
    <w:p w:rsidR="007B06AF" w:rsidRDefault="007B06AF" w:rsidP="00697860">
      <w:pPr>
        <w:pStyle w:val="AS-P1"/>
      </w:pPr>
    </w:p>
    <w:p w:rsidR="00D9618F" w:rsidRPr="005B0E7A" w:rsidRDefault="00D9618F" w:rsidP="00697860">
      <w:pPr>
        <w:pStyle w:val="AS-P1"/>
      </w:pPr>
      <w:r w:rsidRPr="005B0E7A">
        <w:t xml:space="preserve">(3) </w:t>
      </w:r>
      <w:r w:rsidR="00697860">
        <w:tab/>
      </w:r>
      <w:r w:rsidRPr="005B0E7A">
        <w:t xml:space="preserve">No rate of interest shall be prescribed under subsection (2) except after consultation with the Minister of Finance. </w:t>
      </w:r>
    </w:p>
    <w:p w:rsidR="007B06AF" w:rsidRDefault="007B06AF" w:rsidP="005B0E7A">
      <w:pPr>
        <w:pStyle w:val="AS-P0"/>
      </w:pPr>
    </w:p>
    <w:p w:rsidR="00521CB7" w:rsidRDefault="00521CB7" w:rsidP="005B0E7A">
      <w:pPr>
        <w:pStyle w:val="AS-P0"/>
        <w:rPr>
          <w:b/>
        </w:rPr>
      </w:pPr>
      <w:r w:rsidRPr="00521CB7">
        <w:rPr>
          <w:b/>
        </w:rPr>
        <w:t xml:space="preserve">Interest on </w:t>
      </w:r>
      <w:r w:rsidRPr="00521CB7">
        <w:rPr>
          <w:b/>
          <w:sz w:val="18"/>
          <w:szCs w:val="18"/>
        </w:rPr>
        <w:t xml:space="preserve">a </w:t>
      </w:r>
      <w:r w:rsidRPr="00521CB7">
        <w:rPr>
          <w:b/>
        </w:rPr>
        <w:t>judgment debt</w:t>
      </w:r>
    </w:p>
    <w:p w:rsidR="00521CB7" w:rsidRDefault="00521CB7" w:rsidP="005B0E7A">
      <w:pPr>
        <w:pStyle w:val="AS-P0"/>
      </w:pPr>
    </w:p>
    <w:p w:rsidR="00D9618F" w:rsidRPr="005B0E7A" w:rsidRDefault="00D9618F" w:rsidP="003428BA">
      <w:pPr>
        <w:pStyle w:val="AS-P1"/>
      </w:pPr>
      <w:r w:rsidRPr="00521CB7">
        <w:rPr>
          <w:b/>
        </w:rPr>
        <w:t>2.</w:t>
      </w:r>
      <w:r w:rsidRPr="005B0E7A">
        <w:t xml:space="preserve"> </w:t>
      </w:r>
      <w:r w:rsidR="003428BA">
        <w:tab/>
      </w:r>
      <w:r w:rsidRPr="005B0E7A">
        <w:t>(</w:t>
      </w:r>
      <w:r w:rsidR="003428BA">
        <w:t>1</w:t>
      </w:r>
      <w:r w:rsidRPr="005B0E7A">
        <w:t xml:space="preserve">) </w:t>
      </w:r>
      <w:r w:rsidR="003428BA">
        <w:tab/>
      </w:r>
      <w:r w:rsidRPr="005B0E7A">
        <w:t xml:space="preserve">Every judgment debt which, but for the provisions of this subsection, would not bear any interest after the date of the judgment or order by virtue of which it is due, shall bear interest from the day on which such judgment debt is payable, unless that judgment or order provides otherwise. </w:t>
      </w:r>
    </w:p>
    <w:p w:rsidR="007B06AF" w:rsidRDefault="007B06AF" w:rsidP="003428BA">
      <w:pPr>
        <w:pStyle w:val="AS-P1"/>
      </w:pPr>
    </w:p>
    <w:p w:rsidR="00D9618F" w:rsidRPr="005B0E7A" w:rsidRDefault="00D9618F" w:rsidP="003428BA">
      <w:pPr>
        <w:pStyle w:val="AS-P1"/>
      </w:pPr>
      <w:r w:rsidRPr="005B0E7A">
        <w:t xml:space="preserve">(2) </w:t>
      </w:r>
      <w:r w:rsidR="003428BA">
        <w:tab/>
      </w:r>
      <w:r w:rsidRPr="005B0E7A">
        <w:t xml:space="preserve">Any interest payable in terms of subsection (1) may be recovered as if it formed part of the judgment debt on which it is due. </w:t>
      </w:r>
    </w:p>
    <w:p w:rsidR="007B06AF" w:rsidRDefault="007B06AF" w:rsidP="003428BA">
      <w:pPr>
        <w:pStyle w:val="AS-P1"/>
      </w:pPr>
    </w:p>
    <w:p w:rsidR="00D9618F" w:rsidRPr="005B0E7A" w:rsidRDefault="00D9618F" w:rsidP="003428BA">
      <w:pPr>
        <w:pStyle w:val="AS-P1"/>
      </w:pPr>
      <w:r w:rsidRPr="005B0E7A">
        <w:t xml:space="preserve">(3) </w:t>
      </w:r>
      <w:r w:rsidR="003428BA">
        <w:tab/>
      </w:r>
      <w:r w:rsidRPr="005B0E7A">
        <w:t xml:space="preserve">In this section </w:t>
      </w:r>
      <w:r w:rsidR="004C350A">
        <w:t>“</w:t>
      </w:r>
      <w:r w:rsidRPr="005B0E7A">
        <w:t>judgment debt</w:t>
      </w:r>
      <w:r w:rsidR="004C350A">
        <w:t>”</w:t>
      </w:r>
      <w:r w:rsidRPr="005B0E7A">
        <w:t xml:space="preserve"> means a sum of money due in terms of a judgment or an order, including an order as to costs, of a court of law, and includes any part of such a sum of money, but does not include any interest not forming part of the principal sum of a judgment debt. </w:t>
      </w:r>
    </w:p>
    <w:p w:rsidR="00D9618F" w:rsidRDefault="00D9618F" w:rsidP="005B0E7A">
      <w:pPr>
        <w:pStyle w:val="AS-P0"/>
      </w:pPr>
    </w:p>
    <w:p w:rsidR="00521CB7" w:rsidRDefault="00521CB7" w:rsidP="005B0E7A">
      <w:pPr>
        <w:pStyle w:val="AS-P0"/>
        <w:rPr>
          <w:b/>
        </w:rPr>
      </w:pPr>
      <w:r w:rsidRPr="00521CB7">
        <w:rPr>
          <w:b/>
        </w:rPr>
        <w:t>Transitional provisions</w:t>
      </w:r>
    </w:p>
    <w:p w:rsidR="00521CB7" w:rsidRPr="005B0E7A" w:rsidRDefault="00521CB7" w:rsidP="005B0E7A">
      <w:pPr>
        <w:pStyle w:val="AS-P0"/>
      </w:pPr>
    </w:p>
    <w:p w:rsidR="00D9618F" w:rsidRPr="005B0E7A" w:rsidRDefault="00D9618F" w:rsidP="0093318A">
      <w:pPr>
        <w:pStyle w:val="AS-P1"/>
      </w:pPr>
      <w:r w:rsidRPr="00521CB7">
        <w:rPr>
          <w:b/>
        </w:rPr>
        <w:t>3.</w:t>
      </w:r>
      <w:r w:rsidRPr="005B0E7A">
        <w:t xml:space="preserve"> </w:t>
      </w:r>
      <w:r w:rsidR="0093318A">
        <w:tab/>
      </w:r>
      <w:r w:rsidRPr="005B0E7A">
        <w:t xml:space="preserve">(1) </w:t>
      </w:r>
      <w:r w:rsidR="0093318A">
        <w:tab/>
      </w:r>
      <w:r w:rsidRPr="005B0E7A">
        <w:t>In the application of subsection (</w:t>
      </w:r>
      <w:r w:rsidR="00CA14BE">
        <w:t>1</w:t>
      </w:r>
      <w:r w:rsidRPr="005B0E7A">
        <w:t>) of section 1 to interest which had begun to run before any rate of interest was prescribed under subsection (2) of that section, the rate</w:t>
      </w:r>
      <w:r w:rsidR="003F2700">
        <w:t xml:space="preserve"> of interest prescribed in the </w:t>
      </w:r>
      <w:r w:rsidRPr="005B0E7A">
        <w:t xml:space="preserve">first notice published in the </w:t>
      </w:r>
      <w:r w:rsidRPr="00541174">
        <w:rPr>
          <w:i/>
        </w:rPr>
        <w:t>Gazette</w:t>
      </w:r>
      <w:r w:rsidRPr="005B0E7A">
        <w:t xml:space="preserve"> under the last-mentioned subsection shall be deemed to have been prescribed thereunder at the time when such interest began to run. </w:t>
      </w:r>
    </w:p>
    <w:p w:rsidR="007B06AF" w:rsidRDefault="007B06AF" w:rsidP="0093318A">
      <w:pPr>
        <w:pStyle w:val="AS-P1"/>
      </w:pPr>
    </w:p>
    <w:p w:rsidR="00D9618F" w:rsidRPr="005B0E7A" w:rsidRDefault="00D9618F" w:rsidP="0093318A">
      <w:pPr>
        <w:pStyle w:val="AS-P1"/>
      </w:pPr>
      <w:r w:rsidRPr="005B0E7A">
        <w:t xml:space="preserve">(2) </w:t>
      </w:r>
      <w:r w:rsidR="0093318A">
        <w:tab/>
      </w:r>
      <w:r w:rsidRPr="005B0E7A">
        <w:t xml:space="preserve">Section 2 shall not apply to a judgment debt as defined therein which became payable before the commencement of this Act. </w:t>
      </w:r>
    </w:p>
    <w:p w:rsidR="007B06AF" w:rsidRDefault="007B06AF" w:rsidP="005B0E7A">
      <w:pPr>
        <w:pStyle w:val="AS-P0"/>
      </w:pPr>
    </w:p>
    <w:p w:rsidR="00521CB7" w:rsidRDefault="00521CB7" w:rsidP="005B0E7A">
      <w:pPr>
        <w:pStyle w:val="AS-P0"/>
        <w:rPr>
          <w:b/>
        </w:rPr>
      </w:pPr>
      <w:r w:rsidRPr="00521CB7">
        <w:rPr>
          <w:b/>
        </w:rPr>
        <w:t>Application in South West Africa</w:t>
      </w:r>
    </w:p>
    <w:p w:rsidR="00521CB7" w:rsidRDefault="00521CB7" w:rsidP="005B0E7A">
      <w:pPr>
        <w:pStyle w:val="AS-P0"/>
      </w:pPr>
    </w:p>
    <w:p w:rsidR="00D9618F" w:rsidRPr="005B0E7A" w:rsidRDefault="00521CB7" w:rsidP="00AD066C">
      <w:pPr>
        <w:pStyle w:val="AS-P1"/>
      </w:pPr>
      <w:r w:rsidRPr="00521CB7">
        <w:rPr>
          <w:b/>
        </w:rPr>
        <w:t>4</w:t>
      </w:r>
      <w:r w:rsidR="00D9618F" w:rsidRPr="00521CB7">
        <w:rPr>
          <w:b/>
        </w:rPr>
        <w:t>.</w:t>
      </w:r>
      <w:r w:rsidR="00D9618F" w:rsidRPr="005B0E7A">
        <w:tab/>
        <w:t xml:space="preserve">This Act and any amendment thereof shall apply also in the territory of South West Africa, including the Eastern Caprivi Zipfel. </w:t>
      </w:r>
    </w:p>
    <w:p w:rsidR="007B06AF" w:rsidRDefault="007B06AF" w:rsidP="005B0E7A">
      <w:pPr>
        <w:pStyle w:val="AS-P0"/>
      </w:pPr>
    </w:p>
    <w:p w:rsidR="00521CB7" w:rsidRDefault="00521CB7" w:rsidP="005B0E7A">
      <w:pPr>
        <w:pStyle w:val="AS-P0"/>
        <w:rPr>
          <w:b/>
        </w:rPr>
      </w:pPr>
      <w:r w:rsidRPr="00521CB7">
        <w:rPr>
          <w:b/>
        </w:rPr>
        <w:t>Short title and commencement</w:t>
      </w:r>
    </w:p>
    <w:p w:rsidR="00521CB7" w:rsidRPr="00521CB7" w:rsidRDefault="00521CB7" w:rsidP="005B0E7A">
      <w:pPr>
        <w:pStyle w:val="AS-P0"/>
        <w:rPr>
          <w:b/>
        </w:rPr>
      </w:pPr>
    </w:p>
    <w:p w:rsidR="00D9618F" w:rsidRPr="005B0E7A" w:rsidRDefault="00521CB7" w:rsidP="00BC47D2">
      <w:pPr>
        <w:pStyle w:val="AS-P1"/>
      </w:pPr>
      <w:r w:rsidRPr="00521CB7">
        <w:rPr>
          <w:b/>
        </w:rPr>
        <w:t>5</w:t>
      </w:r>
      <w:r w:rsidR="00D9618F" w:rsidRPr="00521CB7">
        <w:rPr>
          <w:b/>
        </w:rPr>
        <w:t>.</w:t>
      </w:r>
      <w:r w:rsidR="00D9618F" w:rsidRPr="00521CB7">
        <w:rPr>
          <w:b/>
        </w:rPr>
        <w:tab/>
      </w:r>
      <w:r w:rsidR="00D9618F" w:rsidRPr="005B0E7A">
        <w:t>This Act shall be called the Prescribed Rate of</w:t>
      </w:r>
      <w:r w:rsidR="00200659">
        <w:t xml:space="preserve"> </w:t>
      </w:r>
      <w:r w:rsidR="00D9618F" w:rsidRPr="005B0E7A">
        <w:t xml:space="preserve">Interest Act, 1975, and shall come into operation on a date to be fixed by the State President by proclamation in the </w:t>
      </w:r>
      <w:r w:rsidR="00D9618F" w:rsidRPr="00656FA5">
        <w:rPr>
          <w:i/>
        </w:rPr>
        <w:t>Gaze</w:t>
      </w:r>
      <w:r w:rsidR="00656FA5" w:rsidRPr="00656FA5">
        <w:rPr>
          <w:i/>
        </w:rPr>
        <w:t>tt</w:t>
      </w:r>
      <w:r w:rsidR="00D9618F" w:rsidRPr="00656FA5">
        <w:rPr>
          <w:i/>
        </w:rPr>
        <w:t>e</w:t>
      </w:r>
      <w:r w:rsidR="00D9618F" w:rsidRPr="005B0E7A">
        <w:t xml:space="preserve">. </w:t>
      </w:r>
    </w:p>
    <w:p w:rsidR="002621A2" w:rsidRPr="009F1A5C" w:rsidRDefault="002621A2" w:rsidP="009F1A5C">
      <w:pPr>
        <w:pStyle w:val="AS-P0"/>
      </w:pPr>
    </w:p>
    <w:sectPr w:rsidR="002621A2" w:rsidRPr="009F1A5C"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E39" w:rsidRDefault="00E23E39">
      <w:r>
        <w:separator/>
      </w:r>
    </w:p>
  </w:endnote>
  <w:endnote w:type="continuationSeparator" w:id="0">
    <w:p w:rsidR="00E23E39" w:rsidRDefault="00E2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E39" w:rsidRDefault="00E23E39">
      <w:r>
        <w:separator/>
      </w:r>
    </w:p>
  </w:footnote>
  <w:footnote w:type="continuationSeparator" w:id="0">
    <w:p w:rsidR="00E23E39" w:rsidRDefault="00E23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C072C7"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C072C7" w:rsidRPr="00DC6273">
      <w:rPr>
        <w:rFonts w:ascii="Arial" w:hAnsi="Arial" w:cs="Arial"/>
        <w:b/>
        <w:noProof w:val="0"/>
        <w:sz w:val="16"/>
        <w:szCs w:val="16"/>
      </w:rPr>
      <w:fldChar w:fldCharType="separate"/>
    </w:r>
    <w:r w:rsidR="008D2927">
      <w:rPr>
        <w:rFonts w:ascii="Arial" w:hAnsi="Arial" w:cs="Arial"/>
        <w:b/>
        <w:sz w:val="16"/>
        <w:szCs w:val="16"/>
      </w:rPr>
      <w:t>2</w:t>
    </w:r>
    <w:r w:rsidR="00C072C7"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636D28" w:rsidP="00382133">
    <w:pPr>
      <w:pStyle w:val="ASHeader"/>
    </w:pPr>
    <w:r w:rsidRPr="00636D28">
      <w:t>Prescribed Rate of Interest Act 55 of 1975</w:t>
    </w:r>
    <w:r w:rsidR="009532C3">
      <w:t xml:space="preserve"> (</w:t>
    </w:r>
    <w:r>
      <w:t>R</w:t>
    </w:r>
    <w:r w:rsidR="009532C3">
      <w:t>SA)</w:t>
    </w:r>
    <w:r w:rsidR="00BF0042" w:rsidRPr="00DC6273">
      <w:t xml:space="preserve"> </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A1A08"/>
    <w:multiLevelType w:val="hybridMultilevel"/>
    <w:tmpl w:val="5EB8BB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C8"/>
    <w:rsid w:val="00000812"/>
    <w:rsid w:val="00003DCF"/>
    <w:rsid w:val="00004F6B"/>
    <w:rsid w:val="00005EE8"/>
    <w:rsid w:val="00010B81"/>
    <w:rsid w:val="000133A8"/>
    <w:rsid w:val="00021692"/>
    <w:rsid w:val="00023D2F"/>
    <w:rsid w:val="000242FF"/>
    <w:rsid w:val="00024D3E"/>
    <w:rsid w:val="00037C82"/>
    <w:rsid w:val="00044972"/>
    <w:rsid w:val="00045A94"/>
    <w:rsid w:val="00046297"/>
    <w:rsid w:val="000468C7"/>
    <w:rsid w:val="00053D75"/>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87B91"/>
    <w:rsid w:val="000A2439"/>
    <w:rsid w:val="000A4736"/>
    <w:rsid w:val="000A4D98"/>
    <w:rsid w:val="000B4FB6"/>
    <w:rsid w:val="000B54EB"/>
    <w:rsid w:val="000B5509"/>
    <w:rsid w:val="000B60FA"/>
    <w:rsid w:val="000C01AC"/>
    <w:rsid w:val="000C2F1F"/>
    <w:rsid w:val="000C416E"/>
    <w:rsid w:val="000C5263"/>
    <w:rsid w:val="000D2F5A"/>
    <w:rsid w:val="000D3B3A"/>
    <w:rsid w:val="000E21FC"/>
    <w:rsid w:val="000E427F"/>
    <w:rsid w:val="000E5C90"/>
    <w:rsid w:val="000F1E72"/>
    <w:rsid w:val="000F4429"/>
    <w:rsid w:val="000F7993"/>
    <w:rsid w:val="001128C3"/>
    <w:rsid w:val="00121135"/>
    <w:rsid w:val="00133371"/>
    <w:rsid w:val="00142743"/>
    <w:rsid w:val="00143E17"/>
    <w:rsid w:val="001471FB"/>
    <w:rsid w:val="00152AB1"/>
    <w:rsid w:val="001565F4"/>
    <w:rsid w:val="00157469"/>
    <w:rsid w:val="0015761F"/>
    <w:rsid w:val="001636EC"/>
    <w:rsid w:val="00164718"/>
    <w:rsid w:val="0017615B"/>
    <w:rsid w:val="001761C1"/>
    <w:rsid w:val="00186652"/>
    <w:rsid w:val="00190D13"/>
    <w:rsid w:val="001B032A"/>
    <w:rsid w:val="001B0E17"/>
    <w:rsid w:val="001B2C14"/>
    <w:rsid w:val="001B66AB"/>
    <w:rsid w:val="001B76F4"/>
    <w:rsid w:val="001C081C"/>
    <w:rsid w:val="001C1B1A"/>
    <w:rsid w:val="001C3895"/>
    <w:rsid w:val="001D22A0"/>
    <w:rsid w:val="001D6485"/>
    <w:rsid w:val="001E2B91"/>
    <w:rsid w:val="001E33CA"/>
    <w:rsid w:val="001E402E"/>
    <w:rsid w:val="001E42D4"/>
    <w:rsid w:val="001F2A4A"/>
    <w:rsid w:val="001F702E"/>
    <w:rsid w:val="00200659"/>
    <w:rsid w:val="00221C58"/>
    <w:rsid w:val="002352A3"/>
    <w:rsid w:val="0023567D"/>
    <w:rsid w:val="00255B09"/>
    <w:rsid w:val="00261EC4"/>
    <w:rsid w:val="002621A2"/>
    <w:rsid w:val="00265308"/>
    <w:rsid w:val="002655B6"/>
    <w:rsid w:val="00271FE2"/>
    <w:rsid w:val="00275EF6"/>
    <w:rsid w:val="00280DCD"/>
    <w:rsid w:val="002831B8"/>
    <w:rsid w:val="00286A4D"/>
    <w:rsid w:val="00286E57"/>
    <w:rsid w:val="002907F0"/>
    <w:rsid w:val="002926DB"/>
    <w:rsid w:val="002964E7"/>
    <w:rsid w:val="002A044B"/>
    <w:rsid w:val="002A4499"/>
    <w:rsid w:val="002A6CF2"/>
    <w:rsid w:val="002B4E1F"/>
    <w:rsid w:val="002D1D4C"/>
    <w:rsid w:val="002D3D8A"/>
    <w:rsid w:val="002D4ED3"/>
    <w:rsid w:val="002E1C85"/>
    <w:rsid w:val="002E3094"/>
    <w:rsid w:val="002E35ED"/>
    <w:rsid w:val="002F4347"/>
    <w:rsid w:val="002F5273"/>
    <w:rsid w:val="00304858"/>
    <w:rsid w:val="00312523"/>
    <w:rsid w:val="0032149E"/>
    <w:rsid w:val="00326D8F"/>
    <w:rsid w:val="0032718F"/>
    <w:rsid w:val="00330E75"/>
    <w:rsid w:val="00331329"/>
    <w:rsid w:val="00332A15"/>
    <w:rsid w:val="003359F0"/>
    <w:rsid w:val="00336B1F"/>
    <w:rsid w:val="003407C1"/>
    <w:rsid w:val="00342579"/>
    <w:rsid w:val="003428BA"/>
    <w:rsid w:val="003449A3"/>
    <w:rsid w:val="0035589F"/>
    <w:rsid w:val="00363299"/>
    <w:rsid w:val="00363E94"/>
    <w:rsid w:val="00366718"/>
    <w:rsid w:val="0037208D"/>
    <w:rsid w:val="003778DA"/>
    <w:rsid w:val="00377FBD"/>
    <w:rsid w:val="00380973"/>
    <w:rsid w:val="00382133"/>
    <w:rsid w:val="003837C6"/>
    <w:rsid w:val="00387C99"/>
    <w:rsid w:val="00394930"/>
    <w:rsid w:val="00394B3B"/>
    <w:rsid w:val="003A5DAC"/>
    <w:rsid w:val="003B39C8"/>
    <w:rsid w:val="003B440D"/>
    <w:rsid w:val="003B6581"/>
    <w:rsid w:val="003C37A0"/>
    <w:rsid w:val="003C5F5A"/>
    <w:rsid w:val="003C5FB5"/>
    <w:rsid w:val="003C7232"/>
    <w:rsid w:val="003D233B"/>
    <w:rsid w:val="003D49C4"/>
    <w:rsid w:val="003D4EAA"/>
    <w:rsid w:val="003D76EF"/>
    <w:rsid w:val="003E2DE5"/>
    <w:rsid w:val="003E6206"/>
    <w:rsid w:val="003E76D6"/>
    <w:rsid w:val="003F2700"/>
    <w:rsid w:val="003F6D96"/>
    <w:rsid w:val="00401FBB"/>
    <w:rsid w:val="00406360"/>
    <w:rsid w:val="00416A53"/>
    <w:rsid w:val="00422C75"/>
    <w:rsid w:val="00424C03"/>
    <w:rsid w:val="00426221"/>
    <w:rsid w:val="004347BA"/>
    <w:rsid w:val="00443021"/>
    <w:rsid w:val="00447229"/>
    <w:rsid w:val="00453046"/>
    <w:rsid w:val="00453682"/>
    <w:rsid w:val="00454072"/>
    <w:rsid w:val="00456986"/>
    <w:rsid w:val="00466077"/>
    <w:rsid w:val="00474D22"/>
    <w:rsid w:val="00481E77"/>
    <w:rsid w:val="00490D21"/>
    <w:rsid w:val="00491FC6"/>
    <w:rsid w:val="004920DB"/>
    <w:rsid w:val="00494F0F"/>
    <w:rsid w:val="0049507E"/>
    <w:rsid w:val="004A01D1"/>
    <w:rsid w:val="004B13C6"/>
    <w:rsid w:val="004B5A3C"/>
    <w:rsid w:val="004B7846"/>
    <w:rsid w:val="004C1DA0"/>
    <w:rsid w:val="004C350A"/>
    <w:rsid w:val="004D0854"/>
    <w:rsid w:val="004D2FFC"/>
    <w:rsid w:val="004D67C8"/>
    <w:rsid w:val="004E4868"/>
    <w:rsid w:val="004E5244"/>
    <w:rsid w:val="004E704D"/>
    <w:rsid w:val="004E7679"/>
    <w:rsid w:val="004F7202"/>
    <w:rsid w:val="004F72F4"/>
    <w:rsid w:val="00501CAB"/>
    <w:rsid w:val="00503297"/>
    <w:rsid w:val="005101FF"/>
    <w:rsid w:val="00511A0E"/>
    <w:rsid w:val="00512242"/>
    <w:rsid w:val="00512DA3"/>
    <w:rsid w:val="00514000"/>
    <w:rsid w:val="00515D04"/>
    <w:rsid w:val="00521CB7"/>
    <w:rsid w:val="00524ECC"/>
    <w:rsid w:val="00527ABE"/>
    <w:rsid w:val="00532451"/>
    <w:rsid w:val="005334A1"/>
    <w:rsid w:val="00541174"/>
    <w:rsid w:val="00542D73"/>
    <w:rsid w:val="00545C79"/>
    <w:rsid w:val="0055440A"/>
    <w:rsid w:val="0056066A"/>
    <w:rsid w:val="005646F3"/>
    <w:rsid w:val="00572B50"/>
    <w:rsid w:val="00574AEC"/>
    <w:rsid w:val="00577B02"/>
    <w:rsid w:val="00580EC5"/>
    <w:rsid w:val="00582A2E"/>
    <w:rsid w:val="0058749F"/>
    <w:rsid w:val="005955EA"/>
    <w:rsid w:val="00597B78"/>
    <w:rsid w:val="005A2789"/>
    <w:rsid w:val="005B0E7A"/>
    <w:rsid w:val="005B23AF"/>
    <w:rsid w:val="005B598C"/>
    <w:rsid w:val="005C25CF"/>
    <w:rsid w:val="005C303C"/>
    <w:rsid w:val="005C7F82"/>
    <w:rsid w:val="005D0866"/>
    <w:rsid w:val="005D537D"/>
    <w:rsid w:val="005D5858"/>
    <w:rsid w:val="005D5C82"/>
    <w:rsid w:val="005D5CAF"/>
    <w:rsid w:val="005E0DE1"/>
    <w:rsid w:val="005E20D0"/>
    <w:rsid w:val="005E75FD"/>
    <w:rsid w:val="00601274"/>
    <w:rsid w:val="00604AAC"/>
    <w:rsid w:val="006055D5"/>
    <w:rsid w:val="00607964"/>
    <w:rsid w:val="00613086"/>
    <w:rsid w:val="0062075A"/>
    <w:rsid w:val="006271AA"/>
    <w:rsid w:val="00627729"/>
    <w:rsid w:val="006335C5"/>
    <w:rsid w:val="00634DA7"/>
    <w:rsid w:val="006350C4"/>
    <w:rsid w:val="00636D28"/>
    <w:rsid w:val="006377A1"/>
    <w:rsid w:val="00642844"/>
    <w:rsid w:val="0064409B"/>
    <w:rsid w:val="00645C44"/>
    <w:rsid w:val="00651EA5"/>
    <w:rsid w:val="00656FA5"/>
    <w:rsid w:val="0065745C"/>
    <w:rsid w:val="00660511"/>
    <w:rsid w:val="006652F5"/>
    <w:rsid w:val="006704C7"/>
    <w:rsid w:val="00672978"/>
    <w:rsid w:val="006737D3"/>
    <w:rsid w:val="0067435B"/>
    <w:rsid w:val="0067609F"/>
    <w:rsid w:val="00687058"/>
    <w:rsid w:val="00694677"/>
    <w:rsid w:val="00697860"/>
    <w:rsid w:val="00697FAC"/>
    <w:rsid w:val="006A03A3"/>
    <w:rsid w:val="006A11C3"/>
    <w:rsid w:val="006A6EA7"/>
    <w:rsid w:val="006A74BC"/>
    <w:rsid w:val="006B0358"/>
    <w:rsid w:val="006B503F"/>
    <w:rsid w:val="006B64A8"/>
    <w:rsid w:val="006B7D07"/>
    <w:rsid w:val="006C24CB"/>
    <w:rsid w:val="006C6020"/>
    <w:rsid w:val="006D0225"/>
    <w:rsid w:val="006D1681"/>
    <w:rsid w:val="006D2E1F"/>
    <w:rsid w:val="006D5A9B"/>
    <w:rsid w:val="006F594C"/>
    <w:rsid w:val="006F7F2A"/>
    <w:rsid w:val="00701118"/>
    <w:rsid w:val="00704C6B"/>
    <w:rsid w:val="00705BD4"/>
    <w:rsid w:val="00706159"/>
    <w:rsid w:val="007107EE"/>
    <w:rsid w:val="00714BA2"/>
    <w:rsid w:val="007166C4"/>
    <w:rsid w:val="007211A4"/>
    <w:rsid w:val="007247C8"/>
    <w:rsid w:val="00726D6D"/>
    <w:rsid w:val="00727E48"/>
    <w:rsid w:val="00732D8B"/>
    <w:rsid w:val="00737805"/>
    <w:rsid w:val="007405F6"/>
    <w:rsid w:val="00740FDE"/>
    <w:rsid w:val="00746B11"/>
    <w:rsid w:val="007472C3"/>
    <w:rsid w:val="0075097C"/>
    <w:rsid w:val="00752131"/>
    <w:rsid w:val="00753993"/>
    <w:rsid w:val="00760524"/>
    <w:rsid w:val="00760B40"/>
    <w:rsid w:val="00772C52"/>
    <w:rsid w:val="007826D3"/>
    <w:rsid w:val="00793315"/>
    <w:rsid w:val="00793457"/>
    <w:rsid w:val="00794D4F"/>
    <w:rsid w:val="007960F8"/>
    <w:rsid w:val="007A0311"/>
    <w:rsid w:val="007A06FC"/>
    <w:rsid w:val="007A4003"/>
    <w:rsid w:val="007A5F9C"/>
    <w:rsid w:val="007B06AF"/>
    <w:rsid w:val="007B5868"/>
    <w:rsid w:val="007C01FC"/>
    <w:rsid w:val="007C07CE"/>
    <w:rsid w:val="007C2592"/>
    <w:rsid w:val="007C276C"/>
    <w:rsid w:val="007D4551"/>
    <w:rsid w:val="007D662E"/>
    <w:rsid w:val="007E1918"/>
    <w:rsid w:val="007E2B35"/>
    <w:rsid w:val="007E30CA"/>
    <w:rsid w:val="007E461E"/>
    <w:rsid w:val="007E4620"/>
    <w:rsid w:val="007E4FEC"/>
    <w:rsid w:val="007E5CEF"/>
    <w:rsid w:val="007F010C"/>
    <w:rsid w:val="007F1473"/>
    <w:rsid w:val="007F365E"/>
    <w:rsid w:val="007F45A7"/>
    <w:rsid w:val="00800A2F"/>
    <w:rsid w:val="00804C8F"/>
    <w:rsid w:val="00806ACE"/>
    <w:rsid w:val="00807638"/>
    <w:rsid w:val="00825C43"/>
    <w:rsid w:val="0083145E"/>
    <w:rsid w:val="008351B0"/>
    <w:rsid w:val="0084023E"/>
    <w:rsid w:val="0084469D"/>
    <w:rsid w:val="00844B2D"/>
    <w:rsid w:val="008604B2"/>
    <w:rsid w:val="00861DFE"/>
    <w:rsid w:val="00862825"/>
    <w:rsid w:val="00867F1A"/>
    <w:rsid w:val="00874F6F"/>
    <w:rsid w:val="00875062"/>
    <w:rsid w:val="008754D1"/>
    <w:rsid w:val="0087687F"/>
    <w:rsid w:val="00877E78"/>
    <w:rsid w:val="00886238"/>
    <w:rsid w:val="00892211"/>
    <w:rsid w:val="008938F7"/>
    <w:rsid w:val="008956EA"/>
    <w:rsid w:val="008972AF"/>
    <w:rsid w:val="008A053C"/>
    <w:rsid w:val="008A523D"/>
    <w:rsid w:val="008A6BB2"/>
    <w:rsid w:val="008B3137"/>
    <w:rsid w:val="008B568D"/>
    <w:rsid w:val="008B5FE3"/>
    <w:rsid w:val="008C2C1A"/>
    <w:rsid w:val="008C75ED"/>
    <w:rsid w:val="008D1889"/>
    <w:rsid w:val="008D2927"/>
    <w:rsid w:val="008D3142"/>
    <w:rsid w:val="008D7F66"/>
    <w:rsid w:val="008F0C27"/>
    <w:rsid w:val="00901BEF"/>
    <w:rsid w:val="009026ED"/>
    <w:rsid w:val="00904641"/>
    <w:rsid w:val="009055B3"/>
    <w:rsid w:val="00905B0F"/>
    <w:rsid w:val="00906749"/>
    <w:rsid w:val="00907693"/>
    <w:rsid w:val="00912BA6"/>
    <w:rsid w:val="00914263"/>
    <w:rsid w:val="00920037"/>
    <w:rsid w:val="009202D3"/>
    <w:rsid w:val="00922786"/>
    <w:rsid w:val="0093242F"/>
    <w:rsid w:val="0093318A"/>
    <w:rsid w:val="00933C53"/>
    <w:rsid w:val="00940A34"/>
    <w:rsid w:val="0094272F"/>
    <w:rsid w:val="009532C3"/>
    <w:rsid w:val="00961AC0"/>
    <w:rsid w:val="00963D1F"/>
    <w:rsid w:val="00965D02"/>
    <w:rsid w:val="009674A5"/>
    <w:rsid w:val="0096788C"/>
    <w:rsid w:val="0097618B"/>
    <w:rsid w:val="009774F9"/>
    <w:rsid w:val="00982947"/>
    <w:rsid w:val="009830C2"/>
    <w:rsid w:val="0099219B"/>
    <w:rsid w:val="00993997"/>
    <w:rsid w:val="009968F2"/>
    <w:rsid w:val="009A393E"/>
    <w:rsid w:val="009A73DE"/>
    <w:rsid w:val="009B0ADE"/>
    <w:rsid w:val="009B0E42"/>
    <w:rsid w:val="009D3443"/>
    <w:rsid w:val="009D3DBD"/>
    <w:rsid w:val="009E66C3"/>
    <w:rsid w:val="009E79BE"/>
    <w:rsid w:val="009F0F2B"/>
    <w:rsid w:val="009F1A5C"/>
    <w:rsid w:val="009F1D93"/>
    <w:rsid w:val="009F33C9"/>
    <w:rsid w:val="009F4A96"/>
    <w:rsid w:val="009F7600"/>
    <w:rsid w:val="00A03365"/>
    <w:rsid w:val="00A07879"/>
    <w:rsid w:val="00A1415A"/>
    <w:rsid w:val="00A1474E"/>
    <w:rsid w:val="00A1618E"/>
    <w:rsid w:val="00A22AB8"/>
    <w:rsid w:val="00A23E01"/>
    <w:rsid w:val="00A24135"/>
    <w:rsid w:val="00A25C8D"/>
    <w:rsid w:val="00A41A02"/>
    <w:rsid w:val="00A50D6A"/>
    <w:rsid w:val="00A60798"/>
    <w:rsid w:val="00A60BC7"/>
    <w:rsid w:val="00A62552"/>
    <w:rsid w:val="00A65C80"/>
    <w:rsid w:val="00A7060B"/>
    <w:rsid w:val="00A70FA1"/>
    <w:rsid w:val="00A927B8"/>
    <w:rsid w:val="00A92C42"/>
    <w:rsid w:val="00A94F11"/>
    <w:rsid w:val="00A96B49"/>
    <w:rsid w:val="00A96D72"/>
    <w:rsid w:val="00AA0195"/>
    <w:rsid w:val="00AA24D4"/>
    <w:rsid w:val="00AA2700"/>
    <w:rsid w:val="00AA41AD"/>
    <w:rsid w:val="00AB3AEC"/>
    <w:rsid w:val="00AB4E72"/>
    <w:rsid w:val="00AB5B30"/>
    <w:rsid w:val="00AC0484"/>
    <w:rsid w:val="00AC2203"/>
    <w:rsid w:val="00AC2903"/>
    <w:rsid w:val="00AC48A2"/>
    <w:rsid w:val="00AC4FD6"/>
    <w:rsid w:val="00AC571E"/>
    <w:rsid w:val="00AD066C"/>
    <w:rsid w:val="00AD2FDB"/>
    <w:rsid w:val="00AE2D5B"/>
    <w:rsid w:val="00AE6B19"/>
    <w:rsid w:val="00AF43EC"/>
    <w:rsid w:val="00AF4B41"/>
    <w:rsid w:val="00AF5241"/>
    <w:rsid w:val="00AF6F49"/>
    <w:rsid w:val="00B029A1"/>
    <w:rsid w:val="00B05653"/>
    <w:rsid w:val="00B13906"/>
    <w:rsid w:val="00B15262"/>
    <w:rsid w:val="00B173DC"/>
    <w:rsid w:val="00B2275A"/>
    <w:rsid w:val="00B23CAE"/>
    <w:rsid w:val="00B26C33"/>
    <w:rsid w:val="00B34C80"/>
    <w:rsid w:val="00B4106D"/>
    <w:rsid w:val="00B44C4A"/>
    <w:rsid w:val="00B47524"/>
    <w:rsid w:val="00B55602"/>
    <w:rsid w:val="00B61E7F"/>
    <w:rsid w:val="00B63A2A"/>
    <w:rsid w:val="00B66E4C"/>
    <w:rsid w:val="00B74BEC"/>
    <w:rsid w:val="00B8798B"/>
    <w:rsid w:val="00B87FDA"/>
    <w:rsid w:val="00B90661"/>
    <w:rsid w:val="00B91190"/>
    <w:rsid w:val="00B91578"/>
    <w:rsid w:val="00B91EF6"/>
    <w:rsid w:val="00B94F2F"/>
    <w:rsid w:val="00BA3A93"/>
    <w:rsid w:val="00BA6B35"/>
    <w:rsid w:val="00BB575A"/>
    <w:rsid w:val="00BC3E37"/>
    <w:rsid w:val="00BC47D2"/>
    <w:rsid w:val="00BC697F"/>
    <w:rsid w:val="00BD0AD8"/>
    <w:rsid w:val="00BD4143"/>
    <w:rsid w:val="00BD5386"/>
    <w:rsid w:val="00BE17CD"/>
    <w:rsid w:val="00BE1E9C"/>
    <w:rsid w:val="00BE2F23"/>
    <w:rsid w:val="00BE6884"/>
    <w:rsid w:val="00BE7044"/>
    <w:rsid w:val="00BE7D34"/>
    <w:rsid w:val="00BF0042"/>
    <w:rsid w:val="00BF0967"/>
    <w:rsid w:val="00BF5270"/>
    <w:rsid w:val="00BF7193"/>
    <w:rsid w:val="00BF7B23"/>
    <w:rsid w:val="00C020A0"/>
    <w:rsid w:val="00C0491E"/>
    <w:rsid w:val="00C072C7"/>
    <w:rsid w:val="00C07D1F"/>
    <w:rsid w:val="00C12F2A"/>
    <w:rsid w:val="00C2525F"/>
    <w:rsid w:val="00C27873"/>
    <w:rsid w:val="00C30331"/>
    <w:rsid w:val="00C332FE"/>
    <w:rsid w:val="00C35013"/>
    <w:rsid w:val="00C458E6"/>
    <w:rsid w:val="00C700C6"/>
    <w:rsid w:val="00C74183"/>
    <w:rsid w:val="00C74CDA"/>
    <w:rsid w:val="00C778D1"/>
    <w:rsid w:val="00C82530"/>
    <w:rsid w:val="00C863E3"/>
    <w:rsid w:val="00C86896"/>
    <w:rsid w:val="00CA14BE"/>
    <w:rsid w:val="00CA1AEE"/>
    <w:rsid w:val="00CA242D"/>
    <w:rsid w:val="00CA67D0"/>
    <w:rsid w:val="00CA69A3"/>
    <w:rsid w:val="00CB0579"/>
    <w:rsid w:val="00CB2BFD"/>
    <w:rsid w:val="00CB583B"/>
    <w:rsid w:val="00CB68BA"/>
    <w:rsid w:val="00CB6BDD"/>
    <w:rsid w:val="00CC2809"/>
    <w:rsid w:val="00CC2F22"/>
    <w:rsid w:val="00CC767B"/>
    <w:rsid w:val="00CD68CE"/>
    <w:rsid w:val="00CE6415"/>
    <w:rsid w:val="00CE7759"/>
    <w:rsid w:val="00CF1986"/>
    <w:rsid w:val="00D021A1"/>
    <w:rsid w:val="00D100EA"/>
    <w:rsid w:val="00D116B8"/>
    <w:rsid w:val="00D17C4F"/>
    <w:rsid w:val="00D23821"/>
    <w:rsid w:val="00D263A2"/>
    <w:rsid w:val="00D31166"/>
    <w:rsid w:val="00D400F5"/>
    <w:rsid w:val="00D43726"/>
    <w:rsid w:val="00D45D02"/>
    <w:rsid w:val="00D51089"/>
    <w:rsid w:val="00D574A4"/>
    <w:rsid w:val="00D63698"/>
    <w:rsid w:val="00D6609A"/>
    <w:rsid w:val="00D94444"/>
    <w:rsid w:val="00D9603B"/>
    <w:rsid w:val="00D9618F"/>
    <w:rsid w:val="00DA3240"/>
    <w:rsid w:val="00DA5C40"/>
    <w:rsid w:val="00DB029E"/>
    <w:rsid w:val="00DB60E4"/>
    <w:rsid w:val="00DC6273"/>
    <w:rsid w:val="00DC6485"/>
    <w:rsid w:val="00DC7EE1"/>
    <w:rsid w:val="00DD0E75"/>
    <w:rsid w:val="00DD2076"/>
    <w:rsid w:val="00DE0904"/>
    <w:rsid w:val="00DE1053"/>
    <w:rsid w:val="00DE24EE"/>
    <w:rsid w:val="00DE4054"/>
    <w:rsid w:val="00DF0566"/>
    <w:rsid w:val="00E0318D"/>
    <w:rsid w:val="00E0419C"/>
    <w:rsid w:val="00E04F02"/>
    <w:rsid w:val="00E05284"/>
    <w:rsid w:val="00E15A96"/>
    <w:rsid w:val="00E21488"/>
    <w:rsid w:val="00E23E39"/>
    <w:rsid w:val="00E263B2"/>
    <w:rsid w:val="00E31562"/>
    <w:rsid w:val="00E31801"/>
    <w:rsid w:val="00E329A5"/>
    <w:rsid w:val="00E33916"/>
    <w:rsid w:val="00E43C59"/>
    <w:rsid w:val="00E473C7"/>
    <w:rsid w:val="00E500AB"/>
    <w:rsid w:val="00E52436"/>
    <w:rsid w:val="00E54592"/>
    <w:rsid w:val="00E55495"/>
    <w:rsid w:val="00E57A03"/>
    <w:rsid w:val="00E612E3"/>
    <w:rsid w:val="00E70091"/>
    <w:rsid w:val="00E70AA9"/>
    <w:rsid w:val="00E72110"/>
    <w:rsid w:val="00E724E8"/>
    <w:rsid w:val="00E77968"/>
    <w:rsid w:val="00E84C22"/>
    <w:rsid w:val="00E85219"/>
    <w:rsid w:val="00E93545"/>
    <w:rsid w:val="00E93CB2"/>
    <w:rsid w:val="00E967FF"/>
    <w:rsid w:val="00E96A80"/>
    <w:rsid w:val="00EA3CEA"/>
    <w:rsid w:val="00EB000A"/>
    <w:rsid w:val="00EB1BBB"/>
    <w:rsid w:val="00EB67E8"/>
    <w:rsid w:val="00EB7298"/>
    <w:rsid w:val="00EC1446"/>
    <w:rsid w:val="00EC2E2E"/>
    <w:rsid w:val="00ED0F60"/>
    <w:rsid w:val="00ED6011"/>
    <w:rsid w:val="00ED6F8F"/>
    <w:rsid w:val="00EE1E34"/>
    <w:rsid w:val="00EE2247"/>
    <w:rsid w:val="00EE2CEA"/>
    <w:rsid w:val="00EE64B7"/>
    <w:rsid w:val="00EF2826"/>
    <w:rsid w:val="00EF3E7B"/>
    <w:rsid w:val="00EF6AB4"/>
    <w:rsid w:val="00F045FC"/>
    <w:rsid w:val="00F057A4"/>
    <w:rsid w:val="00F1418D"/>
    <w:rsid w:val="00F22B1C"/>
    <w:rsid w:val="00F23EB1"/>
    <w:rsid w:val="00F2620B"/>
    <w:rsid w:val="00F37578"/>
    <w:rsid w:val="00F52BC9"/>
    <w:rsid w:val="00F52C8E"/>
    <w:rsid w:val="00F56938"/>
    <w:rsid w:val="00F63D12"/>
    <w:rsid w:val="00F67230"/>
    <w:rsid w:val="00F67FFC"/>
    <w:rsid w:val="00F83D13"/>
    <w:rsid w:val="00F870B9"/>
    <w:rsid w:val="00F9429A"/>
    <w:rsid w:val="00F969A2"/>
    <w:rsid w:val="00FA450D"/>
    <w:rsid w:val="00FA6D09"/>
    <w:rsid w:val="00FB2064"/>
    <w:rsid w:val="00FB3005"/>
    <w:rsid w:val="00FB375A"/>
    <w:rsid w:val="00FB4CB8"/>
    <w:rsid w:val="00FB681A"/>
    <w:rsid w:val="00FC168F"/>
    <w:rsid w:val="00FC1CA9"/>
    <w:rsid w:val="00FC25AF"/>
    <w:rsid w:val="00FC2B86"/>
    <w:rsid w:val="00FC33A9"/>
    <w:rsid w:val="00FD3B7A"/>
    <w:rsid w:val="00FD3B80"/>
    <w:rsid w:val="00FD54D1"/>
    <w:rsid w:val="00FE139B"/>
    <w:rsid w:val="00FE2F5B"/>
    <w:rsid w:val="00FE50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84203A-AF60-4640-BFCE-65F6A6BF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0A4736"/>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4736"/>
    <w:pPr>
      <w:tabs>
        <w:tab w:val="center" w:pos="4513"/>
        <w:tab w:val="right" w:pos="9026"/>
      </w:tabs>
    </w:pPr>
  </w:style>
  <w:style w:type="character" w:customStyle="1" w:styleId="FooterChar">
    <w:name w:val="Footer Char"/>
    <w:basedOn w:val="DefaultParagraphFont"/>
    <w:link w:val="Footer"/>
    <w:uiPriority w:val="99"/>
    <w:rsid w:val="000A4736"/>
    <w:rPr>
      <w:rFonts w:ascii="Times New Roman" w:hAnsi="Times New Roman"/>
      <w:noProof/>
    </w:rPr>
  </w:style>
  <w:style w:type="paragraph" w:styleId="Header">
    <w:name w:val="header"/>
    <w:basedOn w:val="Normal"/>
    <w:link w:val="HeaderChar"/>
    <w:uiPriority w:val="99"/>
    <w:unhideWhenUsed/>
    <w:rsid w:val="000A4736"/>
    <w:pPr>
      <w:tabs>
        <w:tab w:val="center" w:pos="4513"/>
        <w:tab w:val="right" w:pos="9026"/>
      </w:tabs>
    </w:pPr>
  </w:style>
  <w:style w:type="character" w:customStyle="1" w:styleId="HeaderChar">
    <w:name w:val="Header Char"/>
    <w:basedOn w:val="DefaultParagraphFont"/>
    <w:link w:val="Header"/>
    <w:uiPriority w:val="99"/>
    <w:rsid w:val="000A4736"/>
    <w:rPr>
      <w:rFonts w:ascii="Times New Roman" w:hAnsi="Times New Roman"/>
      <w:noProof/>
    </w:rPr>
  </w:style>
  <w:style w:type="paragraph" w:styleId="BalloonText">
    <w:name w:val="Balloon Text"/>
    <w:basedOn w:val="Normal"/>
    <w:link w:val="BalloonTextChar"/>
    <w:uiPriority w:val="99"/>
    <w:semiHidden/>
    <w:unhideWhenUsed/>
    <w:rsid w:val="000A4736"/>
    <w:rPr>
      <w:rFonts w:ascii="Tahoma" w:hAnsi="Tahoma" w:cs="Tahoma"/>
      <w:sz w:val="16"/>
      <w:szCs w:val="16"/>
    </w:rPr>
  </w:style>
  <w:style w:type="character" w:customStyle="1" w:styleId="BalloonTextChar">
    <w:name w:val="Balloon Text Char"/>
    <w:basedOn w:val="DefaultParagraphFont"/>
    <w:link w:val="BalloonText"/>
    <w:uiPriority w:val="99"/>
    <w:semiHidden/>
    <w:rsid w:val="000A4736"/>
    <w:rPr>
      <w:rFonts w:ascii="Tahoma" w:hAnsi="Tahoma" w:cs="Tahoma"/>
      <w:noProof/>
      <w:sz w:val="16"/>
      <w:szCs w:val="16"/>
    </w:rPr>
  </w:style>
  <w:style w:type="paragraph" w:customStyle="1" w:styleId="AS-H3A">
    <w:name w:val="AS-H3A"/>
    <w:basedOn w:val="Normal"/>
    <w:link w:val="AS-H3AChar"/>
    <w:autoRedefine/>
    <w:qFormat/>
    <w:rsid w:val="000A4736"/>
    <w:pPr>
      <w:autoSpaceDE w:val="0"/>
      <w:autoSpaceDN w:val="0"/>
      <w:adjustRightInd w:val="0"/>
      <w:jc w:val="center"/>
    </w:pPr>
    <w:rPr>
      <w:rFonts w:cs="Times New Roman"/>
      <w:caps/>
    </w:rPr>
  </w:style>
  <w:style w:type="paragraph" w:styleId="ListBullet">
    <w:name w:val="List Bullet"/>
    <w:basedOn w:val="Normal"/>
    <w:uiPriority w:val="99"/>
    <w:unhideWhenUsed/>
    <w:rsid w:val="000A4736"/>
    <w:pPr>
      <w:numPr>
        <w:numId w:val="1"/>
      </w:numPr>
      <w:contextualSpacing/>
    </w:pPr>
  </w:style>
  <w:style w:type="character" w:customStyle="1" w:styleId="AS-H3AChar">
    <w:name w:val="AS-H3A Char"/>
    <w:basedOn w:val="DefaultParagraphFont"/>
    <w:link w:val="AS-H3A"/>
    <w:rsid w:val="000A4736"/>
    <w:rPr>
      <w:rFonts w:ascii="Times New Roman" w:hAnsi="Times New Roman" w:cs="Times New Roman"/>
      <w:caps/>
      <w:noProof/>
    </w:rPr>
  </w:style>
  <w:style w:type="character" w:customStyle="1" w:styleId="A3">
    <w:name w:val="A3"/>
    <w:uiPriority w:val="99"/>
    <w:rsid w:val="000A4736"/>
    <w:rPr>
      <w:rFonts w:cs="Times"/>
      <w:color w:val="000000"/>
      <w:sz w:val="22"/>
      <w:szCs w:val="22"/>
    </w:rPr>
  </w:style>
  <w:style w:type="paragraph" w:customStyle="1" w:styleId="Head2B">
    <w:name w:val="Head 2B"/>
    <w:basedOn w:val="AS-H3A"/>
    <w:link w:val="Head2BChar"/>
    <w:rsid w:val="000A4736"/>
  </w:style>
  <w:style w:type="paragraph" w:styleId="ListParagraph">
    <w:name w:val="List Paragraph"/>
    <w:basedOn w:val="Normal"/>
    <w:link w:val="ListParagraphChar"/>
    <w:uiPriority w:val="34"/>
    <w:qFormat/>
    <w:rsid w:val="000A4736"/>
    <w:pPr>
      <w:ind w:left="720"/>
      <w:contextualSpacing/>
    </w:pPr>
  </w:style>
  <w:style w:type="character" w:customStyle="1" w:styleId="Head2BChar">
    <w:name w:val="Head 2B Char"/>
    <w:basedOn w:val="AS-H3AChar"/>
    <w:link w:val="Head2B"/>
    <w:rsid w:val="000A4736"/>
    <w:rPr>
      <w:rFonts w:ascii="Times New Roman" w:hAnsi="Times New Roman" w:cs="Times New Roman"/>
      <w:caps/>
      <w:noProof/>
    </w:rPr>
  </w:style>
  <w:style w:type="paragraph" w:customStyle="1" w:styleId="Head3">
    <w:name w:val="Head 3"/>
    <w:basedOn w:val="ListParagraph"/>
    <w:link w:val="Head3Char"/>
    <w:rsid w:val="000A473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A4736"/>
    <w:rPr>
      <w:rFonts w:ascii="Times New Roman" w:hAnsi="Times New Roman"/>
      <w:noProof/>
    </w:rPr>
  </w:style>
  <w:style w:type="character" w:customStyle="1" w:styleId="Head3Char">
    <w:name w:val="Head 3 Char"/>
    <w:basedOn w:val="ListParagraphChar"/>
    <w:link w:val="Head3"/>
    <w:rsid w:val="000A4736"/>
    <w:rPr>
      <w:rFonts w:ascii="Times New Roman" w:eastAsia="Times New Roman" w:hAnsi="Times New Roman" w:cs="Times New Roman"/>
      <w:b/>
      <w:bCs/>
      <w:noProof/>
    </w:rPr>
  </w:style>
  <w:style w:type="paragraph" w:customStyle="1" w:styleId="AS-H1a">
    <w:name w:val="AS-H1a"/>
    <w:basedOn w:val="Normal"/>
    <w:link w:val="AS-H1aChar"/>
    <w:qFormat/>
    <w:rsid w:val="000A4736"/>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0A4736"/>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0A4736"/>
    <w:rPr>
      <w:rFonts w:ascii="Arial" w:hAnsi="Arial" w:cs="Arial"/>
      <w:b/>
      <w:noProof/>
      <w:sz w:val="36"/>
      <w:szCs w:val="36"/>
    </w:rPr>
  </w:style>
  <w:style w:type="paragraph" w:customStyle="1" w:styleId="AS-H1-Colour">
    <w:name w:val="AS-H1-Colour"/>
    <w:basedOn w:val="Normal"/>
    <w:link w:val="AS-H1-ColourChar"/>
    <w:rsid w:val="000A4736"/>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0A4736"/>
    <w:rPr>
      <w:rFonts w:ascii="Times New Roman" w:hAnsi="Times New Roman" w:cs="Times New Roman"/>
      <w:b/>
      <w:caps/>
      <w:noProof/>
      <w:color w:val="000000"/>
      <w:sz w:val="26"/>
    </w:rPr>
  </w:style>
  <w:style w:type="paragraph" w:customStyle="1" w:styleId="AS-H2b">
    <w:name w:val="AS-H2b"/>
    <w:basedOn w:val="Normal"/>
    <w:link w:val="AS-H2bChar"/>
    <w:rsid w:val="000A473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A4736"/>
    <w:rPr>
      <w:rFonts w:ascii="Arial" w:hAnsi="Arial" w:cs="Arial"/>
      <w:b/>
      <w:noProof/>
      <w:color w:val="00B050"/>
      <w:sz w:val="36"/>
      <w:szCs w:val="36"/>
    </w:rPr>
  </w:style>
  <w:style w:type="paragraph" w:customStyle="1" w:styleId="AS-H3">
    <w:name w:val="AS-H3"/>
    <w:basedOn w:val="AS-H3A"/>
    <w:link w:val="AS-H3Char"/>
    <w:rsid w:val="000A4736"/>
    <w:rPr>
      <w:sz w:val="28"/>
    </w:rPr>
  </w:style>
  <w:style w:type="character" w:customStyle="1" w:styleId="AS-H2bChar">
    <w:name w:val="AS-H2b Char"/>
    <w:basedOn w:val="DefaultParagraphFont"/>
    <w:link w:val="AS-H2b"/>
    <w:rsid w:val="000A4736"/>
    <w:rPr>
      <w:rFonts w:ascii="Arial" w:hAnsi="Arial" w:cs="Arial"/>
      <w:noProof/>
    </w:rPr>
  </w:style>
  <w:style w:type="paragraph" w:customStyle="1" w:styleId="AS-H3b">
    <w:name w:val="AS-H3b"/>
    <w:basedOn w:val="Normal"/>
    <w:link w:val="AS-H3bChar"/>
    <w:autoRedefine/>
    <w:qFormat/>
    <w:rsid w:val="000A4736"/>
    <w:pPr>
      <w:jc w:val="center"/>
    </w:pPr>
    <w:rPr>
      <w:rFonts w:cs="Times New Roman"/>
      <w:smallCaps/>
    </w:rPr>
  </w:style>
  <w:style w:type="character" w:customStyle="1" w:styleId="AS-H3Char">
    <w:name w:val="AS-H3 Char"/>
    <w:basedOn w:val="AS-H3AChar"/>
    <w:link w:val="AS-H3"/>
    <w:rsid w:val="000A4736"/>
    <w:rPr>
      <w:rFonts w:ascii="Times New Roman" w:hAnsi="Times New Roman" w:cs="Times New Roman"/>
      <w:caps/>
      <w:noProof/>
      <w:sz w:val="28"/>
    </w:rPr>
  </w:style>
  <w:style w:type="paragraph" w:customStyle="1" w:styleId="AS-H3c">
    <w:name w:val="AS-H3c"/>
    <w:basedOn w:val="Head2B"/>
    <w:link w:val="AS-H3cChar"/>
    <w:rsid w:val="000A4736"/>
    <w:rPr>
      <w:b/>
    </w:rPr>
  </w:style>
  <w:style w:type="character" w:customStyle="1" w:styleId="AS-H3bChar">
    <w:name w:val="AS-H3b Char"/>
    <w:basedOn w:val="AS-H3AChar"/>
    <w:link w:val="AS-H3b"/>
    <w:rsid w:val="000A4736"/>
    <w:rPr>
      <w:rFonts w:ascii="Times New Roman" w:hAnsi="Times New Roman" w:cs="Times New Roman"/>
      <w:caps w:val="0"/>
      <w:smallCaps/>
      <w:noProof/>
    </w:rPr>
  </w:style>
  <w:style w:type="paragraph" w:customStyle="1" w:styleId="AS-H3d">
    <w:name w:val="AS-H3d"/>
    <w:basedOn w:val="Head2B"/>
    <w:link w:val="AS-H3dChar"/>
    <w:rsid w:val="000A4736"/>
  </w:style>
  <w:style w:type="character" w:customStyle="1" w:styleId="AS-H3cChar">
    <w:name w:val="AS-H3c Char"/>
    <w:basedOn w:val="Head2BChar"/>
    <w:link w:val="AS-H3c"/>
    <w:rsid w:val="000A4736"/>
    <w:rPr>
      <w:rFonts w:ascii="Times New Roman" w:hAnsi="Times New Roman" w:cs="Times New Roman"/>
      <w:b/>
      <w:caps/>
      <w:noProof/>
    </w:rPr>
  </w:style>
  <w:style w:type="paragraph" w:customStyle="1" w:styleId="AS-P0">
    <w:name w:val="AS-P(0)"/>
    <w:basedOn w:val="Normal"/>
    <w:link w:val="AS-P0Char"/>
    <w:qFormat/>
    <w:rsid w:val="000A4736"/>
    <w:pPr>
      <w:tabs>
        <w:tab w:val="left" w:pos="567"/>
      </w:tabs>
      <w:jc w:val="both"/>
    </w:pPr>
    <w:rPr>
      <w:rFonts w:eastAsia="Times New Roman" w:cs="Times New Roman"/>
    </w:rPr>
  </w:style>
  <w:style w:type="character" w:customStyle="1" w:styleId="AS-H3dChar">
    <w:name w:val="AS-H3d Char"/>
    <w:basedOn w:val="Head2BChar"/>
    <w:link w:val="AS-H3d"/>
    <w:rsid w:val="000A4736"/>
    <w:rPr>
      <w:rFonts w:ascii="Times New Roman" w:hAnsi="Times New Roman" w:cs="Times New Roman"/>
      <w:caps/>
      <w:noProof/>
    </w:rPr>
  </w:style>
  <w:style w:type="paragraph" w:customStyle="1" w:styleId="AS-P1">
    <w:name w:val="AS-P(1)"/>
    <w:basedOn w:val="Normal"/>
    <w:link w:val="AS-P1Char"/>
    <w:qFormat/>
    <w:rsid w:val="000A4736"/>
    <w:pPr>
      <w:suppressAutoHyphens/>
      <w:ind w:right="-7" w:firstLine="567"/>
      <w:jc w:val="both"/>
    </w:pPr>
    <w:rPr>
      <w:rFonts w:eastAsia="Times New Roman" w:cs="Times New Roman"/>
    </w:rPr>
  </w:style>
  <w:style w:type="character" w:customStyle="1" w:styleId="AS-P0Char">
    <w:name w:val="AS-P(0) Char"/>
    <w:basedOn w:val="DefaultParagraphFont"/>
    <w:link w:val="AS-P0"/>
    <w:rsid w:val="000A4736"/>
    <w:rPr>
      <w:rFonts w:ascii="Times New Roman" w:eastAsia="Times New Roman" w:hAnsi="Times New Roman" w:cs="Times New Roman"/>
      <w:noProof/>
    </w:rPr>
  </w:style>
  <w:style w:type="paragraph" w:customStyle="1" w:styleId="AS-Pa">
    <w:name w:val="AS-P(a)"/>
    <w:basedOn w:val="AS-Pahang"/>
    <w:link w:val="AS-PaChar"/>
    <w:qFormat/>
    <w:rsid w:val="000A4736"/>
  </w:style>
  <w:style w:type="character" w:customStyle="1" w:styleId="AS-P1Char">
    <w:name w:val="AS-P(1) Char"/>
    <w:basedOn w:val="DefaultParagraphFont"/>
    <w:link w:val="AS-P1"/>
    <w:rsid w:val="000A4736"/>
    <w:rPr>
      <w:rFonts w:ascii="Times New Roman" w:eastAsia="Times New Roman" w:hAnsi="Times New Roman" w:cs="Times New Roman"/>
      <w:noProof/>
    </w:rPr>
  </w:style>
  <w:style w:type="paragraph" w:customStyle="1" w:styleId="AS-Pi">
    <w:name w:val="AS-P(i)"/>
    <w:basedOn w:val="Normal"/>
    <w:link w:val="AS-PiChar"/>
    <w:qFormat/>
    <w:rsid w:val="000A473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A4736"/>
    <w:rPr>
      <w:rFonts w:ascii="Times New Roman" w:eastAsia="Times New Roman" w:hAnsi="Times New Roman" w:cs="Times New Roman"/>
      <w:noProof/>
    </w:rPr>
  </w:style>
  <w:style w:type="paragraph" w:customStyle="1" w:styleId="AS-Pahang">
    <w:name w:val="AS-P(a)hang"/>
    <w:basedOn w:val="Normal"/>
    <w:link w:val="AS-PahangChar"/>
    <w:rsid w:val="000A4736"/>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0A4736"/>
    <w:rPr>
      <w:rFonts w:ascii="Times New Roman" w:eastAsia="Times New Roman" w:hAnsi="Times New Roman" w:cs="Times New Roman"/>
      <w:noProof/>
    </w:rPr>
  </w:style>
  <w:style w:type="paragraph" w:customStyle="1" w:styleId="AS-Paa">
    <w:name w:val="AS-P(aa)"/>
    <w:basedOn w:val="Normal"/>
    <w:link w:val="AS-PaaChar"/>
    <w:qFormat/>
    <w:rsid w:val="000A4736"/>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0A4736"/>
    <w:rPr>
      <w:rFonts w:ascii="Times New Roman" w:eastAsia="Times New Roman" w:hAnsi="Times New Roman" w:cs="Times New Roman"/>
      <w:noProof/>
    </w:rPr>
  </w:style>
  <w:style w:type="paragraph" w:customStyle="1" w:styleId="AS-P-Amend">
    <w:name w:val="AS-P-Amend"/>
    <w:link w:val="AS-P-AmendChar"/>
    <w:qFormat/>
    <w:rsid w:val="000A473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0A4736"/>
    <w:rPr>
      <w:rFonts w:ascii="Times New Roman" w:eastAsia="Times New Roman" w:hAnsi="Times New Roman" w:cs="Times New Roman"/>
      <w:noProof/>
    </w:rPr>
  </w:style>
  <w:style w:type="character" w:customStyle="1" w:styleId="AS-P-AmendChar">
    <w:name w:val="AS-P-Amend Char"/>
    <w:basedOn w:val="AS-P0Char"/>
    <w:link w:val="AS-P-Amend"/>
    <w:rsid w:val="000A473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0A4736"/>
    <w:rPr>
      <w:sz w:val="16"/>
      <w:szCs w:val="16"/>
    </w:rPr>
  </w:style>
  <w:style w:type="paragraph" w:styleId="CommentText">
    <w:name w:val="annotation text"/>
    <w:basedOn w:val="Normal"/>
    <w:link w:val="CommentTextChar"/>
    <w:uiPriority w:val="99"/>
    <w:semiHidden/>
    <w:unhideWhenUsed/>
    <w:rsid w:val="000A4736"/>
    <w:rPr>
      <w:sz w:val="20"/>
      <w:szCs w:val="20"/>
    </w:rPr>
  </w:style>
  <w:style w:type="character" w:customStyle="1" w:styleId="CommentTextChar">
    <w:name w:val="Comment Text Char"/>
    <w:basedOn w:val="DefaultParagraphFont"/>
    <w:link w:val="CommentText"/>
    <w:uiPriority w:val="99"/>
    <w:semiHidden/>
    <w:rsid w:val="000A473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0A4736"/>
    <w:rPr>
      <w:b/>
      <w:bCs/>
    </w:rPr>
  </w:style>
  <w:style w:type="character" w:customStyle="1" w:styleId="CommentSubjectChar">
    <w:name w:val="Comment Subject Char"/>
    <w:basedOn w:val="CommentTextChar"/>
    <w:link w:val="CommentSubject"/>
    <w:uiPriority w:val="99"/>
    <w:semiHidden/>
    <w:rsid w:val="000A4736"/>
    <w:rPr>
      <w:rFonts w:ascii="Times New Roman" w:hAnsi="Times New Roman"/>
      <w:b/>
      <w:bCs/>
      <w:noProof/>
      <w:sz w:val="20"/>
      <w:szCs w:val="20"/>
    </w:rPr>
  </w:style>
  <w:style w:type="paragraph" w:customStyle="1" w:styleId="AS-H4A">
    <w:name w:val="AS-H4A"/>
    <w:basedOn w:val="AS-P0"/>
    <w:link w:val="AS-H4AChar"/>
    <w:rsid w:val="000A4736"/>
    <w:pPr>
      <w:tabs>
        <w:tab w:val="clear" w:pos="567"/>
      </w:tabs>
      <w:jc w:val="center"/>
    </w:pPr>
    <w:rPr>
      <w:b/>
      <w:caps/>
    </w:rPr>
  </w:style>
  <w:style w:type="paragraph" w:customStyle="1" w:styleId="AS-H4b">
    <w:name w:val="AS-H4b"/>
    <w:basedOn w:val="AS-P0"/>
    <w:link w:val="AS-H4bChar"/>
    <w:rsid w:val="000A4736"/>
    <w:pPr>
      <w:tabs>
        <w:tab w:val="clear" w:pos="567"/>
      </w:tabs>
      <w:jc w:val="center"/>
    </w:pPr>
    <w:rPr>
      <w:b/>
    </w:rPr>
  </w:style>
  <w:style w:type="character" w:customStyle="1" w:styleId="AS-H4AChar">
    <w:name w:val="AS-H4A Char"/>
    <w:basedOn w:val="AS-P0Char"/>
    <w:link w:val="AS-H4A"/>
    <w:rsid w:val="000A4736"/>
    <w:rPr>
      <w:rFonts w:ascii="Times New Roman" w:eastAsia="Times New Roman" w:hAnsi="Times New Roman" w:cs="Times New Roman"/>
      <w:b/>
      <w:caps/>
      <w:noProof/>
    </w:rPr>
  </w:style>
  <w:style w:type="character" w:customStyle="1" w:styleId="AS-H4bChar">
    <w:name w:val="AS-H4b Char"/>
    <w:basedOn w:val="AS-P0Char"/>
    <w:link w:val="AS-H4b"/>
    <w:rsid w:val="000A4736"/>
    <w:rPr>
      <w:rFonts w:ascii="Times New Roman" w:eastAsia="Times New Roman" w:hAnsi="Times New Roman" w:cs="Times New Roman"/>
      <w:b/>
      <w:noProof/>
    </w:rPr>
  </w:style>
  <w:style w:type="paragraph" w:customStyle="1" w:styleId="AS-H2a">
    <w:name w:val="AS-H2a"/>
    <w:basedOn w:val="Normal"/>
    <w:link w:val="AS-H2aChar"/>
    <w:rsid w:val="000A473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A4736"/>
    <w:rPr>
      <w:rFonts w:ascii="Arial" w:hAnsi="Arial" w:cs="Arial"/>
      <w:b/>
      <w:noProof/>
    </w:rPr>
  </w:style>
  <w:style w:type="paragraph" w:customStyle="1" w:styleId="AS-H1b">
    <w:name w:val="AS-H1b"/>
    <w:basedOn w:val="Normal"/>
    <w:link w:val="AS-H1bChar"/>
    <w:qFormat/>
    <w:rsid w:val="000A4736"/>
    <w:pPr>
      <w:jc w:val="center"/>
    </w:pPr>
    <w:rPr>
      <w:rFonts w:ascii="Arial" w:hAnsi="Arial" w:cs="Arial"/>
      <w:b/>
      <w:color w:val="000000"/>
      <w:sz w:val="24"/>
      <w:szCs w:val="24"/>
      <w:lang w:val="en-ZA"/>
    </w:rPr>
  </w:style>
  <w:style w:type="character" w:customStyle="1" w:styleId="AS-H1bChar">
    <w:name w:val="AS-H1b Char"/>
    <w:basedOn w:val="AS-H2aChar"/>
    <w:link w:val="AS-H1b"/>
    <w:rsid w:val="000A4736"/>
    <w:rPr>
      <w:rFonts w:ascii="Arial" w:hAnsi="Arial" w:cs="Arial"/>
      <w:b/>
      <w:noProof/>
      <w:color w:val="000000"/>
      <w:sz w:val="24"/>
      <w:szCs w:val="24"/>
      <w:lang w:val="en-ZA"/>
    </w:rPr>
  </w:style>
  <w:style w:type="paragraph" w:customStyle="1" w:styleId="ASHeader">
    <w:name w:val="AS Header"/>
    <w:basedOn w:val="Header"/>
    <w:link w:val="ASHeaderChar"/>
    <w:rsid w:val="000A4736"/>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0A4736"/>
    <w:rPr>
      <w:rFonts w:ascii="Arial" w:hAnsi="Arial" w:cs="Arial"/>
      <w:b/>
      <w:noProof/>
      <w:sz w:val="16"/>
      <w:szCs w:val="16"/>
    </w:rPr>
  </w:style>
  <w:style w:type="paragraph" w:customStyle="1" w:styleId="Default">
    <w:name w:val="Default"/>
    <w:rsid w:val="002D3D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A1415A"/>
    <w:pPr>
      <w:spacing w:line="160" w:lineRule="atLeast"/>
    </w:pPr>
    <w:rPr>
      <w:color w:val="auto"/>
    </w:rPr>
  </w:style>
  <w:style w:type="paragraph" w:customStyle="1" w:styleId="CM9">
    <w:name w:val="CM9"/>
    <w:basedOn w:val="Default"/>
    <w:next w:val="Default"/>
    <w:uiPriority w:val="99"/>
    <w:rsid w:val="00D9618F"/>
    <w:rPr>
      <w:color w:val="auto"/>
    </w:rPr>
  </w:style>
  <w:style w:type="paragraph" w:customStyle="1" w:styleId="CM4">
    <w:name w:val="CM4"/>
    <w:basedOn w:val="Default"/>
    <w:next w:val="Default"/>
    <w:uiPriority w:val="99"/>
    <w:rsid w:val="00D9618F"/>
    <w:pPr>
      <w:spacing w:line="198" w:lineRule="atLeast"/>
    </w:pPr>
    <w:rPr>
      <w:color w:val="auto"/>
    </w:rPr>
  </w:style>
  <w:style w:type="paragraph" w:customStyle="1" w:styleId="CM13">
    <w:name w:val="CM13"/>
    <w:basedOn w:val="Default"/>
    <w:next w:val="Default"/>
    <w:uiPriority w:val="99"/>
    <w:rsid w:val="00D9618F"/>
    <w:rPr>
      <w:color w:val="auto"/>
    </w:rPr>
  </w:style>
  <w:style w:type="paragraph" w:customStyle="1" w:styleId="CM3">
    <w:name w:val="CM3"/>
    <w:basedOn w:val="Default"/>
    <w:next w:val="Default"/>
    <w:uiPriority w:val="99"/>
    <w:rsid w:val="00D9618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D6AD-BD3E-4CB7-9DB3-BF241DBA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8</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Prescribed Rate of Interest Act 55 of 1975 (RSA)</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Rate of Interest Act 55 of 1975 (RSA)</dc:title>
  <dc:creator>LAC</dc:creator>
  <cp:lastModifiedBy>Dianne Hubbard</cp:lastModifiedBy>
  <cp:revision>21</cp:revision>
  <dcterms:created xsi:type="dcterms:W3CDTF">2014-12-01T11:05:00Z</dcterms:created>
  <dcterms:modified xsi:type="dcterms:W3CDTF">2020-11-09T15:11:00Z</dcterms:modified>
</cp:coreProperties>
</file>