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5794E" w14:textId="77777777" w:rsidR="00CA1AEE" w:rsidRPr="00A01BA9" w:rsidRDefault="00934A68" w:rsidP="00B6106D">
      <w:pPr>
        <w:pStyle w:val="AS-H1a"/>
      </w:pPr>
      <w:r>
        <w:drawing>
          <wp:anchor distT="0" distB="0" distL="114300" distR="114300" simplePos="0" relativeHeight="251659264" behindDoc="1" locked="1" layoutInCell="0" allowOverlap="0" wp14:anchorId="64A99037" wp14:editId="580E7F59">
            <wp:simplePos x="0" y="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632B65EC" w14:textId="77777777" w:rsidR="00582A2E" w:rsidRPr="00217B20" w:rsidRDefault="007543D8" w:rsidP="00B6106D">
      <w:pPr>
        <w:pStyle w:val="AS-H1a"/>
      </w:pPr>
      <w:r w:rsidRPr="00217B20">
        <w:t>Extradition</w:t>
      </w:r>
      <w:r w:rsidR="008D7F66" w:rsidRPr="00217B20">
        <w:t xml:space="preserve"> Act </w:t>
      </w:r>
      <w:r w:rsidRPr="00217B20">
        <w:t>11</w:t>
      </w:r>
      <w:r w:rsidR="008D7F66" w:rsidRPr="00217B20">
        <w:t xml:space="preserve"> of </w:t>
      </w:r>
      <w:r w:rsidRPr="00217B20">
        <w:t>1996</w:t>
      </w:r>
    </w:p>
    <w:p w14:paraId="12F1FE9B" w14:textId="77777777" w:rsidR="00FB0A10" w:rsidRDefault="0080143F" w:rsidP="00B338CE">
      <w:pPr>
        <w:pStyle w:val="AS-P-Amend"/>
      </w:pPr>
      <w:r>
        <w:t>(GG 1358)</w:t>
      </w:r>
    </w:p>
    <w:p w14:paraId="68C13B0D" w14:textId="77777777" w:rsidR="00FB0A10" w:rsidRDefault="00FB0A10" w:rsidP="00B338CE">
      <w:pPr>
        <w:pStyle w:val="AS-P-Amend"/>
      </w:pPr>
      <w:r>
        <w:t>brought into force on 1 Au</w:t>
      </w:r>
      <w:r w:rsidR="00771A7F">
        <w:t xml:space="preserve">gust 1996 by </w:t>
      </w:r>
      <w:r w:rsidR="0080143F">
        <w:t xml:space="preserve">GN 199/1996 </w:t>
      </w:r>
      <w:r w:rsidR="00771A7F">
        <w:t>(</w:t>
      </w:r>
      <w:r w:rsidR="0080143F">
        <w:t>GG 1370)</w:t>
      </w:r>
    </w:p>
    <w:p w14:paraId="58034B25" w14:textId="77777777" w:rsidR="00544A6B" w:rsidRPr="009E440C" w:rsidRDefault="00544A6B" w:rsidP="00544A6B">
      <w:pPr>
        <w:pStyle w:val="AS-H1b"/>
      </w:pPr>
    </w:p>
    <w:p w14:paraId="1166BA16" w14:textId="77777777" w:rsidR="00544A6B" w:rsidRPr="009E440C" w:rsidRDefault="00544A6B" w:rsidP="00544A6B">
      <w:pPr>
        <w:pStyle w:val="AS-H1b"/>
        <w:rPr>
          <w:rStyle w:val="AS-P-AmendChar"/>
          <w:rFonts w:eastAsiaTheme="minorHAnsi"/>
          <w:b/>
        </w:rPr>
      </w:pPr>
      <w:r w:rsidRPr="009E440C">
        <w:rPr>
          <w:color w:val="00B050"/>
        </w:rPr>
        <w:t>as amended by</w:t>
      </w:r>
    </w:p>
    <w:p w14:paraId="2CFDAA32" w14:textId="77777777" w:rsidR="00544A6B" w:rsidRPr="009E440C" w:rsidRDefault="00544A6B" w:rsidP="00544A6B">
      <w:pPr>
        <w:pStyle w:val="AS-H1b"/>
      </w:pPr>
    </w:p>
    <w:p w14:paraId="1A770F97" w14:textId="0BE6777E" w:rsidR="001558CF" w:rsidRPr="001903F6" w:rsidRDefault="001558CF" w:rsidP="00544A6B">
      <w:pPr>
        <w:pStyle w:val="AS-P-Amend"/>
      </w:pPr>
      <w:r w:rsidRPr="00544A6B">
        <w:rPr>
          <w:rStyle w:val="AS-H1bChar"/>
          <w:b/>
        </w:rPr>
        <w:t>Extradition Amendment Act 19 of 2018</w:t>
      </w:r>
      <w:r w:rsidR="001903F6">
        <w:rPr>
          <w:rStyle w:val="AS-H1bChar"/>
          <w:b/>
        </w:rPr>
        <w:t xml:space="preserve"> </w:t>
      </w:r>
      <w:r w:rsidRPr="001903F6">
        <w:rPr>
          <w:rStyle w:val="AS-P-AmendChar"/>
          <w:rFonts w:eastAsiaTheme="minorHAnsi"/>
          <w:b/>
        </w:rPr>
        <w:t>(</w:t>
      </w:r>
      <w:hyperlink r:id="rId9" w:history="1">
        <w:r w:rsidRPr="001903F6">
          <w:rPr>
            <w:rStyle w:val="Hyperlink"/>
            <w:rFonts w:eastAsiaTheme="minorHAnsi" w:cs="Arial"/>
            <w:color w:val="00B050"/>
          </w:rPr>
          <w:t>GG 6810</w:t>
        </w:r>
      </w:hyperlink>
      <w:r w:rsidR="00960AAB" w:rsidRPr="001903F6">
        <w:rPr>
          <w:rStyle w:val="AS-P-AmendChar"/>
          <w:rFonts w:eastAsiaTheme="minorHAnsi"/>
          <w:b/>
        </w:rPr>
        <w:t>)</w:t>
      </w:r>
    </w:p>
    <w:p w14:paraId="649DDC02" w14:textId="67F44F14" w:rsidR="00544A6B" w:rsidRPr="001903F6" w:rsidRDefault="00544A6B" w:rsidP="00544A6B">
      <w:pPr>
        <w:pStyle w:val="AS-P-Amend"/>
        <w:rPr>
          <w:lang w:val="en-ZA"/>
        </w:rPr>
      </w:pPr>
      <w:r w:rsidRPr="001903F6">
        <w:rPr>
          <w:lang w:val="en-ZA"/>
        </w:rPr>
        <w:t>brought into force on 15 October 2020 by GN 251/2020 (</w:t>
      </w:r>
      <w:hyperlink r:id="rId10" w:history="1">
        <w:r w:rsidRPr="001903F6">
          <w:rPr>
            <w:rStyle w:val="Hyperlink"/>
            <w:color w:val="00B050"/>
            <w:lang w:val="en-ZA"/>
          </w:rPr>
          <w:t>GG 7361</w:t>
        </w:r>
      </w:hyperlink>
      <w:r w:rsidRPr="001903F6">
        <w:rPr>
          <w:lang w:val="en-ZA"/>
        </w:rPr>
        <w:t>)</w:t>
      </w:r>
    </w:p>
    <w:p w14:paraId="6232C872" w14:textId="644DA67F" w:rsidR="001903F6" w:rsidRDefault="001903F6" w:rsidP="001903F6">
      <w:pPr>
        <w:pStyle w:val="AS-P-Amend"/>
      </w:pPr>
      <w:r w:rsidRPr="00544A6B">
        <w:rPr>
          <w:rStyle w:val="AS-H1bChar"/>
          <w:b/>
        </w:rPr>
        <w:t xml:space="preserve">Extradition Amendment Act </w:t>
      </w:r>
      <w:r>
        <w:rPr>
          <w:rStyle w:val="AS-H1bChar"/>
          <w:b/>
        </w:rPr>
        <w:t xml:space="preserve">2 of 2023 </w:t>
      </w:r>
      <w:r w:rsidRPr="001558CF">
        <w:rPr>
          <w:rStyle w:val="AS-P-AmendChar"/>
          <w:rFonts w:eastAsiaTheme="minorHAnsi"/>
          <w:b/>
        </w:rPr>
        <w:t>(</w:t>
      </w:r>
      <w:hyperlink r:id="rId11" w:history="1">
        <w:r w:rsidRPr="001903F6">
          <w:rPr>
            <w:rStyle w:val="Hyperlink"/>
            <w:rFonts w:eastAsiaTheme="minorHAnsi" w:cs="Arial"/>
            <w:color w:val="00B050"/>
          </w:rPr>
          <w:t>GG 8135</w:t>
        </w:r>
      </w:hyperlink>
      <w:r>
        <w:rPr>
          <w:rStyle w:val="AS-P-AmendChar"/>
          <w:rFonts w:eastAsiaTheme="minorHAnsi"/>
          <w:b/>
        </w:rPr>
        <w:t>)</w:t>
      </w:r>
    </w:p>
    <w:p w14:paraId="5140A198" w14:textId="2F3D8C6B" w:rsidR="001903F6" w:rsidRDefault="001903F6" w:rsidP="001903F6">
      <w:pPr>
        <w:pStyle w:val="AS-P-Amend"/>
        <w:rPr>
          <w:lang w:val="en-ZA"/>
        </w:rPr>
      </w:pPr>
      <w:r>
        <w:rPr>
          <w:lang w:val="en-ZA"/>
        </w:rPr>
        <w:t>came</w:t>
      </w:r>
      <w:r w:rsidRPr="00544A6B">
        <w:rPr>
          <w:lang w:val="en-ZA"/>
        </w:rPr>
        <w:t xml:space="preserve"> into force on </w:t>
      </w:r>
      <w:r>
        <w:rPr>
          <w:lang w:val="en-ZA"/>
        </w:rPr>
        <w:t>date of publication: 19 July 2023</w:t>
      </w:r>
    </w:p>
    <w:p w14:paraId="3AFB9FEB" w14:textId="77777777" w:rsidR="001903F6" w:rsidRDefault="001903F6" w:rsidP="00544A6B">
      <w:pPr>
        <w:pStyle w:val="AS-P-Amend"/>
        <w:rPr>
          <w:lang w:val="en-ZA"/>
        </w:rPr>
      </w:pPr>
    </w:p>
    <w:p w14:paraId="1734F970" w14:textId="77777777" w:rsidR="00C862A0" w:rsidRPr="00C862A0" w:rsidRDefault="00C862A0" w:rsidP="00544A6B">
      <w:pPr>
        <w:pStyle w:val="AS-P-Amend"/>
      </w:pPr>
      <w:r>
        <w:rPr>
          <w:rFonts w:eastAsia="Arial"/>
        </w:rPr>
        <w:t xml:space="preserve">Section 21 as it originally stood was </w:t>
      </w:r>
      <w:r w:rsidRPr="00F73426">
        <w:rPr>
          <w:rFonts w:eastAsia="Arial"/>
        </w:rPr>
        <w:t xml:space="preserve">struck down on constitutional grounds by </w:t>
      </w:r>
      <w:r w:rsidRPr="00F73426">
        <w:rPr>
          <w:i/>
          <w:lang w:val="en-ZA"/>
        </w:rPr>
        <w:t>Alexander v Minister of Justice &amp; Others</w:t>
      </w:r>
      <w:r w:rsidRPr="00F73426">
        <w:rPr>
          <w:lang w:val="en-ZA"/>
        </w:rPr>
        <w:t xml:space="preserve"> 2010 (1) NR 328 (SC)</w:t>
      </w:r>
      <w:r>
        <w:rPr>
          <w:lang w:val="en-ZA"/>
        </w:rPr>
        <w:t>, but it was then substituted by Act 19 of 2018.</w:t>
      </w:r>
    </w:p>
    <w:p w14:paraId="66520039" w14:textId="77777777" w:rsidR="009774F9" w:rsidRPr="00A01BA9" w:rsidRDefault="009774F9" w:rsidP="00B6106D">
      <w:pPr>
        <w:pStyle w:val="AS-H1a"/>
        <w:pBdr>
          <w:bottom w:val="single" w:sz="4" w:space="1" w:color="auto"/>
        </w:pBdr>
      </w:pPr>
    </w:p>
    <w:p w14:paraId="72DF6FEF" w14:textId="77777777" w:rsidR="009A393E" w:rsidRPr="00A01BA9" w:rsidRDefault="009A393E" w:rsidP="00B6106D">
      <w:pPr>
        <w:pStyle w:val="AS-H1a"/>
      </w:pPr>
    </w:p>
    <w:p w14:paraId="00D60CE1" w14:textId="77777777" w:rsidR="005E75FD" w:rsidRPr="004D56C8" w:rsidRDefault="005E75FD" w:rsidP="004D56C8">
      <w:pPr>
        <w:pStyle w:val="AS-H1a"/>
      </w:pPr>
      <w:r w:rsidRPr="004D56C8">
        <w:t>ACT</w:t>
      </w:r>
    </w:p>
    <w:p w14:paraId="2EB8BA54" w14:textId="77777777" w:rsidR="005E75FD" w:rsidRPr="00A01BA9" w:rsidRDefault="005E75FD" w:rsidP="007543D8"/>
    <w:p w14:paraId="7FD0F0E5" w14:textId="77777777" w:rsidR="007543D8" w:rsidRPr="002051F2" w:rsidRDefault="007543D8" w:rsidP="0028338A">
      <w:pPr>
        <w:pStyle w:val="AS-P0"/>
        <w:rPr>
          <w:b/>
          <w:spacing w:val="-2"/>
        </w:rPr>
      </w:pPr>
      <w:r w:rsidRPr="002051F2">
        <w:rPr>
          <w:b/>
          <w:spacing w:val="-2"/>
        </w:rPr>
        <w:t>To provide for the extradition of persons accused or convicted of certain crimes committed within the jurisdictions of certain countries, and to provide for incidental matters.</w:t>
      </w:r>
    </w:p>
    <w:p w14:paraId="0DB6785E" w14:textId="77777777" w:rsidR="007543D8" w:rsidRPr="0028338A" w:rsidRDefault="007543D8" w:rsidP="007543D8">
      <w:pPr>
        <w:pStyle w:val="AS-P0"/>
        <w:rPr>
          <w:b/>
        </w:rPr>
      </w:pPr>
    </w:p>
    <w:p w14:paraId="2C347110" w14:textId="77777777" w:rsidR="007543D8" w:rsidRPr="00A01BA9" w:rsidRDefault="007543D8" w:rsidP="00997576">
      <w:pPr>
        <w:pStyle w:val="AS-P0"/>
        <w:jc w:val="center"/>
        <w:rPr>
          <w:rFonts w:eastAsia="Arial"/>
        </w:rPr>
      </w:pPr>
      <w:r w:rsidRPr="00A01BA9">
        <w:rPr>
          <w:i/>
        </w:rPr>
        <w:t xml:space="preserve">(Signed </w:t>
      </w:r>
      <w:r w:rsidRPr="00A01BA9">
        <w:rPr>
          <w:rFonts w:eastAsia="Arial"/>
          <w:i/>
        </w:rPr>
        <w:t xml:space="preserve">by </w:t>
      </w:r>
      <w:r w:rsidRPr="00A01BA9">
        <w:rPr>
          <w:i/>
        </w:rPr>
        <w:t xml:space="preserve">the President on 1 July </w:t>
      </w:r>
      <w:r w:rsidRPr="00A01BA9">
        <w:rPr>
          <w:rFonts w:eastAsia="Arial"/>
          <w:i/>
        </w:rPr>
        <w:t>1996)</w:t>
      </w:r>
    </w:p>
    <w:p w14:paraId="72E22E27" w14:textId="77777777" w:rsidR="001C3895" w:rsidRPr="00A01BA9" w:rsidRDefault="001C3895" w:rsidP="00B6106D">
      <w:pPr>
        <w:pStyle w:val="AS-H1a"/>
        <w:pBdr>
          <w:bottom w:val="single" w:sz="4" w:space="1" w:color="auto"/>
        </w:pBdr>
      </w:pPr>
    </w:p>
    <w:p w14:paraId="6A1188F9" w14:textId="77777777" w:rsidR="001C3895" w:rsidRPr="00A01BA9" w:rsidRDefault="001C3895" w:rsidP="00B6106D">
      <w:pPr>
        <w:pStyle w:val="AS-H1a"/>
      </w:pPr>
    </w:p>
    <w:p w14:paraId="3DC0AD92" w14:textId="77777777" w:rsidR="001C3895" w:rsidRPr="00217B20" w:rsidRDefault="00A01BA9" w:rsidP="00217B20">
      <w:pPr>
        <w:pStyle w:val="AS-H2"/>
      </w:pPr>
      <w:r w:rsidRPr="00217B20">
        <w:t>ARRANGEMENT OF ACT</w:t>
      </w:r>
    </w:p>
    <w:p w14:paraId="23CF9035" w14:textId="77777777" w:rsidR="00E04F02" w:rsidRPr="00A01BA9" w:rsidRDefault="00E04F02" w:rsidP="00097748">
      <w:pPr>
        <w:pStyle w:val="AS-H3A"/>
      </w:pPr>
    </w:p>
    <w:p w14:paraId="6CDC16BF" w14:textId="77777777" w:rsidR="007543D8" w:rsidRPr="004D56C8" w:rsidRDefault="007543D8" w:rsidP="00097748">
      <w:pPr>
        <w:pStyle w:val="AS-H3A"/>
      </w:pPr>
      <w:r w:rsidRPr="004D56C8">
        <w:t>PART I</w:t>
      </w:r>
    </w:p>
    <w:p w14:paraId="526180E4" w14:textId="77777777" w:rsidR="007543D8" w:rsidRPr="004D56C8" w:rsidRDefault="007543D8" w:rsidP="00097748">
      <w:pPr>
        <w:pStyle w:val="AS-H3A"/>
      </w:pPr>
      <w:r w:rsidRPr="004D56C8">
        <w:t>PRELIMINARY PROVISIONS</w:t>
      </w:r>
    </w:p>
    <w:p w14:paraId="019A8D10" w14:textId="77777777" w:rsidR="007543D8" w:rsidRPr="004D56C8" w:rsidRDefault="007543D8" w:rsidP="00A01BA9">
      <w:pPr>
        <w:pStyle w:val="AS-P0"/>
      </w:pPr>
    </w:p>
    <w:p w14:paraId="21225750" w14:textId="4B2B7BE7" w:rsidR="007543D8" w:rsidRPr="004D56C8" w:rsidRDefault="0080143F" w:rsidP="00A01BA9">
      <w:pPr>
        <w:pStyle w:val="AS-P0"/>
      </w:pPr>
      <w:r w:rsidRPr="004D56C8">
        <w:t>1.</w:t>
      </w:r>
      <w:r w:rsidR="001903F6">
        <w:t xml:space="preserve"> </w:t>
      </w:r>
      <w:r w:rsidR="001903F6">
        <w:tab/>
      </w:r>
      <w:r w:rsidRPr="004D56C8">
        <w:t>Definitions</w:t>
      </w:r>
    </w:p>
    <w:p w14:paraId="3D7C49E4" w14:textId="77777777" w:rsidR="007543D8" w:rsidRPr="004D56C8" w:rsidRDefault="0080143F" w:rsidP="00A01BA9">
      <w:pPr>
        <w:pStyle w:val="AS-P0"/>
      </w:pPr>
      <w:r w:rsidRPr="004D56C8">
        <w:t xml:space="preserve">2. </w:t>
      </w:r>
      <w:r w:rsidRPr="004D56C8">
        <w:tab/>
        <w:t>Liability to extradition</w:t>
      </w:r>
    </w:p>
    <w:p w14:paraId="642B8D26" w14:textId="77777777" w:rsidR="007543D8" w:rsidRPr="004D56C8" w:rsidRDefault="007543D8" w:rsidP="00A01BA9">
      <w:pPr>
        <w:pStyle w:val="AS-P0"/>
      </w:pPr>
      <w:r w:rsidRPr="004D56C8">
        <w:t xml:space="preserve">3. </w:t>
      </w:r>
      <w:r w:rsidRPr="004D56C8">
        <w:tab/>
        <w:t>Me</w:t>
      </w:r>
      <w:r w:rsidR="0080143F" w:rsidRPr="004D56C8">
        <w:t>aning of “extraditable offence”</w:t>
      </w:r>
    </w:p>
    <w:p w14:paraId="75D2E0BD" w14:textId="77777777" w:rsidR="007543D8" w:rsidRPr="004D56C8" w:rsidRDefault="007543D8" w:rsidP="00A01BA9">
      <w:pPr>
        <w:pStyle w:val="AS-P0"/>
      </w:pPr>
      <w:r w:rsidRPr="004D56C8">
        <w:t xml:space="preserve">4. </w:t>
      </w:r>
      <w:r w:rsidRPr="004D56C8">
        <w:tab/>
        <w:t xml:space="preserve">Countries to </w:t>
      </w:r>
      <w:r w:rsidR="0080143F" w:rsidRPr="004D56C8">
        <w:t>which persons may be extradited</w:t>
      </w:r>
    </w:p>
    <w:p w14:paraId="3604AF1E" w14:textId="77777777" w:rsidR="007543D8" w:rsidRPr="004D56C8" w:rsidRDefault="007543D8" w:rsidP="00A01BA9">
      <w:pPr>
        <w:pStyle w:val="AS-P0"/>
      </w:pPr>
    </w:p>
    <w:p w14:paraId="6CBEE07F" w14:textId="77777777" w:rsidR="00A01BA9" w:rsidRPr="004D56C8" w:rsidRDefault="007543D8" w:rsidP="00097748">
      <w:pPr>
        <w:pStyle w:val="AS-H3A"/>
      </w:pPr>
      <w:r w:rsidRPr="004D56C8">
        <w:t>PART</w:t>
      </w:r>
      <w:r w:rsidR="00A01BA9" w:rsidRPr="004D56C8">
        <w:t xml:space="preserve"> </w:t>
      </w:r>
      <w:r w:rsidRPr="004D56C8">
        <w:t xml:space="preserve">II </w:t>
      </w:r>
    </w:p>
    <w:p w14:paraId="71B756BA" w14:textId="77777777" w:rsidR="007543D8" w:rsidRPr="004D56C8" w:rsidRDefault="007543D8" w:rsidP="00097748">
      <w:pPr>
        <w:pStyle w:val="AS-H3A"/>
      </w:pPr>
      <w:r w:rsidRPr="004D56C8">
        <w:t>RESTRICTIONS ON RETURN</w:t>
      </w:r>
    </w:p>
    <w:p w14:paraId="218721AC" w14:textId="77777777" w:rsidR="007543D8" w:rsidRPr="004D56C8" w:rsidRDefault="007543D8" w:rsidP="007543D8">
      <w:pPr>
        <w:pStyle w:val="AS-P0"/>
      </w:pPr>
    </w:p>
    <w:p w14:paraId="58237FF3" w14:textId="77777777" w:rsidR="007543D8" w:rsidRPr="004D56C8" w:rsidRDefault="0080143F" w:rsidP="007543D8">
      <w:pPr>
        <w:pStyle w:val="AS-P0"/>
      </w:pPr>
      <w:r w:rsidRPr="004D56C8">
        <w:t xml:space="preserve">5. </w:t>
      </w:r>
      <w:r w:rsidRPr="004D56C8">
        <w:tab/>
        <w:t>Restrictions on return</w:t>
      </w:r>
    </w:p>
    <w:p w14:paraId="64F07D85" w14:textId="77777777" w:rsidR="007543D8" w:rsidRPr="004D56C8" w:rsidRDefault="007543D8" w:rsidP="007543D8">
      <w:pPr>
        <w:pStyle w:val="AS-P0"/>
      </w:pPr>
      <w:r w:rsidRPr="004D56C8">
        <w:t xml:space="preserve">6. </w:t>
      </w:r>
      <w:r w:rsidRPr="004D56C8">
        <w:tab/>
        <w:t>Prosecution of</w:t>
      </w:r>
      <w:r w:rsidR="00A01BA9" w:rsidRPr="004D56C8">
        <w:t xml:space="preserve"> </w:t>
      </w:r>
      <w:r w:rsidRPr="004D56C8">
        <w:t>Namibian citizens for extraditable offenc</w:t>
      </w:r>
      <w:r w:rsidR="0080143F" w:rsidRPr="004D56C8">
        <w:t>es committed in other countries</w:t>
      </w:r>
    </w:p>
    <w:p w14:paraId="790C34E6" w14:textId="77777777" w:rsidR="007543D8" w:rsidRPr="004D56C8" w:rsidRDefault="007543D8" w:rsidP="007543D8">
      <w:pPr>
        <w:pStyle w:val="AS-P0"/>
      </w:pPr>
    </w:p>
    <w:p w14:paraId="645656BC" w14:textId="77777777" w:rsidR="00A01BA9" w:rsidRPr="004D56C8" w:rsidRDefault="007543D8" w:rsidP="00097748">
      <w:pPr>
        <w:pStyle w:val="AS-H3A"/>
      </w:pPr>
      <w:r w:rsidRPr="004D56C8">
        <w:lastRenderedPageBreak/>
        <w:t>PART</w:t>
      </w:r>
      <w:r w:rsidR="00A01BA9" w:rsidRPr="004D56C8">
        <w:t xml:space="preserve"> </w:t>
      </w:r>
      <w:r w:rsidRPr="004D56C8">
        <w:t>II</w:t>
      </w:r>
      <w:r w:rsidR="00A01BA9" w:rsidRPr="004D56C8">
        <w:t>I</w:t>
      </w:r>
      <w:r w:rsidRPr="004D56C8">
        <w:t xml:space="preserve"> </w:t>
      </w:r>
    </w:p>
    <w:p w14:paraId="5F4A5BD0" w14:textId="77777777" w:rsidR="007543D8" w:rsidRPr="004D56C8" w:rsidRDefault="007543D8" w:rsidP="00097748">
      <w:pPr>
        <w:pStyle w:val="AS-H3A"/>
      </w:pPr>
      <w:r w:rsidRPr="004D56C8">
        <w:t>PROCEDURE</w:t>
      </w:r>
    </w:p>
    <w:p w14:paraId="42B11B85" w14:textId="77777777" w:rsidR="007543D8" w:rsidRPr="004D56C8" w:rsidRDefault="007543D8" w:rsidP="007543D8">
      <w:pPr>
        <w:pStyle w:val="AS-P0"/>
      </w:pPr>
    </w:p>
    <w:p w14:paraId="1F7998CE" w14:textId="77777777" w:rsidR="007543D8" w:rsidRPr="004D56C8" w:rsidRDefault="007543D8" w:rsidP="007543D8">
      <w:pPr>
        <w:pStyle w:val="AS-P0"/>
      </w:pPr>
      <w:r w:rsidRPr="004D56C8">
        <w:t xml:space="preserve">7. </w:t>
      </w:r>
      <w:r w:rsidR="0080143F" w:rsidRPr="004D56C8">
        <w:tab/>
        <w:t>Requests for return of persons</w:t>
      </w:r>
    </w:p>
    <w:p w14:paraId="16E7E85C" w14:textId="77777777" w:rsidR="007543D8" w:rsidRPr="004D56C8" w:rsidRDefault="007543D8" w:rsidP="007543D8">
      <w:pPr>
        <w:pStyle w:val="AS-P0"/>
      </w:pPr>
      <w:r w:rsidRPr="004D56C8">
        <w:t xml:space="preserve">8. </w:t>
      </w:r>
      <w:r w:rsidRPr="004D56C8">
        <w:tab/>
        <w:t>Particulars and documents in</w:t>
      </w:r>
      <w:r w:rsidR="0080143F" w:rsidRPr="004D56C8">
        <w:t xml:space="preserve"> support of request for return</w:t>
      </w:r>
    </w:p>
    <w:p w14:paraId="59C9DCE0" w14:textId="77777777" w:rsidR="007543D8" w:rsidRPr="004D56C8" w:rsidRDefault="007543D8" w:rsidP="007543D8">
      <w:pPr>
        <w:pStyle w:val="AS-P0"/>
      </w:pPr>
      <w:r w:rsidRPr="004D56C8">
        <w:t xml:space="preserve">9. </w:t>
      </w:r>
      <w:r w:rsidRPr="004D56C8">
        <w:tab/>
        <w:t>Further p</w:t>
      </w:r>
      <w:r w:rsidR="0080143F" w:rsidRPr="004D56C8">
        <w:t>articulars required by Minister</w:t>
      </w:r>
    </w:p>
    <w:p w14:paraId="302B53D8" w14:textId="77777777" w:rsidR="007543D8" w:rsidRPr="004D56C8" w:rsidRDefault="007543D8" w:rsidP="007543D8">
      <w:pPr>
        <w:pStyle w:val="AS-P0"/>
      </w:pPr>
      <w:r w:rsidRPr="004D56C8">
        <w:t xml:space="preserve">10. </w:t>
      </w:r>
      <w:r w:rsidR="00A01BA9" w:rsidRPr="004D56C8">
        <w:tab/>
      </w:r>
      <w:r w:rsidRPr="004D56C8">
        <w:t>Authority to proceed and warran</w:t>
      </w:r>
      <w:r w:rsidR="00A01BA9" w:rsidRPr="004D56C8">
        <w:t>t</w:t>
      </w:r>
      <w:r w:rsidR="0080143F" w:rsidRPr="004D56C8">
        <w:t xml:space="preserve"> of arrest</w:t>
      </w:r>
    </w:p>
    <w:p w14:paraId="093C507A" w14:textId="77777777" w:rsidR="007543D8" w:rsidRPr="004D56C8" w:rsidRDefault="007543D8" w:rsidP="007543D8">
      <w:pPr>
        <w:pStyle w:val="AS-P0"/>
      </w:pPr>
      <w:r w:rsidRPr="004D56C8">
        <w:t xml:space="preserve">11. </w:t>
      </w:r>
      <w:r w:rsidR="00A01BA9" w:rsidRPr="004D56C8">
        <w:tab/>
      </w:r>
      <w:r w:rsidRPr="004D56C8">
        <w:t xml:space="preserve">Provisional warrants </w:t>
      </w:r>
      <w:r w:rsidR="0080143F" w:rsidRPr="004D56C8">
        <w:t>of arrest on grounds of urgency</w:t>
      </w:r>
    </w:p>
    <w:p w14:paraId="69E804FA" w14:textId="77777777" w:rsidR="007543D8" w:rsidRPr="004D56C8" w:rsidRDefault="007543D8" w:rsidP="007543D8">
      <w:pPr>
        <w:pStyle w:val="AS-P0"/>
      </w:pPr>
      <w:r w:rsidRPr="004D56C8">
        <w:t xml:space="preserve">12. </w:t>
      </w:r>
      <w:r w:rsidR="00A01BA9" w:rsidRPr="004D56C8">
        <w:tab/>
      </w:r>
      <w:r w:rsidRPr="004D56C8">
        <w:t>En</w:t>
      </w:r>
      <w:r w:rsidR="0080143F" w:rsidRPr="004D56C8">
        <w:t>quiry proceedings for committal</w:t>
      </w:r>
    </w:p>
    <w:p w14:paraId="0513CE8E" w14:textId="77777777" w:rsidR="007543D8" w:rsidRPr="004D56C8" w:rsidRDefault="007543D8" w:rsidP="007543D8">
      <w:pPr>
        <w:pStyle w:val="AS-P0"/>
      </w:pPr>
      <w:r w:rsidRPr="004D56C8">
        <w:t xml:space="preserve">13. </w:t>
      </w:r>
      <w:r w:rsidR="00A01BA9" w:rsidRPr="004D56C8">
        <w:tab/>
      </w:r>
      <w:r w:rsidR="0080143F" w:rsidRPr="004D56C8">
        <w:t>Certain conditions for return</w:t>
      </w:r>
    </w:p>
    <w:p w14:paraId="63E7C7FE" w14:textId="77777777" w:rsidR="007543D8" w:rsidRPr="004D56C8" w:rsidRDefault="007543D8" w:rsidP="007543D8">
      <w:pPr>
        <w:pStyle w:val="AS-P0"/>
      </w:pPr>
      <w:r w:rsidRPr="004D56C8">
        <w:t xml:space="preserve">14. </w:t>
      </w:r>
      <w:r w:rsidR="00A01BA9" w:rsidRPr="004D56C8">
        <w:tab/>
      </w:r>
      <w:r w:rsidR="0080143F" w:rsidRPr="004D56C8">
        <w:t>Appeals</w:t>
      </w:r>
    </w:p>
    <w:p w14:paraId="4DF05422" w14:textId="77777777" w:rsidR="007543D8" w:rsidRPr="004D56C8" w:rsidRDefault="007543D8" w:rsidP="007543D8">
      <w:pPr>
        <w:pStyle w:val="AS-P0"/>
      </w:pPr>
      <w:r w:rsidRPr="004D56C8">
        <w:t xml:space="preserve">15. </w:t>
      </w:r>
      <w:r w:rsidR="00A01BA9" w:rsidRPr="004D56C8">
        <w:tab/>
      </w:r>
      <w:r w:rsidR="0080143F" w:rsidRPr="004D56C8">
        <w:t>Waiver of right to enquiry</w:t>
      </w:r>
    </w:p>
    <w:p w14:paraId="17D875AB" w14:textId="77777777" w:rsidR="007543D8" w:rsidRPr="004D56C8" w:rsidRDefault="007543D8" w:rsidP="007543D8">
      <w:pPr>
        <w:pStyle w:val="AS-P0"/>
      </w:pPr>
      <w:r w:rsidRPr="004D56C8">
        <w:t xml:space="preserve">16. </w:t>
      </w:r>
      <w:r w:rsidR="00A01BA9" w:rsidRPr="004D56C8">
        <w:tab/>
      </w:r>
      <w:r w:rsidR="0080143F" w:rsidRPr="004D56C8">
        <w:t>Order for return</w:t>
      </w:r>
    </w:p>
    <w:p w14:paraId="6626E860" w14:textId="77777777" w:rsidR="007543D8" w:rsidRPr="004D56C8" w:rsidRDefault="007543D8" w:rsidP="007543D8">
      <w:pPr>
        <w:pStyle w:val="AS-P0"/>
      </w:pPr>
      <w:r w:rsidRPr="004D56C8">
        <w:rPr>
          <w:rFonts w:eastAsia="Arial"/>
        </w:rPr>
        <w:t xml:space="preserve">17. </w:t>
      </w:r>
      <w:r w:rsidR="00A01BA9" w:rsidRPr="004D56C8">
        <w:rPr>
          <w:rFonts w:eastAsia="Arial"/>
        </w:rPr>
        <w:tab/>
      </w:r>
      <w:r w:rsidR="0080143F" w:rsidRPr="004D56C8">
        <w:t>Extradition to Namibia</w:t>
      </w:r>
    </w:p>
    <w:p w14:paraId="7DADA11C" w14:textId="77777777" w:rsidR="007543D8" w:rsidRPr="004D56C8" w:rsidRDefault="007543D8" w:rsidP="007543D8">
      <w:pPr>
        <w:pStyle w:val="AS-P0"/>
      </w:pPr>
    </w:p>
    <w:p w14:paraId="090AA124" w14:textId="77777777" w:rsidR="003D2A33" w:rsidRPr="004D56C8" w:rsidRDefault="007543D8" w:rsidP="00097748">
      <w:pPr>
        <w:pStyle w:val="AS-H3A"/>
      </w:pPr>
      <w:r w:rsidRPr="004D56C8">
        <w:t xml:space="preserve">PART IV </w:t>
      </w:r>
    </w:p>
    <w:p w14:paraId="77D4A031" w14:textId="77777777" w:rsidR="007543D8" w:rsidRPr="004D56C8" w:rsidRDefault="007543D8" w:rsidP="00097748">
      <w:pPr>
        <w:pStyle w:val="AS-H3A"/>
      </w:pPr>
      <w:r w:rsidRPr="004D56C8">
        <w:t>MISCELLANEOUS</w:t>
      </w:r>
    </w:p>
    <w:p w14:paraId="331267E5" w14:textId="77777777" w:rsidR="007543D8" w:rsidRPr="00A01BA9" w:rsidRDefault="007543D8" w:rsidP="007543D8">
      <w:pPr>
        <w:pStyle w:val="AS-P0"/>
      </w:pPr>
    </w:p>
    <w:p w14:paraId="64288BD7" w14:textId="77777777" w:rsidR="007543D8" w:rsidRPr="00A01BA9" w:rsidRDefault="007543D8" w:rsidP="007543D8">
      <w:pPr>
        <w:pStyle w:val="AS-P0"/>
      </w:pPr>
      <w:r w:rsidRPr="00A01BA9">
        <w:t xml:space="preserve">18. </w:t>
      </w:r>
      <w:r w:rsidR="001459F4">
        <w:tab/>
      </w:r>
      <w:r w:rsidRPr="00A01BA9">
        <w:t>Auth</w:t>
      </w:r>
      <w:r w:rsidR="0080143F">
        <w:t>entication of foreign documents</w:t>
      </w:r>
    </w:p>
    <w:p w14:paraId="0289942C" w14:textId="77777777" w:rsidR="007543D8" w:rsidRPr="00A01BA9" w:rsidRDefault="007543D8" w:rsidP="007543D8">
      <w:pPr>
        <w:pStyle w:val="AS-P0"/>
      </w:pPr>
      <w:r w:rsidRPr="00A01BA9">
        <w:t xml:space="preserve">19. </w:t>
      </w:r>
      <w:r w:rsidR="001459F4">
        <w:tab/>
      </w:r>
      <w:r w:rsidRPr="00A01BA9">
        <w:t>Concurrent requests for re</w:t>
      </w:r>
      <w:r w:rsidR="001459F4">
        <w:t>turn</w:t>
      </w:r>
    </w:p>
    <w:p w14:paraId="73060006" w14:textId="77777777" w:rsidR="007543D8" w:rsidRPr="00A01BA9" w:rsidRDefault="007543D8" w:rsidP="007543D8">
      <w:pPr>
        <w:pStyle w:val="AS-P0"/>
      </w:pPr>
      <w:r w:rsidRPr="00A01BA9">
        <w:t xml:space="preserve">20. </w:t>
      </w:r>
      <w:r w:rsidR="001459F4">
        <w:tab/>
      </w:r>
      <w:r w:rsidR="0080143F">
        <w:t>Legal representation</w:t>
      </w:r>
    </w:p>
    <w:p w14:paraId="483BCE2F" w14:textId="77777777" w:rsidR="0080143F" w:rsidRPr="005C687B" w:rsidRDefault="007543D8" w:rsidP="007543D8">
      <w:pPr>
        <w:pStyle w:val="AS-P0"/>
        <w:rPr>
          <w:rFonts w:eastAsia="Arial"/>
        </w:rPr>
      </w:pPr>
      <w:r w:rsidRPr="00A01BA9">
        <w:rPr>
          <w:rFonts w:eastAsia="Arial"/>
        </w:rPr>
        <w:t>2</w:t>
      </w:r>
      <w:r w:rsidR="001459F4">
        <w:rPr>
          <w:rFonts w:eastAsia="Arial"/>
        </w:rPr>
        <w:t>1</w:t>
      </w:r>
      <w:r w:rsidRPr="00A01BA9">
        <w:rPr>
          <w:rFonts w:eastAsia="Arial"/>
        </w:rPr>
        <w:t xml:space="preserve">. </w:t>
      </w:r>
      <w:r w:rsidR="001459F4">
        <w:rPr>
          <w:rFonts w:eastAsia="Arial"/>
        </w:rPr>
        <w:tab/>
      </w:r>
      <w:r w:rsidR="0080143F" w:rsidRPr="005C687B">
        <w:t>Bail</w:t>
      </w:r>
      <w:r w:rsidR="0080143F" w:rsidRPr="005C687B">
        <w:rPr>
          <w:rFonts w:eastAsia="Arial"/>
        </w:rPr>
        <w:t xml:space="preserve"> </w:t>
      </w:r>
    </w:p>
    <w:p w14:paraId="3961B020" w14:textId="77777777" w:rsidR="007543D8" w:rsidRPr="00A01BA9" w:rsidRDefault="007543D8" w:rsidP="007543D8">
      <w:pPr>
        <w:pStyle w:val="AS-P0"/>
      </w:pPr>
      <w:r w:rsidRPr="00A01BA9">
        <w:t xml:space="preserve">22. </w:t>
      </w:r>
      <w:r w:rsidR="001459F4">
        <w:tab/>
      </w:r>
      <w:r w:rsidR="0080143F">
        <w:t>Custody</w:t>
      </w:r>
    </w:p>
    <w:p w14:paraId="73AE874D" w14:textId="77777777" w:rsidR="007543D8" w:rsidRPr="00A01BA9" w:rsidRDefault="007543D8" w:rsidP="007543D8">
      <w:pPr>
        <w:pStyle w:val="AS-P0"/>
      </w:pPr>
      <w:r w:rsidRPr="00A01BA9">
        <w:t xml:space="preserve">23. </w:t>
      </w:r>
      <w:r w:rsidR="001459F4">
        <w:tab/>
      </w:r>
      <w:r w:rsidR="0080143F">
        <w:t>Handing over of property</w:t>
      </w:r>
    </w:p>
    <w:p w14:paraId="09898059" w14:textId="77777777" w:rsidR="007543D8" w:rsidRPr="00A01BA9" w:rsidRDefault="007543D8" w:rsidP="007543D8">
      <w:pPr>
        <w:pStyle w:val="AS-P0"/>
      </w:pPr>
      <w:r w:rsidRPr="00A01BA9">
        <w:t xml:space="preserve">24. </w:t>
      </w:r>
      <w:r w:rsidR="001459F4">
        <w:tab/>
      </w:r>
      <w:r w:rsidR="0080143F">
        <w:t>Transit</w:t>
      </w:r>
    </w:p>
    <w:p w14:paraId="7B0D950B" w14:textId="77777777" w:rsidR="007543D8" w:rsidRPr="00A01BA9" w:rsidRDefault="007543D8" w:rsidP="007543D8">
      <w:pPr>
        <w:pStyle w:val="AS-P0"/>
      </w:pPr>
      <w:r w:rsidRPr="00A01BA9">
        <w:t xml:space="preserve">25. </w:t>
      </w:r>
      <w:r w:rsidR="001459F4">
        <w:tab/>
      </w:r>
      <w:r w:rsidR="0080143F">
        <w:t>Regulations</w:t>
      </w:r>
    </w:p>
    <w:p w14:paraId="531BC879" w14:textId="77777777" w:rsidR="007543D8" w:rsidRPr="00A01BA9" w:rsidRDefault="007543D8" w:rsidP="007543D8">
      <w:pPr>
        <w:pStyle w:val="AS-P0"/>
      </w:pPr>
      <w:r w:rsidRPr="00A01BA9">
        <w:t xml:space="preserve">26. </w:t>
      </w:r>
      <w:r w:rsidR="001459F4">
        <w:tab/>
      </w:r>
      <w:r w:rsidRPr="00A01BA9">
        <w:t xml:space="preserve">Repeal of laws, savings and </w:t>
      </w:r>
      <w:r w:rsidR="0080143F">
        <w:t>transitional provisions</w:t>
      </w:r>
    </w:p>
    <w:p w14:paraId="6BE69F00" w14:textId="77777777" w:rsidR="007543D8" w:rsidRPr="00A01BA9" w:rsidRDefault="007543D8" w:rsidP="007543D8">
      <w:pPr>
        <w:pStyle w:val="AS-P0"/>
      </w:pPr>
      <w:r w:rsidRPr="00A01BA9">
        <w:t xml:space="preserve">27. </w:t>
      </w:r>
      <w:r w:rsidR="001459F4">
        <w:tab/>
      </w:r>
      <w:r w:rsidR="0080143F">
        <w:t>Short title and commencement</w:t>
      </w:r>
    </w:p>
    <w:p w14:paraId="096EA310" w14:textId="77777777" w:rsidR="007543D8" w:rsidRDefault="007543D8" w:rsidP="007543D8">
      <w:pPr>
        <w:pStyle w:val="AS-P0"/>
      </w:pPr>
    </w:p>
    <w:p w14:paraId="74724B31" w14:textId="77777777" w:rsidR="0080143F" w:rsidRPr="005C687B" w:rsidRDefault="0080143F" w:rsidP="005C687B">
      <w:pPr>
        <w:pStyle w:val="AS-P0"/>
        <w:rPr>
          <w:color w:val="00B050"/>
        </w:rPr>
      </w:pPr>
      <w:r w:rsidRPr="005C687B">
        <w:rPr>
          <w:color w:val="00B050"/>
        </w:rPr>
        <w:t>SCHEDULE</w:t>
      </w:r>
      <w:r w:rsidR="005C687B" w:rsidRPr="005C687B">
        <w:rPr>
          <w:color w:val="00B050"/>
        </w:rPr>
        <w:t xml:space="preserve"> 1 – Laws repealed</w:t>
      </w:r>
    </w:p>
    <w:p w14:paraId="5FBB8159" w14:textId="77777777" w:rsidR="005C687B" w:rsidRPr="005C687B" w:rsidRDefault="005C687B" w:rsidP="005C687B">
      <w:pPr>
        <w:pStyle w:val="AS-P0"/>
        <w:rPr>
          <w:color w:val="00B050"/>
        </w:rPr>
      </w:pPr>
      <w:r w:rsidRPr="005C687B">
        <w:rPr>
          <w:color w:val="00B050"/>
        </w:rPr>
        <w:t>SCHEDULE 2 - Apostille</w:t>
      </w:r>
    </w:p>
    <w:p w14:paraId="375E1890" w14:textId="77777777" w:rsidR="0080143F" w:rsidRDefault="0080143F" w:rsidP="007543D8">
      <w:pPr>
        <w:pStyle w:val="AS-P0"/>
        <w:rPr>
          <w:color w:val="00B050"/>
        </w:rPr>
      </w:pPr>
    </w:p>
    <w:p w14:paraId="2FE10F00" w14:textId="77777777" w:rsidR="0080143F" w:rsidRPr="0080143F" w:rsidRDefault="0080143F" w:rsidP="007543D8">
      <w:pPr>
        <w:pStyle w:val="AS-P0"/>
        <w:rPr>
          <w:color w:val="00B050"/>
        </w:rPr>
      </w:pPr>
    </w:p>
    <w:p w14:paraId="68093FCD" w14:textId="77777777" w:rsidR="007543D8" w:rsidRPr="00A01BA9" w:rsidRDefault="007543D8" w:rsidP="00894E0A">
      <w:pPr>
        <w:pStyle w:val="AS-P0"/>
        <w:tabs>
          <w:tab w:val="clear" w:pos="567"/>
        </w:tabs>
        <w:jc w:val="left"/>
      </w:pPr>
      <w:r w:rsidRPr="00A01BA9">
        <w:rPr>
          <w:b/>
          <w:bCs/>
        </w:rPr>
        <w:t xml:space="preserve">BE IT ENACTED </w:t>
      </w:r>
      <w:r w:rsidRPr="00A01BA9">
        <w:t>by the Parliament of the Republic of Namibia, as follows</w:t>
      </w:r>
      <w:r w:rsidR="00C2065C">
        <w:t>:-</w:t>
      </w:r>
    </w:p>
    <w:p w14:paraId="45E17C48" w14:textId="77777777" w:rsidR="007543D8" w:rsidRPr="00A01BA9" w:rsidRDefault="007543D8" w:rsidP="007543D8">
      <w:pPr>
        <w:pStyle w:val="AS-P0"/>
      </w:pPr>
    </w:p>
    <w:p w14:paraId="7669A3B4" w14:textId="77777777" w:rsidR="00736609" w:rsidRPr="00A24EDC" w:rsidRDefault="007543D8" w:rsidP="00097748">
      <w:pPr>
        <w:pStyle w:val="AS-H3A"/>
      </w:pPr>
      <w:r w:rsidRPr="00A24EDC">
        <w:t xml:space="preserve">PART I </w:t>
      </w:r>
    </w:p>
    <w:p w14:paraId="4DBA3084" w14:textId="77777777" w:rsidR="007543D8" w:rsidRPr="00A24EDC" w:rsidRDefault="007543D8" w:rsidP="00097748">
      <w:pPr>
        <w:pStyle w:val="AS-H3A"/>
      </w:pPr>
      <w:r w:rsidRPr="00A24EDC">
        <w:t>PRELIMINARY PROVISIONS</w:t>
      </w:r>
    </w:p>
    <w:p w14:paraId="7AE4292B" w14:textId="77777777" w:rsidR="007543D8" w:rsidRPr="004D56C8" w:rsidRDefault="007543D8" w:rsidP="007543D8">
      <w:pPr>
        <w:pStyle w:val="AS-P0"/>
      </w:pPr>
    </w:p>
    <w:p w14:paraId="1E0C4212" w14:textId="77777777" w:rsidR="007543D8" w:rsidRPr="004D56C8" w:rsidRDefault="007543D8" w:rsidP="007543D8">
      <w:pPr>
        <w:pStyle w:val="AS-P0"/>
      </w:pPr>
      <w:r w:rsidRPr="004D56C8">
        <w:rPr>
          <w:b/>
          <w:bCs/>
        </w:rPr>
        <w:t>Definitions</w:t>
      </w:r>
    </w:p>
    <w:p w14:paraId="574F724C" w14:textId="77777777" w:rsidR="007543D8" w:rsidRPr="004D56C8" w:rsidRDefault="007543D8" w:rsidP="007543D8">
      <w:pPr>
        <w:pStyle w:val="AS-P0"/>
      </w:pPr>
    </w:p>
    <w:p w14:paraId="1DE0AB92" w14:textId="77777777" w:rsidR="00DE66A9" w:rsidRPr="004D56C8" w:rsidRDefault="007543D8" w:rsidP="00DE66A9">
      <w:pPr>
        <w:pStyle w:val="AS-P1"/>
      </w:pPr>
      <w:r w:rsidRPr="004D56C8">
        <w:rPr>
          <w:b/>
          <w:bCs/>
        </w:rPr>
        <w:t xml:space="preserve">1. </w:t>
      </w:r>
      <w:r w:rsidRPr="004D56C8">
        <w:rPr>
          <w:b/>
          <w:bCs/>
        </w:rPr>
        <w:tab/>
      </w:r>
      <w:r w:rsidRPr="004D56C8">
        <w:rPr>
          <w:rFonts w:eastAsia="Arial"/>
        </w:rPr>
        <w:t xml:space="preserve">In </w:t>
      </w:r>
      <w:r w:rsidRPr="004D56C8">
        <w:t xml:space="preserve">this Act, unless the context otherwise </w:t>
      </w:r>
      <w:r w:rsidR="00DE66A9" w:rsidRPr="004D56C8">
        <w:t>in</w:t>
      </w:r>
      <w:r w:rsidRPr="004D56C8">
        <w:t xml:space="preserve">dicates </w:t>
      </w:r>
      <w:r w:rsidR="00F26BAD" w:rsidRPr="004D56C8">
        <w:t>-</w:t>
      </w:r>
    </w:p>
    <w:p w14:paraId="4F22D156" w14:textId="77777777" w:rsidR="00DE66A9" w:rsidRPr="004D56C8" w:rsidRDefault="00DE66A9" w:rsidP="00DE66A9">
      <w:pPr>
        <w:pStyle w:val="AS-P1"/>
      </w:pPr>
    </w:p>
    <w:p w14:paraId="05C5AD28" w14:textId="77777777" w:rsidR="007543D8" w:rsidRPr="004D56C8" w:rsidRDefault="007543D8" w:rsidP="00DE66A9">
      <w:pPr>
        <w:pStyle w:val="AS-P0"/>
      </w:pPr>
      <w:r w:rsidRPr="004D56C8">
        <w:t>“enquiry” means an enquiry in terms of section 12;</w:t>
      </w:r>
    </w:p>
    <w:p w14:paraId="0B909400" w14:textId="77777777" w:rsidR="00DE66A9" w:rsidRPr="004D56C8" w:rsidRDefault="00DE66A9" w:rsidP="00DE66A9">
      <w:pPr>
        <w:pStyle w:val="AS-P0"/>
      </w:pPr>
    </w:p>
    <w:p w14:paraId="448A8DE1" w14:textId="77777777" w:rsidR="007543D8" w:rsidRPr="004D56C8" w:rsidRDefault="007543D8" w:rsidP="007543D8">
      <w:pPr>
        <w:pStyle w:val="AS-P0"/>
      </w:pPr>
      <w:r w:rsidRPr="004D56C8">
        <w:t>“exte</w:t>
      </w:r>
      <w:r w:rsidR="00DE66A9" w:rsidRPr="004D56C8">
        <w:t>rn</w:t>
      </w:r>
      <w:r w:rsidRPr="004D56C8">
        <w:t>al warrant” means a judicial document issued under the laws of a requesting country authorising the arrest of a person;</w:t>
      </w:r>
    </w:p>
    <w:p w14:paraId="1271CE54" w14:textId="77777777" w:rsidR="007543D8" w:rsidRPr="004D56C8" w:rsidRDefault="007543D8" w:rsidP="007543D8">
      <w:pPr>
        <w:pStyle w:val="AS-P0"/>
      </w:pPr>
    </w:p>
    <w:p w14:paraId="33051AF9" w14:textId="77777777" w:rsidR="007543D8" w:rsidRPr="004D56C8" w:rsidRDefault="007543D8" w:rsidP="007543D8">
      <w:pPr>
        <w:pStyle w:val="AS-P0"/>
      </w:pPr>
      <w:r w:rsidRPr="004D56C8">
        <w:t>“extraditable offence” means an offence contemplated in section 3;</w:t>
      </w:r>
    </w:p>
    <w:p w14:paraId="65E88D9C" w14:textId="77777777" w:rsidR="007543D8" w:rsidRPr="004D56C8" w:rsidRDefault="007543D8" w:rsidP="007543D8">
      <w:pPr>
        <w:pStyle w:val="AS-P0"/>
      </w:pPr>
    </w:p>
    <w:p w14:paraId="258D7AA2" w14:textId="77777777" w:rsidR="007543D8" w:rsidRPr="004D56C8" w:rsidRDefault="007543D8" w:rsidP="007543D8">
      <w:pPr>
        <w:pStyle w:val="AS-P0"/>
      </w:pPr>
      <w:r w:rsidRPr="004D56C8">
        <w:t xml:space="preserve">“extradition agreement” means and agreement entered into by Namibia and </w:t>
      </w:r>
      <w:r w:rsidR="002A7EC2" w:rsidRPr="004D56C8">
        <w:t>an</w:t>
      </w:r>
      <w:r w:rsidRPr="004D56C8">
        <w:t>other country in accordance with the Namibian Constituti</w:t>
      </w:r>
      <w:r w:rsidR="002A7EC2" w:rsidRPr="004D56C8">
        <w:t>o</w:t>
      </w:r>
      <w:r w:rsidRPr="004D56C8">
        <w:t>n, providing for the return on a reciprocal basis of persons accused or convicted of an extraditable offence;</w:t>
      </w:r>
    </w:p>
    <w:p w14:paraId="3FA64DFA" w14:textId="77777777" w:rsidR="007543D8" w:rsidRDefault="007543D8" w:rsidP="007543D8">
      <w:pPr>
        <w:pStyle w:val="AS-P0"/>
      </w:pPr>
    </w:p>
    <w:p w14:paraId="6A0A4157" w14:textId="77777777" w:rsidR="00925580" w:rsidRDefault="00925580" w:rsidP="00925580">
      <w:pPr>
        <w:pStyle w:val="AS-P-Amend"/>
      </w:pPr>
      <w:r>
        <w:t xml:space="preserve">[The phrase “and </w:t>
      </w:r>
      <w:r w:rsidRPr="00BC1F92">
        <w:rPr>
          <w:b w:val="0"/>
        </w:rPr>
        <w:t>agreement</w:t>
      </w:r>
      <w:r>
        <w:t xml:space="preserve">” should </w:t>
      </w:r>
      <w:r w:rsidR="00BC1F92">
        <w:t>be</w:t>
      </w:r>
      <w:r>
        <w:t xml:space="preserve"> “an </w:t>
      </w:r>
      <w:r w:rsidRPr="00BC1F92">
        <w:rPr>
          <w:b w:val="0"/>
        </w:rPr>
        <w:t>agreement</w:t>
      </w:r>
      <w:r>
        <w:t>”.]</w:t>
      </w:r>
    </w:p>
    <w:p w14:paraId="2679986C" w14:textId="77777777" w:rsidR="00925580" w:rsidRPr="004D56C8" w:rsidRDefault="00925580" w:rsidP="007543D8">
      <w:pPr>
        <w:pStyle w:val="AS-P0"/>
      </w:pPr>
    </w:p>
    <w:p w14:paraId="21D93DB4" w14:textId="77777777" w:rsidR="007543D8" w:rsidRPr="004D56C8" w:rsidRDefault="007543D8" w:rsidP="007543D8">
      <w:pPr>
        <w:pStyle w:val="AS-P0"/>
      </w:pPr>
      <w:r w:rsidRPr="004D56C8">
        <w:t>“magistrate” includes an additional mag</w:t>
      </w:r>
      <w:r w:rsidR="00237C76" w:rsidRPr="004D56C8">
        <w:t>i</w:t>
      </w:r>
      <w:r w:rsidRPr="004D56C8">
        <w:t>strate, divisional magistrate, or regional magistrate;</w:t>
      </w:r>
    </w:p>
    <w:p w14:paraId="2620ED65" w14:textId="77777777" w:rsidR="007543D8" w:rsidRPr="004D56C8" w:rsidRDefault="007543D8" w:rsidP="007543D8">
      <w:pPr>
        <w:pStyle w:val="AS-P0"/>
      </w:pPr>
    </w:p>
    <w:p w14:paraId="58400EB6" w14:textId="77777777" w:rsidR="007543D8" w:rsidRPr="004D56C8" w:rsidRDefault="007543D8" w:rsidP="007543D8">
      <w:pPr>
        <w:pStyle w:val="AS-P0"/>
      </w:pPr>
      <w:r w:rsidRPr="004D56C8">
        <w:t>“Minister” means the Minister of Justice;</w:t>
      </w:r>
    </w:p>
    <w:p w14:paraId="2C813FD9" w14:textId="77777777" w:rsidR="007543D8" w:rsidRPr="004D56C8" w:rsidRDefault="007543D8" w:rsidP="007543D8">
      <w:pPr>
        <w:pStyle w:val="AS-P0"/>
      </w:pPr>
    </w:p>
    <w:p w14:paraId="757B389A" w14:textId="77777777" w:rsidR="007543D8" w:rsidRPr="004D56C8" w:rsidRDefault="007543D8" w:rsidP="007543D8">
      <w:pPr>
        <w:pStyle w:val="AS-P0"/>
      </w:pPr>
      <w:r w:rsidRPr="004D56C8">
        <w:t>“requesting country” means any country contemplated in section 4(</w:t>
      </w:r>
      <w:r w:rsidR="00AD5A21" w:rsidRPr="004D56C8">
        <w:t>1</w:t>
      </w:r>
      <w:r w:rsidRPr="004D56C8">
        <w:t xml:space="preserve">) which </w:t>
      </w:r>
      <w:r w:rsidR="00AD5A21" w:rsidRPr="004D56C8">
        <w:t>re</w:t>
      </w:r>
      <w:r w:rsidRPr="004D56C8">
        <w:t xml:space="preserve">quests the return to that country of a person accused or convicted of an </w:t>
      </w:r>
      <w:r w:rsidR="00570A8F" w:rsidRPr="004D56C8">
        <w:t>extradit</w:t>
      </w:r>
      <w:r w:rsidRPr="004D56C8">
        <w:t>able offence in that country;</w:t>
      </w:r>
    </w:p>
    <w:p w14:paraId="133764CF" w14:textId="77777777" w:rsidR="007543D8" w:rsidRPr="004D56C8" w:rsidRDefault="007543D8" w:rsidP="007543D8">
      <w:pPr>
        <w:pStyle w:val="AS-P0"/>
      </w:pPr>
    </w:p>
    <w:p w14:paraId="4F230C3A" w14:textId="77777777" w:rsidR="007543D8" w:rsidRPr="004D56C8" w:rsidRDefault="007543D8" w:rsidP="007543D8">
      <w:pPr>
        <w:pStyle w:val="AS-P0"/>
      </w:pPr>
      <w:r w:rsidRPr="004D56C8">
        <w:t xml:space="preserve">“return” means the surrender to a country contemplated in section </w:t>
      </w:r>
      <w:r w:rsidRPr="004D56C8">
        <w:rPr>
          <w:rFonts w:eastAsia="Arial"/>
        </w:rPr>
        <w:t xml:space="preserve">4(1) </w:t>
      </w:r>
      <w:r w:rsidRPr="004D56C8">
        <w:t>of a person requested to be returned to such country under this Act;</w:t>
      </w:r>
    </w:p>
    <w:p w14:paraId="0E98DB4C" w14:textId="77777777" w:rsidR="007543D8" w:rsidRPr="004D56C8" w:rsidRDefault="007543D8" w:rsidP="007543D8">
      <w:pPr>
        <w:pStyle w:val="AS-P0"/>
      </w:pPr>
    </w:p>
    <w:p w14:paraId="1921BE5D" w14:textId="77777777" w:rsidR="007543D8" w:rsidRPr="004D56C8" w:rsidRDefault="007543D8" w:rsidP="007543D8">
      <w:pPr>
        <w:pStyle w:val="AS-P0"/>
      </w:pPr>
      <w:r w:rsidRPr="004D56C8">
        <w:t>“this Act” includes the regulations made under section 25.</w:t>
      </w:r>
    </w:p>
    <w:p w14:paraId="3E90C1C3" w14:textId="77777777" w:rsidR="007543D8" w:rsidRPr="004D56C8" w:rsidRDefault="007543D8" w:rsidP="007543D8">
      <w:pPr>
        <w:pStyle w:val="AS-P0"/>
      </w:pPr>
    </w:p>
    <w:p w14:paraId="526636B9" w14:textId="77777777" w:rsidR="007543D8" w:rsidRPr="004D56C8" w:rsidRDefault="007543D8" w:rsidP="007543D8">
      <w:pPr>
        <w:pStyle w:val="AS-P0"/>
      </w:pPr>
      <w:r w:rsidRPr="004D56C8">
        <w:rPr>
          <w:b/>
          <w:bCs/>
        </w:rPr>
        <w:t>Liability to extradition</w:t>
      </w:r>
    </w:p>
    <w:p w14:paraId="364E2BBA" w14:textId="77777777" w:rsidR="007543D8" w:rsidRPr="004D56C8" w:rsidRDefault="007543D8" w:rsidP="007543D8">
      <w:pPr>
        <w:pStyle w:val="AS-P0"/>
      </w:pPr>
    </w:p>
    <w:p w14:paraId="6FF05436" w14:textId="77777777" w:rsidR="007543D8" w:rsidRPr="004D56C8" w:rsidRDefault="007543D8" w:rsidP="00DA43DA">
      <w:pPr>
        <w:pStyle w:val="AS-P1"/>
      </w:pPr>
      <w:r w:rsidRPr="004D56C8">
        <w:rPr>
          <w:b/>
          <w:bCs/>
        </w:rPr>
        <w:t xml:space="preserve">2. </w:t>
      </w:r>
      <w:r w:rsidRPr="004D56C8">
        <w:rPr>
          <w:b/>
          <w:bCs/>
        </w:rPr>
        <w:tab/>
      </w:r>
      <w:r w:rsidRPr="004D56C8">
        <w:t xml:space="preserve">(1) </w:t>
      </w:r>
      <w:r w:rsidR="00F26BAD" w:rsidRPr="004D56C8">
        <w:tab/>
      </w:r>
      <w:r w:rsidRPr="004D56C8">
        <w:t>Subject to the provisions of this</w:t>
      </w:r>
      <w:r w:rsidR="00DA43DA" w:rsidRPr="004D56C8">
        <w:t xml:space="preserve"> </w:t>
      </w:r>
      <w:r w:rsidRPr="004D56C8">
        <w:t>Act, any person in Namibia, other than a Namibian citizen, who</w:t>
      </w:r>
      <w:r w:rsidR="00BC1DBB" w:rsidRPr="004D56C8">
        <w:t xml:space="preserve"> </w:t>
      </w:r>
      <w:r w:rsidRPr="004D56C8">
        <w:t>-</w:t>
      </w:r>
    </w:p>
    <w:p w14:paraId="71DB8D0E" w14:textId="77777777" w:rsidR="007543D8" w:rsidRPr="004D56C8" w:rsidRDefault="007543D8" w:rsidP="007543D8">
      <w:pPr>
        <w:pStyle w:val="AS-P0"/>
      </w:pPr>
    </w:p>
    <w:p w14:paraId="0EBF5297" w14:textId="77777777" w:rsidR="007543D8" w:rsidRPr="004D56C8" w:rsidRDefault="007543D8" w:rsidP="00E85761">
      <w:pPr>
        <w:pStyle w:val="AS-Pa"/>
      </w:pPr>
      <w:r w:rsidRPr="004D56C8">
        <w:t xml:space="preserve">(a) </w:t>
      </w:r>
      <w:r w:rsidRPr="004D56C8">
        <w:tab/>
        <w:t>is accused of having committed an extraditable offence within the jurisdiction of a country contemplated in section 4(1); or</w:t>
      </w:r>
    </w:p>
    <w:p w14:paraId="5CD0321C" w14:textId="77777777" w:rsidR="007543D8" w:rsidRPr="004D56C8" w:rsidRDefault="007543D8" w:rsidP="00E85761">
      <w:pPr>
        <w:pStyle w:val="AS-Pa"/>
      </w:pPr>
    </w:p>
    <w:p w14:paraId="3A1F5269" w14:textId="77777777" w:rsidR="007543D8" w:rsidRPr="004D56C8" w:rsidRDefault="007543D8" w:rsidP="00E85761">
      <w:pPr>
        <w:pStyle w:val="AS-Pa"/>
      </w:pPr>
      <w:r w:rsidRPr="004D56C8">
        <w:t xml:space="preserve">(b) </w:t>
      </w:r>
      <w:r w:rsidR="00E85761" w:rsidRPr="004D56C8">
        <w:tab/>
      </w:r>
      <w:r w:rsidRPr="004D56C8">
        <w:t>is alleged to be unlawfully at large after having been convicted of such an offence in such a country,</w:t>
      </w:r>
    </w:p>
    <w:p w14:paraId="5EA951BF" w14:textId="77777777" w:rsidR="007543D8" w:rsidRPr="004D56C8" w:rsidRDefault="007543D8" w:rsidP="007543D8">
      <w:pPr>
        <w:pStyle w:val="AS-P0"/>
      </w:pPr>
    </w:p>
    <w:p w14:paraId="20B1F0CB" w14:textId="77777777" w:rsidR="007543D8" w:rsidRPr="004D56C8" w:rsidRDefault="007543D8" w:rsidP="007543D8">
      <w:pPr>
        <w:pStyle w:val="AS-P0"/>
      </w:pPr>
      <w:r w:rsidRPr="004D56C8">
        <w:t>may, upon a request made by such country in terms of section 7, be arrested and returned to that country in accordance with the provisions of this Act or, where applicable, the terms of an extradition agreement existing between Namibia and such country, whether or not such offe</w:t>
      </w:r>
      <w:r w:rsidR="00070904" w:rsidRPr="004D56C8">
        <w:t>n</w:t>
      </w:r>
      <w:r w:rsidRPr="004D56C8">
        <w:t xml:space="preserve">ce was committed before or after the </w:t>
      </w:r>
      <w:r w:rsidR="00070904" w:rsidRPr="004D56C8">
        <w:t>com</w:t>
      </w:r>
      <w:r w:rsidRPr="004D56C8">
        <w:t xml:space="preserve">mencement of this Act or before or after the date upon which the relevant </w:t>
      </w:r>
      <w:r w:rsidR="00070904" w:rsidRPr="004D56C8">
        <w:t>extradi</w:t>
      </w:r>
      <w:r w:rsidRPr="004D56C8">
        <w:t>tion agreement came into operation.</w:t>
      </w:r>
    </w:p>
    <w:p w14:paraId="656F5E81" w14:textId="77777777" w:rsidR="007543D8" w:rsidRPr="004D56C8" w:rsidRDefault="007543D8" w:rsidP="007543D8">
      <w:pPr>
        <w:pStyle w:val="AS-P0"/>
      </w:pPr>
    </w:p>
    <w:p w14:paraId="7C8974FE" w14:textId="77777777" w:rsidR="007543D8" w:rsidRPr="004D56C8" w:rsidRDefault="007543D8" w:rsidP="00334D1E">
      <w:pPr>
        <w:pStyle w:val="AS-P1"/>
      </w:pPr>
      <w:r w:rsidRPr="004D56C8">
        <w:t xml:space="preserve">(2) </w:t>
      </w:r>
      <w:r w:rsidR="00334D1E" w:rsidRPr="004D56C8">
        <w:tab/>
      </w:r>
      <w:r w:rsidRPr="004D56C8">
        <w:t>A person referred to in subsection (1) shall include a person who is accused or convicted of having counselled, procured</w:t>
      </w:r>
      <w:r w:rsidR="002E1368" w:rsidRPr="004D56C8">
        <w:t>,</w:t>
      </w:r>
      <w:r w:rsidRPr="004D56C8">
        <w:t xml:space="preserve"> commanded, aided or </w:t>
      </w:r>
      <w:r w:rsidR="002E1368" w:rsidRPr="004D56C8">
        <w:t>abet</w:t>
      </w:r>
      <w:r w:rsidRPr="004D56C8">
        <w:t>ted the commission of an extraditable offence</w:t>
      </w:r>
      <w:r w:rsidR="00CE380D" w:rsidRPr="004D56C8">
        <w:t>,</w:t>
      </w:r>
      <w:r w:rsidRPr="004D56C8">
        <w:t xml:space="preserve"> or of being an accessory before or after the fact to such an offence.</w:t>
      </w:r>
    </w:p>
    <w:p w14:paraId="405A3753" w14:textId="77777777" w:rsidR="007543D8" w:rsidRPr="004D56C8" w:rsidRDefault="007543D8" w:rsidP="007543D8">
      <w:pPr>
        <w:pStyle w:val="AS-P0"/>
      </w:pPr>
    </w:p>
    <w:p w14:paraId="60093927" w14:textId="77777777" w:rsidR="007543D8" w:rsidRPr="004D56C8" w:rsidRDefault="007543D8" w:rsidP="007543D8">
      <w:pPr>
        <w:pStyle w:val="AS-P0"/>
      </w:pPr>
      <w:r w:rsidRPr="004D56C8">
        <w:rPr>
          <w:b/>
          <w:bCs/>
        </w:rPr>
        <w:t>Meaning of “extraditable offence”</w:t>
      </w:r>
    </w:p>
    <w:p w14:paraId="5CE26A61" w14:textId="77777777" w:rsidR="007543D8" w:rsidRPr="004D56C8" w:rsidRDefault="007543D8" w:rsidP="007543D8">
      <w:pPr>
        <w:pStyle w:val="AS-P0"/>
      </w:pPr>
    </w:p>
    <w:p w14:paraId="7517E393" w14:textId="77777777" w:rsidR="007543D8" w:rsidRPr="004D56C8" w:rsidRDefault="007543D8" w:rsidP="00CE380D">
      <w:pPr>
        <w:pStyle w:val="AS-P1"/>
      </w:pPr>
      <w:r w:rsidRPr="004D56C8">
        <w:rPr>
          <w:b/>
        </w:rPr>
        <w:t>3.</w:t>
      </w:r>
      <w:r w:rsidRPr="004D56C8">
        <w:t xml:space="preserve"> </w:t>
      </w:r>
      <w:r w:rsidR="00CE380D" w:rsidRPr="004D56C8">
        <w:tab/>
      </w:r>
      <w:r w:rsidRPr="004D56C8">
        <w:t xml:space="preserve">(1) </w:t>
      </w:r>
      <w:r w:rsidR="00CE380D" w:rsidRPr="004D56C8">
        <w:tab/>
      </w:r>
      <w:r w:rsidRPr="004D56C8">
        <w:t xml:space="preserve">For the purposes of this Act “extraditable offence” means an act, including an act of omission, committed within the jurisdiction of a country </w:t>
      </w:r>
      <w:r w:rsidR="00CE380D" w:rsidRPr="004D56C8">
        <w:t>con</w:t>
      </w:r>
      <w:r w:rsidRPr="004D56C8">
        <w:t xml:space="preserve">templated in section 4(1) which constitutes under the laws of that country an </w:t>
      </w:r>
      <w:r w:rsidR="00CE380D" w:rsidRPr="004D56C8">
        <w:t>of</w:t>
      </w:r>
      <w:r w:rsidRPr="004D56C8">
        <w:t>fence punishable with imprisonment for a period of 12 months or more and which, if it had occu</w:t>
      </w:r>
      <w:r w:rsidR="00CE380D" w:rsidRPr="004D56C8">
        <w:t>rr</w:t>
      </w:r>
      <w:r w:rsidRPr="004D56C8">
        <w:t>ed in Namibia, would have constituted under the laws of Namibia an offence punishable with imprisonment for a period of 12 months or more.</w:t>
      </w:r>
    </w:p>
    <w:p w14:paraId="30828486" w14:textId="77777777" w:rsidR="007543D8" w:rsidRPr="004D56C8" w:rsidRDefault="007543D8" w:rsidP="007543D8">
      <w:pPr>
        <w:pStyle w:val="AS-P0"/>
      </w:pPr>
    </w:p>
    <w:p w14:paraId="1A22E7EB" w14:textId="77777777" w:rsidR="007543D8" w:rsidRPr="004D56C8" w:rsidRDefault="007543D8" w:rsidP="00CE380D">
      <w:pPr>
        <w:pStyle w:val="AS-P1"/>
      </w:pPr>
      <w:r w:rsidRPr="004D56C8">
        <w:t xml:space="preserve">(2) </w:t>
      </w:r>
      <w:r w:rsidR="00CE380D" w:rsidRPr="004D56C8">
        <w:tab/>
      </w:r>
      <w:r w:rsidRPr="004D56C8">
        <w:rPr>
          <w:rFonts w:eastAsia="Arial"/>
        </w:rPr>
        <w:t xml:space="preserve">In </w:t>
      </w:r>
      <w:r w:rsidRPr="004D56C8">
        <w:t>determining whether any conduct constitutes an extraditable offence, a</w:t>
      </w:r>
      <w:r w:rsidR="00F235EE" w:rsidRPr="004D56C8">
        <w:t>ll</w:t>
      </w:r>
      <w:r w:rsidRPr="004D56C8">
        <w:t xml:space="preserve"> the surrounding circumstances pertaining to such conduct shall be taken into account, and it shall not matter that -</w:t>
      </w:r>
    </w:p>
    <w:p w14:paraId="4827D0AD" w14:textId="77777777" w:rsidR="007543D8" w:rsidRPr="004D56C8" w:rsidRDefault="007543D8" w:rsidP="007543D8">
      <w:pPr>
        <w:pStyle w:val="AS-P0"/>
      </w:pPr>
    </w:p>
    <w:p w14:paraId="3A7D606E" w14:textId="77777777" w:rsidR="007543D8" w:rsidRPr="004D56C8" w:rsidRDefault="007543D8" w:rsidP="00A768E4">
      <w:pPr>
        <w:pStyle w:val="AS-Pa"/>
      </w:pPr>
      <w:r w:rsidRPr="004D56C8">
        <w:t xml:space="preserve">(a) </w:t>
      </w:r>
      <w:r w:rsidR="00A768E4" w:rsidRPr="004D56C8">
        <w:tab/>
      </w:r>
      <w:r w:rsidRPr="004D56C8">
        <w:t>the terminology which denotes the offence is not the same as, or that the conduct constituting the offence is not placed in the same category as, or that the constituent elements of the offence differ from, a similar offence in Namibia; or</w:t>
      </w:r>
    </w:p>
    <w:p w14:paraId="76E91ECB" w14:textId="77777777" w:rsidR="007543D8" w:rsidRPr="004D56C8" w:rsidRDefault="007543D8" w:rsidP="00A768E4">
      <w:pPr>
        <w:pStyle w:val="AS-Pa"/>
      </w:pPr>
    </w:p>
    <w:p w14:paraId="684F52D8" w14:textId="77777777" w:rsidR="007543D8" w:rsidRPr="004D56C8" w:rsidRDefault="007543D8" w:rsidP="00A768E4">
      <w:pPr>
        <w:pStyle w:val="AS-Pa"/>
      </w:pPr>
      <w:r w:rsidRPr="004D56C8">
        <w:t xml:space="preserve">(b) </w:t>
      </w:r>
      <w:r w:rsidR="00A768E4" w:rsidRPr="004D56C8">
        <w:tab/>
      </w:r>
      <w:r w:rsidRPr="004D56C8">
        <w:t xml:space="preserve">the offence for which the extradition is sought pertains to taxation, </w:t>
      </w:r>
      <w:r w:rsidR="00A768E4" w:rsidRPr="004D56C8">
        <w:t>cus</w:t>
      </w:r>
      <w:r w:rsidRPr="004D56C8">
        <w:t>toms duty, exchange control, or any other form of fiscal regulation w</w:t>
      </w:r>
      <w:r w:rsidR="00A768E4" w:rsidRPr="004D56C8">
        <w:t>hich</w:t>
      </w:r>
      <w:r w:rsidRPr="004D56C8">
        <w:t xml:space="preserve"> is not enforced in Namibia.</w:t>
      </w:r>
    </w:p>
    <w:p w14:paraId="462A2779" w14:textId="77777777" w:rsidR="007543D8" w:rsidRPr="004D56C8" w:rsidRDefault="007543D8" w:rsidP="007543D8">
      <w:pPr>
        <w:pStyle w:val="AS-P0"/>
      </w:pPr>
    </w:p>
    <w:p w14:paraId="5A392239" w14:textId="77777777" w:rsidR="007543D8" w:rsidRPr="004D56C8" w:rsidRDefault="007543D8" w:rsidP="007543D8">
      <w:pPr>
        <w:pStyle w:val="AS-P0"/>
        <w:rPr>
          <w:b/>
        </w:rPr>
      </w:pPr>
      <w:r w:rsidRPr="004D56C8">
        <w:rPr>
          <w:b/>
        </w:rPr>
        <w:t>Countries to which persons may be extradited</w:t>
      </w:r>
    </w:p>
    <w:p w14:paraId="5CE2D9AB" w14:textId="77777777" w:rsidR="007543D8" w:rsidRPr="004D56C8" w:rsidRDefault="007543D8" w:rsidP="007543D8">
      <w:pPr>
        <w:pStyle w:val="AS-P0"/>
        <w:rPr>
          <w:b/>
        </w:rPr>
      </w:pPr>
    </w:p>
    <w:p w14:paraId="05C563B8" w14:textId="77777777" w:rsidR="007543D8" w:rsidRPr="004D56C8" w:rsidRDefault="007543D8" w:rsidP="00211C79">
      <w:pPr>
        <w:pStyle w:val="AS-P1"/>
      </w:pPr>
      <w:r w:rsidRPr="004D56C8">
        <w:rPr>
          <w:b/>
        </w:rPr>
        <w:t>4.</w:t>
      </w:r>
      <w:r w:rsidRPr="004D56C8">
        <w:t xml:space="preserve"> </w:t>
      </w:r>
      <w:r w:rsidR="00211C79" w:rsidRPr="004D56C8">
        <w:tab/>
      </w:r>
      <w:r w:rsidRPr="004D56C8">
        <w:t xml:space="preserve">(1) </w:t>
      </w:r>
      <w:r w:rsidR="00211C79" w:rsidRPr="004D56C8">
        <w:tab/>
      </w:r>
      <w:r w:rsidRPr="004D56C8">
        <w:t>Subject to the provisions of this Act, the extradition of persons from Namibia may be effected to</w:t>
      </w:r>
      <w:r w:rsidR="00211C79" w:rsidRPr="004D56C8">
        <w:t xml:space="preserve"> </w:t>
      </w:r>
      <w:r w:rsidRPr="004D56C8">
        <w:t>-</w:t>
      </w:r>
    </w:p>
    <w:p w14:paraId="008F4138" w14:textId="77777777" w:rsidR="007543D8" w:rsidRPr="004D56C8" w:rsidRDefault="007543D8" w:rsidP="007543D8">
      <w:pPr>
        <w:pStyle w:val="AS-P0"/>
      </w:pPr>
    </w:p>
    <w:p w14:paraId="12C5BDBD" w14:textId="77777777" w:rsidR="007543D8" w:rsidRPr="004D56C8" w:rsidRDefault="007543D8" w:rsidP="00211C79">
      <w:pPr>
        <w:pStyle w:val="AS-Pa"/>
      </w:pPr>
      <w:r w:rsidRPr="004D56C8">
        <w:t xml:space="preserve">(a) </w:t>
      </w:r>
      <w:r w:rsidRPr="004D56C8">
        <w:tab/>
        <w:t>any country which has entered into an extradition agreement with</w:t>
      </w:r>
      <w:r w:rsidR="00211C79" w:rsidRPr="004D56C8">
        <w:t xml:space="preserve"> </w:t>
      </w:r>
      <w:r w:rsidRPr="004D56C8">
        <w:t>Namibia; and</w:t>
      </w:r>
    </w:p>
    <w:p w14:paraId="470CBE92" w14:textId="77777777" w:rsidR="007543D8" w:rsidRPr="004D56C8" w:rsidRDefault="007543D8" w:rsidP="00211C79">
      <w:pPr>
        <w:pStyle w:val="AS-Pa"/>
      </w:pPr>
    </w:p>
    <w:p w14:paraId="4EF7D43F" w14:textId="77777777" w:rsidR="00140360" w:rsidRDefault="007543D8" w:rsidP="00211C79">
      <w:pPr>
        <w:pStyle w:val="AS-Pa"/>
      </w:pPr>
      <w:r w:rsidRPr="004D56C8">
        <w:t xml:space="preserve">(b) </w:t>
      </w:r>
      <w:r w:rsidR="00211C79" w:rsidRPr="004D56C8">
        <w:tab/>
      </w:r>
      <w:r w:rsidRPr="004D56C8">
        <w:t xml:space="preserve">any other country, including a Commonwealth country, which has been specified by the President by proclamation in the </w:t>
      </w:r>
      <w:r w:rsidRPr="004D56C8">
        <w:rPr>
          <w:i/>
        </w:rPr>
        <w:t xml:space="preserve">Gazette </w:t>
      </w:r>
      <w:r w:rsidRPr="004D56C8">
        <w:t>for purposes of this Act</w:t>
      </w:r>
      <w:r w:rsidR="00140360">
        <w:t xml:space="preserve">; and </w:t>
      </w:r>
    </w:p>
    <w:p w14:paraId="149657F2" w14:textId="77777777" w:rsidR="00140360" w:rsidRDefault="00140360" w:rsidP="00211C79">
      <w:pPr>
        <w:pStyle w:val="AS-Pa"/>
      </w:pPr>
    </w:p>
    <w:p w14:paraId="66B89755" w14:textId="77777777" w:rsidR="00140360" w:rsidRPr="00140360" w:rsidRDefault="00140360" w:rsidP="00140360">
      <w:pPr>
        <w:pStyle w:val="AS-Pa"/>
        <w:rPr>
          <w:lang w:val="en-ZA"/>
        </w:rPr>
      </w:pPr>
      <w:r>
        <w:t>(c)</w:t>
      </w:r>
      <w:r>
        <w:tab/>
      </w:r>
      <w:r w:rsidRPr="00140360">
        <w:rPr>
          <w:lang w:val="en-ZA"/>
        </w:rPr>
        <w:t xml:space="preserve">any country which is party to a </w:t>
      </w:r>
      <w:r w:rsidRPr="00140360">
        <w:t>multilateral</w:t>
      </w:r>
      <w:r w:rsidRPr="00140360">
        <w:rPr>
          <w:lang w:val="en-ZA"/>
        </w:rPr>
        <w:t xml:space="preserve"> agreement, provided</w:t>
      </w:r>
      <w:r>
        <w:rPr>
          <w:lang w:val="en-ZA"/>
        </w:rPr>
        <w:t xml:space="preserve"> </w:t>
      </w:r>
      <w:r w:rsidRPr="00140360">
        <w:rPr>
          <w:lang w:val="en-ZA"/>
        </w:rPr>
        <w:t>that -</w:t>
      </w:r>
    </w:p>
    <w:p w14:paraId="52928F77" w14:textId="77777777" w:rsidR="00140360" w:rsidRDefault="00140360" w:rsidP="00140360">
      <w:pPr>
        <w:pStyle w:val="AS-Pa"/>
        <w:rPr>
          <w:lang w:val="en-ZA"/>
        </w:rPr>
      </w:pPr>
    </w:p>
    <w:p w14:paraId="5B969E2C" w14:textId="77777777" w:rsidR="00140360" w:rsidRDefault="00140360" w:rsidP="00140360">
      <w:pPr>
        <w:pStyle w:val="AS-Pi"/>
        <w:rPr>
          <w:lang w:val="en-ZA"/>
        </w:rPr>
      </w:pPr>
      <w:r w:rsidRPr="00140360">
        <w:rPr>
          <w:lang w:val="en-ZA"/>
        </w:rPr>
        <w:t xml:space="preserve">(i) </w:t>
      </w:r>
      <w:r>
        <w:rPr>
          <w:lang w:val="en-ZA"/>
        </w:rPr>
        <w:tab/>
      </w:r>
      <w:r w:rsidRPr="00140360">
        <w:rPr>
          <w:lang w:val="en-ZA"/>
        </w:rPr>
        <w:t>such agreement provides for it to be used as a basis for</w:t>
      </w:r>
      <w:r>
        <w:rPr>
          <w:lang w:val="en-ZA"/>
        </w:rPr>
        <w:t xml:space="preserve"> </w:t>
      </w:r>
      <w:r w:rsidRPr="00140360">
        <w:rPr>
          <w:lang w:val="en-ZA"/>
        </w:rPr>
        <w:t>extradition; and</w:t>
      </w:r>
    </w:p>
    <w:p w14:paraId="3C3EE4F0" w14:textId="77777777" w:rsidR="00140360" w:rsidRPr="00140360" w:rsidRDefault="00140360" w:rsidP="00140360">
      <w:pPr>
        <w:pStyle w:val="AS-Pi"/>
        <w:rPr>
          <w:lang w:val="en-ZA"/>
        </w:rPr>
      </w:pPr>
    </w:p>
    <w:p w14:paraId="53E194B1" w14:textId="77777777" w:rsidR="007543D8" w:rsidRDefault="00140360" w:rsidP="00140360">
      <w:pPr>
        <w:pStyle w:val="AS-Pi"/>
      </w:pPr>
      <w:r w:rsidRPr="00140360">
        <w:rPr>
          <w:lang w:val="en-ZA"/>
        </w:rPr>
        <w:t xml:space="preserve">(ii) </w:t>
      </w:r>
      <w:r>
        <w:rPr>
          <w:lang w:val="en-ZA"/>
        </w:rPr>
        <w:tab/>
      </w:r>
      <w:r w:rsidRPr="00140360">
        <w:rPr>
          <w:lang w:val="en-ZA"/>
        </w:rPr>
        <w:t>Namibia is also party to such agreement</w:t>
      </w:r>
      <w:r w:rsidR="007543D8" w:rsidRPr="004D56C8">
        <w:t>.</w:t>
      </w:r>
    </w:p>
    <w:p w14:paraId="10122B69" w14:textId="77777777" w:rsidR="00140360" w:rsidRDefault="00140360" w:rsidP="00140360">
      <w:pPr>
        <w:pStyle w:val="AS-Pi"/>
      </w:pPr>
    </w:p>
    <w:p w14:paraId="24181E35" w14:textId="262C4AD1" w:rsidR="00140360" w:rsidRPr="004D56C8" w:rsidRDefault="001C5B3D" w:rsidP="00140360">
      <w:pPr>
        <w:pStyle w:val="AS-P-Amend"/>
      </w:pPr>
      <w:r>
        <w:t>[P</w:t>
      </w:r>
      <w:r w:rsidR="00140360">
        <w:t xml:space="preserve">aragraph (c) </w:t>
      </w:r>
      <w:r>
        <w:t xml:space="preserve">is </w:t>
      </w:r>
      <w:r w:rsidR="00140360">
        <w:t>inserted by Act 19</w:t>
      </w:r>
      <w:r w:rsidR="003D2FD1">
        <w:t xml:space="preserve"> of </w:t>
      </w:r>
      <w:r w:rsidR="00140360">
        <w:t>2018</w:t>
      </w:r>
      <w:r>
        <w:t>.</w:t>
      </w:r>
      <w:r w:rsidR="00140360">
        <w:t>]</w:t>
      </w:r>
    </w:p>
    <w:p w14:paraId="4C4BA089" w14:textId="77777777" w:rsidR="007543D8" w:rsidRPr="004D56C8" w:rsidRDefault="007543D8" w:rsidP="00140360">
      <w:pPr>
        <w:pStyle w:val="AS-Pi"/>
      </w:pPr>
    </w:p>
    <w:p w14:paraId="0C5A73FA" w14:textId="77777777" w:rsidR="007543D8" w:rsidRPr="004D56C8" w:rsidRDefault="007543D8" w:rsidP="009E3FE6">
      <w:pPr>
        <w:pStyle w:val="AS-P1"/>
      </w:pPr>
      <w:r w:rsidRPr="004D56C8">
        <w:t xml:space="preserve">(2) </w:t>
      </w:r>
      <w:r w:rsidR="009E3FE6" w:rsidRPr="004D56C8">
        <w:tab/>
      </w:r>
      <w:r w:rsidRPr="004D56C8">
        <w:t>The President may revoke or amend any proclamation made under subsection (1).</w:t>
      </w:r>
    </w:p>
    <w:p w14:paraId="051FE6E3" w14:textId="77777777" w:rsidR="007543D8" w:rsidRPr="004D56C8" w:rsidRDefault="007543D8" w:rsidP="007543D8">
      <w:pPr>
        <w:pStyle w:val="AS-P0"/>
      </w:pPr>
    </w:p>
    <w:p w14:paraId="33E93442" w14:textId="77777777" w:rsidR="007543D8" w:rsidRPr="00A24EDC" w:rsidRDefault="007543D8" w:rsidP="00097748">
      <w:pPr>
        <w:pStyle w:val="AS-H3A"/>
      </w:pPr>
      <w:r w:rsidRPr="00A24EDC">
        <w:t>PART I</w:t>
      </w:r>
      <w:r w:rsidR="008D50A0" w:rsidRPr="00A24EDC">
        <w:t>I</w:t>
      </w:r>
    </w:p>
    <w:p w14:paraId="14869EBF" w14:textId="77777777" w:rsidR="007543D8" w:rsidRPr="00A24EDC" w:rsidRDefault="007543D8" w:rsidP="00097748">
      <w:pPr>
        <w:pStyle w:val="AS-H3A"/>
      </w:pPr>
      <w:r w:rsidRPr="00A24EDC">
        <w:t>RESTRICTIONS ON RETURN</w:t>
      </w:r>
    </w:p>
    <w:p w14:paraId="0B84C5E7" w14:textId="77777777" w:rsidR="007543D8" w:rsidRPr="004D56C8" w:rsidRDefault="007543D8" w:rsidP="007543D8">
      <w:pPr>
        <w:pStyle w:val="AS-P0"/>
      </w:pPr>
    </w:p>
    <w:p w14:paraId="7FA8F173" w14:textId="77777777" w:rsidR="007543D8" w:rsidRPr="004D56C8" w:rsidRDefault="007543D8" w:rsidP="007543D8">
      <w:pPr>
        <w:pStyle w:val="AS-P0"/>
        <w:rPr>
          <w:b/>
        </w:rPr>
      </w:pPr>
      <w:r w:rsidRPr="004D56C8">
        <w:rPr>
          <w:b/>
        </w:rPr>
        <w:t>Restrictions on return</w:t>
      </w:r>
    </w:p>
    <w:p w14:paraId="0F43D45F" w14:textId="77777777" w:rsidR="007543D8" w:rsidRPr="004D56C8" w:rsidRDefault="007543D8" w:rsidP="007543D8">
      <w:pPr>
        <w:pStyle w:val="AS-P0"/>
        <w:rPr>
          <w:b/>
        </w:rPr>
      </w:pPr>
    </w:p>
    <w:p w14:paraId="38370346" w14:textId="77777777" w:rsidR="007543D8" w:rsidRPr="004D56C8" w:rsidRDefault="007543D8" w:rsidP="001F563F">
      <w:pPr>
        <w:pStyle w:val="AS-P1"/>
      </w:pPr>
      <w:r w:rsidRPr="004D56C8">
        <w:rPr>
          <w:b/>
        </w:rPr>
        <w:t>5.</w:t>
      </w:r>
      <w:r w:rsidRPr="004D56C8">
        <w:t xml:space="preserve"> </w:t>
      </w:r>
      <w:r w:rsidR="001F563F" w:rsidRPr="004D56C8">
        <w:tab/>
      </w:r>
      <w:r w:rsidRPr="004D56C8">
        <w:t xml:space="preserve">(1) </w:t>
      </w:r>
      <w:r w:rsidR="001F563F" w:rsidRPr="004D56C8">
        <w:tab/>
      </w:r>
      <w:r w:rsidRPr="004D56C8">
        <w:t xml:space="preserve">Notwithstanding section 2 or the terms of any extradition </w:t>
      </w:r>
      <w:r w:rsidR="001F563F" w:rsidRPr="004D56C8">
        <w:t>agree</w:t>
      </w:r>
      <w:r w:rsidRPr="004D56C8">
        <w:t xml:space="preserve">ment which may be applicable, no person shall be returned to a requesting </w:t>
      </w:r>
      <w:r w:rsidR="001F563F" w:rsidRPr="004D56C8">
        <w:t>coun</w:t>
      </w:r>
      <w:r w:rsidRPr="004D56C8">
        <w:t xml:space="preserve">try, or be committed or kept in custody for the purposes of such return, if it </w:t>
      </w:r>
      <w:r w:rsidR="001F563F" w:rsidRPr="004D56C8">
        <w:t>ap</w:t>
      </w:r>
      <w:r w:rsidRPr="004D56C8">
        <w:t>pears to the Minister acting under</w:t>
      </w:r>
      <w:r w:rsidR="00833376">
        <w:t xml:space="preserve"> section 6(3),</w:t>
      </w:r>
      <w:r w:rsidRPr="004D56C8">
        <w:t xml:space="preserve"> 10 or 16 or the magistrate </w:t>
      </w:r>
      <w:r w:rsidR="001F563F" w:rsidRPr="004D56C8">
        <w:t>con</w:t>
      </w:r>
      <w:r w:rsidRPr="004D56C8">
        <w:t>cerned acting under section 11 or 12, as the case may be -</w:t>
      </w:r>
    </w:p>
    <w:p w14:paraId="31856833" w14:textId="77777777" w:rsidR="007543D8" w:rsidRPr="004D56C8" w:rsidRDefault="007543D8" w:rsidP="007543D8">
      <w:pPr>
        <w:pStyle w:val="AS-P0"/>
      </w:pPr>
    </w:p>
    <w:p w14:paraId="65FB4936" w14:textId="77777777" w:rsidR="007543D8" w:rsidRPr="004D56C8" w:rsidRDefault="007543D8" w:rsidP="001F563F">
      <w:pPr>
        <w:pStyle w:val="AS-Pa"/>
      </w:pPr>
      <w:r w:rsidRPr="004D56C8">
        <w:t xml:space="preserve">(a) </w:t>
      </w:r>
      <w:r w:rsidR="001F563F" w:rsidRPr="004D56C8">
        <w:tab/>
      </w:r>
      <w:r w:rsidRPr="004D56C8">
        <w:t xml:space="preserve">that the offence for which such return was requested is an offence of a political nature: Provided that this provision shall not apply to any </w:t>
      </w:r>
      <w:r w:rsidR="001F563F" w:rsidRPr="004D56C8">
        <w:t>of</w:t>
      </w:r>
      <w:r w:rsidRPr="004D56C8">
        <w:t>fence declared not to be a political offence for purposes of extradition by an multilateral international convention to which both Namibia and the requesting cou</w:t>
      </w:r>
      <w:r w:rsidR="001F563F" w:rsidRPr="004D56C8">
        <w:t>nt</w:t>
      </w:r>
      <w:r w:rsidR="00833376">
        <w:t>ry concerned are parties;</w:t>
      </w:r>
    </w:p>
    <w:p w14:paraId="743490E7" w14:textId="77777777" w:rsidR="00334AC2" w:rsidRDefault="00334AC2" w:rsidP="001F563F">
      <w:pPr>
        <w:pStyle w:val="AS-Pa"/>
      </w:pPr>
    </w:p>
    <w:p w14:paraId="1FA7EA87" w14:textId="77777777" w:rsidR="007543D8" w:rsidRDefault="00334AC2" w:rsidP="00334AC2">
      <w:pPr>
        <w:pStyle w:val="AS-P-Amend"/>
      </w:pPr>
      <w:r>
        <w:t>[The word “an” in the phrase “an multilateral</w:t>
      </w:r>
      <w:r w:rsidR="002077BD">
        <w:t xml:space="preserve"> international convention</w:t>
      </w:r>
      <w:r>
        <w:t>” should be “a” or “any”.]</w:t>
      </w:r>
    </w:p>
    <w:p w14:paraId="07DCF338" w14:textId="77777777" w:rsidR="00334AC2" w:rsidRPr="004D56C8" w:rsidRDefault="00334AC2" w:rsidP="001F563F">
      <w:pPr>
        <w:pStyle w:val="AS-Pa"/>
      </w:pPr>
    </w:p>
    <w:p w14:paraId="426B6B55" w14:textId="77777777" w:rsidR="007543D8" w:rsidRPr="004D56C8" w:rsidRDefault="007543D8" w:rsidP="001F563F">
      <w:pPr>
        <w:pStyle w:val="AS-Pa"/>
      </w:pPr>
      <w:r w:rsidRPr="004D56C8">
        <w:t xml:space="preserve">(b) </w:t>
      </w:r>
      <w:r w:rsidR="001F563F" w:rsidRPr="004D56C8">
        <w:tab/>
      </w:r>
      <w:r w:rsidRPr="004D56C8">
        <w:t>that the offence for which such return was requested is an offence under military law which is not also an offence under the crimina</w:t>
      </w:r>
      <w:r w:rsidR="00833376">
        <w:t>l law of the requesting country;</w:t>
      </w:r>
    </w:p>
    <w:p w14:paraId="2E017A5D" w14:textId="77777777" w:rsidR="007543D8" w:rsidRPr="004D56C8" w:rsidRDefault="007543D8" w:rsidP="001F563F">
      <w:pPr>
        <w:pStyle w:val="AS-Pa"/>
      </w:pPr>
    </w:p>
    <w:p w14:paraId="09C01D80" w14:textId="77777777" w:rsidR="007543D8" w:rsidRPr="004D56C8" w:rsidRDefault="007543D8" w:rsidP="001F563F">
      <w:pPr>
        <w:pStyle w:val="AS-Pa"/>
      </w:pPr>
      <w:r w:rsidRPr="004D56C8">
        <w:t xml:space="preserve">(c) </w:t>
      </w:r>
      <w:r w:rsidR="001F563F" w:rsidRPr="004D56C8">
        <w:tab/>
      </w:r>
      <w:r w:rsidRPr="004D56C8">
        <w:t>that there is substantial evidence to suggest that the requesting country is likely to prosecute or punish the person on account of his or her race</w:t>
      </w:r>
      <w:r w:rsidR="001F563F" w:rsidRPr="004D56C8">
        <w:t>,</w:t>
      </w:r>
      <w:r w:rsidRPr="004D56C8">
        <w:t xml:space="preserve"> religion, nationality</w:t>
      </w:r>
      <w:r w:rsidR="002D3AA8" w:rsidRPr="004D56C8">
        <w:t>,</w:t>
      </w:r>
      <w:r w:rsidRPr="004D56C8">
        <w:t xml:space="preserve"> or political opinion;</w:t>
      </w:r>
    </w:p>
    <w:p w14:paraId="2A387791" w14:textId="77777777" w:rsidR="007543D8" w:rsidRPr="004D56C8" w:rsidRDefault="007543D8" w:rsidP="007543D8">
      <w:pPr>
        <w:pStyle w:val="AS-P0"/>
      </w:pPr>
    </w:p>
    <w:p w14:paraId="534FB4C4" w14:textId="77777777" w:rsidR="007543D8" w:rsidRPr="004D56C8" w:rsidRDefault="007543D8" w:rsidP="000E2038">
      <w:pPr>
        <w:pStyle w:val="AS-Pa"/>
      </w:pPr>
      <w:r w:rsidRPr="004D56C8">
        <w:t xml:space="preserve">(d) </w:t>
      </w:r>
      <w:r w:rsidR="000E2038" w:rsidRPr="004D56C8">
        <w:tab/>
      </w:r>
      <w:r w:rsidRPr="004D56C8">
        <w:t xml:space="preserve">that the person will be or may be liable to a death penalty or any other type of punishment that is not applied in Namibia if he or she is so returned, unless the requesting country guarantees that the death </w:t>
      </w:r>
      <w:r w:rsidR="000E2038" w:rsidRPr="004D56C8">
        <w:t>pen</w:t>
      </w:r>
      <w:r w:rsidRPr="004D56C8">
        <w:t>alty or such other type of punishment will not be imposed o</w:t>
      </w:r>
      <w:r w:rsidR="00A25F4A" w:rsidRPr="004D56C8">
        <w:t xml:space="preserve">r, </w:t>
      </w:r>
      <w:r w:rsidRPr="004D56C8">
        <w:t xml:space="preserve">if </w:t>
      </w:r>
      <w:r w:rsidR="000E2038" w:rsidRPr="004D56C8">
        <w:t>im</w:t>
      </w:r>
      <w:r w:rsidR="00833376">
        <w:t>posed, will not be carri</w:t>
      </w:r>
      <w:r w:rsidRPr="004D56C8">
        <w:t>ed out;</w:t>
      </w:r>
    </w:p>
    <w:p w14:paraId="33D69ACC" w14:textId="77777777" w:rsidR="007543D8" w:rsidRPr="004D56C8" w:rsidRDefault="007543D8" w:rsidP="000E2038">
      <w:pPr>
        <w:pStyle w:val="AS-Pa"/>
      </w:pPr>
    </w:p>
    <w:p w14:paraId="4AFD448C" w14:textId="77777777" w:rsidR="007543D8" w:rsidRPr="004D56C8" w:rsidRDefault="007543D8" w:rsidP="000E2038">
      <w:pPr>
        <w:pStyle w:val="AS-Pa"/>
      </w:pPr>
      <w:r w:rsidRPr="004D56C8">
        <w:t xml:space="preserve">(e) </w:t>
      </w:r>
      <w:r w:rsidR="007337D1" w:rsidRPr="004D56C8">
        <w:tab/>
      </w:r>
      <w:r w:rsidRPr="004D56C8">
        <w:t>that the offence for which such return was requested has, according to the laws of Namibia or the requesting country, prescribed through lapse of time;</w:t>
      </w:r>
    </w:p>
    <w:p w14:paraId="713B90CA" w14:textId="77777777" w:rsidR="007543D8" w:rsidRPr="004D56C8" w:rsidRDefault="007543D8" w:rsidP="000E2038">
      <w:pPr>
        <w:pStyle w:val="AS-Pa"/>
      </w:pPr>
    </w:p>
    <w:p w14:paraId="152E7EBC" w14:textId="77777777" w:rsidR="007543D8" w:rsidRPr="004D56C8" w:rsidRDefault="007543D8" w:rsidP="000E2038">
      <w:pPr>
        <w:pStyle w:val="AS-Pa"/>
      </w:pPr>
      <w:r w:rsidRPr="004D56C8">
        <w:t xml:space="preserve">(f) </w:t>
      </w:r>
      <w:r w:rsidR="007337D1" w:rsidRPr="004D56C8">
        <w:tab/>
      </w:r>
      <w:r w:rsidRPr="004D56C8">
        <w:t xml:space="preserve">that the offence for which such return was requested is regarded under the laws of Namibia as having been committed in Namibia, and in </w:t>
      </w:r>
      <w:r w:rsidR="007337D1" w:rsidRPr="004D56C8">
        <w:t>re</w:t>
      </w:r>
      <w:r w:rsidRPr="004D56C8">
        <w:t>spect of w</w:t>
      </w:r>
      <w:r w:rsidR="007337D1" w:rsidRPr="004D56C8">
        <w:t>hich</w:t>
      </w:r>
      <w:r w:rsidRPr="004D56C8">
        <w:t xml:space="preserve"> -</w:t>
      </w:r>
    </w:p>
    <w:p w14:paraId="33C0B4C2" w14:textId="77777777" w:rsidR="007543D8" w:rsidRPr="004D56C8" w:rsidRDefault="007543D8" w:rsidP="007543D8">
      <w:pPr>
        <w:pStyle w:val="AS-P0"/>
      </w:pPr>
    </w:p>
    <w:p w14:paraId="02E354BE" w14:textId="77777777" w:rsidR="00F36191" w:rsidRPr="004D56C8" w:rsidRDefault="007543D8" w:rsidP="00F36191">
      <w:pPr>
        <w:pStyle w:val="AS-Pi"/>
      </w:pPr>
      <w:r w:rsidRPr="004D56C8">
        <w:t xml:space="preserve">(i) </w:t>
      </w:r>
      <w:r w:rsidRPr="004D56C8">
        <w:tab/>
        <w:t xml:space="preserve">proceedings are pending in Namibia against that person; </w:t>
      </w:r>
    </w:p>
    <w:p w14:paraId="66369D77" w14:textId="77777777" w:rsidR="00F36191" w:rsidRPr="004D56C8" w:rsidRDefault="00F36191" w:rsidP="00F36191">
      <w:pPr>
        <w:pStyle w:val="AS-Pi"/>
      </w:pPr>
    </w:p>
    <w:p w14:paraId="5843D106" w14:textId="77777777" w:rsidR="007543D8" w:rsidRPr="004D56C8" w:rsidRDefault="007543D8" w:rsidP="00F36191">
      <w:pPr>
        <w:pStyle w:val="AS-Pi"/>
      </w:pPr>
      <w:r w:rsidRPr="004D56C8">
        <w:t xml:space="preserve">(ii) </w:t>
      </w:r>
      <w:r w:rsidR="00F36191" w:rsidRPr="004D56C8">
        <w:tab/>
      </w:r>
      <w:r w:rsidRPr="004D56C8">
        <w:t>a final judgement has been passed; or</w:t>
      </w:r>
    </w:p>
    <w:p w14:paraId="3CB6A826" w14:textId="77777777" w:rsidR="00F36191" w:rsidRPr="004D56C8" w:rsidRDefault="00F36191" w:rsidP="00F36191">
      <w:pPr>
        <w:pStyle w:val="AS-Pi"/>
      </w:pPr>
    </w:p>
    <w:p w14:paraId="465D92E5" w14:textId="77777777" w:rsidR="007543D8" w:rsidRPr="004D56C8" w:rsidRDefault="007543D8" w:rsidP="00F36191">
      <w:pPr>
        <w:pStyle w:val="AS-Pi"/>
      </w:pPr>
      <w:r w:rsidRPr="004D56C8">
        <w:t xml:space="preserve">(iii) </w:t>
      </w:r>
      <w:r w:rsidR="00F36191" w:rsidRPr="004D56C8">
        <w:tab/>
      </w:r>
      <w:r w:rsidRPr="004D56C8">
        <w:t>the Prosecutor-General has decided not to institute or has terminated proceedings against that person;</w:t>
      </w:r>
    </w:p>
    <w:p w14:paraId="0ED933E9" w14:textId="77777777" w:rsidR="007543D8" w:rsidRPr="004D56C8" w:rsidRDefault="007543D8" w:rsidP="007543D8">
      <w:pPr>
        <w:pStyle w:val="AS-P0"/>
      </w:pPr>
    </w:p>
    <w:p w14:paraId="3DA92785" w14:textId="77777777" w:rsidR="007543D8" w:rsidRPr="004D56C8" w:rsidRDefault="007543D8" w:rsidP="002B71E7">
      <w:pPr>
        <w:pStyle w:val="AS-Pa"/>
      </w:pPr>
      <w:r w:rsidRPr="004D56C8">
        <w:t xml:space="preserve">(g) </w:t>
      </w:r>
      <w:r w:rsidR="002B71E7" w:rsidRPr="004D56C8">
        <w:tab/>
        <w:t>t</w:t>
      </w:r>
      <w:r w:rsidRPr="004D56C8">
        <w:t>hat such return or custody would be irreconci</w:t>
      </w:r>
      <w:r w:rsidR="002B71E7" w:rsidRPr="004D56C8">
        <w:t>l</w:t>
      </w:r>
      <w:r w:rsidRPr="004D56C8">
        <w:t>able with humanitarian considerations in view of the age or hea</w:t>
      </w:r>
      <w:r w:rsidR="002B71E7" w:rsidRPr="004D56C8">
        <w:t>lt</w:t>
      </w:r>
      <w:r w:rsidRPr="004D56C8">
        <w:t>h of the person;</w:t>
      </w:r>
    </w:p>
    <w:p w14:paraId="1D5DE3CC" w14:textId="77777777" w:rsidR="007543D8" w:rsidRPr="004D56C8" w:rsidRDefault="007543D8" w:rsidP="002B71E7">
      <w:pPr>
        <w:pStyle w:val="AS-Pa"/>
      </w:pPr>
    </w:p>
    <w:p w14:paraId="35F8D1B7" w14:textId="77777777" w:rsidR="007543D8" w:rsidRPr="004D56C8" w:rsidRDefault="007543D8" w:rsidP="002B71E7">
      <w:pPr>
        <w:pStyle w:val="AS-Pa"/>
      </w:pPr>
      <w:r w:rsidRPr="004D56C8">
        <w:t xml:space="preserve">(h) </w:t>
      </w:r>
      <w:r w:rsidR="00075FEA" w:rsidRPr="004D56C8">
        <w:tab/>
      </w:r>
      <w:r w:rsidRPr="004D56C8">
        <w:t xml:space="preserve">that the granting of the request for such return would be in conflict with Namibia’s obligations in terms of any international convention, </w:t>
      </w:r>
      <w:r w:rsidR="00075FEA" w:rsidRPr="004D56C8">
        <w:t>agree</w:t>
      </w:r>
      <w:r w:rsidRPr="004D56C8">
        <w:t>ment, or treaty;</w:t>
      </w:r>
    </w:p>
    <w:p w14:paraId="259233B2" w14:textId="77777777" w:rsidR="007543D8" w:rsidRPr="004D56C8" w:rsidRDefault="007543D8" w:rsidP="002B71E7">
      <w:pPr>
        <w:pStyle w:val="AS-Pa"/>
      </w:pPr>
    </w:p>
    <w:p w14:paraId="74D601D0" w14:textId="77777777" w:rsidR="007543D8" w:rsidRPr="004D56C8" w:rsidRDefault="007543D8" w:rsidP="002B71E7">
      <w:pPr>
        <w:pStyle w:val="AS-Pa"/>
      </w:pPr>
      <w:r w:rsidRPr="004D56C8">
        <w:t xml:space="preserve">(i) </w:t>
      </w:r>
      <w:r w:rsidR="00075FEA" w:rsidRPr="004D56C8">
        <w:tab/>
      </w:r>
      <w:r w:rsidRPr="004D56C8">
        <w:t xml:space="preserve">that such person would be entitled </w:t>
      </w:r>
      <w:r w:rsidR="00075FEA" w:rsidRPr="004D56C8">
        <w:t>to</w:t>
      </w:r>
      <w:r w:rsidRPr="004D56C8">
        <w:t xml:space="preserve"> be discharged under any rule of law relating to previous acquittal or previous conviction if charged in Namibia with the offence for which his or her return was requested; or</w:t>
      </w:r>
    </w:p>
    <w:p w14:paraId="511073B6" w14:textId="77777777" w:rsidR="007543D8" w:rsidRPr="004D56C8" w:rsidRDefault="007543D8" w:rsidP="002B71E7">
      <w:pPr>
        <w:pStyle w:val="AS-Pa"/>
      </w:pPr>
    </w:p>
    <w:p w14:paraId="7F33DD5D" w14:textId="77777777" w:rsidR="007543D8" w:rsidRPr="004D56C8" w:rsidRDefault="007543D8" w:rsidP="002B71E7">
      <w:pPr>
        <w:pStyle w:val="AS-Pa"/>
      </w:pPr>
      <w:r w:rsidRPr="004D56C8">
        <w:rPr>
          <w:rFonts w:eastAsia="Arial"/>
        </w:rPr>
        <w:t xml:space="preserve">(j) </w:t>
      </w:r>
      <w:r w:rsidR="00C23634" w:rsidRPr="004D56C8">
        <w:rPr>
          <w:rFonts w:eastAsia="Arial"/>
        </w:rPr>
        <w:tab/>
      </w:r>
      <w:r w:rsidRPr="004D56C8">
        <w:t>that the person has been sentenced or would be liable to be tried or sentenced in t</w:t>
      </w:r>
      <w:r w:rsidR="00DA71D0" w:rsidRPr="004D56C8">
        <w:t>h</w:t>
      </w:r>
      <w:r w:rsidRPr="004D56C8">
        <w:t>e requesting country by an extraordinary or</w:t>
      </w:r>
      <w:r w:rsidR="00DA71D0" w:rsidRPr="004D56C8">
        <w:rPr>
          <w:i/>
        </w:rPr>
        <w:t xml:space="preserve"> </w:t>
      </w:r>
      <w:r w:rsidRPr="004D56C8">
        <w:rPr>
          <w:i/>
        </w:rPr>
        <w:t xml:space="preserve">ad hoc </w:t>
      </w:r>
      <w:r w:rsidRPr="004D56C8">
        <w:t>court or tribunal: Provided that an international tribuna</w:t>
      </w:r>
      <w:r w:rsidR="00DA71D0" w:rsidRPr="004D56C8">
        <w:t>l</w:t>
      </w:r>
      <w:r w:rsidRPr="004D56C8">
        <w:t xml:space="preserve"> constituted under the autho</w:t>
      </w:r>
      <w:r w:rsidR="00DA71D0" w:rsidRPr="004D56C8">
        <w:t>ri</w:t>
      </w:r>
      <w:r w:rsidRPr="004D56C8">
        <w:t xml:space="preserve">ty of the United Nations to try persons accused of war crimes, crimes against humanity, or crimes against peace shall not be regarded as an extraordinary or </w:t>
      </w:r>
      <w:r w:rsidRPr="004D56C8">
        <w:rPr>
          <w:i/>
        </w:rPr>
        <w:t xml:space="preserve">ad hoc </w:t>
      </w:r>
      <w:r w:rsidRPr="004D56C8">
        <w:t>co</w:t>
      </w:r>
      <w:r w:rsidR="00FE759D" w:rsidRPr="004D56C8">
        <w:t>ur</w:t>
      </w:r>
      <w:r w:rsidRPr="004D56C8">
        <w:t>t or tribuna</w:t>
      </w:r>
      <w:r w:rsidR="00FE759D" w:rsidRPr="004D56C8">
        <w:t>l</w:t>
      </w:r>
      <w:r w:rsidRPr="004D56C8">
        <w:t xml:space="preserve"> as contemplated by this paragraph.</w:t>
      </w:r>
    </w:p>
    <w:p w14:paraId="03C0273C" w14:textId="77777777" w:rsidR="007543D8" w:rsidRPr="004D56C8" w:rsidRDefault="007543D8" w:rsidP="007543D8">
      <w:pPr>
        <w:pStyle w:val="AS-P0"/>
      </w:pPr>
    </w:p>
    <w:p w14:paraId="7DADD261" w14:textId="77777777" w:rsidR="007543D8" w:rsidRPr="004D56C8" w:rsidRDefault="007543D8" w:rsidP="00467443">
      <w:pPr>
        <w:pStyle w:val="AS-P1"/>
      </w:pPr>
      <w:r w:rsidRPr="004D56C8">
        <w:t xml:space="preserve">(2) </w:t>
      </w:r>
      <w:r w:rsidR="00467443" w:rsidRPr="004D56C8">
        <w:tab/>
      </w:r>
      <w:r w:rsidRPr="004D56C8">
        <w:t xml:space="preserve">Notwithstanding section 2 or any extradition agreement which may be applicable, no person who is alleged to be unlawfully at large after conviction of an extraditable offence shall be returned to a requesting country, or be committed or kept in custody for the purposes of such return, if it appears to the Minister acting under section 6(3), </w:t>
      </w:r>
      <w:r w:rsidRPr="004D56C8">
        <w:rPr>
          <w:rFonts w:eastAsia="Arial"/>
        </w:rPr>
        <w:t xml:space="preserve">10 </w:t>
      </w:r>
      <w:r w:rsidRPr="004D56C8">
        <w:t xml:space="preserve">or 16 or the magistrate concerned acting under </w:t>
      </w:r>
      <w:r w:rsidR="00682666" w:rsidRPr="004D56C8">
        <w:t>sec</w:t>
      </w:r>
      <w:r w:rsidRPr="004D56C8">
        <w:t>tion 11 or 12, as the case may be -</w:t>
      </w:r>
    </w:p>
    <w:p w14:paraId="106CCC2D" w14:textId="77777777" w:rsidR="007543D8" w:rsidRPr="004D56C8" w:rsidRDefault="007543D8" w:rsidP="007543D8">
      <w:pPr>
        <w:pStyle w:val="AS-P0"/>
      </w:pPr>
    </w:p>
    <w:p w14:paraId="38E1946B" w14:textId="5E3D2602" w:rsidR="007543D8" w:rsidRPr="004D56C8" w:rsidRDefault="007543D8" w:rsidP="00682666">
      <w:pPr>
        <w:pStyle w:val="AS-Pa"/>
      </w:pPr>
      <w:r w:rsidRPr="004D56C8">
        <w:t xml:space="preserve">(a) </w:t>
      </w:r>
      <w:r w:rsidRPr="004D56C8">
        <w:tab/>
      </w:r>
    </w:p>
    <w:p w14:paraId="41079DF2" w14:textId="77777777" w:rsidR="007543D8" w:rsidRDefault="007543D8" w:rsidP="00682666">
      <w:pPr>
        <w:pStyle w:val="AS-Pa"/>
      </w:pPr>
    </w:p>
    <w:p w14:paraId="5F731249" w14:textId="2471392F" w:rsidR="001903F6" w:rsidRDefault="001C5B3D" w:rsidP="001903F6">
      <w:pPr>
        <w:pStyle w:val="AS-P-Amend"/>
      </w:pPr>
      <w:r>
        <w:t>[P</w:t>
      </w:r>
      <w:r w:rsidR="001903F6">
        <w:t xml:space="preserve">aragraph (a) </w:t>
      </w:r>
      <w:r>
        <w:t xml:space="preserve">is </w:t>
      </w:r>
      <w:r w:rsidR="001903F6">
        <w:t>deleted by Act 2 of 2023</w:t>
      </w:r>
      <w:r>
        <w:t>.</w:t>
      </w:r>
      <w:r w:rsidR="001903F6">
        <w:t>]</w:t>
      </w:r>
    </w:p>
    <w:p w14:paraId="51D37743" w14:textId="77777777" w:rsidR="001903F6" w:rsidRPr="004D56C8" w:rsidRDefault="001903F6" w:rsidP="00682666">
      <w:pPr>
        <w:pStyle w:val="AS-Pa"/>
      </w:pPr>
    </w:p>
    <w:p w14:paraId="5C4314EB" w14:textId="77777777" w:rsidR="007543D8" w:rsidRPr="004D56C8" w:rsidRDefault="007543D8" w:rsidP="00682666">
      <w:pPr>
        <w:pStyle w:val="AS-Pa"/>
      </w:pPr>
      <w:r w:rsidRPr="004D56C8">
        <w:t xml:space="preserve">(b) </w:t>
      </w:r>
      <w:r w:rsidR="00682666" w:rsidRPr="004D56C8">
        <w:tab/>
      </w:r>
      <w:r w:rsidRPr="004D56C8">
        <w:t>that it would not be in the interests of justice to re</w:t>
      </w:r>
      <w:r w:rsidR="00682666" w:rsidRPr="004D56C8">
        <w:t>t</w:t>
      </w:r>
      <w:r w:rsidRPr="004D56C8">
        <w:t>u</w:t>
      </w:r>
      <w:r w:rsidR="00682666" w:rsidRPr="004D56C8">
        <w:t>rn</w:t>
      </w:r>
      <w:r w:rsidRPr="004D56C8">
        <w:t xml:space="preserve"> such person on the ground of that conviction; or</w:t>
      </w:r>
    </w:p>
    <w:p w14:paraId="14866A91" w14:textId="77777777" w:rsidR="007543D8" w:rsidRPr="004D56C8" w:rsidRDefault="007543D8" w:rsidP="00682666">
      <w:pPr>
        <w:pStyle w:val="AS-Pa"/>
      </w:pPr>
    </w:p>
    <w:p w14:paraId="03B3056F" w14:textId="77777777" w:rsidR="007543D8" w:rsidRPr="004D56C8" w:rsidRDefault="007543D8" w:rsidP="00682666">
      <w:pPr>
        <w:pStyle w:val="AS-Pa"/>
      </w:pPr>
      <w:r w:rsidRPr="004D56C8">
        <w:t xml:space="preserve">(c) </w:t>
      </w:r>
      <w:r w:rsidR="00BF7CEB" w:rsidRPr="004D56C8">
        <w:tab/>
      </w:r>
      <w:r w:rsidRPr="004D56C8">
        <w:t>that a period of less than six months of the sentence in question remains to be served.</w:t>
      </w:r>
    </w:p>
    <w:p w14:paraId="05E4351D" w14:textId="77777777" w:rsidR="007543D8" w:rsidRPr="004D56C8" w:rsidRDefault="007543D8" w:rsidP="007543D8">
      <w:pPr>
        <w:pStyle w:val="AS-P0"/>
      </w:pPr>
    </w:p>
    <w:p w14:paraId="1ED65F72" w14:textId="77777777" w:rsidR="007543D8" w:rsidRPr="004D56C8" w:rsidRDefault="007543D8" w:rsidP="00F95FF6">
      <w:pPr>
        <w:pStyle w:val="AS-P1"/>
      </w:pPr>
      <w:r w:rsidRPr="004D56C8">
        <w:t xml:space="preserve">(3) </w:t>
      </w:r>
      <w:r w:rsidR="00F95FF6" w:rsidRPr="004D56C8">
        <w:tab/>
      </w:r>
      <w:r w:rsidRPr="004D56C8">
        <w:t>Notwithstand</w:t>
      </w:r>
      <w:r w:rsidR="00F95FF6" w:rsidRPr="004D56C8">
        <w:t>in</w:t>
      </w:r>
      <w:r w:rsidRPr="004D56C8">
        <w:t>g section 2 or any extradition agreement which may be applicable, no person shall</w:t>
      </w:r>
      <w:r w:rsidR="00F95FF6" w:rsidRPr="004D56C8">
        <w:t>,</w:t>
      </w:r>
      <w:r w:rsidRPr="004D56C8">
        <w:t xml:space="preserve"> except with the written consent of the Minister or of that person, be returned to a requesting country</w:t>
      </w:r>
      <w:r w:rsidR="00F95FF6" w:rsidRPr="004D56C8">
        <w:t>,</w:t>
      </w:r>
      <w:r w:rsidRPr="004D56C8">
        <w:t xml:space="preserve"> or be committed or kept </w:t>
      </w:r>
      <w:r w:rsidRPr="004D56C8">
        <w:rPr>
          <w:rFonts w:eastAsia="Arial"/>
        </w:rPr>
        <w:t xml:space="preserve">in </w:t>
      </w:r>
      <w:r w:rsidR="00F95FF6" w:rsidRPr="004D56C8">
        <w:t>cus</w:t>
      </w:r>
      <w:r w:rsidRPr="004D56C8">
        <w:t>tody for the purposes of such return, unless provision is made in the relevant laws of the requesting country or it has otherwise been a</w:t>
      </w:r>
      <w:r w:rsidR="00F95FF6" w:rsidRPr="004D56C8">
        <w:t>rr</w:t>
      </w:r>
      <w:r w:rsidRPr="004D56C8">
        <w:t>anged with that country that the person concerned sha</w:t>
      </w:r>
      <w:r w:rsidR="00F95FF6" w:rsidRPr="004D56C8">
        <w:t>ll</w:t>
      </w:r>
      <w:r w:rsidRPr="004D56C8">
        <w:t xml:space="preserve"> not be surrendered by the requesting country to any other country seeking that person for an offence which he or she </w:t>
      </w:r>
      <w:r w:rsidR="008B7DEA" w:rsidRPr="004D56C8">
        <w:t>i</w:t>
      </w:r>
      <w:r w:rsidRPr="004D56C8">
        <w:t>s accused to have committed in the latter country.</w:t>
      </w:r>
    </w:p>
    <w:p w14:paraId="21185DF3" w14:textId="77777777" w:rsidR="007543D8" w:rsidRPr="004D56C8" w:rsidRDefault="007543D8" w:rsidP="007543D8">
      <w:pPr>
        <w:pStyle w:val="AS-P0"/>
      </w:pPr>
    </w:p>
    <w:p w14:paraId="3ED8FC55" w14:textId="77777777" w:rsidR="007543D8" w:rsidRPr="004D56C8" w:rsidRDefault="007543D8" w:rsidP="0048156C">
      <w:pPr>
        <w:pStyle w:val="AS-P1"/>
      </w:pPr>
      <w:r w:rsidRPr="004D56C8">
        <w:rPr>
          <w:rFonts w:eastAsia="Arial"/>
        </w:rPr>
        <w:t xml:space="preserve">(4) </w:t>
      </w:r>
      <w:r w:rsidR="0048156C" w:rsidRPr="004D56C8">
        <w:rPr>
          <w:rFonts w:eastAsia="Arial"/>
        </w:rPr>
        <w:tab/>
      </w:r>
      <w:r w:rsidRPr="004D56C8">
        <w:t xml:space="preserve">Notwithstanding section </w:t>
      </w:r>
      <w:r w:rsidRPr="004D56C8">
        <w:rPr>
          <w:rFonts w:eastAsia="Arial"/>
        </w:rPr>
        <w:t xml:space="preserve">2 </w:t>
      </w:r>
      <w:r w:rsidRPr="004D56C8">
        <w:t xml:space="preserve">or any extradition agreement which may be applicable, no person shall be returned to a requesting country, or be committed or kept in custody for the purposes of such return, unless provision is made </w:t>
      </w:r>
      <w:r w:rsidRPr="004D56C8">
        <w:rPr>
          <w:rFonts w:eastAsia="Arial"/>
        </w:rPr>
        <w:t xml:space="preserve">in </w:t>
      </w:r>
      <w:r w:rsidRPr="004D56C8">
        <w:t xml:space="preserve">the relevant </w:t>
      </w:r>
      <w:r w:rsidR="0058793F" w:rsidRPr="004D56C8">
        <w:t>l</w:t>
      </w:r>
      <w:r w:rsidRPr="004D56C8">
        <w:t>aws of the requesting country or it has otherwise been arranged with that country that such person shall not</w:t>
      </w:r>
      <w:r w:rsidR="00330113" w:rsidRPr="004D56C8">
        <w:t>,</w:t>
      </w:r>
      <w:r w:rsidRPr="004D56C8">
        <w:t xml:space="preserve"> unless he or she has first had an opportunity to leave the requesting country, be detained, charged with, or punished for any offence other than -</w:t>
      </w:r>
    </w:p>
    <w:p w14:paraId="2555268B" w14:textId="77777777" w:rsidR="007543D8" w:rsidRPr="004D56C8" w:rsidRDefault="007543D8" w:rsidP="007543D8">
      <w:pPr>
        <w:pStyle w:val="AS-P0"/>
      </w:pPr>
    </w:p>
    <w:p w14:paraId="4EB457EB" w14:textId="77777777" w:rsidR="007543D8" w:rsidRPr="004D56C8" w:rsidRDefault="007543D8" w:rsidP="00C0576A">
      <w:pPr>
        <w:pStyle w:val="AS-Pa"/>
      </w:pPr>
      <w:r w:rsidRPr="004D56C8">
        <w:t xml:space="preserve">(a) </w:t>
      </w:r>
      <w:r w:rsidRPr="004D56C8">
        <w:tab/>
        <w:t>the offence in respect of which such return was sought;</w:t>
      </w:r>
    </w:p>
    <w:p w14:paraId="779DBFC3" w14:textId="77777777" w:rsidR="007543D8" w:rsidRPr="004D56C8" w:rsidRDefault="007543D8" w:rsidP="00C0576A">
      <w:pPr>
        <w:pStyle w:val="AS-Pa"/>
      </w:pPr>
    </w:p>
    <w:p w14:paraId="79D2A388" w14:textId="77777777" w:rsidR="007543D8" w:rsidRPr="004D56C8" w:rsidRDefault="007543D8" w:rsidP="00C0576A">
      <w:pPr>
        <w:pStyle w:val="AS-Pa"/>
      </w:pPr>
      <w:r w:rsidRPr="004D56C8">
        <w:t xml:space="preserve">(b) </w:t>
      </w:r>
      <w:r w:rsidR="00C0576A" w:rsidRPr="004D56C8">
        <w:tab/>
      </w:r>
      <w:r w:rsidRPr="004D56C8">
        <w:t xml:space="preserve">any lesser offence proved on the facts on which such return was </w:t>
      </w:r>
      <w:r w:rsidR="00C0576A" w:rsidRPr="004D56C8">
        <w:t xml:space="preserve">sought; </w:t>
      </w:r>
      <w:r w:rsidRPr="004D56C8">
        <w:t>or</w:t>
      </w:r>
    </w:p>
    <w:p w14:paraId="20D896D0" w14:textId="77777777" w:rsidR="007543D8" w:rsidRPr="004D56C8" w:rsidRDefault="007543D8" w:rsidP="00C0576A">
      <w:pPr>
        <w:pStyle w:val="AS-Pa"/>
      </w:pPr>
    </w:p>
    <w:p w14:paraId="301E6D86" w14:textId="77777777" w:rsidR="007543D8" w:rsidRPr="004D56C8" w:rsidRDefault="007543D8" w:rsidP="00C0576A">
      <w:pPr>
        <w:pStyle w:val="AS-Pa"/>
      </w:pPr>
      <w:r w:rsidRPr="004D56C8">
        <w:t xml:space="preserve">(c) </w:t>
      </w:r>
      <w:r w:rsidRPr="004D56C8">
        <w:tab/>
        <w:t>an offence committed after such person has been so re</w:t>
      </w:r>
      <w:r w:rsidR="00D71D41" w:rsidRPr="004D56C8">
        <w:t>t</w:t>
      </w:r>
      <w:r w:rsidRPr="004D56C8">
        <w:t>urned:</w:t>
      </w:r>
    </w:p>
    <w:p w14:paraId="1A5C7DDB" w14:textId="77777777" w:rsidR="007543D8" w:rsidRPr="004D56C8" w:rsidRDefault="007543D8" w:rsidP="007543D8">
      <w:pPr>
        <w:pStyle w:val="AS-P0"/>
      </w:pPr>
    </w:p>
    <w:p w14:paraId="6954FBAB" w14:textId="77777777" w:rsidR="007543D8" w:rsidRPr="004D56C8" w:rsidRDefault="007543D8" w:rsidP="007543D8">
      <w:pPr>
        <w:pStyle w:val="AS-P0"/>
      </w:pPr>
      <w:r w:rsidRPr="004D56C8">
        <w:t xml:space="preserve">Provided that the Minister may give his or her written consent that such person may be so returned to be dealt with in respect of </w:t>
      </w:r>
      <w:r w:rsidRPr="004D56C8">
        <w:rPr>
          <w:rFonts w:eastAsia="Arial"/>
        </w:rPr>
        <w:t xml:space="preserve">any </w:t>
      </w:r>
      <w:r w:rsidRPr="004D56C8">
        <w:t>offence not being an offence co</w:t>
      </w:r>
      <w:r w:rsidR="002143FA" w:rsidRPr="004D56C8">
        <w:t>nt</w:t>
      </w:r>
      <w:r w:rsidRPr="004D56C8">
        <w:t>emplated in paragraphs (a), (b)</w:t>
      </w:r>
      <w:r w:rsidR="00236FB8" w:rsidRPr="004D56C8">
        <w:t>,</w:t>
      </w:r>
      <w:r w:rsidRPr="004D56C8">
        <w:t xml:space="preserve"> or (c)</w:t>
      </w:r>
      <w:r w:rsidR="00C459C1">
        <w:t>.</w:t>
      </w:r>
    </w:p>
    <w:p w14:paraId="7C47C967" w14:textId="77777777" w:rsidR="007543D8" w:rsidRPr="004D56C8" w:rsidRDefault="007543D8" w:rsidP="007543D8">
      <w:pPr>
        <w:pStyle w:val="AS-P0"/>
      </w:pPr>
    </w:p>
    <w:p w14:paraId="69065F0A" w14:textId="77777777" w:rsidR="007543D8" w:rsidRPr="004D56C8" w:rsidRDefault="007543D8" w:rsidP="007543D8">
      <w:pPr>
        <w:pStyle w:val="AS-P0"/>
        <w:rPr>
          <w:b/>
        </w:rPr>
      </w:pPr>
      <w:r w:rsidRPr="004D56C8">
        <w:rPr>
          <w:b/>
        </w:rPr>
        <w:t>Prosecution of Namibian citizens for</w:t>
      </w:r>
      <w:r w:rsidR="00120126" w:rsidRPr="004D56C8">
        <w:rPr>
          <w:b/>
        </w:rPr>
        <w:t xml:space="preserve"> </w:t>
      </w:r>
      <w:r w:rsidRPr="004D56C8">
        <w:rPr>
          <w:b/>
        </w:rPr>
        <w:t>extraditable offences committed in other countries</w:t>
      </w:r>
    </w:p>
    <w:p w14:paraId="3478EEC1" w14:textId="77777777" w:rsidR="007543D8" w:rsidRPr="004D56C8" w:rsidRDefault="007543D8" w:rsidP="007543D8">
      <w:pPr>
        <w:pStyle w:val="AS-P0"/>
        <w:rPr>
          <w:b/>
        </w:rPr>
      </w:pPr>
    </w:p>
    <w:p w14:paraId="1E6C4013" w14:textId="77777777" w:rsidR="007543D8" w:rsidRPr="004D56C8" w:rsidRDefault="007543D8" w:rsidP="002709B2">
      <w:pPr>
        <w:pStyle w:val="AS-P1"/>
      </w:pPr>
      <w:r w:rsidRPr="004D56C8">
        <w:rPr>
          <w:b/>
        </w:rPr>
        <w:t>6.</w:t>
      </w:r>
      <w:r w:rsidRPr="004D56C8">
        <w:t xml:space="preserve"> </w:t>
      </w:r>
      <w:r w:rsidR="002709B2" w:rsidRPr="004D56C8">
        <w:tab/>
      </w:r>
      <w:r w:rsidRPr="004D56C8">
        <w:t xml:space="preserve">(1) </w:t>
      </w:r>
      <w:r w:rsidR="002709B2" w:rsidRPr="004D56C8">
        <w:tab/>
      </w:r>
      <w:r w:rsidRPr="004D56C8">
        <w:t xml:space="preserve">A Namibian citizen </w:t>
      </w:r>
      <w:r w:rsidR="000147D7">
        <w:t xml:space="preserve">shall </w:t>
      </w:r>
      <w:r w:rsidRPr="004D56C8">
        <w:t xml:space="preserve">be prosecuted and punished in Namibia </w:t>
      </w:r>
      <w:r w:rsidRPr="004D56C8">
        <w:rPr>
          <w:rFonts w:eastAsia="Arial"/>
        </w:rPr>
        <w:t xml:space="preserve">in </w:t>
      </w:r>
      <w:r w:rsidRPr="004D56C8">
        <w:t>accordance with the laws of Namibia for any extraditable offence which such Namibian citizen may have committed or is accused of having committed within the jurisdiction of a country contemplated in section 4(1), but no such prosecution shall be instituted unless -</w:t>
      </w:r>
    </w:p>
    <w:p w14:paraId="39E2EA33" w14:textId="77777777" w:rsidR="007543D8" w:rsidRDefault="007543D8" w:rsidP="007543D8">
      <w:pPr>
        <w:pStyle w:val="AS-P0"/>
      </w:pPr>
    </w:p>
    <w:p w14:paraId="513F8370" w14:textId="3ED4EF42" w:rsidR="000147D7" w:rsidRPr="004D56C8" w:rsidRDefault="000147D7" w:rsidP="000147D7">
      <w:pPr>
        <w:pStyle w:val="AS-P-Amend"/>
      </w:pPr>
      <w:r>
        <w:t>[The introductory phrase of subsection (1) is substituted with am</w:t>
      </w:r>
      <w:r w:rsidR="003D2FD1">
        <w:t xml:space="preserve">endment markings by </w:t>
      </w:r>
      <w:r w:rsidR="003D2FD1">
        <w:br/>
        <w:t xml:space="preserve">Act 19 of </w:t>
      </w:r>
      <w:r>
        <w:t>2018. Act 19</w:t>
      </w:r>
      <w:r w:rsidR="003D2FD1">
        <w:t xml:space="preserve"> of </w:t>
      </w:r>
      <w:r>
        <w:t>2018 states that it substitutes subsection (1)</w:t>
      </w:r>
      <w:r w:rsidR="0049753B">
        <w:t xml:space="preserve"> in its entirety</w:t>
      </w:r>
      <w:r>
        <w:t xml:space="preserve">, </w:t>
      </w:r>
      <w:r>
        <w:br/>
        <w:t>but this is obviously an error.]</w:t>
      </w:r>
    </w:p>
    <w:p w14:paraId="0CA24285" w14:textId="77777777" w:rsidR="000147D7" w:rsidRPr="004D56C8" w:rsidRDefault="000147D7" w:rsidP="007543D8">
      <w:pPr>
        <w:pStyle w:val="AS-P0"/>
      </w:pPr>
    </w:p>
    <w:p w14:paraId="47DEB232" w14:textId="77777777" w:rsidR="007543D8" w:rsidRPr="004D56C8" w:rsidRDefault="007543D8" w:rsidP="002709B2">
      <w:pPr>
        <w:pStyle w:val="AS-Pa"/>
      </w:pPr>
      <w:r w:rsidRPr="004D56C8">
        <w:t xml:space="preserve">(a) </w:t>
      </w:r>
      <w:r w:rsidRPr="004D56C8">
        <w:tab/>
        <w:t xml:space="preserve">a request for the return of that person has been made in accordance </w:t>
      </w:r>
      <w:r w:rsidR="00C459C1">
        <w:t>with the provisions of this Act;</w:t>
      </w:r>
      <w:r w:rsidRPr="004D56C8">
        <w:t xml:space="preserve"> and</w:t>
      </w:r>
    </w:p>
    <w:p w14:paraId="456705C0" w14:textId="77777777" w:rsidR="007543D8" w:rsidRPr="004D56C8" w:rsidRDefault="007543D8" w:rsidP="002709B2">
      <w:pPr>
        <w:pStyle w:val="AS-Pa"/>
      </w:pPr>
    </w:p>
    <w:p w14:paraId="1C546B92" w14:textId="77777777" w:rsidR="007543D8" w:rsidRPr="004D56C8" w:rsidRDefault="007543D8" w:rsidP="002709B2">
      <w:pPr>
        <w:pStyle w:val="AS-Pa"/>
      </w:pPr>
      <w:r w:rsidRPr="004D56C8">
        <w:t xml:space="preserve">(b) </w:t>
      </w:r>
      <w:r w:rsidR="002709B2" w:rsidRPr="004D56C8">
        <w:tab/>
      </w:r>
      <w:r w:rsidRPr="004D56C8">
        <w:t>the Prosecutor-General has in writing authorized the institution of such prosecution.</w:t>
      </w:r>
    </w:p>
    <w:p w14:paraId="6DAF8B31" w14:textId="77777777" w:rsidR="007543D8" w:rsidRPr="004D56C8" w:rsidRDefault="007543D8" w:rsidP="007543D8">
      <w:pPr>
        <w:pStyle w:val="AS-P0"/>
      </w:pPr>
    </w:p>
    <w:p w14:paraId="027BB7C3" w14:textId="77777777" w:rsidR="007543D8" w:rsidRPr="004D56C8" w:rsidRDefault="007543D8" w:rsidP="0010202F">
      <w:pPr>
        <w:pStyle w:val="AS-P1"/>
      </w:pPr>
      <w:r w:rsidRPr="004D56C8">
        <w:t xml:space="preserve">(2) </w:t>
      </w:r>
      <w:r w:rsidR="0010202F" w:rsidRPr="004D56C8">
        <w:tab/>
      </w:r>
      <w:r w:rsidRPr="004D56C8">
        <w:t>For the purpose of dete</w:t>
      </w:r>
      <w:r w:rsidR="0010202F" w:rsidRPr="004D56C8">
        <w:t>rmin</w:t>
      </w:r>
      <w:r w:rsidRPr="004D56C8">
        <w:t xml:space="preserve">ing the jurisdiction in relation to </w:t>
      </w:r>
      <w:r w:rsidR="00A450C4" w:rsidRPr="004D56C8">
        <w:t>proceed</w:t>
      </w:r>
      <w:r w:rsidRPr="004D56C8">
        <w:t>ings under subsection (</w:t>
      </w:r>
      <w:r w:rsidR="00316B2E">
        <w:t>1</w:t>
      </w:r>
      <w:r w:rsidRPr="004D56C8">
        <w:t xml:space="preserve">), the conduct constituting the offence shall for all </w:t>
      </w:r>
      <w:r w:rsidR="00A450C4" w:rsidRPr="004D56C8">
        <w:t>pur</w:t>
      </w:r>
      <w:r w:rsidRPr="004D56C8">
        <w:t>poses connected with or consequential to the trial of such offence be deemed to have been committed within the magisterial district of</w:t>
      </w:r>
      <w:r w:rsidR="00A450C4" w:rsidRPr="004D56C8">
        <w:t xml:space="preserve"> </w:t>
      </w:r>
      <w:r w:rsidRPr="004D56C8">
        <w:t>Windhoek.</w:t>
      </w:r>
    </w:p>
    <w:p w14:paraId="5F45691D" w14:textId="77777777" w:rsidR="007543D8" w:rsidRPr="004D56C8" w:rsidRDefault="007543D8" w:rsidP="0010202F">
      <w:pPr>
        <w:pStyle w:val="AS-P1"/>
      </w:pPr>
    </w:p>
    <w:p w14:paraId="04DE5D00" w14:textId="77777777" w:rsidR="007543D8" w:rsidRPr="004D56C8" w:rsidRDefault="007543D8" w:rsidP="00E341FD">
      <w:pPr>
        <w:pStyle w:val="AS-P1"/>
      </w:pPr>
      <w:r w:rsidRPr="004D56C8">
        <w:t xml:space="preserve">(3) Notwithstanding section 2(1), the Minister may in writing authorize a magistrate </w:t>
      </w:r>
      <w:r w:rsidR="00EA5EA2" w:rsidRPr="004D56C8">
        <w:t>t</w:t>
      </w:r>
      <w:r w:rsidRPr="004D56C8">
        <w:t>o proceed under sections 10 and 12 against a Namibian citizen whose</w:t>
      </w:r>
      <w:r w:rsidR="00E341FD" w:rsidRPr="004D56C8">
        <w:t xml:space="preserve"> </w:t>
      </w:r>
      <w:r w:rsidRPr="004D56C8">
        <w:t>return has been requested under section 7, if in the opinion of the Minister such return is warranted due to -</w:t>
      </w:r>
    </w:p>
    <w:p w14:paraId="61A27CD9" w14:textId="77777777" w:rsidR="007543D8" w:rsidRPr="004D56C8" w:rsidRDefault="007543D8" w:rsidP="007543D8">
      <w:pPr>
        <w:pStyle w:val="AS-P0"/>
      </w:pPr>
    </w:p>
    <w:p w14:paraId="319C8559" w14:textId="77777777" w:rsidR="007543D8" w:rsidRPr="004D56C8" w:rsidRDefault="007543D8" w:rsidP="00211E10">
      <w:pPr>
        <w:pStyle w:val="AS-Pa"/>
      </w:pPr>
      <w:r w:rsidRPr="004D56C8">
        <w:t xml:space="preserve">(a) </w:t>
      </w:r>
      <w:r w:rsidRPr="004D56C8">
        <w:tab/>
        <w:t>the seriousness of the extraditable offence;</w:t>
      </w:r>
    </w:p>
    <w:p w14:paraId="5CB46C1D" w14:textId="77777777" w:rsidR="007543D8" w:rsidRPr="004D56C8" w:rsidRDefault="007543D8" w:rsidP="00211E10">
      <w:pPr>
        <w:pStyle w:val="AS-Pa"/>
      </w:pPr>
    </w:p>
    <w:p w14:paraId="10A48B00" w14:textId="77777777" w:rsidR="007543D8" w:rsidRPr="004D56C8" w:rsidRDefault="007543D8" w:rsidP="00211E10">
      <w:pPr>
        <w:pStyle w:val="AS-Pa"/>
      </w:pPr>
      <w:r w:rsidRPr="004D56C8">
        <w:t xml:space="preserve">(b) </w:t>
      </w:r>
      <w:r w:rsidR="00211E10" w:rsidRPr="004D56C8">
        <w:tab/>
      </w:r>
      <w:r w:rsidRPr="004D56C8">
        <w:t>the cost involved in bringing the necessary witnesses and other evidence to Namibia; or</w:t>
      </w:r>
    </w:p>
    <w:p w14:paraId="13753926" w14:textId="77777777" w:rsidR="007543D8" w:rsidRPr="004D56C8" w:rsidRDefault="007543D8" w:rsidP="00211E10">
      <w:pPr>
        <w:pStyle w:val="AS-Pa"/>
      </w:pPr>
    </w:p>
    <w:p w14:paraId="131E187C" w14:textId="77777777" w:rsidR="007543D8" w:rsidRPr="004D56C8" w:rsidRDefault="007543D8" w:rsidP="00211E10">
      <w:pPr>
        <w:pStyle w:val="AS-Pa"/>
      </w:pPr>
      <w:r w:rsidRPr="004D56C8">
        <w:t xml:space="preserve">(c) </w:t>
      </w:r>
      <w:r w:rsidRPr="004D56C8">
        <w:tab/>
        <w:t>any other circumstances justifying extradition,</w:t>
      </w:r>
    </w:p>
    <w:p w14:paraId="049E10F0" w14:textId="77777777" w:rsidR="007543D8" w:rsidRPr="004D56C8" w:rsidRDefault="007543D8" w:rsidP="007543D8">
      <w:pPr>
        <w:pStyle w:val="AS-P0"/>
      </w:pPr>
    </w:p>
    <w:p w14:paraId="3EFC6A08" w14:textId="77777777" w:rsidR="007543D8" w:rsidRPr="004D56C8" w:rsidRDefault="007543D8" w:rsidP="007543D8">
      <w:pPr>
        <w:pStyle w:val="AS-P0"/>
      </w:pPr>
      <w:r w:rsidRPr="004D56C8">
        <w:t xml:space="preserve">provided that the Minister is satisfied that the order for such return can lawfully be made </w:t>
      </w:r>
      <w:r w:rsidRPr="004D56C8">
        <w:rPr>
          <w:rFonts w:eastAsia="Arial"/>
        </w:rPr>
        <w:t xml:space="preserve">in </w:t>
      </w:r>
      <w:r w:rsidRPr="004D56C8">
        <w:t>accordance with this Act.</w:t>
      </w:r>
    </w:p>
    <w:p w14:paraId="747C7A23" w14:textId="77777777" w:rsidR="007543D8" w:rsidRPr="004D56C8" w:rsidRDefault="007543D8" w:rsidP="007543D8">
      <w:pPr>
        <w:pStyle w:val="AS-P0"/>
      </w:pPr>
    </w:p>
    <w:p w14:paraId="66668A9F" w14:textId="77777777" w:rsidR="008A36FA" w:rsidRPr="00A24EDC" w:rsidRDefault="007543D8" w:rsidP="00097748">
      <w:pPr>
        <w:pStyle w:val="AS-H3A"/>
      </w:pPr>
      <w:r w:rsidRPr="00A24EDC">
        <w:t>PART I</w:t>
      </w:r>
      <w:r w:rsidR="008A36FA" w:rsidRPr="00A24EDC">
        <w:t>II</w:t>
      </w:r>
      <w:r w:rsidRPr="00A24EDC">
        <w:t xml:space="preserve"> </w:t>
      </w:r>
    </w:p>
    <w:p w14:paraId="06E0E3FC" w14:textId="77777777" w:rsidR="007543D8" w:rsidRPr="00A24EDC" w:rsidRDefault="007543D8" w:rsidP="00097748">
      <w:pPr>
        <w:pStyle w:val="AS-H3A"/>
      </w:pPr>
      <w:r w:rsidRPr="00A24EDC">
        <w:t>PROCEDURE</w:t>
      </w:r>
    </w:p>
    <w:p w14:paraId="7C96F570" w14:textId="77777777" w:rsidR="007543D8" w:rsidRPr="004D56C8" w:rsidRDefault="007543D8" w:rsidP="007543D8">
      <w:pPr>
        <w:pStyle w:val="AS-P0"/>
      </w:pPr>
    </w:p>
    <w:p w14:paraId="4652C10C" w14:textId="77777777" w:rsidR="007543D8" w:rsidRPr="004D56C8" w:rsidRDefault="007543D8" w:rsidP="007543D8">
      <w:pPr>
        <w:pStyle w:val="AS-P0"/>
        <w:rPr>
          <w:b/>
        </w:rPr>
      </w:pPr>
      <w:r w:rsidRPr="004D56C8">
        <w:rPr>
          <w:b/>
        </w:rPr>
        <w:t>Requests for return of persons</w:t>
      </w:r>
    </w:p>
    <w:p w14:paraId="6FC4D0D5" w14:textId="77777777" w:rsidR="007543D8" w:rsidRPr="004D56C8" w:rsidRDefault="007543D8" w:rsidP="007543D8">
      <w:pPr>
        <w:pStyle w:val="AS-P0"/>
        <w:rPr>
          <w:b/>
        </w:rPr>
      </w:pPr>
    </w:p>
    <w:p w14:paraId="6C8C75A9" w14:textId="77777777" w:rsidR="007543D8" w:rsidRPr="004D56C8" w:rsidRDefault="007543D8" w:rsidP="005A74BB">
      <w:pPr>
        <w:pStyle w:val="AS-P1"/>
      </w:pPr>
      <w:r w:rsidRPr="004D56C8">
        <w:rPr>
          <w:b/>
        </w:rPr>
        <w:t>7.</w:t>
      </w:r>
      <w:r w:rsidR="00C459C1">
        <w:t xml:space="preserve"> </w:t>
      </w:r>
      <w:r w:rsidR="00C459C1">
        <w:tab/>
        <w:t>Subject to section 8,</w:t>
      </w:r>
      <w:r w:rsidRPr="004D56C8">
        <w:t xml:space="preserve"> a request for the return of a person under this Act shall be made in writing to the Mi</w:t>
      </w:r>
      <w:r w:rsidR="005A74BB" w:rsidRPr="004D56C8">
        <w:t>ni</w:t>
      </w:r>
      <w:r w:rsidRPr="004D56C8">
        <w:t>ster</w:t>
      </w:r>
      <w:r w:rsidR="005A74BB" w:rsidRPr="004D56C8">
        <w:t xml:space="preserve"> </w:t>
      </w:r>
      <w:r w:rsidRPr="004D56C8">
        <w:t>-</w:t>
      </w:r>
    </w:p>
    <w:p w14:paraId="638ABF04" w14:textId="77777777" w:rsidR="007543D8" w:rsidRPr="004D56C8" w:rsidRDefault="007543D8" w:rsidP="007543D8">
      <w:pPr>
        <w:pStyle w:val="AS-P0"/>
      </w:pPr>
    </w:p>
    <w:p w14:paraId="5CCEE893" w14:textId="77777777" w:rsidR="007543D8" w:rsidRPr="004D56C8" w:rsidRDefault="007543D8" w:rsidP="005871D7">
      <w:pPr>
        <w:pStyle w:val="AS-Pa"/>
      </w:pPr>
      <w:r w:rsidRPr="004D56C8">
        <w:t xml:space="preserve">(a) </w:t>
      </w:r>
      <w:r w:rsidR="005871D7" w:rsidRPr="004D56C8">
        <w:tab/>
      </w:r>
      <w:r w:rsidRPr="004D56C8">
        <w:t>in such manner as may be specified in an extradition agreement which may be applicable</w:t>
      </w:r>
      <w:r w:rsidR="005871D7" w:rsidRPr="004D56C8">
        <w:t>;</w:t>
      </w:r>
      <w:r w:rsidRPr="004D56C8">
        <w:t xml:space="preserve"> or</w:t>
      </w:r>
    </w:p>
    <w:p w14:paraId="08BD2D5E" w14:textId="77777777" w:rsidR="007543D8" w:rsidRPr="004D56C8" w:rsidRDefault="007543D8" w:rsidP="005871D7">
      <w:pPr>
        <w:pStyle w:val="AS-Pa"/>
      </w:pPr>
    </w:p>
    <w:p w14:paraId="5C821A15" w14:textId="77777777" w:rsidR="007543D8" w:rsidRPr="004D56C8" w:rsidRDefault="007543D8" w:rsidP="005871D7">
      <w:pPr>
        <w:pStyle w:val="AS-Pa"/>
      </w:pPr>
      <w:r w:rsidRPr="004D56C8">
        <w:t xml:space="preserve">(b) </w:t>
      </w:r>
      <w:r w:rsidR="005871D7" w:rsidRPr="004D56C8">
        <w:tab/>
      </w:r>
      <w:r w:rsidRPr="004D56C8">
        <w:t>by a diplomatic or consular representative of the requesting country, accredited to Namibia,</w:t>
      </w:r>
    </w:p>
    <w:p w14:paraId="062F748B" w14:textId="77777777" w:rsidR="007543D8" w:rsidRPr="004D56C8" w:rsidRDefault="007543D8" w:rsidP="007543D8">
      <w:pPr>
        <w:pStyle w:val="AS-P0"/>
      </w:pPr>
    </w:p>
    <w:p w14:paraId="6596B4F6" w14:textId="77777777" w:rsidR="007543D8" w:rsidRPr="004D56C8" w:rsidRDefault="007543D8" w:rsidP="007543D8">
      <w:pPr>
        <w:pStyle w:val="AS-P0"/>
      </w:pPr>
      <w:r w:rsidRPr="004D56C8">
        <w:t>but if the requesting country is a Commonwealth country</w:t>
      </w:r>
      <w:r w:rsidR="005871D7" w:rsidRPr="004D56C8">
        <w:t xml:space="preserve">, </w:t>
      </w:r>
      <w:r w:rsidRPr="004D56C8">
        <w:t>such request may also be made by or on behalf of the government of such country.</w:t>
      </w:r>
    </w:p>
    <w:p w14:paraId="61A9319C" w14:textId="77777777" w:rsidR="007543D8" w:rsidRPr="004D56C8" w:rsidRDefault="007543D8" w:rsidP="007543D8">
      <w:pPr>
        <w:pStyle w:val="AS-P0"/>
      </w:pPr>
    </w:p>
    <w:p w14:paraId="32E10B42" w14:textId="77777777" w:rsidR="007543D8" w:rsidRPr="004D56C8" w:rsidRDefault="007543D8" w:rsidP="007543D8">
      <w:pPr>
        <w:pStyle w:val="AS-P0"/>
        <w:rPr>
          <w:b/>
        </w:rPr>
      </w:pPr>
      <w:r w:rsidRPr="004D56C8">
        <w:rPr>
          <w:b/>
        </w:rPr>
        <w:t>Particulars and documents in support of request for return</w:t>
      </w:r>
    </w:p>
    <w:p w14:paraId="7E79B7CB" w14:textId="77777777" w:rsidR="007543D8" w:rsidRPr="004D56C8" w:rsidRDefault="007543D8" w:rsidP="007543D8">
      <w:pPr>
        <w:pStyle w:val="AS-P0"/>
        <w:rPr>
          <w:b/>
        </w:rPr>
      </w:pPr>
    </w:p>
    <w:p w14:paraId="1E8CD844" w14:textId="77777777" w:rsidR="007543D8" w:rsidRPr="004D56C8" w:rsidRDefault="007543D8" w:rsidP="00FC750A">
      <w:pPr>
        <w:pStyle w:val="AS-P1"/>
      </w:pPr>
      <w:r w:rsidRPr="004D56C8">
        <w:rPr>
          <w:b/>
        </w:rPr>
        <w:t>8.</w:t>
      </w:r>
      <w:r w:rsidRPr="004D56C8">
        <w:t xml:space="preserve"> </w:t>
      </w:r>
      <w:r w:rsidRPr="004D56C8">
        <w:tab/>
        <w:t xml:space="preserve">(1) </w:t>
      </w:r>
      <w:r w:rsidR="00FC750A" w:rsidRPr="004D56C8">
        <w:tab/>
      </w:r>
      <w:r w:rsidRPr="004D56C8">
        <w:t>Notwithstanding the terms of any extradition agreement which may be applicable, a request made under section 7 shall be accompanied -</w:t>
      </w:r>
    </w:p>
    <w:p w14:paraId="1C516360" w14:textId="77777777" w:rsidR="007543D8" w:rsidRPr="004D56C8" w:rsidRDefault="007543D8" w:rsidP="007543D8">
      <w:pPr>
        <w:pStyle w:val="AS-P0"/>
      </w:pPr>
    </w:p>
    <w:p w14:paraId="795E15F7" w14:textId="77777777" w:rsidR="007543D8" w:rsidRPr="004D56C8" w:rsidRDefault="007543D8" w:rsidP="00FC750A">
      <w:pPr>
        <w:pStyle w:val="AS-Pa"/>
      </w:pPr>
      <w:r w:rsidRPr="004D56C8">
        <w:t xml:space="preserve">(a) </w:t>
      </w:r>
      <w:r w:rsidRPr="004D56C8">
        <w:tab/>
        <w:t xml:space="preserve">by the full particulars of the person whose return is requested and information, </w:t>
      </w:r>
      <w:r w:rsidRPr="004D56C8">
        <w:rPr>
          <w:rFonts w:eastAsia="Arial"/>
        </w:rPr>
        <w:t xml:space="preserve">if </w:t>
      </w:r>
      <w:r w:rsidRPr="004D56C8">
        <w:t>any, to establish that person’s location and identity;</w:t>
      </w:r>
    </w:p>
    <w:p w14:paraId="297D987F" w14:textId="77777777" w:rsidR="007543D8" w:rsidRPr="004D56C8" w:rsidRDefault="007543D8" w:rsidP="00FC750A">
      <w:pPr>
        <w:pStyle w:val="AS-Pa"/>
      </w:pPr>
    </w:p>
    <w:p w14:paraId="52500C0A" w14:textId="77777777" w:rsidR="007543D8" w:rsidRPr="004D56C8" w:rsidRDefault="007543D8" w:rsidP="00FC750A">
      <w:pPr>
        <w:pStyle w:val="AS-Pa"/>
      </w:pPr>
      <w:r w:rsidRPr="004D56C8">
        <w:t xml:space="preserve">(b) </w:t>
      </w:r>
      <w:r w:rsidR="00FC750A" w:rsidRPr="004D56C8">
        <w:tab/>
      </w:r>
      <w:r w:rsidRPr="004D56C8">
        <w:t xml:space="preserve">by the full particulars of the offence of which the person is being </w:t>
      </w:r>
      <w:r w:rsidR="00FC750A" w:rsidRPr="004D56C8">
        <w:t>ac</w:t>
      </w:r>
      <w:r w:rsidRPr="004D56C8">
        <w:t xml:space="preserve">cused or was convicted and in respect of which his or her return is sought, a reference to the relevant provisions of the law of the requesting </w:t>
      </w:r>
      <w:r w:rsidR="00FC750A" w:rsidRPr="004D56C8">
        <w:t>coun</w:t>
      </w:r>
      <w:r w:rsidRPr="004D56C8">
        <w:t>try which were breached by the person and a statement of the penalties which may be imposed for such offence;</w:t>
      </w:r>
    </w:p>
    <w:p w14:paraId="63EAB58B" w14:textId="77777777" w:rsidR="007543D8" w:rsidRPr="004D56C8" w:rsidRDefault="007543D8" w:rsidP="00FC750A">
      <w:pPr>
        <w:pStyle w:val="AS-Pa"/>
      </w:pPr>
    </w:p>
    <w:p w14:paraId="3E439480" w14:textId="77777777" w:rsidR="007543D8" w:rsidRPr="004D56C8" w:rsidRDefault="007543D8" w:rsidP="00F51DD3">
      <w:pPr>
        <w:pStyle w:val="AS-Pa"/>
      </w:pPr>
      <w:r w:rsidRPr="004D56C8">
        <w:t xml:space="preserve">(c) </w:t>
      </w:r>
      <w:r w:rsidR="00FC750A" w:rsidRPr="004D56C8">
        <w:tab/>
      </w:r>
      <w:r w:rsidR="00F51DD3" w:rsidRPr="00F51DD3">
        <w:rPr>
          <w:lang w:val="en-ZA"/>
        </w:rPr>
        <w:t>by a certificate issued by the appropriate authority in charge of</w:t>
      </w:r>
      <w:r w:rsidR="00F51DD3">
        <w:rPr>
          <w:lang w:val="en-ZA"/>
        </w:rPr>
        <w:t xml:space="preserve"> </w:t>
      </w:r>
      <w:r w:rsidR="00F51DD3" w:rsidRPr="00F51DD3">
        <w:rPr>
          <w:lang w:val="en-ZA"/>
        </w:rPr>
        <w:t>the prosecution in the foreign state concerned, stating that it has</w:t>
      </w:r>
      <w:r w:rsidR="00F51DD3">
        <w:rPr>
          <w:lang w:val="en-ZA"/>
        </w:rPr>
        <w:t xml:space="preserve"> </w:t>
      </w:r>
      <w:r w:rsidR="00F51DD3" w:rsidRPr="00F51DD3">
        <w:rPr>
          <w:lang w:val="en-ZA"/>
        </w:rPr>
        <w:t>sufficient evidence at its disposal to warrant the prosecution of</w:t>
      </w:r>
      <w:r w:rsidR="00F51DD3">
        <w:rPr>
          <w:lang w:val="en-ZA"/>
        </w:rPr>
        <w:t xml:space="preserve"> </w:t>
      </w:r>
      <w:r w:rsidR="00F51DD3" w:rsidRPr="00F51DD3">
        <w:rPr>
          <w:lang w:val="en-ZA"/>
        </w:rPr>
        <w:t>the person concerned;</w:t>
      </w:r>
      <w:r w:rsidR="00F51DD3">
        <w:rPr>
          <w:lang w:val="en-ZA"/>
        </w:rPr>
        <w:t xml:space="preserve"> </w:t>
      </w:r>
    </w:p>
    <w:p w14:paraId="41A4C7C5" w14:textId="77777777" w:rsidR="007543D8" w:rsidRDefault="007543D8" w:rsidP="007543D8">
      <w:pPr>
        <w:pStyle w:val="AS-P0"/>
      </w:pPr>
    </w:p>
    <w:p w14:paraId="69909F2A" w14:textId="661CED81" w:rsidR="00554322" w:rsidRDefault="001C5B3D" w:rsidP="00554322">
      <w:pPr>
        <w:pStyle w:val="AS-P-Amend"/>
      </w:pPr>
      <w:r>
        <w:t>[P</w:t>
      </w:r>
      <w:r w:rsidR="00554322">
        <w:t>ara</w:t>
      </w:r>
      <w:r w:rsidR="003D2FD1">
        <w:t xml:space="preserve">graph (c) </w:t>
      </w:r>
      <w:r>
        <w:t xml:space="preserve">is </w:t>
      </w:r>
      <w:r w:rsidR="003D2FD1">
        <w:t xml:space="preserve">substituted by Act 19 of </w:t>
      </w:r>
      <w:r w:rsidR="00554322">
        <w:t>2018</w:t>
      </w:r>
      <w:r>
        <w:t>.</w:t>
      </w:r>
      <w:r w:rsidR="00554322">
        <w:t>]</w:t>
      </w:r>
    </w:p>
    <w:p w14:paraId="6C36FCD9" w14:textId="77777777" w:rsidR="00554322" w:rsidRPr="004D56C8" w:rsidRDefault="00554322" w:rsidP="007543D8">
      <w:pPr>
        <w:pStyle w:val="AS-P0"/>
      </w:pPr>
    </w:p>
    <w:p w14:paraId="148F14EF" w14:textId="77777777" w:rsidR="007543D8" w:rsidRPr="004D56C8" w:rsidRDefault="007543D8" w:rsidP="00FC750A">
      <w:pPr>
        <w:pStyle w:val="AS-Pa"/>
      </w:pPr>
      <w:r w:rsidRPr="004D56C8">
        <w:t xml:space="preserve">(d) </w:t>
      </w:r>
      <w:r w:rsidR="00FC750A" w:rsidRPr="004D56C8">
        <w:tab/>
      </w:r>
      <w:r w:rsidRPr="004D56C8">
        <w:t>by the original or an authenticated copy of the external warrant issued in relation to the person whose return is requested; and</w:t>
      </w:r>
    </w:p>
    <w:p w14:paraId="5022D14A" w14:textId="77777777" w:rsidR="007543D8" w:rsidRPr="004D56C8" w:rsidRDefault="007543D8" w:rsidP="00FC750A">
      <w:pPr>
        <w:pStyle w:val="AS-Pa"/>
      </w:pPr>
    </w:p>
    <w:p w14:paraId="62C3F420" w14:textId="77777777" w:rsidR="007543D8" w:rsidRPr="004D56C8" w:rsidRDefault="007543D8" w:rsidP="00FC750A">
      <w:pPr>
        <w:pStyle w:val="AS-Pa"/>
      </w:pPr>
      <w:r w:rsidRPr="004D56C8">
        <w:t xml:space="preserve">(e) </w:t>
      </w:r>
      <w:r w:rsidRPr="004D56C8">
        <w:tab/>
        <w:t>in the case of a person who is unlawfully at large after conviction of an extraditable offence -</w:t>
      </w:r>
    </w:p>
    <w:p w14:paraId="12794D37" w14:textId="77777777" w:rsidR="007543D8" w:rsidRPr="004D56C8" w:rsidRDefault="007543D8" w:rsidP="007543D8">
      <w:pPr>
        <w:pStyle w:val="AS-P0"/>
      </w:pPr>
    </w:p>
    <w:p w14:paraId="5293E56F" w14:textId="77777777" w:rsidR="007543D8" w:rsidRPr="004D56C8" w:rsidRDefault="007543D8" w:rsidP="00396009">
      <w:pPr>
        <w:pStyle w:val="AS-Pi"/>
      </w:pPr>
      <w:r w:rsidRPr="004D56C8">
        <w:t xml:space="preserve">(i) </w:t>
      </w:r>
      <w:r w:rsidR="00396009" w:rsidRPr="004D56C8">
        <w:tab/>
      </w:r>
      <w:r w:rsidRPr="004D56C8">
        <w:t xml:space="preserve">by the original or authenticated copy of the record of the </w:t>
      </w:r>
      <w:r w:rsidR="00396009" w:rsidRPr="004D56C8">
        <w:t>convic</w:t>
      </w:r>
      <w:r w:rsidRPr="004D56C8">
        <w:t>tion and sentence and a certificate stating any outstanding period of any such sentence; or</w:t>
      </w:r>
    </w:p>
    <w:p w14:paraId="0ED5C4D8" w14:textId="77777777" w:rsidR="007543D8" w:rsidRPr="004D56C8" w:rsidRDefault="007543D8" w:rsidP="00396009">
      <w:pPr>
        <w:pStyle w:val="AS-Pi"/>
      </w:pPr>
    </w:p>
    <w:p w14:paraId="39ED4D10" w14:textId="77777777" w:rsidR="007543D8" w:rsidRPr="004D56C8" w:rsidRDefault="007543D8" w:rsidP="00396009">
      <w:pPr>
        <w:pStyle w:val="AS-Pi"/>
      </w:pPr>
      <w:r w:rsidRPr="004D56C8">
        <w:t xml:space="preserve">(ii) </w:t>
      </w:r>
      <w:r w:rsidR="00396009" w:rsidRPr="004D56C8">
        <w:tab/>
      </w:r>
      <w:r w:rsidRPr="004D56C8">
        <w:t xml:space="preserve">if no sentence has been imposed, by the original or authenticated copy of the record of the conviction and a statement by a </w:t>
      </w:r>
      <w:r w:rsidR="00396009" w:rsidRPr="004D56C8">
        <w:t>compe</w:t>
      </w:r>
      <w:r w:rsidRPr="004D56C8">
        <w:t>tent judicial or public officer of the requesting country affirming that a competent co</w:t>
      </w:r>
      <w:r w:rsidR="00396009" w:rsidRPr="004D56C8">
        <w:t>urt</w:t>
      </w:r>
      <w:r w:rsidRPr="004D56C8">
        <w:t xml:space="preserve"> intends to impose a sentence.</w:t>
      </w:r>
    </w:p>
    <w:p w14:paraId="5FB23A4C" w14:textId="77777777" w:rsidR="007543D8" w:rsidRPr="004D56C8" w:rsidRDefault="007543D8" w:rsidP="007543D8">
      <w:pPr>
        <w:pStyle w:val="AS-P0"/>
      </w:pPr>
    </w:p>
    <w:p w14:paraId="53736D7E" w14:textId="77777777" w:rsidR="007543D8" w:rsidRPr="004D56C8" w:rsidRDefault="007543D8" w:rsidP="00396009">
      <w:pPr>
        <w:pStyle w:val="AS-P1"/>
      </w:pPr>
      <w:r w:rsidRPr="004D56C8">
        <w:t xml:space="preserve">(2) </w:t>
      </w:r>
      <w:r w:rsidR="00396009" w:rsidRPr="004D56C8">
        <w:tab/>
      </w:r>
      <w:r w:rsidRPr="004D56C8">
        <w:t>All particulars and copies of all documents contemplated in subsection</w:t>
      </w:r>
      <w:r w:rsidR="00396009" w:rsidRPr="004D56C8">
        <w:t xml:space="preserve"> </w:t>
      </w:r>
      <w:r w:rsidRPr="004D56C8">
        <w:t>(1) shall be made available to the person whose return is requested.</w:t>
      </w:r>
    </w:p>
    <w:p w14:paraId="0E3C6C98" w14:textId="77777777" w:rsidR="007543D8" w:rsidRPr="004D56C8" w:rsidRDefault="007543D8" w:rsidP="00396009">
      <w:pPr>
        <w:pStyle w:val="AS-P1"/>
      </w:pPr>
    </w:p>
    <w:p w14:paraId="3F1EB353" w14:textId="77777777" w:rsidR="007543D8" w:rsidRPr="004D56C8" w:rsidRDefault="007543D8" w:rsidP="00396009">
      <w:pPr>
        <w:pStyle w:val="AS-P1"/>
      </w:pPr>
      <w:r w:rsidRPr="004D56C8">
        <w:t xml:space="preserve">(3) </w:t>
      </w:r>
      <w:r w:rsidR="00396009" w:rsidRPr="004D56C8">
        <w:tab/>
      </w:r>
      <w:r w:rsidRPr="004D56C8">
        <w:t xml:space="preserve">Any document referred to in subsection (1) which is not drawn up in the English language shall be accompanied by a sworn translation thereof in that </w:t>
      </w:r>
      <w:r w:rsidR="00396009" w:rsidRPr="004D56C8">
        <w:t>lan</w:t>
      </w:r>
      <w:r w:rsidRPr="004D56C8">
        <w:t>guage.</w:t>
      </w:r>
    </w:p>
    <w:p w14:paraId="17D24229" w14:textId="77777777" w:rsidR="007543D8" w:rsidRPr="004D56C8" w:rsidRDefault="007543D8" w:rsidP="007543D8">
      <w:pPr>
        <w:pStyle w:val="AS-P0"/>
      </w:pPr>
    </w:p>
    <w:p w14:paraId="7840CB8C" w14:textId="77777777" w:rsidR="007543D8" w:rsidRPr="004D56C8" w:rsidRDefault="007543D8" w:rsidP="007543D8">
      <w:pPr>
        <w:pStyle w:val="AS-P0"/>
      </w:pPr>
      <w:r w:rsidRPr="004D56C8">
        <w:rPr>
          <w:b/>
          <w:bCs/>
        </w:rPr>
        <w:t>Further particulars required by Minister</w:t>
      </w:r>
    </w:p>
    <w:p w14:paraId="68CDC3F3" w14:textId="77777777" w:rsidR="007543D8" w:rsidRPr="004D56C8" w:rsidRDefault="007543D8" w:rsidP="007543D8">
      <w:pPr>
        <w:pStyle w:val="AS-P0"/>
      </w:pPr>
    </w:p>
    <w:p w14:paraId="38E3387D" w14:textId="77777777" w:rsidR="007543D8" w:rsidRPr="004D56C8" w:rsidRDefault="007543D8" w:rsidP="00672A35">
      <w:pPr>
        <w:pStyle w:val="AS-P1"/>
      </w:pPr>
      <w:r w:rsidRPr="004D56C8">
        <w:rPr>
          <w:b/>
          <w:bCs/>
        </w:rPr>
        <w:t xml:space="preserve">9. </w:t>
      </w:r>
      <w:r w:rsidR="00672A35" w:rsidRPr="004D56C8">
        <w:rPr>
          <w:b/>
          <w:bCs/>
        </w:rPr>
        <w:tab/>
      </w:r>
      <w:r w:rsidRPr="004D56C8">
        <w:t>If the Minister considers any information provided in terms of section 8 to be insufficient to decide on the request for retu</w:t>
      </w:r>
      <w:r w:rsidR="00D35186" w:rsidRPr="004D56C8">
        <w:t>rn</w:t>
      </w:r>
      <w:r w:rsidRPr="004D56C8">
        <w:t>, he or she may, by using the same channel of communication as was used for making the request</w:t>
      </w:r>
      <w:r w:rsidR="00D35186" w:rsidRPr="004D56C8">
        <w:t>,</w:t>
      </w:r>
      <w:r w:rsidRPr="004D56C8">
        <w:t xml:space="preserve"> require the requesting country to furnish the necessary further particulars within such time as the Minister may determine.</w:t>
      </w:r>
    </w:p>
    <w:p w14:paraId="7FFAECDF" w14:textId="77777777" w:rsidR="007543D8" w:rsidRPr="004D56C8" w:rsidRDefault="007543D8" w:rsidP="007543D8">
      <w:pPr>
        <w:pStyle w:val="AS-P0"/>
      </w:pPr>
    </w:p>
    <w:p w14:paraId="585E2291" w14:textId="77777777" w:rsidR="007543D8" w:rsidRPr="004D56C8" w:rsidRDefault="007543D8" w:rsidP="007543D8">
      <w:pPr>
        <w:pStyle w:val="AS-P0"/>
      </w:pPr>
      <w:r w:rsidRPr="004D56C8">
        <w:rPr>
          <w:b/>
          <w:bCs/>
        </w:rPr>
        <w:t>Authority to proceed and warrant of arrest</w:t>
      </w:r>
    </w:p>
    <w:p w14:paraId="2E6102BF" w14:textId="77777777" w:rsidR="007543D8" w:rsidRPr="004D56C8" w:rsidRDefault="007543D8" w:rsidP="007543D8">
      <w:pPr>
        <w:pStyle w:val="AS-P0"/>
      </w:pPr>
    </w:p>
    <w:p w14:paraId="5AB32CB5" w14:textId="77777777" w:rsidR="007543D8" w:rsidRPr="004D56C8" w:rsidRDefault="007543D8" w:rsidP="00756051">
      <w:pPr>
        <w:pStyle w:val="AS-P1"/>
      </w:pPr>
      <w:r w:rsidRPr="004D56C8">
        <w:rPr>
          <w:b/>
          <w:bCs/>
        </w:rPr>
        <w:t xml:space="preserve">10. </w:t>
      </w:r>
      <w:r w:rsidR="00756051" w:rsidRPr="004D56C8">
        <w:rPr>
          <w:b/>
          <w:bCs/>
        </w:rPr>
        <w:tab/>
      </w:r>
      <w:r w:rsidRPr="004D56C8">
        <w:t xml:space="preserve">(1) </w:t>
      </w:r>
      <w:r w:rsidR="00756051" w:rsidRPr="004D56C8">
        <w:tab/>
      </w:r>
      <w:r w:rsidRPr="004D56C8">
        <w:t>Upon receiving a request made under section 7</w:t>
      </w:r>
      <w:r w:rsidR="00DB6DAC" w:rsidRPr="004D56C8">
        <w:t xml:space="preserve"> </w:t>
      </w:r>
      <w:r w:rsidRPr="004D56C8">
        <w:t xml:space="preserve">the Minister shall, if he or she is satisfied that an order for the return of the person requested can lawfully be made in accordance with this Act, forward the request together with the relevant documents contemplated </w:t>
      </w:r>
      <w:r w:rsidRPr="004D56C8">
        <w:rPr>
          <w:rFonts w:eastAsia="Arial"/>
        </w:rPr>
        <w:t xml:space="preserve">in </w:t>
      </w:r>
      <w:r w:rsidRPr="004D56C8">
        <w:t>sections 8 and 9 to a magistrate and issue to that magistrate an authority in writing to proceed with the matter in accordance with section</w:t>
      </w:r>
      <w:r w:rsidR="009726FE" w:rsidRPr="004D56C8">
        <w:t xml:space="preserve"> </w:t>
      </w:r>
      <w:r w:rsidRPr="004D56C8">
        <w:t>12.</w:t>
      </w:r>
    </w:p>
    <w:p w14:paraId="26C6F4FF" w14:textId="77777777" w:rsidR="007543D8" w:rsidRPr="004D56C8" w:rsidRDefault="007543D8" w:rsidP="007543D8">
      <w:pPr>
        <w:pStyle w:val="AS-P0"/>
      </w:pPr>
    </w:p>
    <w:p w14:paraId="39B19AED" w14:textId="77777777" w:rsidR="007543D8" w:rsidRPr="004D56C8" w:rsidRDefault="007543D8" w:rsidP="00FC322E">
      <w:pPr>
        <w:pStyle w:val="AS-P1"/>
      </w:pPr>
      <w:r w:rsidRPr="004D56C8">
        <w:t xml:space="preserve">(2) </w:t>
      </w:r>
      <w:r w:rsidR="00FC322E" w:rsidRPr="004D56C8">
        <w:tab/>
      </w:r>
      <w:r w:rsidRPr="004D56C8">
        <w:t>Upon receiving the documents and authorizat</w:t>
      </w:r>
      <w:r w:rsidR="00316B2E">
        <w:t>ion referred to in subsection (1</w:t>
      </w:r>
      <w:r w:rsidRPr="004D56C8">
        <w:t>) or section 6(3), as the case may be, the magistrate shall, if he or she is satisfied that the external warrant accompanying the request is authenticated as contemplated in section 18(1), endorse that warran</w:t>
      </w:r>
      <w:r w:rsidR="00940487" w:rsidRPr="004D56C8">
        <w:t xml:space="preserve">t, </w:t>
      </w:r>
      <w:r w:rsidRPr="004D56C8">
        <w:t xml:space="preserve">and whereupon that warrant may be executed in the manner contemplated in subsection (3) as if it were issued in the court of that magistrate under the laws of Namibia relating to criminal </w:t>
      </w:r>
      <w:r w:rsidR="00E833BF" w:rsidRPr="004D56C8">
        <w:t>pro</w:t>
      </w:r>
      <w:r w:rsidRPr="004D56C8">
        <w:t>cedure.</w:t>
      </w:r>
    </w:p>
    <w:p w14:paraId="6D914A17" w14:textId="77777777" w:rsidR="007543D8" w:rsidRPr="004D56C8" w:rsidRDefault="007543D8" w:rsidP="00FC322E">
      <w:pPr>
        <w:pStyle w:val="AS-P1"/>
      </w:pPr>
    </w:p>
    <w:p w14:paraId="79D445F2" w14:textId="77777777" w:rsidR="007543D8" w:rsidRPr="004D56C8" w:rsidRDefault="007543D8" w:rsidP="00FC322E">
      <w:pPr>
        <w:pStyle w:val="AS-P1"/>
      </w:pPr>
      <w:r w:rsidRPr="004D56C8">
        <w:t xml:space="preserve">(3) </w:t>
      </w:r>
      <w:r w:rsidR="00C67AA9" w:rsidRPr="004D56C8">
        <w:tab/>
      </w:r>
      <w:r w:rsidRPr="004D56C8">
        <w:t>A warrant endorsed in terms of subsection (2) may be executed in any part of Namibia.</w:t>
      </w:r>
    </w:p>
    <w:p w14:paraId="5F8C3CD7" w14:textId="77777777" w:rsidR="007543D8" w:rsidRPr="004D56C8" w:rsidRDefault="007543D8" w:rsidP="007543D8">
      <w:pPr>
        <w:pStyle w:val="AS-P0"/>
      </w:pPr>
    </w:p>
    <w:p w14:paraId="2206DB8D" w14:textId="77777777" w:rsidR="007543D8" w:rsidRPr="004D56C8" w:rsidRDefault="007543D8" w:rsidP="00C67AA9">
      <w:pPr>
        <w:pStyle w:val="AS-P1"/>
      </w:pPr>
      <w:r w:rsidRPr="004D56C8">
        <w:t xml:space="preserve">(4) </w:t>
      </w:r>
      <w:r w:rsidR="00C67AA9" w:rsidRPr="004D56C8">
        <w:tab/>
      </w:r>
      <w:r w:rsidRPr="004D56C8">
        <w:t>Any person a</w:t>
      </w:r>
      <w:r w:rsidR="00F907CB" w:rsidRPr="004D56C8">
        <w:t>rr</w:t>
      </w:r>
      <w:r w:rsidRPr="004D56C8">
        <w:t>ested under subsection (3) shall in accordance</w:t>
      </w:r>
      <w:r w:rsidR="00F907CB" w:rsidRPr="004D56C8">
        <w:t xml:space="preserve"> with </w:t>
      </w:r>
      <w:r w:rsidRPr="004D56C8">
        <w:t>Article 11 of the Namibian Constitution -</w:t>
      </w:r>
    </w:p>
    <w:p w14:paraId="7C2162B9" w14:textId="77777777" w:rsidR="007543D8" w:rsidRPr="004D56C8" w:rsidRDefault="007543D8" w:rsidP="007543D8">
      <w:pPr>
        <w:pStyle w:val="AS-P0"/>
      </w:pPr>
    </w:p>
    <w:p w14:paraId="27D53D62" w14:textId="77777777" w:rsidR="007543D8" w:rsidRPr="004D56C8" w:rsidRDefault="007543D8" w:rsidP="00791EA5">
      <w:pPr>
        <w:pStyle w:val="AS-Pa"/>
      </w:pPr>
      <w:r w:rsidRPr="004D56C8">
        <w:t xml:space="preserve">(a) </w:t>
      </w:r>
      <w:r w:rsidR="00791EA5" w:rsidRPr="004D56C8">
        <w:tab/>
      </w:r>
      <w:r w:rsidRPr="004D56C8">
        <w:t>be informed promptly in a language that he or she understands of the grounds for such arrest; and</w:t>
      </w:r>
    </w:p>
    <w:p w14:paraId="3AA09AEA" w14:textId="77777777" w:rsidR="007543D8" w:rsidRPr="004D56C8" w:rsidRDefault="007543D8" w:rsidP="00791EA5">
      <w:pPr>
        <w:pStyle w:val="AS-Pa"/>
      </w:pPr>
    </w:p>
    <w:p w14:paraId="3E63D355" w14:textId="77777777" w:rsidR="007543D8" w:rsidRPr="004D56C8" w:rsidRDefault="007543D8" w:rsidP="00791EA5">
      <w:pPr>
        <w:pStyle w:val="AS-Pa"/>
      </w:pPr>
      <w:r w:rsidRPr="004D56C8">
        <w:t xml:space="preserve">(b) </w:t>
      </w:r>
      <w:r w:rsidR="00791EA5" w:rsidRPr="004D56C8">
        <w:tab/>
      </w:r>
      <w:r w:rsidRPr="004D56C8">
        <w:t>be brought before a magistrate within 48 hours of his or her arrest o</w:t>
      </w:r>
      <w:r w:rsidR="005D0013" w:rsidRPr="004D56C8">
        <w:t xml:space="preserve">r, </w:t>
      </w:r>
      <w:r w:rsidRPr="004D56C8">
        <w:t>if</w:t>
      </w:r>
      <w:r w:rsidR="005D0013" w:rsidRPr="004D56C8">
        <w:t xml:space="preserve"> </w:t>
      </w:r>
      <w:r w:rsidRPr="004D56C8">
        <w:t>it is</w:t>
      </w:r>
      <w:r w:rsidRPr="004D56C8">
        <w:rPr>
          <w:i/>
        </w:rPr>
        <w:t xml:space="preserve"> </w:t>
      </w:r>
      <w:r w:rsidRPr="004D56C8">
        <w:t>not reasonably possible, as soon as possible thereafter, to be dealt with in accordance with the provisions of section 12.</w:t>
      </w:r>
    </w:p>
    <w:p w14:paraId="16AF32EE" w14:textId="77777777" w:rsidR="007543D8" w:rsidRPr="004D56C8" w:rsidRDefault="007543D8" w:rsidP="007543D8">
      <w:pPr>
        <w:pStyle w:val="AS-P0"/>
      </w:pPr>
    </w:p>
    <w:p w14:paraId="5A41A023" w14:textId="77777777" w:rsidR="007543D8" w:rsidRPr="004D56C8" w:rsidRDefault="007543D8" w:rsidP="007543D8">
      <w:pPr>
        <w:pStyle w:val="AS-P0"/>
      </w:pPr>
      <w:r w:rsidRPr="004D56C8">
        <w:rPr>
          <w:b/>
          <w:bCs/>
        </w:rPr>
        <w:t>Provisional warrants of arrest on grounds of urgency</w:t>
      </w:r>
    </w:p>
    <w:p w14:paraId="22A94A17" w14:textId="77777777" w:rsidR="007543D8" w:rsidRPr="004D56C8" w:rsidRDefault="007543D8" w:rsidP="007543D8">
      <w:pPr>
        <w:pStyle w:val="AS-P0"/>
      </w:pPr>
    </w:p>
    <w:p w14:paraId="538C12FF" w14:textId="77777777" w:rsidR="007543D8" w:rsidRPr="004D56C8" w:rsidRDefault="007543D8" w:rsidP="00E32BD6">
      <w:pPr>
        <w:pStyle w:val="AS-P1"/>
      </w:pPr>
      <w:r w:rsidRPr="004D56C8">
        <w:rPr>
          <w:rFonts w:eastAsia="Arial"/>
          <w:b/>
          <w:bCs/>
        </w:rPr>
        <w:t xml:space="preserve">11. </w:t>
      </w:r>
      <w:r w:rsidR="00E32BD6" w:rsidRPr="004D56C8">
        <w:rPr>
          <w:rFonts w:eastAsia="Arial"/>
          <w:b/>
          <w:bCs/>
        </w:rPr>
        <w:tab/>
      </w:r>
      <w:r w:rsidRPr="004D56C8">
        <w:t>(</w:t>
      </w:r>
      <w:r w:rsidR="00E32BD6" w:rsidRPr="004D56C8">
        <w:t>1</w:t>
      </w:r>
      <w:r w:rsidRPr="004D56C8">
        <w:t xml:space="preserve">) </w:t>
      </w:r>
      <w:r w:rsidR="00E32BD6" w:rsidRPr="004D56C8">
        <w:tab/>
      </w:r>
      <w:r w:rsidRPr="004D56C8">
        <w:t>Notwithstanding section 7, and subject to subsection (2) of this section</w:t>
      </w:r>
      <w:r w:rsidR="00E32BD6" w:rsidRPr="004D56C8">
        <w:t xml:space="preserve"> </w:t>
      </w:r>
      <w:r w:rsidRPr="004D56C8">
        <w:t>-</w:t>
      </w:r>
    </w:p>
    <w:p w14:paraId="3FC194C8" w14:textId="77777777" w:rsidR="007543D8" w:rsidRPr="004D56C8" w:rsidRDefault="007543D8" w:rsidP="007543D8">
      <w:pPr>
        <w:pStyle w:val="AS-P0"/>
      </w:pPr>
    </w:p>
    <w:p w14:paraId="007595D3" w14:textId="77777777" w:rsidR="007543D8" w:rsidRPr="004D56C8" w:rsidRDefault="007543D8" w:rsidP="00E32BD6">
      <w:pPr>
        <w:pStyle w:val="AS-Pa"/>
      </w:pPr>
      <w:r w:rsidRPr="004D56C8">
        <w:t xml:space="preserve">(a) </w:t>
      </w:r>
      <w:r w:rsidR="00E32BD6" w:rsidRPr="004D56C8">
        <w:tab/>
      </w:r>
      <w:r w:rsidRPr="004D56C8">
        <w:t>any diplomatic or consular representative of a country contemplated in section 4(</w:t>
      </w:r>
      <w:r w:rsidR="00142551">
        <w:t>1</w:t>
      </w:r>
      <w:r w:rsidR="00856BDA">
        <w:t>);</w:t>
      </w:r>
      <w:r w:rsidRPr="004D56C8">
        <w:t xml:space="preserve"> or</w:t>
      </w:r>
    </w:p>
    <w:p w14:paraId="3A0178F9" w14:textId="77777777" w:rsidR="007543D8" w:rsidRPr="004D56C8" w:rsidRDefault="007543D8" w:rsidP="00E32BD6">
      <w:pPr>
        <w:pStyle w:val="AS-Pa"/>
      </w:pPr>
    </w:p>
    <w:p w14:paraId="658AC092" w14:textId="77777777" w:rsidR="007543D8" w:rsidRPr="004D56C8" w:rsidRDefault="007543D8" w:rsidP="00E32BD6">
      <w:pPr>
        <w:pStyle w:val="AS-Pa"/>
      </w:pPr>
      <w:r w:rsidRPr="004D56C8">
        <w:t xml:space="preserve">(b) </w:t>
      </w:r>
      <w:r w:rsidR="00E32BD6" w:rsidRPr="004D56C8">
        <w:tab/>
      </w:r>
      <w:r w:rsidRPr="004D56C8">
        <w:t>the International Police Commission (Interpol), on behalf of such a country; or</w:t>
      </w:r>
    </w:p>
    <w:p w14:paraId="170A9DB9" w14:textId="77777777" w:rsidR="007543D8" w:rsidRPr="004D56C8" w:rsidRDefault="007543D8" w:rsidP="00E32BD6">
      <w:pPr>
        <w:pStyle w:val="AS-Pa"/>
      </w:pPr>
    </w:p>
    <w:p w14:paraId="0D517F47" w14:textId="77777777" w:rsidR="007543D8" w:rsidRPr="004D56C8" w:rsidRDefault="007543D8" w:rsidP="00E32BD6">
      <w:pPr>
        <w:pStyle w:val="AS-Pa"/>
      </w:pPr>
      <w:r w:rsidRPr="004D56C8">
        <w:t xml:space="preserve">(c) </w:t>
      </w:r>
      <w:r w:rsidR="00E32BD6" w:rsidRPr="004D56C8">
        <w:tab/>
      </w:r>
      <w:r w:rsidRPr="004D56C8">
        <w:t xml:space="preserve">in the case of a Commonwealth country contemplated in section 4(1), in addition to the ways set out in paragraphs (a) and (b) of this </w:t>
      </w:r>
      <w:r w:rsidR="00E32BD6" w:rsidRPr="004D56C8">
        <w:t>subsec</w:t>
      </w:r>
      <w:r w:rsidRPr="004D56C8">
        <w:t>tion, the government of such country or any person acting on its behalf,</w:t>
      </w:r>
    </w:p>
    <w:p w14:paraId="0A8C7BB2" w14:textId="77777777" w:rsidR="007543D8" w:rsidRPr="004D56C8" w:rsidRDefault="007543D8" w:rsidP="007543D8">
      <w:pPr>
        <w:pStyle w:val="AS-P0"/>
      </w:pPr>
    </w:p>
    <w:p w14:paraId="4A721848" w14:textId="77777777" w:rsidR="007543D8" w:rsidRPr="004D56C8" w:rsidRDefault="007543D8" w:rsidP="007543D8">
      <w:pPr>
        <w:pStyle w:val="AS-P0"/>
      </w:pPr>
      <w:r w:rsidRPr="004D56C8">
        <w:t xml:space="preserve">may </w:t>
      </w:r>
      <w:r w:rsidRPr="004D56C8">
        <w:rPr>
          <w:rFonts w:eastAsia="Arial"/>
        </w:rPr>
        <w:t xml:space="preserve">in </w:t>
      </w:r>
      <w:r w:rsidR="0050373E" w:rsidRPr="004D56C8">
        <w:t>ur</w:t>
      </w:r>
      <w:r w:rsidRPr="004D56C8">
        <w:t>gent circumstances apply to the Minister for the arrest of a person who is accused or was convicted of an extraditable offence in such a country</w:t>
      </w:r>
      <w:r w:rsidR="00480DB8" w:rsidRPr="004D56C8">
        <w:t>,</w:t>
      </w:r>
      <w:r w:rsidRPr="004D56C8">
        <w:t xml:space="preserve"> pending the communication of a request for </w:t>
      </w:r>
      <w:r w:rsidR="00480DB8" w:rsidRPr="004D56C8">
        <w:t>t</w:t>
      </w:r>
      <w:r w:rsidRPr="004D56C8">
        <w:t xml:space="preserve">he return of that person </w:t>
      </w:r>
      <w:r w:rsidRPr="004D56C8">
        <w:rPr>
          <w:rFonts w:eastAsia="Arial"/>
        </w:rPr>
        <w:t xml:space="preserve">in </w:t>
      </w:r>
      <w:r w:rsidRPr="004D56C8">
        <w:t>accordance with the said section 7.</w:t>
      </w:r>
    </w:p>
    <w:p w14:paraId="161A59FA" w14:textId="77777777" w:rsidR="007543D8" w:rsidRPr="004D56C8" w:rsidRDefault="007543D8" w:rsidP="007543D8">
      <w:pPr>
        <w:pStyle w:val="AS-P0"/>
      </w:pPr>
    </w:p>
    <w:p w14:paraId="0BFA7ACE" w14:textId="77777777" w:rsidR="00651B45" w:rsidRPr="004D56C8" w:rsidRDefault="007543D8" w:rsidP="00651B45">
      <w:pPr>
        <w:pStyle w:val="AS-P1"/>
      </w:pPr>
      <w:r w:rsidRPr="004D56C8">
        <w:t xml:space="preserve">(2) </w:t>
      </w:r>
      <w:r w:rsidR="00651B45" w:rsidRPr="004D56C8">
        <w:tab/>
      </w:r>
      <w:r w:rsidRPr="004D56C8">
        <w:t>An application in terms of subsection (1) sha</w:t>
      </w:r>
      <w:r w:rsidR="00651B45" w:rsidRPr="004D56C8">
        <w:t>ll</w:t>
      </w:r>
      <w:r w:rsidRPr="004D56C8">
        <w:t xml:space="preserve"> </w:t>
      </w:r>
      <w:r w:rsidR="00651B45" w:rsidRPr="004D56C8">
        <w:t>-</w:t>
      </w:r>
      <w:r w:rsidRPr="004D56C8">
        <w:t xml:space="preserve"> </w:t>
      </w:r>
    </w:p>
    <w:p w14:paraId="2345E00B" w14:textId="77777777" w:rsidR="00651B45" w:rsidRPr="004D56C8" w:rsidRDefault="00651B45" w:rsidP="00651B45">
      <w:pPr>
        <w:pStyle w:val="AS-P1"/>
      </w:pPr>
    </w:p>
    <w:p w14:paraId="4AB0CA1B" w14:textId="77777777" w:rsidR="007543D8" w:rsidRPr="004D56C8" w:rsidRDefault="007543D8" w:rsidP="00651B45">
      <w:pPr>
        <w:pStyle w:val="AS-Pa"/>
      </w:pPr>
      <w:r w:rsidRPr="004D56C8">
        <w:t xml:space="preserve">(a) </w:t>
      </w:r>
      <w:r w:rsidRPr="004D56C8">
        <w:tab/>
        <w:t>be made in writing;</w:t>
      </w:r>
    </w:p>
    <w:p w14:paraId="7B464BEA" w14:textId="77777777" w:rsidR="00651B45" w:rsidRPr="004D56C8" w:rsidRDefault="00651B45" w:rsidP="00651B45">
      <w:pPr>
        <w:pStyle w:val="AS-Pa"/>
      </w:pPr>
    </w:p>
    <w:p w14:paraId="52DB559B" w14:textId="77777777" w:rsidR="007543D8" w:rsidRPr="004D56C8" w:rsidRDefault="007543D8" w:rsidP="00651B45">
      <w:pPr>
        <w:pStyle w:val="AS-Pa"/>
      </w:pPr>
      <w:r w:rsidRPr="004D56C8">
        <w:t xml:space="preserve">(b) </w:t>
      </w:r>
      <w:r w:rsidR="00651B45" w:rsidRPr="004D56C8">
        <w:tab/>
      </w:r>
      <w:r w:rsidRPr="004D56C8">
        <w:t>state the grounds for its urgency;</w:t>
      </w:r>
    </w:p>
    <w:p w14:paraId="436FF00D" w14:textId="77777777" w:rsidR="007543D8" w:rsidRPr="004D56C8" w:rsidRDefault="007543D8" w:rsidP="00651B45">
      <w:pPr>
        <w:pStyle w:val="AS-Pa"/>
      </w:pPr>
    </w:p>
    <w:p w14:paraId="38590D45" w14:textId="77777777" w:rsidR="007543D8" w:rsidRPr="004D56C8" w:rsidRDefault="007543D8" w:rsidP="00651B45">
      <w:pPr>
        <w:pStyle w:val="AS-Pa"/>
      </w:pPr>
      <w:r w:rsidRPr="004D56C8">
        <w:t xml:space="preserve">(c) </w:t>
      </w:r>
      <w:r w:rsidR="00651B45" w:rsidRPr="004D56C8">
        <w:tab/>
      </w:r>
      <w:r w:rsidRPr="004D56C8">
        <w:t>state the full particulars of the person whose arrest is requested and info</w:t>
      </w:r>
      <w:r w:rsidR="00651B45" w:rsidRPr="004D56C8">
        <w:t>rm</w:t>
      </w:r>
      <w:r w:rsidRPr="004D56C8">
        <w:t>ation, if any, to establish that person’s location and identity;</w:t>
      </w:r>
    </w:p>
    <w:p w14:paraId="4B5EF525" w14:textId="77777777" w:rsidR="007543D8" w:rsidRPr="004D56C8" w:rsidRDefault="007543D8" w:rsidP="00651B45">
      <w:pPr>
        <w:pStyle w:val="AS-Pa"/>
      </w:pPr>
    </w:p>
    <w:p w14:paraId="14EF678F" w14:textId="77777777" w:rsidR="007543D8" w:rsidRPr="004D56C8" w:rsidRDefault="007543D8" w:rsidP="00651B45">
      <w:pPr>
        <w:pStyle w:val="AS-Pa"/>
      </w:pPr>
      <w:r w:rsidRPr="004D56C8">
        <w:t xml:space="preserve">(d) </w:t>
      </w:r>
      <w:r w:rsidR="001630BC" w:rsidRPr="004D56C8">
        <w:tab/>
      </w:r>
      <w:r w:rsidRPr="004D56C8">
        <w:t>specify the na</w:t>
      </w:r>
      <w:r w:rsidR="001630BC" w:rsidRPr="004D56C8">
        <w:t>t</w:t>
      </w:r>
      <w:r w:rsidRPr="004D56C8">
        <w:t xml:space="preserve">ure and particulars of the extraditable offence, the time and place at which that offence </w:t>
      </w:r>
      <w:r w:rsidR="00A33B61" w:rsidRPr="004D56C8">
        <w:t>i</w:t>
      </w:r>
      <w:r w:rsidRPr="004D56C8">
        <w:t>s alleged to have been committed or, if such person is alleged to be unlawfully at large after conviction of and sentencing for such an offence, the pe</w:t>
      </w:r>
      <w:r w:rsidR="000D1A21" w:rsidRPr="004D56C8">
        <w:t>riod of such sentence which re</w:t>
      </w:r>
      <w:r w:rsidRPr="004D56C8">
        <w:t>mains to be served; and</w:t>
      </w:r>
    </w:p>
    <w:p w14:paraId="3F6487A1" w14:textId="77777777" w:rsidR="007543D8" w:rsidRPr="004D56C8" w:rsidRDefault="007543D8" w:rsidP="00651B45">
      <w:pPr>
        <w:pStyle w:val="AS-Pa"/>
      </w:pPr>
    </w:p>
    <w:p w14:paraId="0EB40B8D" w14:textId="77777777" w:rsidR="007543D8" w:rsidRPr="004D56C8" w:rsidRDefault="007543D8" w:rsidP="00651B45">
      <w:pPr>
        <w:pStyle w:val="AS-Pa"/>
      </w:pPr>
      <w:r w:rsidRPr="004D56C8">
        <w:t xml:space="preserve">(e) </w:t>
      </w:r>
      <w:r w:rsidR="004E7BB9" w:rsidRPr="004D56C8">
        <w:tab/>
      </w:r>
      <w:r w:rsidRPr="004D56C8">
        <w:t>state that the return of the person will be requested in accordance with sections 7 and 8.</w:t>
      </w:r>
    </w:p>
    <w:p w14:paraId="2C2BCE74" w14:textId="77777777" w:rsidR="007543D8" w:rsidRPr="004D56C8" w:rsidRDefault="007543D8" w:rsidP="007543D8">
      <w:pPr>
        <w:pStyle w:val="AS-P0"/>
      </w:pPr>
    </w:p>
    <w:p w14:paraId="279C14C1" w14:textId="77777777" w:rsidR="007543D8" w:rsidRPr="004D56C8" w:rsidRDefault="007543D8" w:rsidP="004E7BB9">
      <w:pPr>
        <w:pStyle w:val="AS-P1"/>
      </w:pPr>
      <w:r w:rsidRPr="004D56C8">
        <w:t xml:space="preserve">(3) </w:t>
      </w:r>
      <w:r w:rsidR="004E7BB9" w:rsidRPr="004D56C8">
        <w:tab/>
      </w:r>
      <w:r w:rsidRPr="004D56C8">
        <w:rPr>
          <w:rFonts w:eastAsia="Arial"/>
        </w:rPr>
        <w:t xml:space="preserve">An </w:t>
      </w:r>
      <w:r w:rsidRPr="004D56C8">
        <w:t>application referred to in subsection (1) may be transmitted by post or telegraphic or similar written or printed communication providing proof of such request.</w:t>
      </w:r>
    </w:p>
    <w:p w14:paraId="29D4F712" w14:textId="77777777" w:rsidR="007543D8" w:rsidRPr="004D56C8" w:rsidRDefault="007543D8" w:rsidP="004E7BB9">
      <w:pPr>
        <w:pStyle w:val="AS-P1"/>
      </w:pPr>
    </w:p>
    <w:p w14:paraId="6A1747E6" w14:textId="77777777" w:rsidR="007543D8" w:rsidRPr="004D56C8" w:rsidRDefault="007543D8" w:rsidP="004E7BB9">
      <w:pPr>
        <w:pStyle w:val="AS-P1"/>
      </w:pPr>
      <w:r w:rsidRPr="004D56C8">
        <w:t xml:space="preserve">(4) </w:t>
      </w:r>
      <w:r w:rsidR="004E7BB9" w:rsidRPr="004D56C8">
        <w:tab/>
      </w:r>
      <w:r w:rsidRPr="004D56C8">
        <w:t xml:space="preserve">The Minister shall forward to a magistrate the application referred to in subsection (1), and if such magistrate is satisfied that a state of </w:t>
      </w:r>
      <w:r w:rsidR="004E7BB9" w:rsidRPr="004D56C8">
        <w:t>ur</w:t>
      </w:r>
      <w:r w:rsidRPr="004D56C8">
        <w:t>gency exists in regard to that application and that the return of the person concerned is not prohibited under Part II, he or she may issue, subject to subsection (6), a warrant of arrest for that person.</w:t>
      </w:r>
    </w:p>
    <w:p w14:paraId="1A2E4502" w14:textId="77777777" w:rsidR="007543D8" w:rsidRPr="004D56C8" w:rsidRDefault="007543D8" w:rsidP="004E7BB9">
      <w:pPr>
        <w:pStyle w:val="AS-P1"/>
      </w:pPr>
    </w:p>
    <w:p w14:paraId="7C1A1A44" w14:textId="77777777" w:rsidR="007543D8" w:rsidRPr="004D56C8" w:rsidRDefault="007543D8" w:rsidP="004E7BB9">
      <w:pPr>
        <w:pStyle w:val="AS-P1"/>
      </w:pPr>
      <w:r w:rsidRPr="004D56C8">
        <w:t xml:space="preserve">(5) </w:t>
      </w:r>
      <w:r w:rsidR="004E7BB9" w:rsidRPr="004D56C8">
        <w:tab/>
      </w:r>
      <w:r w:rsidRPr="004D56C8">
        <w:t>The magistrate referred to in subsection (4) shall forthwith inform the</w:t>
      </w:r>
      <w:r w:rsidR="004E7BB9" w:rsidRPr="004D56C8">
        <w:t xml:space="preserve"> </w:t>
      </w:r>
      <w:r w:rsidRPr="004D56C8">
        <w:t>Minister</w:t>
      </w:r>
      <w:r w:rsidR="004E7BB9" w:rsidRPr="004D56C8">
        <w:t xml:space="preserve"> </w:t>
      </w:r>
      <w:r w:rsidRPr="004D56C8">
        <w:t>-</w:t>
      </w:r>
    </w:p>
    <w:p w14:paraId="106E99EB" w14:textId="77777777" w:rsidR="007543D8" w:rsidRPr="004D56C8" w:rsidRDefault="007543D8" w:rsidP="007543D8">
      <w:pPr>
        <w:pStyle w:val="AS-P0"/>
      </w:pPr>
    </w:p>
    <w:p w14:paraId="7E137F8B" w14:textId="77777777" w:rsidR="007543D8" w:rsidRPr="004D56C8" w:rsidRDefault="007543D8" w:rsidP="007906B0">
      <w:pPr>
        <w:pStyle w:val="AS-Pa"/>
      </w:pPr>
      <w:r w:rsidRPr="004D56C8">
        <w:t xml:space="preserve">(a) </w:t>
      </w:r>
      <w:r w:rsidRPr="004D56C8">
        <w:tab/>
        <w:t>of the issue of a warrant in terms of that subsection; or</w:t>
      </w:r>
    </w:p>
    <w:p w14:paraId="4D10FA05" w14:textId="77777777" w:rsidR="007543D8" w:rsidRPr="004D56C8" w:rsidRDefault="007543D8" w:rsidP="007906B0">
      <w:pPr>
        <w:pStyle w:val="AS-Pa"/>
      </w:pPr>
    </w:p>
    <w:p w14:paraId="1F547BD8" w14:textId="77777777" w:rsidR="007543D8" w:rsidRPr="004D56C8" w:rsidRDefault="007543D8" w:rsidP="007906B0">
      <w:pPr>
        <w:pStyle w:val="AS-Pa"/>
      </w:pPr>
      <w:r w:rsidRPr="004D56C8">
        <w:t xml:space="preserve">(b) </w:t>
      </w:r>
      <w:r w:rsidR="007906B0" w:rsidRPr="004D56C8">
        <w:tab/>
      </w:r>
      <w:r w:rsidRPr="004D56C8">
        <w:t>of his or her decision not to issue such wa</w:t>
      </w:r>
      <w:r w:rsidR="007906B0" w:rsidRPr="004D56C8">
        <w:t>rr</w:t>
      </w:r>
      <w:r w:rsidRPr="004D56C8">
        <w:t>ant and give his or her reasons therefor.</w:t>
      </w:r>
    </w:p>
    <w:p w14:paraId="071FC1C6" w14:textId="77777777" w:rsidR="007543D8" w:rsidRPr="004D56C8" w:rsidRDefault="007543D8" w:rsidP="007543D8">
      <w:pPr>
        <w:pStyle w:val="AS-P0"/>
      </w:pPr>
    </w:p>
    <w:p w14:paraId="68597429" w14:textId="77777777" w:rsidR="007543D8" w:rsidRPr="004D56C8" w:rsidRDefault="007543D8" w:rsidP="0032190B">
      <w:pPr>
        <w:pStyle w:val="AS-P1"/>
      </w:pPr>
      <w:r w:rsidRPr="004D56C8">
        <w:t xml:space="preserve">(6) </w:t>
      </w:r>
      <w:r w:rsidR="0032190B" w:rsidRPr="004D56C8">
        <w:tab/>
      </w:r>
      <w:r w:rsidRPr="004D56C8">
        <w:t>A warrant of arrest issued under subsection (4)</w:t>
      </w:r>
      <w:r w:rsidR="0032190B" w:rsidRPr="004D56C8">
        <w:t xml:space="preserve"> </w:t>
      </w:r>
      <w:r w:rsidRPr="004D56C8">
        <w:t>-</w:t>
      </w:r>
    </w:p>
    <w:p w14:paraId="4ACA41AE" w14:textId="77777777" w:rsidR="007543D8" w:rsidRPr="004D56C8" w:rsidRDefault="007543D8" w:rsidP="007543D8">
      <w:pPr>
        <w:pStyle w:val="AS-P0"/>
      </w:pPr>
    </w:p>
    <w:p w14:paraId="4C46828F" w14:textId="77777777" w:rsidR="007543D8" w:rsidRPr="004D56C8" w:rsidRDefault="007543D8" w:rsidP="0032190B">
      <w:pPr>
        <w:pStyle w:val="AS-Pa"/>
      </w:pPr>
      <w:r w:rsidRPr="004D56C8">
        <w:t xml:space="preserve">(a) </w:t>
      </w:r>
      <w:r w:rsidR="0032190B" w:rsidRPr="004D56C8">
        <w:tab/>
      </w:r>
      <w:r w:rsidRPr="004D56C8">
        <w:t xml:space="preserve">shall be </w:t>
      </w:r>
      <w:r w:rsidRPr="004D56C8">
        <w:rPr>
          <w:rFonts w:eastAsia="Arial"/>
        </w:rPr>
        <w:t xml:space="preserve">in </w:t>
      </w:r>
      <w:r w:rsidRPr="004D56C8">
        <w:t>the form and shall be executed in the manner as may be prescribed in respect of warrants of arrest in general by or under the laws of Namibia relating to criminal procedure; and</w:t>
      </w:r>
    </w:p>
    <w:p w14:paraId="480B7354" w14:textId="77777777" w:rsidR="007543D8" w:rsidRPr="004D56C8" w:rsidRDefault="007543D8" w:rsidP="0032190B">
      <w:pPr>
        <w:pStyle w:val="AS-Pa"/>
      </w:pPr>
    </w:p>
    <w:p w14:paraId="7A542D03" w14:textId="77777777" w:rsidR="007543D8" w:rsidRPr="004D56C8" w:rsidRDefault="007543D8" w:rsidP="0032190B">
      <w:pPr>
        <w:pStyle w:val="AS-Pa"/>
      </w:pPr>
      <w:r w:rsidRPr="004D56C8">
        <w:t xml:space="preserve">(b) </w:t>
      </w:r>
      <w:r w:rsidRPr="004D56C8">
        <w:tab/>
        <w:t>may be executed in any part of Namibia.</w:t>
      </w:r>
    </w:p>
    <w:p w14:paraId="0A4FC195" w14:textId="77777777" w:rsidR="007543D8" w:rsidRPr="004D56C8" w:rsidRDefault="007543D8" w:rsidP="007543D8">
      <w:pPr>
        <w:pStyle w:val="AS-P0"/>
      </w:pPr>
    </w:p>
    <w:p w14:paraId="30C21D6A" w14:textId="77777777" w:rsidR="007543D8" w:rsidRPr="004D56C8" w:rsidRDefault="007543D8" w:rsidP="0032190B">
      <w:pPr>
        <w:pStyle w:val="AS-P1"/>
      </w:pPr>
      <w:r w:rsidRPr="004D56C8">
        <w:t xml:space="preserve">(7) </w:t>
      </w:r>
      <w:r w:rsidR="0032190B" w:rsidRPr="004D56C8">
        <w:tab/>
      </w:r>
      <w:r w:rsidRPr="004D56C8">
        <w:t>Any person arrested under subsection (6) shall in accordance with</w:t>
      </w:r>
      <w:r w:rsidR="0032190B" w:rsidRPr="004D56C8">
        <w:t xml:space="preserve"> </w:t>
      </w:r>
      <w:r w:rsidRPr="004D56C8">
        <w:t xml:space="preserve">Article </w:t>
      </w:r>
      <w:r w:rsidR="0067653A" w:rsidRPr="004D56C8">
        <w:t xml:space="preserve">11 </w:t>
      </w:r>
      <w:r w:rsidRPr="004D56C8">
        <w:t>of the Namibian Constitution be -</w:t>
      </w:r>
    </w:p>
    <w:p w14:paraId="21EF2C66" w14:textId="77777777" w:rsidR="007543D8" w:rsidRPr="004D56C8" w:rsidRDefault="007543D8" w:rsidP="007543D8">
      <w:pPr>
        <w:pStyle w:val="AS-P0"/>
      </w:pPr>
    </w:p>
    <w:p w14:paraId="6F870411" w14:textId="77777777" w:rsidR="007543D8" w:rsidRPr="004D56C8" w:rsidRDefault="007543D8" w:rsidP="00A7497B">
      <w:pPr>
        <w:pStyle w:val="AS-Pa"/>
      </w:pPr>
      <w:r w:rsidRPr="004D56C8">
        <w:t xml:space="preserve">(a) </w:t>
      </w:r>
      <w:r w:rsidR="00A7497B" w:rsidRPr="004D56C8">
        <w:tab/>
      </w:r>
      <w:r w:rsidRPr="004D56C8">
        <w:t>informed promptly in a language that he or she understands of the grounds for such a</w:t>
      </w:r>
      <w:r w:rsidR="00893440" w:rsidRPr="004D56C8">
        <w:t>rr</w:t>
      </w:r>
      <w:r w:rsidRPr="004D56C8">
        <w:t>est</w:t>
      </w:r>
      <w:r w:rsidR="00A7497B" w:rsidRPr="004D56C8">
        <w:t>;</w:t>
      </w:r>
      <w:r w:rsidRPr="004D56C8">
        <w:t xml:space="preserve"> and</w:t>
      </w:r>
    </w:p>
    <w:p w14:paraId="29B3F72A" w14:textId="77777777" w:rsidR="007543D8" w:rsidRPr="004D56C8" w:rsidRDefault="007543D8" w:rsidP="00A7497B">
      <w:pPr>
        <w:pStyle w:val="AS-Pa"/>
      </w:pPr>
    </w:p>
    <w:p w14:paraId="781DCAD0" w14:textId="77777777" w:rsidR="007543D8" w:rsidRPr="004D56C8" w:rsidRDefault="007543D8" w:rsidP="00A7497B">
      <w:pPr>
        <w:pStyle w:val="AS-Pa"/>
      </w:pPr>
      <w:r w:rsidRPr="004D56C8">
        <w:t xml:space="preserve">(b) </w:t>
      </w:r>
      <w:r w:rsidR="00A7497B" w:rsidRPr="004D56C8">
        <w:tab/>
      </w:r>
      <w:r w:rsidRPr="004D56C8">
        <w:t>be brought before a magistrate within 48 hours of his or her arrest or</w:t>
      </w:r>
      <w:r w:rsidR="00B302AD" w:rsidRPr="004D56C8">
        <w:t>,</w:t>
      </w:r>
      <w:r w:rsidRPr="004D56C8">
        <w:t xml:space="preserve"> if it is not reasonably possible, as soon as possible thereafter</w:t>
      </w:r>
      <w:r w:rsidR="00856BDA">
        <w:t>.</w:t>
      </w:r>
    </w:p>
    <w:p w14:paraId="29FA957C" w14:textId="77777777" w:rsidR="007543D8" w:rsidRPr="004D56C8" w:rsidRDefault="007543D8" w:rsidP="007543D8">
      <w:pPr>
        <w:pStyle w:val="AS-P0"/>
      </w:pPr>
    </w:p>
    <w:p w14:paraId="0D457CB5" w14:textId="77777777" w:rsidR="007543D8" w:rsidRPr="004D56C8" w:rsidRDefault="007543D8" w:rsidP="00A370AC">
      <w:pPr>
        <w:pStyle w:val="AS-P1"/>
      </w:pPr>
      <w:r w:rsidRPr="004D56C8">
        <w:t xml:space="preserve">(8) </w:t>
      </w:r>
      <w:r w:rsidR="00A370AC" w:rsidRPr="004D56C8">
        <w:tab/>
      </w:r>
      <w:r w:rsidRPr="004D56C8">
        <w:t xml:space="preserve">The magistrate referred to in subsection (7)(b), while awaiting an </w:t>
      </w:r>
      <w:r w:rsidR="00A370AC" w:rsidRPr="004D56C8">
        <w:t>au</w:t>
      </w:r>
      <w:r w:rsidRPr="004D56C8">
        <w:t>thorization under section 10(1) from the Minister to proceed with the matter in accordance w</w:t>
      </w:r>
      <w:r w:rsidR="00A370AC" w:rsidRPr="004D56C8">
        <w:t>i</w:t>
      </w:r>
      <w:r w:rsidRPr="004D56C8">
        <w:t xml:space="preserve">th section 12, shall remand a person brought before him or her </w:t>
      </w:r>
      <w:r w:rsidR="00A370AC" w:rsidRPr="004D56C8">
        <w:t>ei</w:t>
      </w:r>
      <w:r w:rsidRPr="004D56C8">
        <w:t>ther in custody or on bail as if such person was brought before him or her for a preparatory examination or trial.</w:t>
      </w:r>
    </w:p>
    <w:p w14:paraId="3DCDEA3F" w14:textId="77777777" w:rsidR="007543D8" w:rsidRPr="004D56C8" w:rsidRDefault="007543D8" w:rsidP="00A370AC">
      <w:pPr>
        <w:pStyle w:val="AS-P1"/>
      </w:pPr>
    </w:p>
    <w:p w14:paraId="1FA03919" w14:textId="77777777" w:rsidR="007543D8" w:rsidRPr="004D56C8" w:rsidRDefault="007543D8" w:rsidP="00A370AC">
      <w:pPr>
        <w:pStyle w:val="AS-P1"/>
      </w:pPr>
      <w:r w:rsidRPr="004D56C8">
        <w:t xml:space="preserve">(9) </w:t>
      </w:r>
      <w:r w:rsidR="00A370AC" w:rsidRPr="004D56C8">
        <w:tab/>
      </w:r>
      <w:r w:rsidRPr="004D56C8">
        <w:rPr>
          <w:rFonts w:eastAsia="Arial"/>
        </w:rPr>
        <w:t xml:space="preserve">If </w:t>
      </w:r>
      <w:r w:rsidRPr="004D56C8">
        <w:t xml:space="preserve">no request contemplated in subsection (2)(e) is made within a period of 30 days from the date of arrest under subsection (6) of the person concerned, that person shall be released from custody or bail, as the case may be, but any such release shall not absolve that person from being dealt with in accordance with this Act if the request </w:t>
      </w:r>
      <w:r w:rsidRPr="004D56C8">
        <w:rPr>
          <w:rFonts w:eastAsia="Arial"/>
        </w:rPr>
        <w:t xml:space="preserve">in </w:t>
      </w:r>
      <w:r w:rsidRPr="004D56C8">
        <w:t>question is received at a later date.</w:t>
      </w:r>
    </w:p>
    <w:p w14:paraId="60BB2F20" w14:textId="77777777" w:rsidR="007543D8" w:rsidRPr="004D56C8" w:rsidRDefault="007543D8" w:rsidP="007543D8">
      <w:pPr>
        <w:pStyle w:val="AS-P0"/>
      </w:pPr>
    </w:p>
    <w:p w14:paraId="080BBD90" w14:textId="77777777" w:rsidR="007543D8" w:rsidRPr="004D56C8" w:rsidRDefault="007543D8" w:rsidP="007543D8">
      <w:pPr>
        <w:pStyle w:val="AS-P0"/>
      </w:pPr>
      <w:r w:rsidRPr="004D56C8">
        <w:rPr>
          <w:b/>
          <w:bCs/>
        </w:rPr>
        <w:t>Enquiry proceedings for committal</w:t>
      </w:r>
    </w:p>
    <w:p w14:paraId="4573F61C" w14:textId="77777777" w:rsidR="007543D8" w:rsidRPr="004D56C8" w:rsidRDefault="007543D8" w:rsidP="007543D8">
      <w:pPr>
        <w:pStyle w:val="AS-P0"/>
      </w:pPr>
    </w:p>
    <w:p w14:paraId="0CB55DE0" w14:textId="77777777" w:rsidR="007543D8" w:rsidRPr="004D56C8" w:rsidRDefault="007543D8" w:rsidP="007B0B51">
      <w:pPr>
        <w:pStyle w:val="AS-P1"/>
      </w:pPr>
      <w:r w:rsidRPr="004D56C8">
        <w:rPr>
          <w:b/>
          <w:bCs/>
        </w:rPr>
        <w:t xml:space="preserve">12. </w:t>
      </w:r>
      <w:r w:rsidR="007B0B51" w:rsidRPr="004D56C8">
        <w:rPr>
          <w:b/>
          <w:bCs/>
        </w:rPr>
        <w:tab/>
      </w:r>
      <w:r w:rsidRPr="004D56C8">
        <w:t xml:space="preserve">(1) </w:t>
      </w:r>
      <w:r w:rsidR="007B0B51" w:rsidRPr="004D56C8">
        <w:tab/>
      </w:r>
      <w:r w:rsidRPr="004D56C8">
        <w:t xml:space="preserve">Where the return of a person has been requested under this Act and the Minister has under section 6(3) or </w:t>
      </w:r>
      <w:r w:rsidR="00C05EDA" w:rsidRPr="004D56C8">
        <w:t>10</w:t>
      </w:r>
      <w:r w:rsidRPr="004D56C8">
        <w:t>(</w:t>
      </w:r>
      <w:r w:rsidR="00C05EDA" w:rsidRPr="004D56C8">
        <w:t>1</w:t>
      </w:r>
      <w:r w:rsidRPr="004D56C8">
        <w:t xml:space="preserve">) authorized a magistrate to </w:t>
      </w:r>
      <w:r w:rsidR="007A0B7F" w:rsidRPr="004D56C8">
        <w:t>pro</w:t>
      </w:r>
      <w:r w:rsidRPr="004D56C8">
        <w:t xml:space="preserve">ceed with such matter, such person shall, subject to section </w:t>
      </w:r>
      <w:r w:rsidR="003C6CDF" w:rsidRPr="004D56C8">
        <w:t>15</w:t>
      </w:r>
      <w:r w:rsidRPr="004D56C8">
        <w:t>, be brought before that magistrate who shall hold an enquiry with a view to make a finding as to the return of such person to the country concerned.</w:t>
      </w:r>
    </w:p>
    <w:p w14:paraId="24DF1BB7" w14:textId="77777777" w:rsidR="007543D8" w:rsidRPr="004D56C8" w:rsidRDefault="007543D8" w:rsidP="007543D8">
      <w:pPr>
        <w:pStyle w:val="AS-P0"/>
      </w:pPr>
    </w:p>
    <w:p w14:paraId="1E36FDF2" w14:textId="77777777" w:rsidR="007543D8" w:rsidRPr="004D56C8" w:rsidRDefault="007543D8" w:rsidP="004F32E6">
      <w:pPr>
        <w:pStyle w:val="AS-P1"/>
      </w:pPr>
      <w:r w:rsidRPr="004D56C8">
        <w:t xml:space="preserve">(2) </w:t>
      </w:r>
      <w:r w:rsidR="004F32E6" w:rsidRPr="004D56C8">
        <w:tab/>
      </w:r>
      <w:r w:rsidRPr="004D56C8">
        <w:t xml:space="preserve">Subject to this Act, the magistrate holding the enquiry shall proceed </w:t>
      </w:r>
      <w:r w:rsidRPr="004D56C8">
        <w:rPr>
          <w:rFonts w:eastAsia="Arial"/>
        </w:rPr>
        <w:t xml:space="preserve">in </w:t>
      </w:r>
      <w:r w:rsidRPr="004D56C8">
        <w:t xml:space="preserve">the manner in which a preparatory examination is held in the case of a person charged with having committed an offence in </w:t>
      </w:r>
      <w:r w:rsidR="00BB7F38" w:rsidRPr="004D56C8">
        <w:t>Namibi</w:t>
      </w:r>
      <w:r w:rsidRPr="004D56C8">
        <w:t xml:space="preserve">a and shall, for the purposes of holding such enquiry, have the same powers, including the power of </w:t>
      </w:r>
      <w:r w:rsidR="003601F2" w:rsidRPr="004D56C8">
        <w:t>commit</w:t>
      </w:r>
      <w:r w:rsidRPr="004D56C8">
        <w:t>ting any person for further examination and of adm</w:t>
      </w:r>
      <w:r w:rsidR="003601F2" w:rsidRPr="004D56C8">
        <w:t>i</w:t>
      </w:r>
      <w:r w:rsidRPr="004D56C8">
        <w:t>tting to bail any person de</w:t>
      </w:r>
      <w:r w:rsidR="0069123B" w:rsidRPr="004D56C8">
        <w:t>ta</w:t>
      </w:r>
      <w:r w:rsidRPr="004D56C8">
        <w:t>ined, as he or she would have at a preparatory examination so held.</w:t>
      </w:r>
    </w:p>
    <w:p w14:paraId="3EB8E4D0" w14:textId="77777777" w:rsidR="007543D8" w:rsidRPr="004D56C8" w:rsidRDefault="007543D8" w:rsidP="007543D8">
      <w:pPr>
        <w:pStyle w:val="AS-P0"/>
      </w:pPr>
    </w:p>
    <w:p w14:paraId="562EC65E" w14:textId="77777777" w:rsidR="007543D8" w:rsidRPr="004D56C8" w:rsidRDefault="007543D8" w:rsidP="0055274B">
      <w:pPr>
        <w:pStyle w:val="AS-P1"/>
      </w:pPr>
      <w:r w:rsidRPr="004D56C8">
        <w:t xml:space="preserve">(3) </w:t>
      </w:r>
      <w:r w:rsidR="0055274B" w:rsidRPr="004D56C8">
        <w:tab/>
      </w:r>
      <w:r w:rsidRPr="004D56C8">
        <w:t xml:space="preserve">The Prosecutor-General or any person delegated by him or her </w:t>
      </w:r>
      <w:r w:rsidR="00E80ADE">
        <w:t xml:space="preserve">shall </w:t>
      </w:r>
      <w:r w:rsidRPr="004D56C8">
        <w:t>appear</w:t>
      </w:r>
      <w:r w:rsidR="0055274B" w:rsidRPr="004D56C8">
        <w:t xml:space="preserve"> </w:t>
      </w:r>
      <w:r w:rsidRPr="004D56C8">
        <w:t>-</w:t>
      </w:r>
    </w:p>
    <w:p w14:paraId="5B7CF6F0" w14:textId="77777777" w:rsidR="007543D8" w:rsidRPr="004D56C8" w:rsidRDefault="007543D8" w:rsidP="007543D8">
      <w:pPr>
        <w:pStyle w:val="AS-P0"/>
      </w:pPr>
    </w:p>
    <w:p w14:paraId="641A3984" w14:textId="77777777" w:rsidR="007543D8" w:rsidRPr="004D56C8" w:rsidRDefault="007543D8" w:rsidP="0055274B">
      <w:pPr>
        <w:pStyle w:val="AS-Pa"/>
      </w:pPr>
      <w:r w:rsidRPr="004D56C8">
        <w:t xml:space="preserve">(a) </w:t>
      </w:r>
      <w:r w:rsidRPr="004D56C8">
        <w:tab/>
        <w:t>at any enquiry; or</w:t>
      </w:r>
    </w:p>
    <w:p w14:paraId="5D1D5F1C" w14:textId="77777777" w:rsidR="007543D8" w:rsidRPr="004D56C8" w:rsidRDefault="007543D8" w:rsidP="0055274B">
      <w:pPr>
        <w:pStyle w:val="AS-Pa"/>
      </w:pPr>
    </w:p>
    <w:p w14:paraId="4AD68D10" w14:textId="77777777" w:rsidR="007543D8" w:rsidRPr="004D56C8" w:rsidRDefault="007543D8" w:rsidP="0055274B">
      <w:pPr>
        <w:pStyle w:val="AS-Pa"/>
      </w:pPr>
      <w:r w:rsidRPr="004D56C8">
        <w:t xml:space="preserve">(b) </w:t>
      </w:r>
      <w:r w:rsidR="0055274B" w:rsidRPr="004D56C8">
        <w:tab/>
      </w:r>
      <w:r w:rsidRPr="004D56C8">
        <w:t xml:space="preserve">at any proceedings in the High Court </w:t>
      </w:r>
      <w:r w:rsidR="00E80ADE" w:rsidRPr="00E80ADE">
        <w:rPr>
          <w:lang w:val="en-ZA"/>
        </w:rPr>
        <w:t>or the Supreme Court</w:t>
      </w:r>
      <w:r w:rsidR="00E80ADE">
        <w:rPr>
          <w:lang w:val="en-ZA"/>
        </w:rPr>
        <w:t xml:space="preserve"> </w:t>
      </w:r>
      <w:r w:rsidRPr="004D56C8">
        <w:t>under this Act.</w:t>
      </w:r>
    </w:p>
    <w:p w14:paraId="23EE7B20" w14:textId="77777777" w:rsidR="007543D8" w:rsidRDefault="007543D8" w:rsidP="007543D8">
      <w:pPr>
        <w:pStyle w:val="AS-P0"/>
      </w:pPr>
    </w:p>
    <w:p w14:paraId="0EF64C13" w14:textId="6FC74B7F" w:rsidR="00E80ADE" w:rsidRDefault="001C5B3D" w:rsidP="00E80ADE">
      <w:pPr>
        <w:pStyle w:val="AS-P-Amend"/>
      </w:pPr>
      <w:r>
        <w:t>[S</w:t>
      </w:r>
      <w:r w:rsidR="00E80ADE">
        <w:t xml:space="preserve">ubsection (3) </w:t>
      </w:r>
      <w:r>
        <w:t xml:space="preserve">is </w:t>
      </w:r>
      <w:r w:rsidR="00E80ADE">
        <w:t>substituted wi</w:t>
      </w:r>
      <w:r w:rsidR="003D2FD1">
        <w:t xml:space="preserve">th amendment markings by Act 19 of </w:t>
      </w:r>
      <w:r w:rsidR="00E80ADE">
        <w:t>2018</w:t>
      </w:r>
      <w:r>
        <w:t>.</w:t>
      </w:r>
      <w:r w:rsidR="00E80ADE">
        <w:t>]</w:t>
      </w:r>
    </w:p>
    <w:p w14:paraId="19D13964" w14:textId="77777777" w:rsidR="00E80ADE" w:rsidRPr="004D56C8" w:rsidRDefault="00E80ADE" w:rsidP="007543D8">
      <w:pPr>
        <w:pStyle w:val="AS-P0"/>
      </w:pPr>
    </w:p>
    <w:p w14:paraId="0A93658F" w14:textId="77777777" w:rsidR="007543D8" w:rsidRPr="004D56C8" w:rsidRDefault="007543D8" w:rsidP="007C3BFF">
      <w:pPr>
        <w:pStyle w:val="AS-P1"/>
      </w:pPr>
      <w:r w:rsidRPr="004D56C8">
        <w:t xml:space="preserve">(4) </w:t>
      </w:r>
      <w:r w:rsidR="007C3BFF" w:rsidRPr="004D56C8">
        <w:tab/>
      </w:r>
    </w:p>
    <w:p w14:paraId="53ABC337" w14:textId="77777777" w:rsidR="007543D8" w:rsidRDefault="007543D8" w:rsidP="007543D8">
      <w:pPr>
        <w:pStyle w:val="AS-P0"/>
      </w:pPr>
    </w:p>
    <w:p w14:paraId="7F6CEB85" w14:textId="370ED6DC" w:rsidR="00546A75" w:rsidRDefault="00546A75" w:rsidP="00546A75">
      <w:pPr>
        <w:pStyle w:val="AS-P-Amend"/>
      </w:pPr>
      <w:r>
        <w:t>[</w:t>
      </w:r>
      <w:r w:rsidR="001C5B3D">
        <w:t>Subsection (4</w:t>
      </w:r>
      <w:r w:rsidR="003D2FD1">
        <w:t xml:space="preserve">) </w:t>
      </w:r>
      <w:r w:rsidR="001C5B3D">
        <w:t xml:space="preserve">is </w:t>
      </w:r>
      <w:r w:rsidR="003D2FD1">
        <w:t xml:space="preserve">deleted by Act 19 of </w:t>
      </w:r>
      <w:r>
        <w:t>2018</w:t>
      </w:r>
      <w:r w:rsidR="001C5B3D">
        <w:t>.</w:t>
      </w:r>
      <w:r>
        <w:t>]</w:t>
      </w:r>
    </w:p>
    <w:p w14:paraId="109445A8" w14:textId="77777777" w:rsidR="00546A75" w:rsidRPr="004D56C8" w:rsidRDefault="00546A75" w:rsidP="007543D8">
      <w:pPr>
        <w:pStyle w:val="AS-P0"/>
      </w:pPr>
    </w:p>
    <w:p w14:paraId="2340E6B8" w14:textId="77777777" w:rsidR="007543D8" w:rsidRPr="004D56C8" w:rsidRDefault="007543D8" w:rsidP="00BE6E3D">
      <w:pPr>
        <w:pStyle w:val="AS-P1"/>
      </w:pPr>
      <w:r w:rsidRPr="004D56C8">
        <w:t xml:space="preserve">(5) </w:t>
      </w:r>
      <w:r w:rsidR="00BE6E3D" w:rsidRPr="004D56C8">
        <w:tab/>
      </w:r>
      <w:r w:rsidRPr="004D56C8">
        <w:t>If at any enquiry the mag</w:t>
      </w:r>
      <w:r w:rsidR="0061375C" w:rsidRPr="004D56C8">
        <w:t>is</w:t>
      </w:r>
      <w:r w:rsidRPr="004D56C8">
        <w:t>trate concerned is satisfied</w:t>
      </w:r>
      <w:r w:rsidR="0061375C" w:rsidRPr="004D56C8">
        <w:t>,</w:t>
      </w:r>
      <w:r w:rsidRPr="004D56C8">
        <w:t xml:space="preserve"> after hearing the evidence tendered at such enquiry</w:t>
      </w:r>
      <w:r w:rsidR="0061375C" w:rsidRPr="004D56C8">
        <w:t>,</w:t>
      </w:r>
      <w:r w:rsidRPr="004D56C8">
        <w:t xml:space="preserve"> that -</w:t>
      </w:r>
    </w:p>
    <w:p w14:paraId="0BDFEC86" w14:textId="77777777" w:rsidR="007543D8" w:rsidRPr="004D56C8" w:rsidRDefault="007543D8" w:rsidP="007543D8">
      <w:pPr>
        <w:pStyle w:val="AS-P0"/>
      </w:pPr>
    </w:p>
    <w:p w14:paraId="288195B1" w14:textId="77777777" w:rsidR="007543D8" w:rsidRPr="004D56C8" w:rsidRDefault="007543D8" w:rsidP="00D84E1E">
      <w:pPr>
        <w:pStyle w:val="AS-Pa"/>
      </w:pPr>
      <w:r w:rsidRPr="004D56C8">
        <w:t xml:space="preserve">(a) </w:t>
      </w:r>
      <w:r w:rsidR="00D84E1E" w:rsidRPr="004D56C8">
        <w:tab/>
      </w:r>
      <w:r w:rsidRPr="004D56C8">
        <w:t>the offence to which the request in question relates is an extraditable offence;</w:t>
      </w:r>
    </w:p>
    <w:p w14:paraId="0E5865F2" w14:textId="77777777" w:rsidR="007543D8" w:rsidRPr="004D56C8" w:rsidRDefault="007543D8" w:rsidP="00D84E1E">
      <w:pPr>
        <w:pStyle w:val="AS-Pa"/>
      </w:pPr>
    </w:p>
    <w:p w14:paraId="704BA2B1" w14:textId="77777777" w:rsidR="007543D8" w:rsidRPr="004D56C8" w:rsidRDefault="007543D8" w:rsidP="00D84E1E">
      <w:pPr>
        <w:pStyle w:val="AS-Pa"/>
      </w:pPr>
      <w:r w:rsidRPr="004D56C8">
        <w:t xml:space="preserve">(b) </w:t>
      </w:r>
      <w:r w:rsidR="00D84E1E" w:rsidRPr="004D56C8">
        <w:tab/>
      </w:r>
      <w:r w:rsidRPr="004D56C8">
        <w:t>the country requesting the ret</w:t>
      </w:r>
      <w:r w:rsidR="00D84E1E" w:rsidRPr="004D56C8">
        <w:t>urn</w:t>
      </w:r>
      <w:r w:rsidRPr="004D56C8">
        <w:t xml:space="preserve"> of the person concerned </w:t>
      </w:r>
      <w:r w:rsidR="00D84E1E" w:rsidRPr="004D56C8">
        <w:t>i</w:t>
      </w:r>
      <w:r w:rsidRPr="004D56C8">
        <w:t>s a country contemplated in section 4(1);</w:t>
      </w:r>
    </w:p>
    <w:p w14:paraId="20AD5FD5" w14:textId="77777777" w:rsidR="007543D8" w:rsidRPr="004D56C8" w:rsidRDefault="007543D8" w:rsidP="00D84E1E">
      <w:pPr>
        <w:pStyle w:val="AS-Pa"/>
      </w:pPr>
    </w:p>
    <w:p w14:paraId="364227DA" w14:textId="77777777" w:rsidR="007543D8" w:rsidRPr="004D56C8" w:rsidRDefault="007543D8" w:rsidP="00D84E1E">
      <w:pPr>
        <w:pStyle w:val="AS-Pa"/>
      </w:pPr>
      <w:r w:rsidRPr="004D56C8">
        <w:t xml:space="preserve">(c) </w:t>
      </w:r>
      <w:r w:rsidR="004C08F0" w:rsidRPr="004D56C8">
        <w:tab/>
      </w:r>
      <w:r w:rsidRPr="004D56C8">
        <w:t>the person brought before him or her at the enquiry is</w:t>
      </w:r>
      <w:r w:rsidRPr="004D56C8">
        <w:rPr>
          <w:i/>
        </w:rPr>
        <w:t xml:space="preserve"> </w:t>
      </w:r>
      <w:r w:rsidRPr="004D56C8">
        <w:t>the person who is alleged to have comm</w:t>
      </w:r>
      <w:r w:rsidR="00E41FBD" w:rsidRPr="004D56C8">
        <w:t>itt</w:t>
      </w:r>
      <w:r w:rsidRPr="004D56C8">
        <w:t>ed such extraditable offence in such country or to be unlawfully at large after conviction for an extraditable offence in such country;</w:t>
      </w:r>
    </w:p>
    <w:p w14:paraId="22FF95E3" w14:textId="77777777" w:rsidR="007543D8" w:rsidRPr="004D56C8" w:rsidRDefault="007543D8" w:rsidP="00D84E1E">
      <w:pPr>
        <w:pStyle w:val="AS-Pa"/>
      </w:pPr>
    </w:p>
    <w:p w14:paraId="4225E814" w14:textId="77777777" w:rsidR="007543D8" w:rsidRPr="004D56C8" w:rsidRDefault="007543D8" w:rsidP="00D84E1E">
      <w:pPr>
        <w:pStyle w:val="AS-Pa"/>
      </w:pPr>
      <w:r w:rsidRPr="004D56C8">
        <w:t xml:space="preserve">(d) </w:t>
      </w:r>
      <w:r w:rsidR="00D1642F" w:rsidRPr="004D56C8">
        <w:tab/>
      </w:r>
      <w:r w:rsidRPr="004D56C8">
        <w:t xml:space="preserve">in the case of a person being accused of having committed an </w:t>
      </w:r>
      <w:r w:rsidR="00D1642F" w:rsidRPr="004D56C8">
        <w:t>extradit</w:t>
      </w:r>
      <w:r w:rsidRPr="004D56C8">
        <w:t>able offence, the evidence adduced would be sufficient to justify the committal for trial of the person concerned if the cond</w:t>
      </w:r>
      <w:r w:rsidR="005911A1">
        <w:t>uct constituting the offence h</w:t>
      </w:r>
      <w:r w:rsidRPr="004D56C8">
        <w:t>ad taken place in Namibia; and</w:t>
      </w:r>
    </w:p>
    <w:p w14:paraId="43450D19" w14:textId="77777777" w:rsidR="007543D8" w:rsidRPr="004D56C8" w:rsidRDefault="007543D8" w:rsidP="00D84E1E">
      <w:pPr>
        <w:pStyle w:val="AS-Pa"/>
      </w:pPr>
    </w:p>
    <w:p w14:paraId="4B145D03" w14:textId="77777777" w:rsidR="007543D8" w:rsidRPr="004D56C8" w:rsidRDefault="007543D8" w:rsidP="00D84E1E">
      <w:pPr>
        <w:pStyle w:val="AS-Pa"/>
        <w:rPr>
          <w:rFonts w:eastAsia="Arial"/>
        </w:rPr>
      </w:pPr>
      <w:r w:rsidRPr="004D56C8">
        <w:t xml:space="preserve">(e) </w:t>
      </w:r>
      <w:r w:rsidR="00455F8D" w:rsidRPr="004D56C8">
        <w:tab/>
      </w:r>
      <w:r w:rsidRPr="004D56C8">
        <w:t xml:space="preserve">the return of the person concerned has been requested in accordance with this Act and that the return of that person is not prohibited under Part </w:t>
      </w:r>
      <w:r w:rsidR="00455F8D" w:rsidRPr="004D56C8">
        <w:rPr>
          <w:rFonts w:eastAsia="Arial"/>
        </w:rPr>
        <w:t>II</w:t>
      </w:r>
      <w:r w:rsidRPr="004D56C8">
        <w:rPr>
          <w:rFonts w:eastAsia="Arial"/>
        </w:rPr>
        <w:t>,</w:t>
      </w:r>
    </w:p>
    <w:p w14:paraId="67410944" w14:textId="77777777" w:rsidR="007543D8" w:rsidRPr="004D56C8" w:rsidRDefault="007543D8" w:rsidP="007543D8">
      <w:pPr>
        <w:pStyle w:val="AS-P0"/>
      </w:pPr>
    </w:p>
    <w:p w14:paraId="450D52FD" w14:textId="77777777" w:rsidR="007543D8" w:rsidRPr="004D56C8" w:rsidRDefault="007543D8" w:rsidP="007543D8">
      <w:pPr>
        <w:pStyle w:val="AS-P0"/>
      </w:pPr>
      <w:r w:rsidRPr="004D56C8">
        <w:t xml:space="preserve">the magistrate shall issue an order committing that person to prison to await the Minister’s decision under section 16 with regard to that person’s return to the </w:t>
      </w:r>
      <w:r w:rsidR="002E72B6" w:rsidRPr="004D56C8">
        <w:t>re</w:t>
      </w:r>
      <w:r w:rsidRPr="004D56C8">
        <w:t>questing country.</w:t>
      </w:r>
    </w:p>
    <w:p w14:paraId="2B359338" w14:textId="77777777" w:rsidR="007543D8" w:rsidRPr="004D56C8" w:rsidRDefault="007543D8" w:rsidP="007543D8">
      <w:pPr>
        <w:pStyle w:val="AS-P0"/>
      </w:pPr>
    </w:p>
    <w:p w14:paraId="415DA6FB" w14:textId="77777777" w:rsidR="007543D8" w:rsidRPr="004D56C8" w:rsidRDefault="007543D8" w:rsidP="002E72B6">
      <w:pPr>
        <w:pStyle w:val="AS-P1"/>
      </w:pPr>
      <w:r w:rsidRPr="004D56C8">
        <w:t xml:space="preserve">(6) </w:t>
      </w:r>
      <w:r w:rsidR="002E72B6" w:rsidRPr="004D56C8">
        <w:tab/>
      </w:r>
      <w:r w:rsidRPr="004D56C8">
        <w:t>On issuing an order of committal under subsection (5), the magistrate shall forthwith forward to the Minister a copy of the record of the proceedings and such report as he or she may deem necessary.</w:t>
      </w:r>
    </w:p>
    <w:p w14:paraId="40DBCAA4" w14:textId="77777777" w:rsidR="007543D8" w:rsidRPr="004D56C8" w:rsidRDefault="007543D8" w:rsidP="002E72B6">
      <w:pPr>
        <w:pStyle w:val="AS-P1"/>
      </w:pPr>
    </w:p>
    <w:p w14:paraId="4AF9DF27" w14:textId="77777777" w:rsidR="007543D8" w:rsidRPr="004D56C8" w:rsidRDefault="007543D8" w:rsidP="002E72B6">
      <w:pPr>
        <w:pStyle w:val="AS-P1"/>
      </w:pPr>
      <w:r w:rsidRPr="004D56C8">
        <w:t xml:space="preserve">(7) </w:t>
      </w:r>
      <w:r w:rsidR="002E72B6" w:rsidRPr="004D56C8">
        <w:tab/>
      </w:r>
      <w:r w:rsidRPr="004D56C8">
        <w:rPr>
          <w:rFonts w:eastAsia="Arial"/>
        </w:rPr>
        <w:t xml:space="preserve">If </w:t>
      </w:r>
      <w:r w:rsidRPr="004D56C8">
        <w:t xml:space="preserve">at an enquiry the magistrate concerned is not satisfied that all the requirements set out </w:t>
      </w:r>
      <w:r w:rsidRPr="004D56C8">
        <w:rPr>
          <w:rFonts w:eastAsia="Arial"/>
        </w:rPr>
        <w:t xml:space="preserve">in </w:t>
      </w:r>
      <w:r w:rsidRPr="004D56C8">
        <w:t xml:space="preserve">subsection (5) have been complied with, the magistrate shall order the discharge of the person concerned whose </w:t>
      </w:r>
      <w:r w:rsidR="00040AB2" w:rsidRPr="004D56C8">
        <w:t>re</w:t>
      </w:r>
      <w:r w:rsidRPr="004D56C8">
        <w:t>turn was requested, and shall forthwith notify the Minister in writing of such order and his or her reasons therefor.</w:t>
      </w:r>
    </w:p>
    <w:p w14:paraId="6EF2B262" w14:textId="77777777" w:rsidR="007543D8" w:rsidRDefault="007543D8" w:rsidP="007543D8">
      <w:pPr>
        <w:pStyle w:val="AS-P0"/>
      </w:pPr>
    </w:p>
    <w:p w14:paraId="6FB243EC" w14:textId="47096539" w:rsidR="00546A75" w:rsidRDefault="001C5B3D" w:rsidP="00546A75">
      <w:pPr>
        <w:pStyle w:val="AS-P-Amend"/>
      </w:pPr>
      <w:r>
        <w:t>[S</w:t>
      </w:r>
      <w:bookmarkStart w:id="0" w:name="_GoBack"/>
      <w:bookmarkEnd w:id="0"/>
      <w:r w:rsidR="00546A75">
        <w:t xml:space="preserve">ubsection (7) </w:t>
      </w:r>
      <w:r>
        <w:t xml:space="preserve">is </w:t>
      </w:r>
      <w:r w:rsidR="00546A75">
        <w:t>substituted wi</w:t>
      </w:r>
      <w:r w:rsidR="003D2FD1">
        <w:t xml:space="preserve">th amendment markings by Act 19 of </w:t>
      </w:r>
      <w:r w:rsidR="00546A75">
        <w:t>2018</w:t>
      </w:r>
      <w:r>
        <w:t>.</w:t>
      </w:r>
      <w:r w:rsidR="00546A75">
        <w:t>]</w:t>
      </w:r>
    </w:p>
    <w:p w14:paraId="24E4AB59" w14:textId="77777777" w:rsidR="00546A75" w:rsidRPr="004D56C8" w:rsidRDefault="00546A75" w:rsidP="007543D8">
      <w:pPr>
        <w:pStyle w:val="AS-P0"/>
      </w:pPr>
    </w:p>
    <w:p w14:paraId="738E3D7C" w14:textId="77777777" w:rsidR="007543D8" w:rsidRPr="004D56C8" w:rsidRDefault="007543D8" w:rsidP="007543D8">
      <w:pPr>
        <w:pStyle w:val="AS-P0"/>
      </w:pPr>
      <w:r w:rsidRPr="004D56C8">
        <w:rPr>
          <w:b/>
          <w:bCs/>
        </w:rPr>
        <w:t>Certain conditions for return</w:t>
      </w:r>
    </w:p>
    <w:p w14:paraId="32D9BB2E" w14:textId="77777777" w:rsidR="007543D8" w:rsidRPr="004D56C8" w:rsidRDefault="007543D8" w:rsidP="007543D8">
      <w:pPr>
        <w:pStyle w:val="AS-P0"/>
      </w:pPr>
    </w:p>
    <w:p w14:paraId="65EE945F" w14:textId="77777777" w:rsidR="007543D8" w:rsidRPr="004D56C8" w:rsidRDefault="007543D8" w:rsidP="005F538E">
      <w:pPr>
        <w:pStyle w:val="AS-P1"/>
      </w:pPr>
      <w:r w:rsidRPr="004D56C8">
        <w:rPr>
          <w:b/>
          <w:bCs/>
        </w:rPr>
        <w:t xml:space="preserve">13. </w:t>
      </w:r>
      <w:r w:rsidR="005F538E" w:rsidRPr="004D56C8">
        <w:rPr>
          <w:b/>
          <w:bCs/>
        </w:rPr>
        <w:tab/>
      </w:r>
      <w:r w:rsidRPr="004D56C8">
        <w:t>No person committed to prison under section 12(5) to await the Minister’s decision contemplated in that section shall, except with his or her consent given before a magistrate in writing, be returned to the requesting country concerned</w:t>
      </w:r>
      <w:r w:rsidR="005F538E" w:rsidRPr="004D56C8">
        <w:t xml:space="preserve"> </w:t>
      </w:r>
      <w:r w:rsidRPr="004D56C8">
        <w:t>-</w:t>
      </w:r>
    </w:p>
    <w:p w14:paraId="0CBEF75A" w14:textId="77777777" w:rsidR="007543D8" w:rsidRPr="004D56C8" w:rsidRDefault="007543D8" w:rsidP="007543D8">
      <w:pPr>
        <w:pStyle w:val="AS-P0"/>
      </w:pPr>
    </w:p>
    <w:p w14:paraId="1523EE52" w14:textId="77777777" w:rsidR="007543D8" w:rsidRPr="004D56C8" w:rsidRDefault="007543D8" w:rsidP="005F538E">
      <w:pPr>
        <w:pStyle w:val="AS-Pa"/>
      </w:pPr>
      <w:r w:rsidRPr="004D56C8">
        <w:t xml:space="preserve">(a) </w:t>
      </w:r>
      <w:r w:rsidR="005F538E" w:rsidRPr="004D56C8">
        <w:tab/>
      </w:r>
      <w:r w:rsidRPr="004D56C8">
        <w:t>unless the Minister orders such retu</w:t>
      </w:r>
      <w:r w:rsidR="005F538E" w:rsidRPr="004D56C8">
        <w:t>rn</w:t>
      </w:r>
      <w:r w:rsidRPr="004D56C8">
        <w:t xml:space="preserve"> under section 16; and</w:t>
      </w:r>
    </w:p>
    <w:p w14:paraId="1E7A833A" w14:textId="77777777" w:rsidR="007543D8" w:rsidRPr="004D56C8" w:rsidRDefault="007543D8" w:rsidP="005F538E">
      <w:pPr>
        <w:pStyle w:val="AS-Pa"/>
      </w:pPr>
    </w:p>
    <w:p w14:paraId="5D090DD4" w14:textId="77777777" w:rsidR="007543D8" w:rsidRPr="004D56C8" w:rsidRDefault="007543D8" w:rsidP="005F538E">
      <w:pPr>
        <w:pStyle w:val="AS-Pa"/>
      </w:pPr>
      <w:r w:rsidRPr="004D56C8">
        <w:t xml:space="preserve">(b) </w:t>
      </w:r>
      <w:r w:rsidR="005F538E" w:rsidRPr="004D56C8">
        <w:tab/>
      </w:r>
      <w:r w:rsidRPr="004D56C8">
        <w:t>until the expiration of a period of 15 days from the date of the order of committal in question or until the conclusion of an appeal made by such person or on his or her behalf in terms of section 14, whichever is the letter.</w:t>
      </w:r>
    </w:p>
    <w:p w14:paraId="3F645BFA" w14:textId="77777777" w:rsidR="007543D8" w:rsidRDefault="007543D8" w:rsidP="007543D8">
      <w:pPr>
        <w:pStyle w:val="AS-P0"/>
      </w:pPr>
    </w:p>
    <w:p w14:paraId="0829571F" w14:textId="7EA4229C" w:rsidR="00A24EDC" w:rsidRDefault="001C5B3D" w:rsidP="00A24EDC">
      <w:pPr>
        <w:pStyle w:val="AS-P-Amend"/>
      </w:pPr>
      <w:r>
        <w:t>[The word “lat</w:t>
      </w:r>
      <w:r w:rsidR="00A24EDC">
        <w:t xml:space="preserve">er” is misspelt </w:t>
      </w:r>
      <w:r>
        <w:t xml:space="preserve">as “letter” </w:t>
      </w:r>
      <w:r w:rsidR="00A24EDC">
        <w:t xml:space="preserve">in the </w:t>
      </w:r>
      <w:r w:rsidR="00A24EDC" w:rsidRPr="00A24EDC">
        <w:rPr>
          <w:i/>
        </w:rPr>
        <w:t>Government Gazette</w:t>
      </w:r>
      <w:r w:rsidR="00A24EDC">
        <w:t>, as reproduced above.]</w:t>
      </w:r>
    </w:p>
    <w:p w14:paraId="34FFF6CF" w14:textId="77777777" w:rsidR="00A24EDC" w:rsidRPr="004D56C8" w:rsidRDefault="00A24EDC" w:rsidP="007543D8">
      <w:pPr>
        <w:pStyle w:val="AS-P0"/>
      </w:pPr>
    </w:p>
    <w:p w14:paraId="5AAC4607" w14:textId="77777777" w:rsidR="007543D8" w:rsidRPr="004D56C8" w:rsidRDefault="007543D8" w:rsidP="007543D8">
      <w:pPr>
        <w:pStyle w:val="AS-P0"/>
      </w:pPr>
      <w:r w:rsidRPr="004D56C8">
        <w:rPr>
          <w:b/>
          <w:bCs/>
        </w:rPr>
        <w:t>Appeals</w:t>
      </w:r>
    </w:p>
    <w:p w14:paraId="1E076ACA" w14:textId="77777777" w:rsidR="007543D8" w:rsidRPr="004D56C8" w:rsidRDefault="007543D8" w:rsidP="007543D8">
      <w:pPr>
        <w:pStyle w:val="AS-P0"/>
      </w:pPr>
    </w:p>
    <w:p w14:paraId="1D987E9B" w14:textId="77777777" w:rsidR="007543D8" w:rsidRPr="004D56C8" w:rsidRDefault="007543D8" w:rsidP="00A34B57">
      <w:pPr>
        <w:pStyle w:val="AS-P1"/>
      </w:pPr>
      <w:r w:rsidRPr="004D56C8">
        <w:rPr>
          <w:b/>
          <w:bCs/>
        </w:rPr>
        <w:t xml:space="preserve">14. </w:t>
      </w:r>
      <w:r w:rsidR="00A34B57" w:rsidRPr="004D56C8">
        <w:rPr>
          <w:b/>
          <w:bCs/>
        </w:rPr>
        <w:tab/>
      </w:r>
      <w:r w:rsidRPr="004D56C8">
        <w:t xml:space="preserve">(1) </w:t>
      </w:r>
      <w:r w:rsidR="00A34B57" w:rsidRPr="004D56C8">
        <w:tab/>
      </w:r>
      <w:r w:rsidRPr="004D56C8">
        <w:t xml:space="preserve">Any person or the government of the requesting country concerned may, within 14 days from the date of an order made in terms of section 12, appeal to the High Court against that order, and the High Court may, upon such appeal, make such order in the matter as it thinks </w:t>
      </w:r>
      <w:r w:rsidRPr="004D56C8">
        <w:rPr>
          <w:rFonts w:eastAsia="Arial"/>
        </w:rPr>
        <w:t xml:space="preserve">the </w:t>
      </w:r>
      <w:r w:rsidRPr="004D56C8">
        <w:t>magistrate ought to have made.</w:t>
      </w:r>
    </w:p>
    <w:p w14:paraId="7E3DD520" w14:textId="77777777" w:rsidR="007543D8" w:rsidRPr="004D56C8" w:rsidRDefault="007543D8" w:rsidP="00A34B57">
      <w:pPr>
        <w:pStyle w:val="AS-P1"/>
      </w:pPr>
    </w:p>
    <w:p w14:paraId="25261E25" w14:textId="77777777" w:rsidR="007543D8" w:rsidRPr="004D56C8" w:rsidRDefault="007543D8" w:rsidP="007A2CE9">
      <w:pPr>
        <w:pStyle w:val="AS-P1"/>
      </w:pPr>
      <w:r w:rsidRPr="004D56C8">
        <w:rPr>
          <w:rFonts w:eastAsia="Arial"/>
        </w:rPr>
        <w:t xml:space="preserve">(2) </w:t>
      </w:r>
      <w:r w:rsidR="000D1A21" w:rsidRPr="004D56C8">
        <w:rPr>
          <w:rFonts w:eastAsia="Arial"/>
        </w:rPr>
        <w:tab/>
      </w:r>
      <w:r w:rsidRPr="004D56C8">
        <w:t xml:space="preserve">In considering an appeal under subsection </w:t>
      </w:r>
      <w:r w:rsidRPr="004D56C8">
        <w:rPr>
          <w:rFonts w:eastAsia="Arial"/>
        </w:rPr>
        <w:t xml:space="preserve">(1) </w:t>
      </w:r>
      <w:r w:rsidRPr="004D56C8">
        <w:t>the High Court may order the discharge of the person who has been committed to prison under section</w:t>
      </w:r>
      <w:r w:rsidR="007A2CE9" w:rsidRPr="004D56C8">
        <w:t xml:space="preserve"> </w:t>
      </w:r>
      <w:r w:rsidRPr="004D56C8">
        <w:t xml:space="preserve">12(5) </w:t>
      </w:r>
      <w:r w:rsidRPr="004D56C8">
        <w:rPr>
          <w:rFonts w:eastAsia="Arial"/>
        </w:rPr>
        <w:t xml:space="preserve">if </w:t>
      </w:r>
      <w:r w:rsidRPr="004D56C8">
        <w:t>it is of the opinion that, having regard to all the circumstances of the case, it would be unjust to return such person by reason of</w:t>
      </w:r>
      <w:r w:rsidR="007A2CE9" w:rsidRPr="004D56C8">
        <w:t xml:space="preserve"> </w:t>
      </w:r>
      <w:r w:rsidRPr="004D56C8">
        <w:t>-</w:t>
      </w:r>
    </w:p>
    <w:p w14:paraId="425F2C1C" w14:textId="77777777" w:rsidR="007543D8" w:rsidRPr="004D56C8" w:rsidRDefault="007543D8" w:rsidP="007543D8">
      <w:pPr>
        <w:pStyle w:val="AS-P0"/>
      </w:pPr>
    </w:p>
    <w:p w14:paraId="582C10A0" w14:textId="77777777" w:rsidR="007543D8" w:rsidRPr="004D56C8" w:rsidRDefault="007543D8" w:rsidP="007A2CE9">
      <w:pPr>
        <w:pStyle w:val="AS-Pa"/>
      </w:pPr>
      <w:r w:rsidRPr="004D56C8">
        <w:t xml:space="preserve">(a) </w:t>
      </w:r>
      <w:r w:rsidRPr="004D56C8">
        <w:tab/>
        <w:t xml:space="preserve">the violation of </w:t>
      </w:r>
      <w:r w:rsidRPr="004D56C8">
        <w:rPr>
          <w:rFonts w:eastAsia="Arial"/>
        </w:rPr>
        <w:t xml:space="preserve">any </w:t>
      </w:r>
      <w:r w:rsidRPr="004D56C8">
        <w:t xml:space="preserve">of the provisions of Part </w:t>
      </w:r>
      <w:r w:rsidR="007A2CE9" w:rsidRPr="004D56C8">
        <w:t>II</w:t>
      </w:r>
      <w:r w:rsidRPr="004D56C8">
        <w:t>;</w:t>
      </w:r>
    </w:p>
    <w:p w14:paraId="2D86BDE4" w14:textId="77777777" w:rsidR="007543D8" w:rsidRPr="004D56C8" w:rsidRDefault="007543D8" w:rsidP="007A2CE9">
      <w:pPr>
        <w:pStyle w:val="AS-Pa"/>
      </w:pPr>
    </w:p>
    <w:p w14:paraId="252F9FA8" w14:textId="77777777" w:rsidR="007543D8" w:rsidRPr="004D56C8" w:rsidRDefault="007543D8" w:rsidP="007A2CE9">
      <w:pPr>
        <w:pStyle w:val="AS-Pa"/>
      </w:pPr>
      <w:r w:rsidRPr="004D56C8">
        <w:t xml:space="preserve">(b) </w:t>
      </w:r>
      <w:r w:rsidR="007A2CE9" w:rsidRPr="004D56C8">
        <w:tab/>
      </w:r>
      <w:r w:rsidRPr="004D56C8">
        <w:t>the trivial nature of the offence concerned;</w:t>
      </w:r>
    </w:p>
    <w:p w14:paraId="2F0CC2FA" w14:textId="77777777" w:rsidR="007543D8" w:rsidRPr="004D56C8" w:rsidRDefault="007543D8" w:rsidP="007A2CE9">
      <w:pPr>
        <w:pStyle w:val="AS-Pa"/>
      </w:pPr>
    </w:p>
    <w:p w14:paraId="17A0CD96" w14:textId="77777777" w:rsidR="007543D8" w:rsidRPr="004D56C8" w:rsidRDefault="007543D8" w:rsidP="007A2CE9">
      <w:pPr>
        <w:pStyle w:val="AS-Pa"/>
      </w:pPr>
      <w:r w:rsidRPr="004D56C8">
        <w:t xml:space="preserve">(c) </w:t>
      </w:r>
      <w:r w:rsidR="007A2CE9" w:rsidRPr="004D56C8">
        <w:tab/>
      </w:r>
      <w:r w:rsidRPr="004D56C8">
        <w:t>the lapse of time since the commission of the offence concerned or since the person concerned became unlawfully at large, as the case may be; or</w:t>
      </w:r>
    </w:p>
    <w:p w14:paraId="0EFBA207" w14:textId="77777777" w:rsidR="007543D8" w:rsidRPr="004D56C8" w:rsidRDefault="007543D8" w:rsidP="007A2CE9">
      <w:pPr>
        <w:pStyle w:val="AS-Pa"/>
      </w:pPr>
    </w:p>
    <w:p w14:paraId="6683924D" w14:textId="77777777" w:rsidR="007543D8" w:rsidRPr="004D56C8" w:rsidRDefault="007543D8" w:rsidP="007A2CE9">
      <w:pPr>
        <w:pStyle w:val="AS-Pa"/>
      </w:pPr>
      <w:r w:rsidRPr="004D56C8">
        <w:t xml:space="preserve">(d) </w:t>
      </w:r>
      <w:r w:rsidR="007A2CE9" w:rsidRPr="004D56C8">
        <w:tab/>
      </w:r>
      <w:r w:rsidRPr="004D56C8">
        <w:t>the accusation against the person concerned not having been made in good faith or in the interest of justice.</w:t>
      </w:r>
    </w:p>
    <w:p w14:paraId="609070CF" w14:textId="77777777" w:rsidR="007543D8" w:rsidRDefault="007543D8" w:rsidP="007543D8">
      <w:pPr>
        <w:pStyle w:val="AS-P0"/>
      </w:pPr>
    </w:p>
    <w:p w14:paraId="20449110" w14:textId="77777777" w:rsidR="00546A75" w:rsidRDefault="00546A75" w:rsidP="00DD7B91">
      <w:pPr>
        <w:pStyle w:val="AS-P1"/>
        <w:rPr>
          <w:lang w:val="en-ZA"/>
        </w:rPr>
      </w:pPr>
      <w:r>
        <w:rPr>
          <w:lang w:val="en-ZA"/>
        </w:rPr>
        <w:t xml:space="preserve">(3) </w:t>
      </w:r>
      <w:r w:rsidR="00DD7B91">
        <w:rPr>
          <w:lang w:val="en-ZA"/>
        </w:rPr>
        <w:tab/>
      </w:r>
      <w:r>
        <w:rPr>
          <w:lang w:val="en-ZA"/>
        </w:rPr>
        <w:t>Any person or the government of the requesting</w:t>
      </w:r>
      <w:r w:rsidR="00DD7B91">
        <w:rPr>
          <w:lang w:val="en-ZA"/>
        </w:rPr>
        <w:t xml:space="preserve"> </w:t>
      </w:r>
      <w:r>
        <w:rPr>
          <w:lang w:val="en-ZA"/>
        </w:rPr>
        <w:t>country concerned may, within 14 days from the date of an order made</w:t>
      </w:r>
      <w:r w:rsidR="00DD7B91">
        <w:rPr>
          <w:lang w:val="en-ZA"/>
        </w:rPr>
        <w:t xml:space="preserve"> </w:t>
      </w:r>
      <w:r>
        <w:rPr>
          <w:lang w:val="en-ZA"/>
        </w:rPr>
        <w:t>by the High Court in terms of subsection (1) or (2), apply for leave to</w:t>
      </w:r>
      <w:r w:rsidR="00DD7B91">
        <w:rPr>
          <w:lang w:val="en-ZA"/>
        </w:rPr>
        <w:t xml:space="preserve"> </w:t>
      </w:r>
      <w:r>
        <w:rPr>
          <w:lang w:val="en-ZA"/>
        </w:rPr>
        <w:t>appeal against that order, and the provisions of Sections 316 and 316A</w:t>
      </w:r>
      <w:r w:rsidR="00DD7B91">
        <w:rPr>
          <w:lang w:val="en-ZA"/>
        </w:rPr>
        <w:t xml:space="preserve"> </w:t>
      </w:r>
      <w:r>
        <w:rPr>
          <w:lang w:val="en-ZA"/>
        </w:rPr>
        <w:t xml:space="preserve">of the Criminal Procedure Act, 1977 (Act No. 51 of 1977) shall </w:t>
      </w:r>
      <w:r>
        <w:rPr>
          <w:rFonts w:ascii="TimesNewRomanPS-ItalicMT" w:hAnsi="TimesNewRomanPS-ItalicMT" w:cs="TimesNewRomanPS-ItalicMT"/>
          <w:i/>
          <w:iCs/>
          <w:lang w:val="en-ZA"/>
        </w:rPr>
        <w:t>mutatis</w:t>
      </w:r>
      <w:r w:rsidR="00DD7B91">
        <w:rPr>
          <w:rFonts w:ascii="TimesNewRomanPS-ItalicMT" w:hAnsi="TimesNewRomanPS-ItalicMT" w:cs="TimesNewRomanPS-ItalicMT"/>
          <w:i/>
          <w:iCs/>
          <w:lang w:val="en-ZA"/>
        </w:rPr>
        <w:t xml:space="preserve"> </w:t>
      </w:r>
      <w:r>
        <w:rPr>
          <w:rFonts w:ascii="TimesNewRomanPS-ItalicMT" w:hAnsi="TimesNewRomanPS-ItalicMT" w:cs="TimesNewRomanPS-ItalicMT"/>
          <w:i/>
          <w:iCs/>
          <w:lang w:val="en-ZA"/>
        </w:rPr>
        <w:t xml:space="preserve">mutandis </w:t>
      </w:r>
      <w:r>
        <w:rPr>
          <w:lang w:val="en-ZA"/>
        </w:rPr>
        <w:t>apply to the appeal so lodged, and the Supreme Court may,</w:t>
      </w:r>
      <w:r w:rsidR="00DD7B91">
        <w:rPr>
          <w:lang w:val="en-ZA"/>
        </w:rPr>
        <w:t xml:space="preserve"> </w:t>
      </w:r>
      <w:r>
        <w:rPr>
          <w:lang w:val="en-ZA"/>
        </w:rPr>
        <w:t>upon such appeal make such order in the matter as it thinks fit.</w:t>
      </w:r>
    </w:p>
    <w:p w14:paraId="017DE0D1" w14:textId="77777777" w:rsidR="00546A75" w:rsidRDefault="00546A75" w:rsidP="00546A75">
      <w:pPr>
        <w:pStyle w:val="AS-P0"/>
        <w:rPr>
          <w:lang w:val="en-ZA"/>
        </w:rPr>
      </w:pPr>
    </w:p>
    <w:p w14:paraId="552668C6" w14:textId="133B9BF6" w:rsidR="00546A75" w:rsidRDefault="00546A75" w:rsidP="00546A75">
      <w:pPr>
        <w:pStyle w:val="AS-P-Amend"/>
      </w:pPr>
      <w:r>
        <w:t>[</w:t>
      </w:r>
      <w:r w:rsidR="001C5B3D">
        <w:t>S</w:t>
      </w:r>
      <w:r>
        <w:t xml:space="preserve">ubsection (3) </w:t>
      </w:r>
      <w:r w:rsidR="001C5B3D">
        <w:t xml:space="preserve">is </w:t>
      </w:r>
      <w:r>
        <w:t>inserted</w:t>
      </w:r>
      <w:r w:rsidR="00C862A0">
        <w:t xml:space="preserve"> by Act 19 of </w:t>
      </w:r>
      <w:r>
        <w:t>2018</w:t>
      </w:r>
      <w:r w:rsidR="001C5B3D">
        <w:t>.</w:t>
      </w:r>
      <w:r>
        <w:t>]</w:t>
      </w:r>
    </w:p>
    <w:p w14:paraId="3D8E4C46" w14:textId="77777777" w:rsidR="00546A75" w:rsidRDefault="00546A75" w:rsidP="00546A75">
      <w:pPr>
        <w:pStyle w:val="AS-P0"/>
        <w:rPr>
          <w:lang w:val="en-ZA"/>
        </w:rPr>
      </w:pPr>
      <w:r>
        <w:rPr>
          <w:lang w:val="en-ZA"/>
        </w:rPr>
        <w:t xml:space="preserve"> </w:t>
      </w:r>
    </w:p>
    <w:p w14:paraId="1710DE4B" w14:textId="77777777" w:rsidR="00546A75" w:rsidRDefault="00546A75" w:rsidP="00DD7B91">
      <w:pPr>
        <w:pStyle w:val="AS-P1"/>
        <w:rPr>
          <w:lang w:val="en-ZA"/>
        </w:rPr>
      </w:pPr>
      <w:r>
        <w:rPr>
          <w:lang w:val="en-ZA"/>
        </w:rPr>
        <w:t xml:space="preserve">(4) </w:t>
      </w:r>
      <w:r w:rsidR="00DD7B91">
        <w:rPr>
          <w:lang w:val="en-ZA"/>
        </w:rPr>
        <w:tab/>
      </w:r>
      <w:r>
        <w:rPr>
          <w:lang w:val="en-ZA"/>
        </w:rPr>
        <w:t>In considering an appeal under subsection (3), the</w:t>
      </w:r>
      <w:r w:rsidR="00DD7B91">
        <w:rPr>
          <w:lang w:val="en-ZA"/>
        </w:rPr>
        <w:t xml:space="preserve"> </w:t>
      </w:r>
      <w:r>
        <w:rPr>
          <w:lang w:val="en-ZA"/>
        </w:rPr>
        <w:t>Supreme Court may order the discharge of the person who has been</w:t>
      </w:r>
      <w:r w:rsidR="00DD7B91">
        <w:rPr>
          <w:lang w:val="en-ZA"/>
        </w:rPr>
        <w:t xml:space="preserve"> </w:t>
      </w:r>
      <w:r>
        <w:rPr>
          <w:lang w:val="en-ZA"/>
        </w:rPr>
        <w:t>committed to prison under section 12(5) if it is of the opinion that</w:t>
      </w:r>
      <w:r w:rsidR="00DD7B91">
        <w:rPr>
          <w:lang w:val="en-ZA"/>
        </w:rPr>
        <w:t xml:space="preserve"> </w:t>
      </w:r>
      <w:r>
        <w:rPr>
          <w:lang w:val="en-ZA"/>
        </w:rPr>
        <w:t>having regard to all the circumstances of the case it would be unjust to</w:t>
      </w:r>
      <w:r w:rsidR="00DD7B91">
        <w:rPr>
          <w:lang w:val="en-ZA"/>
        </w:rPr>
        <w:t xml:space="preserve"> </w:t>
      </w:r>
      <w:r>
        <w:rPr>
          <w:lang w:val="en-ZA"/>
        </w:rPr>
        <w:t>return such person by reason of the -</w:t>
      </w:r>
    </w:p>
    <w:p w14:paraId="7D2C93F2" w14:textId="77777777" w:rsidR="00DD7B91" w:rsidRDefault="00DD7B91" w:rsidP="00546A75">
      <w:pPr>
        <w:pStyle w:val="AS-P0"/>
        <w:rPr>
          <w:lang w:val="en-ZA"/>
        </w:rPr>
      </w:pPr>
    </w:p>
    <w:p w14:paraId="3234ADAA" w14:textId="77777777" w:rsidR="00546A75" w:rsidRDefault="00546A75" w:rsidP="00DD7B91">
      <w:pPr>
        <w:pStyle w:val="AS-Pa"/>
        <w:rPr>
          <w:lang w:val="en-ZA"/>
        </w:rPr>
      </w:pPr>
      <w:r>
        <w:rPr>
          <w:lang w:val="en-ZA"/>
        </w:rPr>
        <w:t xml:space="preserve">(a) </w:t>
      </w:r>
      <w:r w:rsidR="00DD7B91">
        <w:rPr>
          <w:lang w:val="en-ZA"/>
        </w:rPr>
        <w:tab/>
      </w:r>
      <w:r>
        <w:rPr>
          <w:lang w:val="en-ZA"/>
        </w:rPr>
        <w:t>violation of any of the provisions of Part II;</w:t>
      </w:r>
    </w:p>
    <w:p w14:paraId="29F72B40" w14:textId="77777777" w:rsidR="00DD7B91" w:rsidRDefault="00DD7B91" w:rsidP="00DD7B91">
      <w:pPr>
        <w:pStyle w:val="AS-Pa"/>
        <w:rPr>
          <w:lang w:val="en-ZA"/>
        </w:rPr>
      </w:pPr>
    </w:p>
    <w:p w14:paraId="0A42FD96" w14:textId="77777777" w:rsidR="00546A75" w:rsidRDefault="00546A75" w:rsidP="00DD7B91">
      <w:pPr>
        <w:pStyle w:val="AS-Pa"/>
        <w:rPr>
          <w:lang w:val="en-ZA"/>
        </w:rPr>
      </w:pPr>
      <w:r>
        <w:rPr>
          <w:lang w:val="en-ZA"/>
        </w:rPr>
        <w:t xml:space="preserve">(b) </w:t>
      </w:r>
      <w:r w:rsidR="00DD7B91">
        <w:rPr>
          <w:lang w:val="en-ZA"/>
        </w:rPr>
        <w:tab/>
      </w:r>
      <w:r>
        <w:rPr>
          <w:lang w:val="en-ZA"/>
        </w:rPr>
        <w:t>trivial nature of the offence concerned;</w:t>
      </w:r>
    </w:p>
    <w:p w14:paraId="470713F8" w14:textId="77777777" w:rsidR="00DD7B91" w:rsidRDefault="00DD7B91" w:rsidP="00DD7B91">
      <w:pPr>
        <w:pStyle w:val="AS-Pa"/>
        <w:rPr>
          <w:lang w:val="en-ZA"/>
        </w:rPr>
      </w:pPr>
    </w:p>
    <w:p w14:paraId="7595FEF0" w14:textId="77777777" w:rsidR="00546A75" w:rsidRDefault="00546A75" w:rsidP="00DD7B91">
      <w:pPr>
        <w:pStyle w:val="AS-Pa"/>
        <w:rPr>
          <w:lang w:val="en-ZA"/>
        </w:rPr>
      </w:pPr>
      <w:r>
        <w:rPr>
          <w:lang w:val="en-ZA"/>
        </w:rPr>
        <w:t xml:space="preserve">(c) </w:t>
      </w:r>
      <w:r w:rsidR="00DD7B91">
        <w:rPr>
          <w:lang w:val="en-ZA"/>
        </w:rPr>
        <w:tab/>
      </w:r>
      <w:r>
        <w:rPr>
          <w:lang w:val="en-ZA"/>
        </w:rPr>
        <w:t>lapse of time since the commission of the offence</w:t>
      </w:r>
      <w:r w:rsidR="00DD7B91">
        <w:rPr>
          <w:lang w:val="en-ZA"/>
        </w:rPr>
        <w:t xml:space="preserve"> </w:t>
      </w:r>
      <w:r>
        <w:rPr>
          <w:lang w:val="en-ZA"/>
        </w:rPr>
        <w:t>concerned or since the person concerned became</w:t>
      </w:r>
      <w:r w:rsidR="00DD7B91">
        <w:rPr>
          <w:lang w:val="en-ZA"/>
        </w:rPr>
        <w:t xml:space="preserve"> </w:t>
      </w:r>
      <w:r>
        <w:rPr>
          <w:lang w:val="en-ZA"/>
        </w:rPr>
        <w:t>unlawfully at large, as the case may be; or</w:t>
      </w:r>
    </w:p>
    <w:p w14:paraId="166221F8" w14:textId="77777777" w:rsidR="00DD7B91" w:rsidRDefault="00DD7B91" w:rsidP="00DD7B91">
      <w:pPr>
        <w:pStyle w:val="AS-Pa"/>
        <w:rPr>
          <w:lang w:val="en-ZA"/>
        </w:rPr>
      </w:pPr>
    </w:p>
    <w:p w14:paraId="4DBDE668" w14:textId="77777777" w:rsidR="00546A75" w:rsidRDefault="00546A75" w:rsidP="00DD7B91">
      <w:pPr>
        <w:pStyle w:val="AS-Pa"/>
        <w:rPr>
          <w:lang w:val="en-ZA"/>
        </w:rPr>
      </w:pPr>
      <w:r>
        <w:rPr>
          <w:lang w:val="en-ZA"/>
        </w:rPr>
        <w:t xml:space="preserve">(d) </w:t>
      </w:r>
      <w:r w:rsidR="00DD7B91">
        <w:rPr>
          <w:lang w:val="en-ZA"/>
        </w:rPr>
        <w:tab/>
      </w:r>
      <w:r>
        <w:rPr>
          <w:lang w:val="en-ZA"/>
        </w:rPr>
        <w:t>accusation against the person concerned not having</w:t>
      </w:r>
      <w:r w:rsidR="00DD7B91">
        <w:rPr>
          <w:lang w:val="en-ZA"/>
        </w:rPr>
        <w:t xml:space="preserve"> </w:t>
      </w:r>
      <w:r>
        <w:rPr>
          <w:lang w:val="en-ZA"/>
        </w:rPr>
        <w:t xml:space="preserve">been made in good faith </w:t>
      </w:r>
      <w:r w:rsidR="00DD7B91">
        <w:rPr>
          <w:lang w:val="en-ZA"/>
        </w:rPr>
        <w:t>or in the interest of justice.</w:t>
      </w:r>
    </w:p>
    <w:p w14:paraId="093D1048" w14:textId="77777777" w:rsidR="00DD7B91" w:rsidRDefault="00DD7B91" w:rsidP="00546A75">
      <w:pPr>
        <w:pStyle w:val="AS-P0"/>
      </w:pPr>
    </w:p>
    <w:p w14:paraId="06A64E3C" w14:textId="7DFE4471" w:rsidR="000D43C4" w:rsidRDefault="001C5B3D" w:rsidP="000D43C4">
      <w:pPr>
        <w:pStyle w:val="AS-P-Amend"/>
      </w:pPr>
      <w:r>
        <w:t>[S</w:t>
      </w:r>
      <w:r w:rsidR="007C1564">
        <w:t>ubsection (4</w:t>
      </w:r>
      <w:r w:rsidR="00C862A0">
        <w:t xml:space="preserve">) </w:t>
      </w:r>
      <w:r>
        <w:t xml:space="preserve">is </w:t>
      </w:r>
      <w:r w:rsidR="00C862A0">
        <w:t xml:space="preserve">inserted by Act 19 of </w:t>
      </w:r>
      <w:r w:rsidR="000D43C4">
        <w:t>2018</w:t>
      </w:r>
      <w:r>
        <w:t>.</w:t>
      </w:r>
      <w:r w:rsidR="000D43C4">
        <w:t>]</w:t>
      </w:r>
    </w:p>
    <w:p w14:paraId="3514107D" w14:textId="77777777" w:rsidR="000D43C4" w:rsidRPr="004D56C8" w:rsidRDefault="000D43C4" w:rsidP="00546A75">
      <w:pPr>
        <w:pStyle w:val="AS-P0"/>
      </w:pPr>
    </w:p>
    <w:p w14:paraId="5DC96A31" w14:textId="77777777" w:rsidR="007543D8" w:rsidRPr="004D56C8" w:rsidRDefault="007543D8" w:rsidP="007543D8">
      <w:pPr>
        <w:pStyle w:val="AS-P0"/>
      </w:pPr>
      <w:r w:rsidRPr="004D56C8">
        <w:rPr>
          <w:b/>
          <w:bCs/>
        </w:rPr>
        <w:t>Waiver of right to enquiry</w:t>
      </w:r>
    </w:p>
    <w:p w14:paraId="12FBD164" w14:textId="77777777" w:rsidR="007543D8" w:rsidRPr="004D56C8" w:rsidRDefault="007543D8" w:rsidP="007543D8">
      <w:pPr>
        <w:pStyle w:val="AS-P0"/>
      </w:pPr>
    </w:p>
    <w:p w14:paraId="619C98E8" w14:textId="77777777" w:rsidR="007543D8" w:rsidRPr="004D56C8" w:rsidRDefault="007543D8" w:rsidP="007A2CE9">
      <w:pPr>
        <w:pStyle w:val="AS-P1"/>
      </w:pPr>
      <w:r w:rsidRPr="004D56C8">
        <w:rPr>
          <w:b/>
          <w:bCs/>
        </w:rPr>
        <w:t xml:space="preserve">15. </w:t>
      </w:r>
      <w:r w:rsidR="007A2CE9" w:rsidRPr="004D56C8">
        <w:rPr>
          <w:b/>
          <w:bCs/>
        </w:rPr>
        <w:tab/>
      </w:r>
      <w:r w:rsidRPr="004D56C8">
        <w:t xml:space="preserve">(1) </w:t>
      </w:r>
      <w:r w:rsidR="007A2CE9" w:rsidRPr="004D56C8">
        <w:tab/>
      </w:r>
      <w:r w:rsidRPr="004D56C8">
        <w:t xml:space="preserve">Any person whose return has been requested by a country </w:t>
      </w:r>
      <w:r w:rsidR="007A2CE9" w:rsidRPr="004D56C8">
        <w:t>con</w:t>
      </w:r>
      <w:r w:rsidRPr="004D56C8">
        <w:t>templated in section 4(1) may in writing before a magistrate waive his or her right to an enquiry.</w:t>
      </w:r>
    </w:p>
    <w:p w14:paraId="4FA2E33B" w14:textId="77777777" w:rsidR="007543D8" w:rsidRPr="004D56C8" w:rsidRDefault="007543D8" w:rsidP="007A2CE9">
      <w:pPr>
        <w:pStyle w:val="AS-P1"/>
      </w:pPr>
    </w:p>
    <w:p w14:paraId="36F43E4D" w14:textId="77777777" w:rsidR="007543D8" w:rsidRPr="004D56C8" w:rsidRDefault="007543D8" w:rsidP="007A2CE9">
      <w:pPr>
        <w:pStyle w:val="AS-P1"/>
      </w:pPr>
      <w:r w:rsidRPr="004D56C8">
        <w:t xml:space="preserve">(2) </w:t>
      </w:r>
      <w:r w:rsidR="007A2CE9" w:rsidRPr="004D56C8">
        <w:tab/>
      </w:r>
      <w:r w:rsidRPr="004D56C8">
        <w:t xml:space="preserve">If the magistrate concerned is </w:t>
      </w:r>
      <w:r w:rsidR="007A2CE9" w:rsidRPr="004D56C8">
        <w:t>satisf</w:t>
      </w:r>
      <w:r w:rsidRPr="004D56C8">
        <w:t>ied</w:t>
      </w:r>
      <w:r w:rsidR="007A2CE9" w:rsidRPr="004D56C8">
        <w:t xml:space="preserve"> </w:t>
      </w:r>
      <w:r w:rsidRPr="004D56C8">
        <w:t>-</w:t>
      </w:r>
    </w:p>
    <w:p w14:paraId="5306F114" w14:textId="77777777" w:rsidR="007543D8" w:rsidRPr="004D56C8" w:rsidRDefault="007543D8" w:rsidP="007543D8">
      <w:pPr>
        <w:pStyle w:val="AS-P0"/>
      </w:pPr>
    </w:p>
    <w:p w14:paraId="4C5B75B0" w14:textId="77777777" w:rsidR="007543D8" w:rsidRPr="004D56C8" w:rsidRDefault="007543D8" w:rsidP="007912AE">
      <w:pPr>
        <w:pStyle w:val="AS-Pa"/>
      </w:pPr>
      <w:r w:rsidRPr="004D56C8">
        <w:t xml:space="preserve">(a) </w:t>
      </w:r>
      <w:r w:rsidR="007912AE" w:rsidRPr="004D56C8">
        <w:tab/>
      </w:r>
      <w:r w:rsidRPr="004D56C8">
        <w:t xml:space="preserve">that a person contemplated in subsection </w:t>
      </w:r>
      <w:r w:rsidRPr="004D56C8">
        <w:rPr>
          <w:rFonts w:eastAsia="Arial"/>
        </w:rPr>
        <w:t xml:space="preserve">(1) </w:t>
      </w:r>
      <w:r w:rsidRPr="004D56C8">
        <w:t>has voluntarily chosen to waive his or her right to an enquiry; and</w:t>
      </w:r>
    </w:p>
    <w:p w14:paraId="6BBED094" w14:textId="77777777" w:rsidR="007912AE" w:rsidRPr="004D56C8" w:rsidRDefault="007912AE" w:rsidP="007912AE">
      <w:pPr>
        <w:pStyle w:val="AS-Pa"/>
      </w:pPr>
    </w:p>
    <w:p w14:paraId="1254B056" w14:textId="77777777" w:rsidR="007543D8" w:rsidRPr="004D56C8" w:rsidRDefault="007543D8" w:rsidP="007912AE">
      <w:pPr>
        <w:pStyle w:val="AS-Pa"/>
      </w:pPr>
      <w:r w:rsidRPr="004D56C8">
        <w:t xml:space="preserve">(b) </w:t>
      </w:r>
      <w:r w:rsidR="007912AE" w:rsidRPr="004D56C8">
        <w:tab/>
      </w:r>
      <w:r w:rsidRPr="004D56C8">
        <w:t>that such person understan</w:t>
      </w:r>
      <w:r w:rsidR="007912AE" w:rsidRPr="004D56C8">
        <w:t>d</w:t>
      </w:r>
      <w:r w:rsidRPr="004D56C8">
        <w:t>s the significance and all the implications of such waiver,</w:t>
      </w:r>
    </w:p>
    <w:p w14:paraId="55FD7C60" w14:textId="77777777" w:rsidR="007543D8" w:rsidRPr="004D56C8" w:rsidRDefault="007543D8" w:rsidP="007543D8">
      <w:pPr>
        <w:pStyle w:val="AS-P0"/>
      </w:pPr>
    </w:p>
    <w:p w14:paraId="7899645C" w14:textId="77777777" w:rsidR="007543D8" w:rsidRPr="004D56C8" w:rsidRDefault="007543D8" w:rsidP="007543D8">
      <w:pPr>
        <w:pStyle w:val="AS-P0"/>
      </w:pPr>
      <w:r w:rsidRPr="004D56C8">
        <w:t>the magistrate sha</w:t>
      </w:r>
      <w:r w:rsidR="007B1571" w:rsidRPr="004D56C8">
        <w:t>ll</w:t>
      </w:r>
      <w:r w:rsidRPr="004D56C8">
        <w:t xml:space="preserve"> issue an order committing that per</w:t>
      </w:r>
      <w:r w:rsidR="007B1571" w:rsidRPr="004D56C8">
        <w:t>s</w:t>
      </w:r>
      <w:r w:rsidRPr="004D56C8">
        <w:t xml:space="preserve">on to prison to await the Minister’s decision </w:t>
      </w:r>
      <w:r w:rsidR="007B1571" w:rsidRPr="004D56C8">
        <w:t>un</w:t>
      </w:r>
      <w:r w:rsidRPr="004D56C8">
        <w:t>der section 16 with regard to his or her return to the country concerned.</w:t>
      </w:r>
    </w:p>
    <w:p w14:paraId="2FAC166F" w14:textId="77777777" w:rsidR="007543D8" w:rsidRPr="004D56C8" w:rsidRDefault="007543D8" w:rsidP="007543D8">
      <w:pPr>
        <w:pStyle w:val="AS-P0"/>
      </w:pPr>
    </w:p>
    <w:p w14:paraId="77E56149" w14:textId="77777777" w:rsidR="007543D8" w:rsidRPr="004D56C8" w:rsidRDefault="007543D8" w:rsidP="007D4C4D">
      <w:pPr>
        <w:pStyle w:val="AS-P1"/>
      </w:pPr>
      <w:r w:rsidRPr="004D56C8">
        <w:t xml:space="preserve">(3) </w:t>
      </w:r>
      <w:r w:rsidR="007D4C4D" w:rsidRPr="004D56C8">
        <w:tab/>
      </w:r>
      <w:r w:rsidRPr="004D56C8">
        <w:t>The magistrate shall forthwith notif</w:t>
      </w:r>
      <w:r w:rsidR="00A7690A" w:rsidRPr="004D56C8">
        <w:t>y</w:t>
      </w:r>
      <w:r w:rsidRPr="004D56C8">
        <w:t xml:space="preserve"> the M</w:t>
      </w:r>
      <w:r w:rsidR="00A7690A" w:rsidRPr="004D56C8">
        <w:t>in</w:t>
      </w:r>
      <w:r w:rsidRPr="004D56C8">
        <w:t xml:space="preserve">ister in writing of any </w:t>
      </w:r>
      <w:r w:rsidR="00DB6B46" w:rsidRPr="004D56C8">
        <w:t>order</w:t>
      </w:r>
      <w:r w:rsidRPr="004D56C8">
        <w:t xml:space="preserve"> made under subsection (2).</w:t>
      </w:r>
    </w:p>
    <w:p w14:paraId="35D219DE" w14:textId="77777777" w:rsidR="007543D8" w:rsidRPr="004D56C8" w:rsidRDefault="007543D8" w:rsidP="007543D8">
      <w:pPr>
        <w:pStyle w:val="AS-P0"/>
      </w:pPr>
    </w:p>
    <w:p w14:paraId="5837264D" w14:textId="77777777" w:rsidR="007543D8" w:rsidRPr="004D56C8" w:rsidRDefault="007543D8" w:rsidP="007543D8">
      <w:pPr>
        <w:pStyle w:val="AS-P0"/>
      </w:pPr>
      <w:r w:rsidRPr="004D56C8">
        <w:rPr>
          <w:b/>
          <w:bCs/>
        </w:rPr>
        <w:t>Order for return</w:t>
      </w:r>
    </w:p>
    <w:p w14:paraId="56C52AD8" w14:textId="77777777" w:rsidR="007543D8" w:rsidRPr="004D56C8" w:rsidRDefault="007543D8" w:rsidP="007543D8">
      <w:pPr>
        <w:pStyle w:val="AS-P0"/>
      </w:pPr>
    </w:p>
    <w:p w14:paraId="65097642" w14:textId="77777777" w:rsidR="007543D8" w:rsidRPr="004D56C8" w:rsidRDefault="007543D8" w:rsidP="00417138">
      <w:pPr>
        <w:pStyle w:val="AS-P1"/>
      </w:pPr>
      <w:r w:rsidRPr="004D56C8">
        <w:rPr>
          <w:b/>
          <w:bCs/>
        </w:rPr>
        <w:t xml:space="preserve">16. </w:t>
      </w:r>
      <w:r w:rsidR="008A2876" w:rsidRPr="004D56C8">
        <w:rPr>
          <w:b/>
          <w:bCs/>
        </w:rPr>
        <w:tab/>
      </w:r>
      <w:r w:rsidRPr="004D56C8">
        <w:t>(</w:t>
      </w:r>
      <w:r w:rsidR="008A2876" w:rsidRPr="004D56C8">
        <w:t>1</w:t>
      </w:r>
      <w:r w:rsidRPr="004D56C8">
        <w:t xml:space="preserve">) </w:t>
      </w:r>
      <w:r w:rsidR="008A2876" w:rsidRPr="004D56C8">
        <w:tab/>
      </w:r>
      <w:r w:rsidRPr="004D56C8">
        <w:t>Subject to subsection (2)</w:t>
      </w:r>
      <w:r w:rsidR="008A2876" w:rsidRPr="004D56C8">
        <w:t>,</w:t>
      </w:r>
      <w:r w:rsidRPr="004D56C8">
        <w:t xml:space="preserve"> whenever a person has been committed to prison under section 12(5) or 15(2) for return to a request</w:t>
      </w:r>
      <w:r w:rsidR="00D006BB" w:rsidRPr="004D56C8">
        <w:t>in</w:t>
      </w:r>
      <w:r w:rsidRPr="004D56C8">
        <w:t>g country, and, in the case of a person having been so committed under section 12(5), an appeal is not pending under section 14 or the High Court has not in terms of the said section</w:t>
      </w:r>
      <w:r w:rsidR="00D006BB" w:rsidRPr="004D56C8">
        <w:t xml:space="preserve"> </w:t>
      </w:r>
      <w:r w:rsidRPr="004D56C8">
        <w:t>14 discharged such person</w:t>
      </w:r>
      <w:r w:rsidR="00D006BB" w:rsidRPr="004D56C8">
        <w:t>,</w:t>
      </w:r>
      <w:r w:rsidRPr="004D56C8">
        <w:t xml:space="preserve"> the Minister shall within </w:t>
      </w:r>
      <w:r w:rsidR="000E6854">
        <w:t>30 days</w:t>
      </w:r>
      <w:r w:rsidRPr="004D56C8">
        <w:t>, if he or she</w:t>
      </w:r>
      <w:r w:rsidR="00417138" w:rsidRPr="004D56C8">
        <w:t xml:space="preserve"> </w:t>
      </w:r>
      <w:r w:rsidRPr="004D56C8">
        <w:t>is satisfied that the return of such person is not prohibited under this Act or any other law</w:t>
      </w:r>
      <w:r w:rsidR="00F95738" w:rsidRPr="004D56C8">
        <w:t>,</w:t>
      </w:r>
      <w:r w:rsidRPr="004D56C8">
        <w:t xml:space="preserve"> issue a written order for the return of that person to the requesting country concerned.</w:t>
      </w:r>
    </w:p>
    <w:p w14:paraId="370AC15B" w14:textId="77777777" w:rsidR="007543D8" w:rsidRDefault="007543D8" w:rsidP="007543D8">
      <w:pPr>
        <w:pStyle w:val="AS-P0"/>
      </w:pPr>
    </w:p>
    <w:p w14:paraId="32A891CE" w14:textId="4BFD89CF" w:rsidR="000D43C4" w:rsidRDefault="001C5B3D" w:rsidP="000D43C4">
      <w:pPr>
        <w:pStyle w:val="AS-P-Amend"/>
      </w:pPr>
      <w:r>
        <w:t>[S</w:t>
      </w:r>
      <w:r w:rsidR="000D43C4">
        <w:t xml:space="preserve">ubsection (1) </w:t>
      </w:r>
      <w:r>
        <w:t xml:space="preserve">is </w:t>
      </w:r>
      <w:r w:rsidR="000D43C4">
        <w:t>substituted wi</w:t>
      </w:r>
      <w:r w:rsidR="00C862A0">
        <w:t xml:space="preserve">th amendment markings by Act 19 of </w:t>
      </w:r>
      <w:r w:rsidR="000D43C4">
        <w:t>2018</w:t>
      </w:r>
      <w:r>
        <w:t>.</w:t>
      </w:r>
      <w:r w:rsidR="000D43C4">
        <w:t>]</w:t>
      </w:r>
    </w:p>
    <w:p w14:paraId="07EE6C33" w14:textId="77777777" w:rsidR="000D43C4" w:rsidRPr="004D56C8" w:rsidRDefault="000D43C4" w:rsidP="007543D8">
      <w:pPr>
        <w:pStyle w:val="AS-P0"/>
      </w:pPr>
    </w:p>
    <w:p w14:paraId="60B98444" w14:textId="77777777" w:rsidR="007543D8" w:rsidRPr="004D56C8" w:rsidRDefault="007543D8" w:rsidP="009B6BFD">
      <w:pPr>
        <w:pStyle w:val="AS-P1"/>
      </w:pPr>
      <w:r w:rsidRPr="004D56C8">
        <w:t xml:space="preserve">(2) </w:t>
      </w:r>
      <w:r w:rsidR="009B6BFD" w:rsidRPr="004D56C8">
        <w:tab/>
      </w:r>
      <w:r w:rsidRPr="004D56C8">
        <w:t>An order for the re</w:t>
      </w:r>
      <w:r w:rsidR="003F6FE8" w:rsidRPr="004D56C8">
        <w:t>turn</w:t>
      </w:r>
      <w:r w:rsidRPr="004D56C8">
        <w:t xml:space="preserve"> of a person shall not be issued under subsection</w:t>
      </w:r>
      <w:r w:rsidR="003F6FE8" w:rsidRPr="004D56C8">
        <w:t xml:space="preserve"> </w:t>
      </w:r>
      <w:r w:rsidRPr="004D56C8">
        <w:rPr>
          <w:rFonts w:eastAsia="Arial"/>
        </w:rPr>
        <w:t>(</w:t>
      </w:r>
      <w:r w:rsidR="003F6FE8" w:rsidRPr="004D56C8">
        <w:rPr>
          <w:rFonts w:eastAsia="Arial"/>
        </w:rPr>
        <w:t>1</w:t>
      </w:r>
      <w:r w:rsidRPr="004D56C8">
        <w:rPr>
          <w:rFonts w:eastAsia="Arial"/>
        </w:rPr>
        <w:t xml:space="preserve">) </w:t>
      </w:r>
      <w:r w:rsidRPr="004D56C8">
        <w:t>until -</w:t>
      </w:r>
    </w:p>
    <w:p w14:paraId="48141732" w14:textId="77777777" w:rsidR="007543D8" w:rsidRPr="004D56C8" w:rsidRDefault="007543D8" w:rsidP="007543D8">
      <w:pPr>
        <w:pStyle w:val="AS-P0"/>
      </w:pPr>
    </w:p>
    <w:p w14:paraId="45CAA19F" w14:textId="77777777" w:rsidR="007543D8" w:rsidRPr="004D56C8" w:rsidRDefault="007543D8" w:rsidP="009B6BFD">
      <w:pPr>
        <w:pStyle w:val="AS-Pa"/>
      </w:pPr>
      <w:r w:rsidRPr="004D56C8">
        <w:t xml:space="preserve">(a) </w:t>
      </w:r>
      <w:r w:rsidR="009B6BFD" w:rsidRPr="004D56C8">
        <w:tab/>
      </w:r>
      <w:r w:rsidRPr="004D56C8">
        <w:t>in the case of a person serving a sentence in Namibia for an offence other than the offence for which the return in question was requested, that sentence has been served;</w:t>
      </w:r>
    </w:p>
    <w:p w14:paraId="09A71D0B" w14:textId="77777777" w:rsidR="007543D8" w:rsidRPr="004D56C8" w:rsidRDefault="007543D8" w:rsidP="009B6BFD">
      <w:pPr>
        <w:pStyle w:val="AS-Pa"/>
      </w:pPr>
    </w:p>
    <w:p w14:paraId="6B11DF06" w14:textId="77777777" w:rsidR="007543D8" w:rsidRPr="004D56C8" w:rsidRDefault="007543D8" w:rsidP="009B6BFD">
      <w:pPr>
        <w:pStyle w:val="AS-Pa"/>
      </w:pPr>
      <w:r w:rsidRPr="004D56C8">
        <w:t xml:space="preserve">(b) </w:t>
      </w:r>
      <w:r w:rsidR="009B6BFD" w:rsidRPr="004D56C8">
        <w:tab/>
      </w:r>
      <w:r w:rsidRPr="004D56C8">
        <w:t xml:space="preserve">in the case of a person charged with an offence in Namibia being an offence other than the offence for which the return in question was </w:t>
      </w:r>
      <w:r w:rsidR="009B6BFD" w:rsidRPr="004D56C8">
        <w:t>re</w:t>
      </w:r>
      <w:r w:rsidRPr="004D56C8">
        <w:t>quested, that charge has been dispo</w:t>
      </w:r>
      <w:r w:rsidR="009B6BFD" w:rsidRPr="004D56C8">
        <w:t>s</w:t>
      </w:r>
      <w:r w:rsidRPr="004D56C8">
        <w:t>ed of or withdrawn</w:t>
      </w:r>
      <w:r w:rsidR="009B6BFD" w:rsidRPr="004D56C8">
        <w:t>,</w:t>
      </w:r>
      <w:r w:rsidRPr="004D56C8">
        <w:t xml:space="preserve"> and if it results in such person serving a sentence of a term of imprisonment, until such sentence has been served:</w:t>
      </w:r>
    </w:p>
    <w:p w14:paraId="27A5D394" w14:textId="77777777" w:rsidR="007543D8" w:rsidRPr="004D56C8" w:rsidRDefault="007543D8" w:rsidP="007543D8">
      <w:pPr>
        <w:pStyle w:val="AS-P0"/>
      </w:pPr>
    </w:p>
    <w:p w14:paraId="1FB2ABE9" w14:textId="77777777" w:rsidR="007543D8" w:rsidRDefault="007543D8" w:rsidP="007543D8">
      <w:pPr>
        <w:pStyle w:val="AS-P0"/>
      </w:pPr>
      <w:r w:rsidRPr="004D56C8">
        <w:t>Provided that if a postponement under this subsection of such order would lead under the laws of Namibia or the requesting country to the prescription through lapse of time of the offence for which the person concerned has been committed to prison under section 12(5) of 15(2), the Minister may, if he or she is satisfied that the requesting country will return such person to Namibia as soon as proceedings in connection with the extraditable offence have been completed in that country, issue such order for the return of such person to such country.</w:t>
      </w:r>
    </w:p>
    <w:p w14:paraId="2479C6A3" w14:textId="77777777" w:rsidR="00966AC8" w:rsidRDefault="00966AC8" w:rsidP="007543D8">
      <w:pPr>
        <w:pStyle w:val="AS-P0"/>
      </w:pPr>
    </w:p>
    <w:p w14:paraId="6EC62F82" w14:textId="77777777" w:rsidR="00966AC8" w:rsidRPr="00966AC8" w:rsidRDefault="00966AC8" w:rsidP="00966AC8">
      <w:pPr>
        <w:pStyle w:val="AS-P-Amend"/>
      </w:pPr>
      <w:r>
        <w:t>[The phrase “</w:t>
      </w:r>
      <w:r w:rsidRPr="00BC1F92">
        <w:rPr>
          <w:b w:val="0"/>
        </w:rPr>
        <w:t>section 12(5)</w:t>
      </w:r>
      <w:r w:rsidRPr="004D56C8">
        <w:t xml:space="preserve"> of </w:t>
      </w:r>
      <w:r w:rsidRPr="00BC1F92">
        <w:rPr>
          <w:b w:val="0"/>
        </w:rPr>
        <w:t>15(2)</w:t>
      </w:r>
      <w:r w:rsidRPr="00BC1F92">
        <w:t>”</w:t>
      </w:r>
      <w:r>
        <w:t xml:space="preserve"> should </w:t>
      </w:r>
      <w:r w:rsidR="00BC1F92">
        <w:t>be</w:t>
      </w:r>
      <w:r>
        <w:t xml:space="preserve"> “</w:t>
      </w:r>
      <w:r w:rsidRPr="00966AC8">
        <w:rPr>
          <w:b w:val="0"/>
        </w:rPr>
        <w:t xml:space="preserve">section 12(5) </w:t>
      </w:r>
      <w:r w:rsidRPr="00966AC8">
        <w:t>or</w:t>
      </w:r>
      <w:r w:rsidRPr="00966AC8">
        <w:rPr>
          <w:b w:val="0"/>
        </w:rPr>
        <w:t xml:space="preserve"> 15(2)</w:t>
      </w:r>
      <w:r w:rsidRPr="00966AC8">
        <w:t>”.]</w:t>
      </w:r>
    </w:p>
    <w:p w14:paraId="44197554" w14:textId="77777777" w:rsidR="007543D8" w:rsidRPr="004D56C8" w:rsidRDefault="007543D8" w:rsidP="007543D8">
      <w:pPr>
        <w:pStyle w:val="AS-P0"/>
      </w:pPr>
    </w:p>
    <w:p w14:paraId="1FB6EEF6" w14:textId="77777777" w:rsidR="007543D8" w:rsidRPr="004D56C8" w:rsidRDefault="00F53A38" w:rsidP="00F53A38">
      <w:pPr>
        <w:pStyle w:val="AS-P1"/>
      </w:pPr>
      <w:r w:rsidRPr="004D56C8">
        <w:rPr>
          <w:rStyle w:val="AS-P1Char"/>
        </w:rPr>
        <w:t xml:space="preserve">(3) </w:t>
      </w:r>
      <w:r w:rsidRPr="004D56C8">
        <w:rPr>
          <w:rStyle w:val="AS-P1Char"/>
        </w:rPr>
        <w:tab/>
        <w:t xml:space="preserve">If the Minister orders the return of a person under subsection (1), he or </w:t>
      </w:r>
      <w:r w:rsidR="007543D8" w:rsidRPr="004D56C8">
        <w:rPr>
          <w:rStyle w:val="AS-P1Char"/>
        </w:rPr>
        <w:t>she shall</w:t>
      </w:r>
      <w:r w:rsidR="007543D8" w:rsidRPr="004D56C8">
        <w:t xml:space="preserve"> direct the person in whose custody that person </w:t>
      </w:r>
      <w:r w:rsidR="007543D8" w:rsidRPr="004D56C8">
        <w:rPr>
          <w:rFonts w:eastAsia="Arial"/>
        </w:rPr>
        <w:t xml:space="preserve">is </w:t>
      </w:r>
      <w:r w:rsidR="007543D8" w:rsidRPr="004D56C8">
        <w:t>held to deliver on a specified date and to a named place of departure the person concerned, who shall be held in custody until he or she is conveyed out of Namibia.</w:t>
      </w:r>
    </w:p>
    <w:p w14:paraId="47FA05DE" w14:textId="77777777" w:rsidR="007543D8" w:rsidRPr="004D56C8" w:rsidRDefault="007543D8" w:rsidP="007543D8">
      <w:pPr>
        <w:pStyle w:val="AS-P0"/>
      </w:pPr>
    </w:p>
    <w:p w14:paraId="5DBFFFD2" w14:textId="77777777" w:rsidR="007543D8" w:rsidRPr="004D56C8" w:rsidRDefault="007543D8" w:rsidP="005D55BE">
      <w:pPr>
        <w:pStyle w:val="AS-Pa"/>
      </w:pPr>
      <w:r w:rsidRPr="004D56C8">
        <w:t xml:space="preserve">(4) </w:t>
      </w:r>
      <w:r w:rsidR="005D55BE" w:rsidRPr="004D56C8">
        <w:tab/>
      </w:r>
      <w:r w:rsidRPr="004D56C8">
        <w:t xml:space="preserve">(a) </w:t>
      </w:r>
      <w:r w:rsidR="005D55BE" w:rsidRPr="004D56C8">
        <w:tab/>
      </w:r>
      <w:r w:rsidRPr="004D56C8">
        <w:t xml:space="preserve">As soon as the Minister has under subsection (1) ordered the </w:t>
      </w:r>
      <w:r w:rsidR="00A536CD" w:rsidRPr="004D56C8">
        <w:t>re</w:t>
      </w:r>
      <w:r w:rsidRPr="004D56C8">
        <w:t>turn of a person, he or she shall notify the requesting coun</w:t>
      </w:r>
      <w:r w:rsidR="00A536CD" w:rsidRPr="004D56C8">
        <w:t>t</w:t>
      </w:r>
      <w:r w:rsidRPr="004D56C8">
        <w:t xml:space="preserve">ry concerned of the date and place referred to in subsection (3) at which such person shall </w:t>
      </w:r>
      <w:r w:rsidRPr="004D56C8">
        <w:rPr>
          <w:rFonts w:eastAsia="Arial"/>
        </w:rPr>
        <w:t xml:space="preserve">be </w:t>
      </w:r>
      <w:r w:rsidRPr="004D56C8">
        <w:t>handed over to authorized officials of such country.</w:t>
      </w:r>
    </w:p>
    <w:p w14:paraId="29C603E4" w14:textId="77777777" w:rsidR="007543D8" w:rsidRPr="004D56C8" w:rsidRDefault="007543D8" w:rsidP="007543D8">
      <w:pPr>
        <w:pStyle w:val="AS-P0"/>
      </w:pPr>
    </w:p>
    <w:p w14:paraId="2C900B2F" w14:textId="77777777" w:rsidR="007543D8" w:rsidRPr="004D56C8" w:rsidRDefault="007543D8" w:rsidP="00232CA7">
      <w:pPr>
        <w:pStyle w:val="AS-Pa"/>
      </w:pPr>
      <w:r w:rsidRPr="004D56C8">
        <w:t xml:space="preserve">(b) </w:t>
      </w:r>
      <w:r w:rsidR="00232CA7" w:rsidRPr="004D56C8">
        <w:tab/>
      </w:r>
      <w:r w:rsidRPr="004D56C8">
        <w:t xml:space="preserve">If the officials of the country referred to in paragraph (a) have not </w:t>
      </w:r>
      <w:r w:rsidR="00103865" w:rsidRPr="004D56C8">
        <w:t>at</w:t>
      </w:r>
      <w:r w:rsidRPr="004D56C8">
        <w:t xml:space="preserve">tended on the date and at the place referred to in that paragraph for the purpose of receiving the person to be returned, and such country has not, within 15 days thereafter, made arrangements to the satisfaction of the Minister for receiving such person, the Minister shall forthwith </w:t>
      </w:r>
      <w:r w:rsidR="00103865" w:rsidRPr="004D56C8">
        <w:t>or</w:t>
      </w:r>
      <w:r w:rsidRPr="004D56C8">
        <w:t>der the discharge of that person and no request for the return of that person for the same offence shall be further entertained.</w:t>
      </w:r>
    </w:p>
    <w:p w14:paraId="2D09DD3F" w14:textId="77777777" w:rsidR="007543D8" w:rsidRPr="004D56C8" w:rsidRDefault="007543D8" w:rsidP="007543D8">
      <w:pPr>
        <w:pStyle w:val="AS-P0"/>
      </w:pPr>
    </w:p>
    <w:p w14:paraId="6E798530" w14:textId="77777777" w:rsidR="007543D8" w:rsidRPr="004D56C8" w:rsidRDefault="007543D8" w:rsidP="00103865">
      <w:pPr>
        <w:pStyle w:val="AS-P1"/>
      </w:pPr>
      <w:r w:rsidRPr="004D56C8">
        <w:rPr>
          <w:rFonts w:eastAsia="Arial"/>
        </w:rPr>
        <w:t>(5)</w:t>
      </w:r>
      <w:r w:rsidRPr="004D56C8">
        <w:rPr>
          <w:rFonts w:eastAsia="Arial"/>
          <w:i/>
        </w:rPr>
        <w:t xml:space="preserve"> </w:t>
      </w:r>
      <w:r w:rsidR="00103865" w:rsidRPr="004D56C8">
        <w:rPr>
          <w:rFonts w:eastAsia="Arial"/>
        </w:rPr>
        <w:tab/>
      </w:r>
      <w:r w:rsidRPr="004D56C8">
        <w:t>The Minis</w:t>
      </w:r>
      <w:r w:rsidR="00103865" w:rsidRPr="004D56C8">
        <w:t>t</w:t>
      </w:r>
      <w:r w:rsidRPr="004D56C8">
        <w:t>er shall notify the requesting country concerned of any final decision under this Act not to re</w:t>
      </w:r>
      <w:r w:rsidR="00501B30" w:rsidRPr="004D56C8">
        <w:t>turn</w:t>
      </w:r>
      <w:r w:rsidRPr="004D56C8">
        <w:t xml:space="preserve"> to such country a person whose return was requested.</w:t>
      </w:r>
    </w:p>
    <w:p w14:paraId="46F77155" w14:textId="77777777" w:rsidR="007543D8" w:rsidRPr="004D56C8" w:rsidRDefault="007543D8" w:rsidP="007543D8">
      <w:pPr>
        <w:pStyle w:val="AS-P0"/>
      </w:pPr>
    </w:p>
    <w:p w14:paraId="1DC39D20" w14:textId="77777777" w:rsidR="007543D8" w:rsidRPr="004D56C8" w:rsidRDefault="007543D8" w:rsidP="007543D8">
      <w:pPr>
        <w:pStyle w:val="AS-P0"/>
      </w:pPr>
      <w:r w:rsidRPr="004D56C8">
        <w:rPr>
          <w:b/>
          <w:bCs/>
        </w:rPr>
        <w:t>Extradition to Namibia</w:t>
      </w:r>
    </w:p>
    <w:p w14:paraId="746FA6E5" w14:textId="77777777" w:rsidR="007543D8" w:rsidRPr="004D56C8" w:rsidRDefault="007543D8" w:rsidP="007543D8">
      <w:pPr>
        <w:pStyle w:val="AS-P0"/>
      </w:pPr>
    </w:p>
    <w:p w14:paraId="7A6289F6" w14:textId="77777777" w:rsidR="007543D8" w:rsidRPr="004D56C8" w:rsidRDefault="007543D8" w:rsidP="00852AAF">
      <w:pPr>
        <w:pStyle w:val="AS-P1"/>
      </w:pPr>
      <w:r w:rsidRPr="004D56C8">
        <w:rPr>
          <w:b/>
          <w:bCs/>
        </w:rPr>
        <w:t xml:space="preserve">17. </w:t>
      </w:r>
      <w:r w:rsidR="00852AAF" w:rsidRPr="004D56C8">
        <w:rPr>
          <w:b/>
          <w:bCs/>
        </w:rPr>
        <w:tab/>
      </w:r>
      <w:r w:rsidRPr="004D56C8">
        <w:rPr>
          <w:rFonts w:eastAsia="Arial"/>
        </w:rPr>
        <w:t xml:space="preserve">(1) </w:t>
      </w:r>
      <w:r w:rsidR="00852AAF" w:rsidRPr="004D56C8">
        <w:rPr>
          <w:rFonts w:eastAsia="Arial"/>
        </w:rPr>
        <w:tab/>
      </w:r>
      <w:r w:rsidRPr="004D56C8">
        <w:t>A person extradited to Namibia shall not, unless such person has first had an opportunity to leave Namibia, be prosecuted or punished in Namibia for any offence other than -</w:t>
      </w:r>
    </w:p>
    <w:p w14:paraId="31539C6D" w14:textId="77777777" w:rsidR="007543D8" w:rsidRPr="004D56C8" w:rsidRDefault="007543D8" w:rsidP="007543D8">
      <w:pPr>
        <w:pStyle w:val="AS-P0"/>
      </w:pPr>
    </w:p>
    <w:p w14:paraId="6FA4D763" w14:textId="77777777" w:rsidR="007543D8" w:rsidRPr="004D56C8" w:rsidRDefault="007543D8" w:rsidP="00FF62F9">
      <w:pPr>
        <w:pStyle w:val="AS-Pa"/>
      </w:pPr>
      <w:r w:rsidRPr="004D56C8">
        <w:t xml:space="preserve">(a) </w:t>
      </w:r>
      <w:r w:rsidRPr="004D56C8">
        <w:tab/>
        <w:t>the offence in respect of which such person was returned;</w:t>
      </w:r>
    </w:p>
    <w:p w14:paraId="21E7F058" w14:textId="77777777" w:rsidR="007543D8" w:rsidRPr="004D56C8" w:rsidRDefault="007543D8" w:rsidP="00FF62F9">
      <w:pPr>
        <w:pStyle w:val="AS-Pa"/>
      </w:pPr>
    </w:p>
    <w:p w14:paraId="59FC31B7" w14:textId="77777777" w:rsidR="007543D8" w:rsidRPr="004D56C8" w:rsidRDefault="007543D8" w:rsidP="00FF62F9">
      <w:pPr>
        <w:pStyle w:val="AS-Pa"/>
      </w:pPr>
      <w:r w:rsidRPr="004D56C8">
        <w:t xml:space="preserve">(b) </w:t>
      </w:r>
      <w:r w:rsidR="00FF62F9" w:rsidRPr="004D56C8">
        <w:tab/>
      </w:r>
      <w:r w:rsidRPr="004D56C8">
        <w:t>any lesser offence proved on the facts on which such person was returned;</w:t>
      </w:r>
    </w:p>
    <w:p w14:paraId="3B0C19D7" w14:textId="77777777" w:rsidR="007543D8" w:rsidRPr="004D56C8" w:rsidRDefault="007543D8" w:rsidP="00FF62F9">
      <w:pPr>
        <w:pStyle w:val="AS-Pa"/>
      </w:pPr>
    </w:p>
    <w:p w14:paraId="5A481735" w14:textId="77777777" w:rsidR="007543D8" w:rsidRPr="004D56C8" w:rsidRDefault="007543D8" w:rsidP="00FF62F9">
      <w:pPr>
        <w:pStyle w:val="AS-Pa"/>
      </w:pPr>
      <w:r w:rsidRPr="004D56C8">
        <w:t xml:space="preserve">(c) </w:t>
      </w:r>
      <w:r w:rsidRPr="004D56C8">
        <w:tab/>
        <w:t>an offence committed in Namibia after such person’s return; or</w:t>
      </w:r>
    </w:p>
    <w:p w14:paraId="1AAF3EBF" w14:textId="77777777" w:rsidR="007543D8" w:rsidRPr="004D56C8" w:rsidRDefault="007543D8" w:rsidP="00FF62F9">
      <w:pPr>
        <w:pStyle w:val="AS-Pa"/>
      </w:pPr>
    </w:p>
    <w:p w14:paraId="5006EDD7" w14:textId="77777777" w:rsidR="007543D8" w:rsidRPr="004D56C8" w:rsidRDefault="007543D8" w:rsidP="00FF62F9">
      <w:pPr>
        <w:pStyle w:val="AS-Pa"/>
      </w:pPr>
      <w:r w:rsidRPr="004D56C8">
        <w:t xml:space="preserve">(d) </w:t>
      </w:r>
      <w:r w:rsidR="00FF62F9" w:rsidRPr="004D56C8">
        <w:tab/>
      </w:r>
      <w:r w:rsidRPr="004D56C8">
        <w:t xml:space="preserve">an offence not being an offence contemplated </w:t>
      </w:r>
      <w:r w:rsidRPr="004D56C8">
        <w:rPr>
          <w:rFonts w:eastAsia="Arial"/>
        </w:rPr>
        <w:t xml:space="preserve">in </w:t>
      </w:r>
      <w:r w:rsidRPr="004D56C8">
        <w:t xml:space="preserve">paragraph (a), (b) or (c) and </w:t>
      </w:r>
      <w:r w:rsidRPr="004D56C8">
        <w:rPr>
          <w:rFonts w:eastAsia="Arial"/>
        </w:rPr>
        <w:t xml:space="preserve">in </w:t>
      </w:r>
      <w:r w:rsidRPr="004D56C8">
        <w:t xml:space="preserve">respect of which the country returning such person have </w:t>
      </w:r>
      <w:r w:rsidR="00FF62F9" w:rsidRPr="004D56C8">
        <w:t>con</w:t>
      </w:r>
      <w:r w:rsidRPr="004D56C8">
        <w:t>sented to the person being tried.</w:t>
      </w:r>
    </w:p>
    <w:p w14:paraId="34DF43BF" w14:textId="77777777" w:rsidR="007543D8" w:rsidRPr="004D56C8" w:rsidRDefault="007543D8" w:rsidP="007543D8">
      <w:pPr>
        <w:pStyle w:val="AS-P0"/>
      </w:pPr>
    </w:p>
    <w:p w14:paraId="7436CCC7" w14:textId="77777777" w:rsidR="007543D8" w:rsidRPr="004D56C8" w:rsidRDefault="007543D8" w:rsidP="007B44E8">
      <w:pPr>
        <w:pStyle w:val="AS-P1"/>
      </w:pPr>
      <w:r w:rsidRPr="004D56C8">
        <w:t xml:space="preserve">(2) </w:t>
      </w:r>
      <w:r w:rsidR="007B44E8" w:rsidRPr="004D56C8">
        <w:tab/>
      </w:r>
      <w:r w:rsidRPr="004D56C8">
        <w:t>Where a person contemplated in subsection (1) has before hi</w:t>
      </w:r>
      <w:r w:rsidR="007B44E8" w:rsidRPr="004D56C8">
        <w:t>s</w:t>
      </w:r>
      <w:r w:rsidRPr="004D56C8">
        <w:t xml:space="preserve"> or her return to Namibia been convicted in Namibia of an offence for which such return was not granted, any outstanding punishment for that offence shall be remitted, but such conviction shall be treated as a conviction for all other purposes.</w:t>
      </w:r>
    </w:p>
    <w:p w14:paraId="755AD8B0" w14:textId="77777777" w:rsidR="007543D8" w:rsidRPr="004D56C8" w:rsidRDefault="007543D8" w:rsidP="007543D8">
      <w:pPr>
        <w:pStyle w:val="AS-P0"/>
      </w:pPr>
    </w:p>
    <w:p w14:paraId="3937D571" w14:textId="77777777" w:rsidR="007543D8" w:rsidRPr="00966AC8" w:rsidRDefault="007543D8" w:rsidP="00097748">
      <w:pPr>
        <w:pStyle w:val="AS-H3A"/>
      </w:pPr>
      <w:r w:rsidRPr="00966AC8">
        <w:t>PART IV</w:t>
      </w:r>
    </w:p>
    <w:p w14:paraId="2E04337B" w14:textId="77777777" w:rsidR="007543D8" w:rsidRPr="00966AC8" w:rsidRDefault="009B01F9" w:rsidP="00097748">
      <w:pPr>
        <w:pStyle w:val="AS-H3A"/>
      </w:pPr>
      <w:r w:rsidRPr="00966AC8">
        <w:t>MISCELLA</w:t>
      </w:r>
      <w:r w:rsidR="007543D8" w:rsidRPr="00966AC8">
        <w:t>NEOUS</w:t>
      </w:r>
    </w:p>
    <w:p w14:paraId="7237D0F2" w14:textId="77777777" w:rsidR="007543D8" w:rsidRPr="004D56C8" w:rsidRDefault="007543D8" w:rsidP="007543D8">
      <w:pPr>
        <w:pStyle w:val="AS-P0"/>
      </w:pPr>
    </w:p>
    <w:p w14:paraId="6257B6E4" w14:textId="77777777" w:rsidR="007543D8" w:rsidRPr="004D56C8" w:rsidRDefault="007543D8" w:rsidP="007543D8">
      <w:pPr>
        <w:pStyle w:val="AS-P0"/>
      </w:pPr>
      <w:r w:rsidRPr="004D56C8">
        <w:rPr>
          <w:b/>
          <w:bCs/>
        </w:rPr>
        <w:t>Authentication of foreign documents</w:t>
      </w:r>
    </w:p>
    <w:p w14:paraId="5A104715" w14:textId="77777777" w:rsidR="007543D8" w:rsidRPr="004D56C8" w:rsidRDefault="007543D8" w:rsidP="007543D8">
      <w:pPr>
        <w:pStyle w:val="AS-P0"/>
      </w:pPr>
    </w:p>
    <w:p w14:paraId="3D83CCF1" w14:textId="77777777" w:rsidR="007543D8" w:rsidRPr="004D56C8" w:rsidRDefault="007543D8" w:rsidP="00A83204">
      <w:pPr>
        <w:pStyle w:val="AS-P1"/>
      </w:pPr>
      <w:r w:rsidRPr="004D56C8">
        <w:rPr>
          <w:b/>
          <w:bCs/>
        </w:rPr>
        <w:t xml:space="preserve">18. </w:t>
      </w:r>
      <w:r w:rsidR="00A83204" w:rsidRPr="004D56C8">
        <w:rPr>
          <w:b/>
          <w:bCs/>
        </w:rPr>
        <w:tab/>
      </w:r>
      <w:r w:rsidRPr="004D56C8">
        <w:rPr>
          <w:rFonts w:eastAsia="Arial"/>
        </w:rPr>
        <w:t xml:space="preserve">(1) </w:t>
      </w:r>
      <w:r w:rsidR="00A83204" w:rsidRPr="004D56C8">
        <w:rPr>
          <w:rFonts w:eastAsia="Arial"/>
        </w:rPr>
        <w:tab/>
      </w:r>
      <w:r w:rsidRPr="004D56C8">
        <w:t xml:space="preserve">No deposition, statement on oath or affirmation taken, whether or not taken in the presence of the person whose return has been requested, or any document, or any </w:t>
      </w:r>
      <w:r w:rsidR="00802A26" w:rsidRPr="004D56C8">
        <w:t>record of any conviction,</w:t>
      </w:r>
      <w:r w:rsidRPr="004D56C8">
        <w:t xml:space="preserve"> or any warrant issued in a requesting country, or any copy or sworn translation thereof, may be tendered under section</w:t>
      </w:r>
      <w:r w:rsidR="009422C0" w:rsidRPr="004D56C8">
        <w:t xml:space="preserve"> </w:t>
      </w:r>
      <w:r w:rsidRPr="004D56C8">
        <w:t>8 or be received in evidence at an appeal under section 14 or at an enquiry, unless such deposition, statement, affirmation</w:t>
      </w:r>
      <w:r w:rsidR="002B6C33" w:rsidRPr="004D56C8">
        <w:t xml:space="preserve">, </w:t>
      </w:r>
      <w:r w:rsidRPr="004D56C8">
        <w:t>document, record, or warrant, or any copy or sworn translation thereof</w:t>
      </w:r>
      <w:r w:rsidR="002B6C33" w:rsidRPr="004D56C8">
        <w:t xml:space="preserve"> </w:t>
      </w:r>
      <w:r w:rsidRPr="004D56C8">
        <w:t>-</w:t>
      </w:r>
    </w:p>
    <w:p w14:paraId="045A0B00" w14:textId="77777777" w:rsidR="007543D8" w:rsidRPr="004D56C8" w:rsidRDefault="007543D8" w:rsidP="007543D8">
      <w:pPr>
        <w:pStyle w:val="AS-P0"/>
      </w:pPr>
    </w:p>
    <w:p w14:paraId="0D64C37D" w14:textId="77777777" w:rsidR="007543D8" w:rsidRPr="004D56C8" w:rsidRDefault="007543D8" w:rsidP="00E82C89">
      <w:pPr>
        <w:pStyle w:val="AS-Pa"/>
      </w:pPr>
      <w:r w:rsidRPr="004D56C8">
        <w:t xml:space="preserve">(a) </w:t>
      </w:r>
      <w:r w:rsidR="00E82C89" w:rsidRPr="004D56C8">
        <w:tab/>
      </w:r>
      <w:r w:rsidRPr="004D56C8">
        <w:t xml:space="preserve">has been authenticated </w:t>
      </w:r>
      <w:r w:rsidRPr="004D56C8">
        <w:rPr>
          <w:rFonts w:eastAsia="Arial"/>
        </w:rPr>
        <w:t xml:space="preserve">in </w:t>
      </w:r>
      <w:r w:rsidRPr="004D56C8">
        <w:t>the manner in which foreign documents may be authenticated to enable them to be produced in any court in Namibia or in the manner provided for in the extradition agreement concerned; or</w:t>
      </w:r>
    </w:p>
    <w:p w14:paraId="6DAC46A2" w14:textId="77777777" w:rsidR="007543D8" w:rsidRPr="004D56C8" w:rsidRDefault="007543D8" w:rsidP="00E82C89">
      <w:pPr>
        <w:pStyle w:val="AS-Pa"/>
      </w:pPr>
    </w:p>
    <w:p w14:paraId="051EA5D9" w14:textId="77777777" w:rsidR="000E6854" w:rsidRDefault="007543D8" w:rsidP="00E82C89">
      <w:pPr>
        <w:pStyle w:val="AS-Pa"/>
      </w:pPr>
      <w:r w:rsidRPr="004D56C8">
        <w:t xml:space="preserve">(b) </w:t>
      </w:r>
      <w:r w:rsidR="00E82C89" w:rsidRPr="004D56C8">
        <w:tab/>
      </w:r>
      <w:r w:rsidRPr="004D56C8">
        <w:t>has been certified as the original or as t</w:t>
      </w:r>
      <w:r w:rsidR="004D6201" w:rsidRPr="004D56C8">
        <w:t>ru</w:t>
      </w:r>
      <w:r w:rsidRPr="004D56C8">
        <w:t>e copies or translations thereof by a judge or magistrate</w:t>
      </w:r>
      <w:r w:rsidR="004E71ED" w:rsidRPr="004D56C8">
        <w:t>,</w:t>
      </w:r>
      <w:r w:rsidRPr="004D56C8">
        <w:t xml:space="preserve"> or by an officer authorized thereto by one of them, of the requesting country concerned</w:t>
      </w:r>
      <w:r w:rsidR="000E6854">
        <w:t xml:space="preserve">; and </w:t>
      </w:r>
    </w:p>
    <w:p w14:paraId="03CD2604" w14:textId="77777777" w:rsidR="000E6854" w:rsidRDefault="000E6854" w:rsidP="00E82C89">
      <w:pPr>
        <w:pStyle w:val="AS-Pa"/>
      </w:pPr>
    </w:p>
    <w:p w14:paraId="7038130F" w14:textId="77777777" w:rsidR="007543D8" w:rsidRPr="004D56C8" w:rsidRDefault="000E6854" w:rsidP="000E6854">
      <w:pPr>
        <w:pStyle w:val="AS-Pa"/>
      </w:pPr>
      <w:r>
        <w:t>(c)</w:t>
      </w:r>
      <w:r>
        <w:tab/>
      </w:r>
      <w:r w:rsidRPr="000E6854">
        <w:rPr>
          <w:lang w:val="en-ZA"/>
        </w:rPr>
        <w:t>is accompanied by a certificate similar to the one set out in</w:t>
      </w:r>
      <w:r>
        <w:rPr>
          <w:lang w:val="en-ZA"/>
        </w:rPr>
        <w:t xml:space="preserve"> </w:t>
      </w:r>
      <w:r w:rsidRPr="000E6854">
        <w:rPr>
          <w:lang w:val="en-ZA"/>
        </w:rPr>
        <w:t>Schedule 2</w:t>
      </w:r>
      <w:r w:rsidR="007543D8" w:rsidRPr="004D56C8">
        <w:t>.</w:t>
      </w:r>
    </w:p>
    <w:p w14:paraId="32401BB7" w14:textId="77777777" w:rsidR="007543D8" w:rsidRDefault="007543D8" w:rsidP="007543D8">
      <w:pPr>
        <w:pStyle w:val="AS-P0"/>
      </w:pPr>
    </w:p>
    <w:p w14:paraId="6073F94B" w14:textId="5546F190" w:rsidR="000E6854" w:rsidRDefault="001C5B3D" w:rsidP="000E6854">
      <w:pPr>
        <w:pStyle w:val="AS-P-Amend"/>
      </w:pPr>
      <w:r>
        <w:t>[P</w:t>
      </w:r>
      <w:r w:rsidR="00C862A0">
        <w:t xml:space="preserve">aragraph (c) </w:t>
      </w:r>
      <w:r>
        <w:t xml:space="preserve">is </w:t>
      </w:r>
      <w:r w:rsidR="00C862A0">
        <w:t xml:space="preserve">inserted by Act 19 of </w:t>
      </w:r>
      <w:r w:rsidR="000E6854">
        <w:t>2018</w:t>
      </w:r>
      <w:r>
        <w:t>.</w:t>
      </w:r>
      <w:r w:rsidR="000E6854">
        <w:t>]</w:t>
      </w:r>
    </w:p>
    <w:p w14:paraId="5C2FACD4" w14:textId="77777777" w:rsidR="007A65A3" w:rsidRDefault="007A65A3" w:rsidP="00D50810">
      <w:pPr>
        <w:pStyle w:val="AS-P1"/>
      </w:pPr>
    </w:p>
    <w:p w14:paraId="2C062126" w14:textId="77777777" w:rsidR="007543D8" w:rsidRPr="004D56C8" w:rsidRDefault="007543D8" w:rsidP="00D50810">
      <w:pPr>
        <w:pStyle w:val="AS-P1"/>
      </w:pPr>
      <w:r w:rsidRPr="004D56C8">
        <w:t xml:space="preserve">(2) </w:t>
      </w:r>
      <w:r w:rsidR="00D50810" w:rsidRPr="004D56C8">
        <w:tab/>
      </w:r>
      <w:r w:rsidRPr="004D56C8">
        <w:t>Any</w:t>
      </w:r>
      <w:r w:rsidR="00D50810" w:rsidRPr="004D56C8">
        <w:t xml:space="preserve"> </w:t>
      </w:r>
      <w:r w:rsidRPr="004D56C8">
        <w:t>-</w:t>
      </w:r>
    </w:p>
    <w:p w14:paraId="02328A5F" w14:textId="77777777" w:rsidR="007543D8" w:rsidRPr="004D56C8" w:rsidRDefault="007543D8" w:rsidP="007543D8">
      <w:pPr>
        <w:pStyle w:val="AS-P0"/>
      </w:pPr>
    </w:p>
    <w:p w14:paraId="67F310A3" w14:textId="77777777" w:rsidR="007543D8" w:rsidRPr="004D56C8" w:rsidRDefault="007543D8" w:rsidP="00D50810">
      <w:pPr>
        <w:pStyle w:val="AS-Pa"/>
      </w:pPr>
      <w:r w:rsidRPr="004D56C8">
        <w:t xml:space="preserve">(a) </w:t>
      </w:r>
      <w:r w:rsidRPr="004D56C8">
        <w:tab/>
        <w:t>record of conviction and sentence by a court of competent jurisdiction;</w:t>
      </w:r>
    </w:p>
    <w:p w14:paraId="72D22AE9" w14:textId="77777777" w:rsidR="007543D8" w:rsidRPr="004D56C8" w:rsidRDefault="007543D8" w:rsidP="00D50810">
      <w:pPr>
        <w:pStyle w:val="AS-Pa"/>
      </w:pPr>
    </w:p>
    <w:p w14:paraId="03C51A7E" w14:textId="77777777" w:rsidR="007543D8" w:rsidRPr="004D56C8" w:rsidRDefault="007543D8" w:rsidP="00D50810">
      <w:pPr>
        <w:pStyle w:val="AS-Pa"/>
      </w:pPr>
      <w:r w:rsidRPr="004D56C8">
        <w:t xml:space="preserve">(b) </w:t>
      </w:r>
      <w:r w:rsidR="00D50810" w:rsidRPr="004D56C8">
        <w:tab/>
      </w:r>
      <w:r w:rsidRPr="004D56C8">
        <w:t xml:space="preserve">statement by a competent judicial or public officer of the </w:t>
      </w:r>
      <w:r w:rsidR="00D50810" w:rsidRPr="004D56C8">
        <w:t>l</w:t>
      </w:r>
      <w:r w:rsidRPr="004D56C8">
        <w:t>aw of a requesting country; or</w:t>
      </w:r>
    </w:p>
    <w:p w14:paraId="3B961257" w14:textId="77777777" w:rsidR="007543D8" w:rsidRPr="004D56C8" w:rsidRDefault="007543D8" w:rsidP="00D50810">
      <w:pPr>
        <w:pStyle w:val="AS-Pa"/>
      </w:pPr>
    </w:p>
    <w:p w14:paraId="074A60C9" w14:textId="77777777" w:rsidR="007543D8" w:rsidRPr="004D56C8" w:rsidRDefault="007543D8" w:rsidP="00D50810">
      <w:pPr>
        <w:pStyle w:val="AS-Pa"/>
      </w:pPr>
      <w:r w:rsidRPr="004D56C8">
        <w:t xml:space="preserve">(c) </w:t>
      </w:r>
      <w:r w:rsidR="00D50810" w:rsidRPr="004D56C8">
        <w:tab/>
      </w:r>
      <w:r w:rsidRPr="004D56C8">
        <w:t>deposition, statement, or affi</w:t>
      </w:r>
      <w:r w:rsidR="00E14824" w:rsidRPr="004D56C8">
        <w:t>rm</w:t>
      </w:r>
      <w:r w:rsidRPr="004D56C8">
        <w:t xml:space="preserve">ation which has been made, </w:t>
      </w:r>
      <w:r w:rsidR="00F11C78" w:rsidRPr="004D56C8">
        <w:t>swo</w:t>
      </w:r>
      <w:r w:rsidRPr="004D56C8">
        <w:t>rn, or affirmed by any person,</w:t>
      </w:r>
    </w:p>
    <w:p w14:paraId="4B6FB5F1" w14:textId="77777777" w:rsidR="007543D8" w:rsidRPr="004D56C8" w:rsidRDefault="007543D8" w:rsidP="007543D8">
      <w:pPr>
        <w:pStyle w:val="AS-P0"/>
      </w:pPr>
    </w:p>
    <w:p w14:paraId="17A3BDDD" w14:textId="77777777" w:rsidR="007543D8" w:rsidRPr="004D56C8" w:rsidRDefault="007543D8" w:rsidP="007543D8">
      <w:pPr>
        <w:pStyle w:val="AS-P0"/>
      </w:pPr>
      <w:r w:rsidRPr="004D56C8">
        <w:t xml:space="preserve">which has been authenticated or certified in the manner contemplated in </w:t>
      </w:r>
      <w:r w:rsidR="002079C4" w:rsidRPr="004D56C8">
        <w:t>subsec</w:t>
      </w:r>
      <w:r w:rsidRPr="004D56C8">
        <w:t xml:space="preserve">tion </w:t>
      </w:r>
      <w:r w:rsidRPr="004D56C8">
        <w:rPr>
          <w:rFonts w:eastAsia="Arial"/>
        </w:rPr>
        <w:t xml:space="preserve">(1) </w:t>
      </w:r>
      <w:r w:rsidRPr="004D56C8">
        <w:t xml:space="preserve">shall on its production in an appeal under section </w:t>
      </w:r>
      <w:r w:rsidRPr="004D56C8">
        <w:rPr>
          <w:rFonts w:eastAsia="Arial"/>
        </w:rPr>
        <w:t xml:space="preserve">14 </w:t>
      </w:r>
      <w:r w:rsidRPr="004D56C8">
        <w:t xml:space="preserve">or in any enquiry be </w:t>
      </w:r>
      <w:r w:rsidRPr="004D56C8">
        <w:rPr>
          <w:i/>
        </w:rPr>
        <w:t xml:space="preserve">prima facie </w:t>
      </w:r>
      <w:r w:rsidRPr="004D56C8">
        <w:t>proof of the facts stated therein.</w:t>
      </w:r>
    </w:p>
    <w:p w14:paraId="7FB77C8E" w14:textId="77777777" w:rsidR="007543D8" w:rsidRPr="004D56C8" w:rsidRDefault="007543D8" w:rsidP="007543D8">
      <w:pPr>
        <w:pStyle w:val="AS-P0"/>
      </w:pPr>
    </w:p>
    <w:p w14:paraId="3D325969" w14:textId="77777777" w:rsidR="007543D8" w:rsidRPr="004D56C8" w:rsidRDefault="007543D8" w:rsidP="007543D8">
      <w:pPr>
        <w:pStyle w:val="AS-P0"/>
      </w:pPr>
      <w:r w:rsidRPr="004D56C8">
        <w:rPr>
          <w:b/>
          <w:bCs/>
        </w:rPr>
        <w:t>Concurrent requests for return</w:t>
      </w:r>
    </w:p>
    <w:p w14:paraId="4F9CD481" w14:textId="77777777" w:rsidR="007543D8" w:rsidRPr="004D56C8" w:rsidRDefault="007543D8" w:rsidP="007543D8">
      <w:pPr>
        <w:pStyle w:val="AS-P0"/>
      </w:pPr>
    </w:p>
    <w:p w14:paraId="4E913E04" w14:textId="77777777" w:rsidR="007543D8" w:rsidRPr="004D56C8" w:rsidRDefault="007543D8" w:rsidP="000F0A5E">
      <w:pPr>
        <w:pStyle w:val="AS-P1"/>
      </w:pPr>
      <w:r w:rsidRPr="004D56C8">
        <w:rPr>
          <w:b/>
          <w:bCs/>
        </w:rPr>
        <w:t xml:space="preserve">19. </w:t>
      </w:r>
      <w:r w:rsidR="000F0A5E" w:rsidRPr="004D56C8">
        <w:rPr>
          <w:b/>
          <w:bCs/>
        </w:rPr>
        <w:tab/>
      </w:r>
      <w:r w:rsidRPr="004D56C8">
        <w:t xml:space="preserve">If requests are concurrently made by or on behalf of the governments of more than one country for the return </w:t>
      </w:r>
      <w:r w:rsidRPr="004D56C8">
        <w:rPr>
          <w:rFonts w:eastAsia="Arial"/>
        </w:rPr>
        <w:t xml:space="preserve">in </w:t>
      </w:r>
      <w:r w:rsidRPr="004D56C8">
        <w:t xml:space="preserve">terms of this Act of any person, the </w:t>
      </w:r>
      <w:r w:rsidR="00E81305" w:rsidRPr="004D56C8">
        <w:t>Minis</w:t>
      </w:r>
      <w:r w:rsidRPr="004D56C8">
        <w:t>ter shall, after taking into account all the circumstances, and in particular</w:t>
      </w:r>
      <w:r w:rsidR="00E81305" w:rsidRPr="004D56C8">
        <w:t xml:space="preserve"> </w:t>
      </w:r>
      <w:r w:rsidRPr="004D56C8">
        <w:t>-</w:t>
      </w:r>
    </w:p>
    <w:p w14:paraId="35050189" w14:textId="77777777" w:rsidR="007543D8" w:rsidRPr="004D56C8" w:rsidRDefault="007543D8" w:rsidP="007543D8">
      <w:pPr>
        <w:pStyle w:val="AS-P0"/>
      </w:pPr>
    </w:p>
    <w:p w14:paraId="1C18B5B2" w14:textId="77777777" w:rsidR="007543D8" w:rsidRPr="004D56C8" w:rsidRDefault="007543D8" w:rsidP="000C625D">
      <w:pPr>
        <w:pStyle w:val="AS-Pa"/>
      </w:pPr>
      <w:r w:rsidRPr="004D56C8">
        <w:t xml:space="preserve">(a) </w:t>
      </w:r>
      <w:r w:rsidRPr="004D56C8">
        <w:tab/>
        <w:t xml:space="preserve">the place of commission of the offence </w:t>
      </w:r>
      <w:r w:rsidRPr="004D56C8">
        <w:rPr>
          <w:rFonts w:eastAsia="Arial"/>
        </w:rPr>
        <w:t xml:space="preserve">in </w:t>
      </w:r>
      <w:r w:rsidRPr="004D56C8">
        <w:t>terms of its proximity to</w:t>
      </w:r>
      <w:r w:rsidR="00EC57AF" w:rsidRPr="004D56C8">
        <w:t xml:space="preserve"> </w:t>
      </w:r>
      <w:r w:rsidRPr="004D56C8">
        <w:t>Namibia;</w:t>
      </w:r>
    </w:p>
    <w:p w14:paraId="7AFF27BB" w14:textId="77777777" w:rsidR="007543D8" w:rsidRPr="004D56C8" w:rsidRDefault="007543D8" w:rsidP="000C625D">
      <w:pPr>
        <w:pStyle w:val="AS-Pa"/>
      </w:pPr>
    </w:p>
    <w:p w14:paraId="29A4285F" w14:textId="77777777" w:rsidR="00CA3D54" w:rsidRPr="004D56C8" w:rsidRDefault="007543D8" w:rsidP="000C625D">
      <w:pPr>
        <w:pStyle w:val="AS-Pa"/>
      </w:pPr>
      <w:r w:rsidRPr="004D56C8">
        <w:t xml:space="preserve">(b) </w:t>
      </w:r>
      <w:r w:rsidR="00CA3D54" w:rsidRPr="004D56C8">
        <w:tab/>
      </w:r>
      <w:r w:rsidRPr="004D56C8">
        <w:t xml:space="preserve">the relative seriousness of the respective offences; </w:t>
      </w:r>
    </w:p>
    <w:p w14:paraId="19AD8CAC" w14:textId="77777777" w:rsidR="00CA3D54" w:rsidRPr="004D56C8" w:rsidRDefault="00CA3D54" w:rsidP="000C625D">
      <w:pPr>
        <w:pStyle w:val="AS-Pa"/>
      </w:pPr>
    </w:p>
    <w:p w14:paraId="31FA52E4" w14:textId="77777777" w:rsidR="007543D8" w:rsidRPr="004D56C8" w:rsidRDefault="007543D8" w:rsidP="000C625D">
      <w:pPr>
        <w:pStyle w:val="AS-Pa"/>
      </w:pPr>
      <w:r w:rsidRPr="004D56C8">
        <w:t xml:space="preserve">(c) </w:t>
      </w:r>
      <w:r w:rsidRPr="004D56C8">
        <w:tab/>
        <w:t>the respective dates of the requests; and</w:t>
      </w:r>
    </w:p>
    <w:p w14:paraId="6B4AB557" w14:textId="77777777" w:rsidR="00CA3D54" w:rsidRPr="004D56C8" w:rsidRDefault="00CA3D54" w:rsidP="007543D8">
      <w:pPr>
        <w:pStyle w:val="AS-P0"/>
      </w:pPr>
    </w:p>
    <w:p w14:paraId="2C1BB382" w14:textId="77777777" w:rsidR="006232C8" w:rsidRDefault="007543D8" w:rsidP="000C625D">
      <w:pPr>
        <w:pStyle w:val="AS-Pa"/>
        <w:rPr>
          <w:rStyle w:val="AS-PaChar"/>
        </w:rPr>
      </w:pPr>
      <w:r w:rsidRPr="004D56C8">
        <w:t xml:space="preserve">(d) </w:t>
      </w:r>
      <w:r w:rsidR="00CA3D54" w:rsidRPr="004D56C8">
        <w:tab/>
      </w:r>
      <w:r w:rsidRPr="004D56C8">
        <w:t xml:space="preserve">the possibility of a violation of the provisions of </w:t>
      </w:r>
      <w:r w:rsidRPr="004D56C8">
        <w:rPr>
          <w:rStyle w:val="AS-PaChar"/>
        </w:rPr>
        <w:t>this Act,</w:t>
      </w:r>
      <w:r w:rsidR="000C625D" w:rsidRPr="004D56C8">
        <w:rPr>
          <w:rStyle w:val="AS-PaChar"/>
        </w:rPr>
        <w:t xml:space="preserve"> </w:t>
      </w:r>
    </w:p>
    <w:p w14:paraId="3DC24118" w14:textId="77777777" w:rsidR="006232C8" w:rsidRDefault="006232C8" w:rsidP="000C625D">
      <w:pPr>
        <w:pStyle w:val="AS-Pa"/>
        <w:rPr>
          <w:rStyle w:val="AS-PaChar"/>
        </w:rPr>
      </w:pPr>
    </w:p>
    <w:p w14:paraId="6047F867" w14:textId="77777777" w:rsidR="007543D8" w:rsidRPr="004D56C8" w:rsidRDefault="000C625D" w:rsidP="006232C8">
      <w:pPr>
        <w:pStyle w:val="AS-Pa"/>
        <w:ind w:left="0" w:firstLine="0"/>
      </w:pPr>
      <w:r w:rsidRPr="004D56C8">
        <w:rPr>
          <w:rStyle w:val="AS-PaChar"/>
        </w:rPr>
        <w:t xml:space="preserve">determine which of such requests, if any, is to be proceeded with in terms of this </w:t>
      </w:r>
      <w:r w:rsidR="007543D8" w:rsidRPr="004D56C8">
        <w:t>Act.</w:t>
      </w:r>
    </w:p>
    <w:p w14:paraId="44117A95" w14:textId="77777777" w:rsidR="007543D8" w:rsidRPr="004D56C8" w:rsidRDefault="007543D8" w:rsidP="007543D8">
      <w:pPr>
        <w:pStyle w:val="AS-P0"/>
      </w:pPr>
    </w:p>
    <w:p w14:paraId="6D9886EF" w14:textId="77777777" w:rsidR="007543D8" w:rsidRPr="004D56C8" w:rsidRDefault="007543D8" w:rsidP="007543D8">
      <w:pPr>
        <w:pStyle w:val="AS-P0"/>
      </w:pPr>
      <w:r w:rsidRPr="004D56C8">
        <w:rPr>
          <w:b/>
          <w:bCs/>
        </w:rPr>
        <w:t>Legal representation</w:t>
      </w:r>
    </w:p>
    <w:p w14:paraId="0F7D72BE" w14:textId="77777777" w:rsidR="007543D8" w:rsidRPr="004D56C8" w:rsidRDefault="007543D8" w:rsidP="007543D8">
      <w:pPr>
        <w:pStyle w:val="AS-P0"/>
      </w:pPr>
    </w:p>
    <w:p w14:paraId="5AA7967F" w14:textId="77777777" w:rsidR="007543D8" w:rsidRPr="004D56C8" w:rsidRDefault="007543D8" w:rsidP="0027164A">
      <w:pPr>
        <w:pStyle w:val="AS-P1"/>
      </w:pPr>
      <w:r w:rsidRPr="004D56C8">
        <w:rPr>
          <w:b/>
          <w:bCs/>
        </w:rPr>
        <w:t xml:space="preserve">20. </w:t>
      </w:r>
      <w:r w:rsidR="0027164A" w:rsidRPr="004D56C8">
        <w:rPr>
          <w:b/>
          <w:bCs/>
        </w:rPr>
        <w:tab/>
      </w:r>
      <w:r w:rsidRPr="004D56C8">
        <w:t xml:space="preserve">(1) </w:t>
      </w:r>
      <w:r w:rsidR="0027164A" w:rsidRPr="004D56C8">
        <w:tab/>
      </w:r>
      <w:r w:rsidRPr="004D56C8">
        <w:t xml:space="preserve">Any person who has been arrested for the purposes of being </w:t>
      </w:r>
      <w:r w:rsidR="0027164A" w:rsidRPr="004D56C8">
        <w:t>re</w:t>
      </w:r>
      <w:r w:rsidRPr="004D56C8">
        <w:t>turned to a requesting country in terms of this</w:t>
      </w:r>
      <w:r w:rsidR="0027164A" w:rsidRPr="004D56C8">
        <w:t xml:space="preserve"> </w:t>
      </w:r>
      <w:r w:rsidRPr="004D56C8">
        <w:t>Act shall have the right to be legally represented.</w:t>
      </w:r>
    </w:p>
    <w:p w14:paraId="6A457E2B" w14:textId="77777777" w:rsidR="007543D8" w:rsidRPr="004D56C8" w:rsidRDefault="007543D8" w:rsidP="0027164A">
      <w:pPr>
        <w:pStyle w:val="AS-P1"/>
      </w:pPr>
    </w:p>
    <w:p w14:paraId="07063761" w14:textId="77777777" w:rsidR="007543D8" w:rsidRPr="004D56C8" w:rsidRDefault="007543D8" w:rsidP="0027164A">
      <w:pPr>
        <w:pStyle w:val="AS-P1"/>
      </w:pPr>
      <w:r w:rsidRPr="004D56C8">
        <w:t xml:space="preserve">(2) </w:t>
      </w:r>
      <w:r w:rsidR="00802A26" w:rsidRPr="004D56C8">
        <w:tab/>
      </w:r>
      <w:r w:rsidRPr="004D56C8">
        <w:t>Notwithstanding the prov</w:t>
      </w:r>
      <w:r w:rsidR="0027164A" w:rsidRPr="004D56C8">
        <w:t>i</w:t>
      </w:r>
      <w:r w:rsidRPr="004D56C8">
        <w:t>sions of the Legal Aid Act, 1990 (Act 29 of</w:t>
      </w:r>
      <w:r w:rsidR="0027164A" w:rsidRPr="004D56C8">
        <w:t xml:space="preserve"> </w:t>
      </w:r>
      <w:r w:rsidRPr="004D56C8">
        <w:t xml:space="preserve">1990), if </w:t>
      </w:r>
      <w:r w:rsidRPr="004D56C8">
        <w:rPr>
          <w:rFonts w:eastAsia="Arial"/>
        </w:rPr>
        <w:t xml:space="preserve">no </w:t>
      </w:r>
      <w:r w:rsidRPr="004D56C8">
        <w:t>legal practitioner has been instructed by the person whose return has been requested, the Director of Legal Aid referred to in that Act shall instruct a legal practitioner to represent such person, and any fees of such legal practitione</w:t>
      </w:r>
      <w:r w:rsidR="0060763B" w:rsidRPr="004D56C8">
        <w:t>r</w:t>
      </w:r>
      <w:r w:rsidR="006232C8">
        <w:t>,</w:t>
      </w:r>
      <w:r w:rsidRPr="004D56C8">
        <w:t xml:space="preserve"> if he or she is not employed in the Public Service</w:t>
      </w:r>
      <w:r w:rsidR="00702999" w:rsidRPr="004D56C8">
        <w:t>,</w:t>
      </w:r>
      <w:r w:rsidRPr="004D56C8">
        <w:t xml:space="preserve"> shall be met by the country requesting such return.</w:t>
      </w:r>
    </w:p>
    <w:p w14:paraId="14872C1A" w14:textId="77777777" w:rsidR="007543D8" w:rsidRPr="004D56C8" w:rsidRDefault="007543D8" w:rsidP="007543D8">
      <w:pPr>
        <w:pStyle w:val="AS-P0"/>
      </w:pPr>
    </w:p>
    <w:p w14:paraId="20B3AD33" w14:textId="77777777" w:rsidR="007543D8" w:rsidRPr="007A65A3" w:rsidRDefault="007543D8" w:rsidP="007543D8">
      <w:pPr>
        <w:pStyle w:val="AS-P0"/>
      </w:pPr>
      <w:r w:rsidRPr="007A65A3">
        <w:rPr>
          <w:b/>
          <w:bCs/>
        </w:rPr>
        <w:t>Bail</w:t>
      </w:r>
    </w:p>
    <w:p w14:paraId="28084982" w14:textId="77777777" w:rsidR="007543D8" w:rsidRPr="00F73426" w:rsidRDefault="007543D8" w:rsidP="007543D8">
      <w:pPr>
        <w:pStyle w:val="AS-P0"/>
        <w:rPr>
          <w:strike/>
          <w:color w:val="00B050"/>
        </w:rPr>
      </w:pPr>
    </w:p>
    <w:p w14:paraId="60F8BABE" w14:textId="77777777" w:rsidR="007543D8" w:rsidRPr="007A65A3" w:rsidRDefault="007543D8" w:rsidP="0095620D">
      <w:pPr>
        <w:pStyle w:val="AS-P1"/>
      </w:pPr>
      <w:r w:rsidRPr="007A65A3">
        <w:rPr>
          <w:b/>
          <w:bCs/>
        </w:rPr>
        <w:t xml:space="preserve">21. </w:t>
      </w:r>
      <w:r w:rsidR="0095620D" w:rsidRPr="007A65A3">
        <w:rPr>
          <w:b/>
          <w:bCs/>
        </w:rPr>
        <w:tab/>
      </w:r>
      <w:r w:rsidR="007A65A3" w:rsidRPr="007A65A3">
        <w:rPr>
          <w:bCs/>
        </w:rPr>
        <w:t>A</w:t>
      </w:r>
      <w:r w:rsidR="007A65A3" w:rsidRPr="007A65A3">
        <w:rPr>
          <w:b/>
          <w:bCs/>
        </w:rPr>
        <w:t xml:space="preserve"> </w:t>
      </w:r>
      <w:r w:rsidRPr="007A65A3">
        <w:t>person -</w:t>
      </w:r>
    </w:p>
    <w:p w14:paraId="412105E8" w14:textId="77777777" w:rsidR="007543D8" w:rsidRPr="00F73426" w:rsidRDefault="007543D8" w:rsidP="007543D8">
      <w:pPr>
        <w:pStyle w:val="AS-P0"/>
        <w:rPr>
          <w:strike/>
          <w:color w:val="00B050"/>
        </w:rPr>
      </w:pPr>
    </w:p>
    <w:p w14:paraId="2AEC6AED" w14:textId="77777777" w:rsidR="007543D8" w:rsidRPr="007A65A3" w:rsidRDefault="007543D8" w:rsidP="0095620D">
      <w:pPr>
        <w:pStyle w:val="AS-Pa"/>
      </w:pPr>
      <w:r w:rsidRPr="007A65A3">
        <w:t xml:space="preserve">(a) </w:t>
      </w:r>
      <w:r w:rsidR="0095620D" w:rsidRPr="007A65A3">
        <w:tab/>
      </w:r>
      <w:r w:rsidRPr="007A65A3">
        <w:t>committed to prison under section 12(5) or 15(2) to await the Minister’s decision in te</w:t>
      </w:r>
      <w:r w:rsidR="0095620D" w:rsidRPr="007A65A3">
        <w:t>rm</w:t>
      </w:r>
      <w:r w:rsidRPr="007A65A3">
        <w:t>s of section 16;</w:t>
      </w:r>
    </w:p>
    <w:p w14:paraId="4ACED12D" w14:textId="77777777" w:rsidR="007543D8" w:rsidRPr="00F73426" w:rsidRDefault="007543D8" w:rsidP="0095620D">
      <w:pPr>
        <w:pStyle w:val="AS-Pa"/>
        <w:rPr>
          <w:strike/>
          <w:color w:val="00B050"/>
        </w:rPr>
      </w:pPr>
    </w:p>
    <w:p w14:paraId="7B3B8555" w14:textId="77777777" w:rsidR="007543D8" w:rsidRPr="007A65A3" w:rsidRDefault="007543D8" w:rsidP="0095620D">
      <w:pPr>
        <w:pStyle w:val="AS-Pa"/>
      </w:pPr>
      <w:r w:rsidRPr="007A65A3">
        <w:t xml:space="preserve">(b) </w:t>
      </w:r>
      <w:r w:rsidR="0095620D" w:rsidRPr="007A65A3">
        <w:tab/>
      </w:r>
      <w:r w:rsidRPr="007A65A3">
        <w:t>committed to</w:t>
      </w:r>
      <w:r w:rsidRPr="007A65A3">
        <w:rPr>
          <w:i/>
        </w:rPr>
        <w:t xml:space="preserve"> </w:t>
      </w:r>
      <w:r w:rsidRPr="007A65A3">
        <w:t xml:space="preserve">prison under section 12(5) to await the Minister’s </w:t>
      </w:r>
      <w:r w:rsidR="0095620D" w:rsidRPr="007A65A3">
        <w:t>deci</w:t>
      </w:r>
      <w:r w:rsidRPr="007A65A3">
        <w:t xml:space="preserve">sion in terms of section </w:t>
      </w:r>
      <w:r w:rsidRPr="007A65A3">
        <w:rPr>
          <w:rFonts w:eastAsia="Arial"/>
        </w:rPr>
        <w:t xml:space="preserve">16 </w:t>
      </w:r>
      <w:r w:rsidRPr="007A65A3">
        <w:t>and who has appealed against the committal order in question in te</w:t>
      </w:r>
      <w:r w:rsidR="0095620D" w:rsidRPr="007A65A3">
        <w:t>rm</w:t>
      </w:r>
      <w:r w:rsidRPr="007A65A3">
        <w:t>s of section 14; or</w:t>
      </w:r>
    </w:p>
    <w:p w14:paraId="357713DA" w14:textId="77777777" w:rsidR="007543D8" w:rsidRPr="007A65A3" w:rsidRDefault="007543D8" w:rsidP="0095620D">
      <w:pPr>
        <w:pStyle w:val="AS-Pa"/>
      </w:pPr>
    </w:p>
    <w:p w14:paraId="34416358" w14:textId="77777777" w:rsidR="007543D8" w:rsidRPr="007A65A3" w:rsidRDefault="007543D8" w:rsidP="0095620D">
      <w:pPr>
        <w:pStyle w:val="AS-Pa"/>
      </w:pPr>
      <w:r w:rsidRPr="007A65A3">
        <w:t xml:space="preserve">(c) </w:t>
      </w:r>
      <w:r w:rsidR="00D65B43" w:rsidRPr="007A65A3">
        <w:tab/>
      </w:r>
      <w:r w:rsidRPr="007A65A3">
        <w:t>whose return to a designated country has been ordered by the Minister under section 16,</w:t>
      </w:r>
    </w:p>
    <w:p w14:paraId="4B8CF5F1" w14:textId="77777777" w:rsidR="007543D8" w:rsidRPr="00F73426" w:rsidRDefault="007543D8" w:rsidP="007543D8">
      <w:pPr>
        <w:pStyle w:val="AS-P0"/>
        <w:rPr>
          <w:strike/>
          <w:color w:val="00B050"/>
        </w:rPr>
      </w:pPr>
    </w:p>
    <w:p w14:paraId="79C4099F" w14:textId="77777777" w:rsidR="007543D8" w:rsidRDefault="007A65A3" w:rsidP="007A65A3">
      <w:pPr>
        <w:pStyle w:val="AS-P0"/>
      </w:pPr>
      <w:r w:rsidRPr="007A65A3">
        <w:t>may apply to be released on bail in</w:t>
      </w:r>
      <w:r>
        <w:t xml:space="preserve"> </w:t>
      </w:r>
      <w:r w:rsidRPr="007A65A3">
        <w:t>an amount of money as determined by the magistrate that such</w:t>
      </w:r>
      <w:r>
        <w:t xml:space="preserve"> </w:t>
      </w:r>
      <w:r w:rsidRPr="007A65A3">
        <w:t>person deposits with the clerk of court or any police station</w:t>
      </w:r>
      <w:r>
        <w:t>.</w:t>
      </w:r>
    </w:p>
    <w:p w14:paraId="70B20841" w14:textId="77777777" w:rsidR="007A65A3" w:rsidRDefault="007A65A3" w:rsidP="007A65A3">
      <w:pPr>
        <w:pStyle w:val="AS-P0"/>
      </w:pPr>
    </w:p>
    <w:p w14:paraId="78F38A3D" w14:textId="77777777" w:rsidR="006D59B7" w:rsidRPr="006D59B7" w:rsidRDefault="006D59B7" w:rsidP="006D59B7">
      <w:pPr>
        <w:pStyle w:val="AS-P1"/>
      </w:pPr>
      <w:r w:rsidRPr="006D59B7">
        <w:t xml:space="preserve">(2) </w:t>
      </w:r>
      <w:r>
        <w:tab/>
      </w:r>
      <w:r w:rsidRPr="006D59B7">
        <w:t>If the magistrate orders that the applicant be released</w:t>
      </w:r>
      <w:r>
        <w:t xml:space="preserve"> </w:t>
      </w:r>
      <w:r w:rsidRPr="006D59B7">
        <w:t>on bail in terms of subsection (1), the provisions of sections 66, 67, 68</w:t>
      </w:r>
      <w:r>
        <w:t xml:space="preserve"> </w:t>
      </w:r>
      <w:r w:rsidRPr="006D59B7">
        <w:t>and 307(3), (4) and (5) of the Criminal Procedure Act, 1977( Act No.</w:t>
      </w:r>
      <w:r>
        <w:t xml:space="preserve"> </w:t>
      </w:r>
      <w:r w:rsidRPr="006D59B7">
        <w:t xml:space="preserve">51 of 1977) shall </w:t>
      </w:r>
      <w:r w:rsidRPr="006D59B7">
        <w:rPr>
          <w:i/>
        </w:rPr>
        <w:t>mutatis mutandis</w:t>
      </w:r>
      <w:r w:rsidRPr="006D59B7">
        <w:t xml:space="preserve"> apply to bail so granted, and any</w:t>
      </w:r>
      <w:r>
        <w:t xml:space="preserve"> </w:t>
      </w:r>
      <w:r w:rsidRPr="006D59B7">
        <w:t>reference in those sections to the -</w:t>
      </w:r>
    </w:p>
    <w:p w14:paraId="320B4444" w14:textId="77777777" w:rsidR="006D59B7" w:rsidRDefault="006D59B7" w:rsidP="006D59B7">
      <w:pPr>
        <w:pStyle w:val="AS-P0"/>
      </w:pPr>
    </w:p>
    <w:p w14:paraId="7546B326" w14:textId="77777777" w:rsidR="006D59B7" w:rsidRPr="006D59B7" w:rsidRDefault="006D59B7" w:rsidP="006D59B7">
      <w:pPr>
        <w:pStyle w:val="AS-Pa"/>
      </w:pPr>
      <w:r w:rsidRPr="006D59B7">
        <w:t xml:space="preserve">(a) </w:t>
      </w:r>
      <w:r>
        <w:tab/>
      </w:r>
      <w:r w:rsidRPr="006D59B7">
        <w:t>prosecutor who may act under those sections, shall</w:t>
      </w:r>
      <w:r>
        <w:t xml:space="preserve"> </w:t>
      </w:r>
      <w:r w:rsidRPr="006D59B7">
        <w:t>be deemed to be a reference to the person who may</w:t>
      </w:r>
      <w:r>
        <w:t xml:space="preserve"> </w:t>
      </w:r>
      <w:r w:rsidRPr="006D59B7">
        <w:t>appear at an enquiry held under this Act;</w:t>
      </w:r>
    </w:p>
    <w:p w14:paraId="3453BFD4" w14:textId="77777777" w:rsidR="006D59B7" w:rsidRDefault="006D59B7" w:rsidP="006D59B7">
      <w:pPr>
        <w:pStyle w:val="AS-Pa"/>
      </w:pPr>
    </w:p>
    <w:p w14:paraId="0BF2E7C8" w14:textId="77777777" w:rsidR="006D59B7" w:rsidRPr="006D59B7" w:rsidRDefault="006D59B7" w:rsidP="006D59B7">
      <w:pPr>
        <w:pStyle w:val="AS-Pa"/>
      </w:pPr>
      <w:r w:rsidRPr="006D59B7">
        <w:t xml:space="preserve">(b) </w:t>
      </w:r>
      <w:r>
        <w:tab/>
      </w:r>
      <w:r w:rsidRPr="006D59B7">
        <w:t>accused, shall be deemed to be a reference to the</w:t>
      </w:r>
      <w:r>
        <w:t xml:space="preserve"> </w:t>
      </w:r>
      <w:r w:rsidRPr="006D59B7">
        <w:t>person released on bail under this subsection;</w:t>
      </w:r>
    </w:p>
    <w:p w14:paraId="00B2AD3D" w14:textId="77777777" w:rsidR="006D59B7" w:rsidRDefault="006D59B7" w:rsidP="006D59B7">
      <w:pPr>
        <w:pStyle w:val="AS-Pa"/>
      </w:pPr>
    </w:p>
    <w:p w14:paraId="61ACBEDF" w14:textId="77777777" w:rsidR="006D59B7" w:rsidRPr="006D59B7" w:rsidRDefault="006D59B7" w:rsidP="006D59B7">
      <w:pPr>
        <w:pStyle w:val="AS-Pa"/>
      </w:pPr>
      <w:r w:rsidRPr="006D59B7">
        <w:t xml:space="preserve">(c) </w:t>
      </w:r>
      <w:r>
        <w:tab/>
      </w:r>
      <w:r w:rsidRPr="006D59B7">
        <w:t>court, shall be deemed to be a reference to the</w:t>
      </w:r>
      <w:r>
        <w:t xml:space="preserve"> </w:t>
      </w:r>
      <w:r w:rsidRPr="006D59B7">
        <w:t>magistrate who released such person on bail; and</w:t>
      </w:r>
    </w:p>
    <w:p w14:paraId="3B235651" w14:textId="77777777" w:rsidR="006D59B7" w:rsidRDefault="006D59B7" w:rsidP="006D59B7">
      <w:pPr>
        <w:pStyle w:val="AS-Pa"/>
      </w:pPr>
    </w:p>
    <w:p w14:paraId="55B3368B" w14:textId="77777777" w:rsidR="006D59B7" w:rsidRDefault="006D59B7" w:rsidP="006D59B7">
      <w:pPr>
        <w:pStyle w:val="AS-Pa"/>
      </w:pPr>
      <w:r w:rsidRPr="006D59B7">
        <w:t xml:space="preserve">(d) </w:t>
      </w:r>
      <w:r>
        <w:tab/>
      </w:r>
      <w:r w:rsidRPr="006D59B7">
        <w:t>trial or sentence, shall be deemed to be a reference to</w:t>
      </w:r>
      <w:r>
        <w:t xml:space="preserve"> </w:t>
      </w:r>
      <w:r w:rsidRPr="006D59B7">
        <w:t>the magistrate’s</w:t>
      </w:r>
      <w:r>
        <w:t xml:space="preserve"> order given under section 12.</w:t>
      </w:r>
    </w:p>
    <w:p w14:paraId="57405985" w14:textId="77777777" w:rsidR="006D59B7" w:rsidRPr="006D59B7" w:rsidRDefault="006D59B7" w:rsidP="006D59B7">
      <w:pPr>
        <w:pStyle w:val="AS-P0"/>
      </w:pPr>
    </w:p>
    <w:p w14:paraId="5AB73A27" w14:textId="77777777" w:rsidR="0080143F" w:rsidRPr="00F73426" w:rsidRDefault="0080143F" w:rsidP="0080143F">
      <w:pPr>
        <w:pStyle w:val="AS-P-Amend"/>
      </w:pPr>
      <w:r w:rsidRPr="00F73426">
        <w:rPr>
          <w:rFonts w:eastAsia="Arial"/>
        </w:rPr>
        <w:t>[</w:t>
      </w:r>
      <w:r w:rsidR="007A65A3">
        <w:rPr>
          <w:rFonts w:eastAsia="Arial"/>
        </w:rPr>
        <w:t>S</w:t>
      </w:r>
      <w:r w:rsidR="00966AC8">
        <w:rPr>
          <w:rFonts w:eastAsia="Arial"/>
        </w:rPr>
        <w:t xml:space="preserve">ection 21 </w:t>
      </w:r>
      <w:r w:rsidR="007A65A3">
        <w:rPr>
          <w:rFonts w:eastAsia="Arial"/>
        </w:rPr>
        <w:t xml:space="preserve">was </w:t>
      </w:r>
      <w:r w:rsidRPr="00F73426">
        <w:rPr>
          <w:rFonts w:eastAsia="Arial"/>
        </w:rPr>
        <w:t xml:space="preserve">struck down on constitutional grounds by </w:t>
      </w:r>
      <w:r w:rsidRPr="00F73426">
        <w:rPr>
          <w:i/>
          <w:lang w:val="en-ZA"/>
        </w:rPr>
        <w:t>Alexander v Minister of Justice &amp; Others</w:t>
      </w:r>
      <w:r w:rsidRPr="00F73426">
        <w:rPr>
          <w:lang w:val="en-ZA"/>
        </w:rPr>
        <w:t xml:space="preserve"> 2010 (1) NR 328 (SC)</w:t>
      </w:r>
      <w:r w:rsidR="007A65A3">
        <w:rPr>
          <w:lang w:val="en-ZA"/>
        </w:rPr>
        <w:t xml:space="preserve">, and then substituted </w:t>
      </w:r>
      <w:r w:rsidR="004B5F54">
        <w:rPr>
          <w:lang w:val="en-ZA"/>
        </w:rPr>
        <w:t xml:space="preserve">with amendment markings </w:t>
      </w:r>
      <w:r w:rsidR="00C862A0">
        <w:rPr>
          <w:lang w:val="en-ZA"/>
        </w:rPr>
        <w:t xml:space="preserve">by Act 19 of </w:t>
      </w:r>
      <w:r w:rsidR="007A65A3">
        <w:rPr>
          <w:lang w:val="en-ZA"/>
        </w:rPr>
        <w:t>2018.</w:t>
      </w:r>
      <w:r w:rsidRPr="00F73426">
        <w:rPr>
          <w:lang w:val="en-ZA"/>
        </w:rPr>
        <w:t>]</w:t>
      </w:r>
    </w:p>
    <w:p w14:paraId="423EC727" w14:textId="77777777" w:rsidR="0080143F" w:rsidRPr="004D56C8" w:rsidRDefault="0080143F" w:rsidP="007543D8">
      <w:pPr>
        <w:pStyle w:val="AS-P0"/>
      </w:pPr>
    </w:p>
    <w:p w14:paraId="7D6B0CF7" w14:textId="77777777" w:rsidR="007543D8" w:rsidRPr="004D56C8" w:rsidRDefault="007543D8" w:rsidP="007543D8">
      <w:pPr>
        <w:pStyle w:val="AS-P0"/>
      </w:pPr>
      <w:r w:rsidRPr="004D56C8">
        <w:rPr>
          <w:b/>
          <w:bCs/>
        </w:rPr>
        <w:t>Custody</w:t>
      </w:r>
    </w:p>
    <w:p w14:paraId="0EDD4BDB" w14:textId="77777777" w:rsidR="007543D8" w:rsidRPr="004D56C8" w:rsidRDefault="007543D8" w:rsidP="007543D8">
      <w:pPr>
        <w:pStyle w:val="AS-P0"/>
      </w:pPr>
    </w:p>
    <w:p w14:paraId="5AB3C83B" w14:textId="77777777" w:rsidR="007543D8" w:rsidRPr="004D56C8" w:rsidRDefault="007543D8" w:rsidP="006E0AC0">
      <w:pPr>
        <w:pStyle w:val="AS-P1"/>
      </w:pPr>
      <w:r w:rsidRPr="004D56C8">
        <w:rPr>
          <w:b/>
        </w:rPr>
        <w:t>22.</w:t>
      </w:r>
      <w:r w:rsidRPr="004D56C8">
        <w:t xml:space="preserve"> </w:t>
      </w:r>
      <w:r w:rsidR="006E0AC0" w:rsidRPr="004D56C8">
        <w:tab/>
      </w:r>
      <w:r w:rsidRPr="004D56C8">
        <w:t xml:space="preserve">(1) </w:t>
      </w:r>
      <w:r w:rsidR="006E0AC0" w:rsidRPr="004D56C8">
        <w:tab/>
      </w:r>
      <w:r w:rsidRPr="004D56C8">
        <w:t xml:space="preserve">Any person who </w:t>
      </w:r>
      <w:r w:rsidR="006E0AC0" w:rsidRPr="004D56C8">
        <w:t>is</w:t>
      </w:r>
      <w:r w:rsidRPr="004D56C8">
        <w:t xml:space="preserve"> remanded in or committed to custody under this Act shall be detained in a like institution, under the same conditions and be accorded the same treatment, as a person charged with an offence before a court of law in Namibia.</w:t>
      </w:r>
    </w:p>
    <w:p w14:paraId="3E1557B3" w14:textId="77777777" w:rsidR="007543D8" w:rsidRPr="004D56C8" w:rsidRDefault="007543D8" w:rsidP="006E0AC0">
      <w:pPr>
        <w:pStyle w:val="AS-P1"/>
      </w:pPr>
    </w:p>
    <w:p w14:paraId="53D246D1" w14:textId="77777777" w:rsidR="007543D8" w:rsidRPr="004D56C8" w:rsidRDefault="007543D8" w:rsidP="006E0AC0">
      <w:pPr>
        <w:pStyle w:val="AS-P1"/>
      </w:pPr>
      <w:r w:rsidRPr="004D56C8">
        <w:t xml:space="preserve">(2) </w:t>
      </w:r>
      <w:r w:rsidR="00525732" w:rsidRPr="004D56C8">
        <w:tab/>
      </w:r>
      <w:r w:rsidRPr="004D56C8">
        <w:t xml:space="preserve">Any person ordered to be returned to a country </w:t>
      </w:r>
      <w:r w:rsidR="00525732" w:rsidRPr="004D56C8">
        <w:t>un</w:t>
      </w:r>
      <w:r w:rsidRPr="004D56C8">
        <w:t>der this Act may be removed from Namibia in th</w:t>
      </w:r>
      <w:r w:rsidR="00B971C8">
        <w:t>e custody of the person authoriz</w:t>
      </w:r>
      <w:r w:rsidRPr="004D56C8">
        <w:t>ed to receive him or her.</w:t>
      </w:r>
    </w:p>
    <w:p w14:paraId="44F3A322" w14:textId="77777777" w:rsidR="007543D8" w:rsidRPr="004D56C8" w:rsidRDefault="007543D8" w:rsidP="006E0AC0">
      <w:pPr>
        <w:pStyle w:val="AS-P1"/>
      </w:pPr>
    </w:p>
    <w:p w14:paraId="51C615B5" w14:textId="77777777" w:rsidR="007543D8" w:rsidRPr="004D56C8" w:rsidRDefault="007543D8" w:rsidP="006E0AC0">
      <w:pPr>
        <w:pStyle w:val="AS-P1"/>
      </w:pPr>
      <w:r w:rsidRPr="004D56C8">
        <w:t xml:space="preserve">(3) </w:t>
      </w:r>
      <w:r w:rsidR="00525732" w:rsidRPr="004D56C8">
        <w:tab/>
      </w:r>
      <w:r w:rsidRPr="004D56C8">
        <w:t>Any person who is in custody in terms of this Act and who escapes or attempts to escape from such custody</w:t>
      </w:r>
      <w:r w:rsidR="00525732" w:rsidRPr="004D56C8">
        <w:t xml:space="preserve"> </w:t>
      </w:r>
      <w:r w:rsidRPr="004D56C8">
        <w:t>-</w:t>
      </w:r>
    </w:p>
    <w:p w14:paraId="373BB019" w14:textId="77777777" w:rsidR="007543D8" w:rsidRPr="004D56C8" w:rsidRDefault="007543D8" w:rsidP="007543D8">
      <w:pPr>
        <w:pStyle w:val="AS-P0"/>
      </w:pPr>
    </w:p>
    <w:p w14:paraId="07DF85C7" w14:textId="77777777" w:rsidR="007543D8" w:rsidRPr="004D56C8" w:rsidRDefault="007543D8" w:rsidP="00525732">
      <w:pPr>
        <w:pStyle w:val="AS-Pa"/>
      </w:pPr>
      <w:r w:rsidRPr="004D56C8">
        <w:t xml:space="preserve">(a) </w:t>
      </w:r>
      <w:r w:rsidR="00525732" w:rsidRPr="004D56C8">
        <w:tab/>
      </w:r>
      <w:r w:rsidRPr="004D56C8">
        <w:t xml:space="preserve">may be arrested in any part of Namibia in the like manner as a person escaping from custody after being arrested for an offence under the </w:t>
      </w:r>
      <w:r w:rsidR="00525732" w:rsidRPr="004D56C8">
        <w:t>l</w:t>
      </w:r>
      <w:r w:rsidRPr="004D56C8">
        <w:t>aws of Namibia;</w:t>
      </w:r>
    </w:p>
    <w:p w14:paraId="251BDCD7" w14:textId="77777777" w:rsidR="007543D8" w:rsidRPr="004D56C8" w:rsidRDefault="007543D8" w:rsidP="00525732">
      <w:pPr>
        <w:pStyle w:val="AS-Pa"/>
      </w:pPr>
    </w:p>
    <w:p w14:paraId="38F3EAC3" w14:textId="77777777" w:rsidR="007543D8" w:rsidRPr="004D56C8" w:rsidRDefault="007543D8" w:rsidP="00525732">
      <w:pPr>
        <w:pStyle w:val="AS-Pa"/>
      </w:pPr>
      <w:r w:rsidRPr="004D56C8">
        <w:t xml:space="preserve">(b) </w:t>
      </w:r>
      <w:r w:rsidR="00BD7FCF" w:rsidRPr="004D56C8">
        <w:tab/>
      </w:r>
      <w:r w:rsidRPr="004D56C8">
        <w:t>shall be guilty of an offence and liable on conviction to imprisonment for a period not exceeding five years.</w:t>
      </w:r>
    </w:p>
    <w:p w14:paraId="00821FB3" w14:textId="77777777" w:rsidR="007543D8" w:rsidRPr="004D56C8" w:rsidRDefault="007543D8" w:rsidP="007543D8">
      <w:pPr>
        <w:pStyle w:val="AS-P0"/>
      </w:pPr>
    </w:p>
    <w:p w14:paraId="1B06B5E0" w14:textId="77777777" w:rsidR="007543D8" w:rsidRPr="004D56C8" w:rsidRDefault="007543D8" w:rsidP="007543D8">
      <w:pPr>
        <w:pStyle w:val="AS-P0"/>
        <w:rPr>
          <w:b/>
        </w:rPr>
      </w:pPr>
      <w:r w:rsidRPr="004D56C8">
        <w:rPr>
          <w:b/>
        </w:rPr>
        <w:t>Ha</w:t>
      </w:r>
      <w:r w:rsidR="00F6568D" w:rsidRPr="004D56C8">
        <w:rPr>
          <w:b/>
        </w:rPr>
        <w:t>n</w:t>
      </w:r>
      <w:r w:rsidRPr="004D56C8">
        <w:rPr>
          <w:b/>
        </w:rPr>
        <w:t>ding over of property</w:t>
      </w:r>
    </w:p>
    <w:p w14:paraId="6B7C0D6B" w14:textId="77777777" w:rsidR="007543D8" w:rsidRPr="004D56C8" w:rsidRDefault="007543D8" w:rsidP="007543D8">
      <w:pPr>
        <w:pStyle w:val="AS-P0"/>
        <w:rPr>
          <w:b/>
        </w:rPr>
      </w:pPr>
    </w:p>
    <w:p w14:paraId="111BAC4F" w14:textId="77777777" w:rsidR="007543D8" w:rsidRPr="004D56C8" w:rsidRDefault="007543D8" w:rsidP="00F6568D">
      <w:pPr>
        <w:pStyle w:val="AS-P1"/>
      </w:pPr>
      <w:r w:rsidRPr="004D56C8">
        <w:rPr>
          <w:b/>
        </w:rPr>
        <w:t>23.</w:t>
      </w:r>
      <w:r w:rsidRPr="004D56C8">
        <w:t xml:space="preserve"> </w:t>
      </w:r>
      <w:r w:rsidR="00F6568D" w:rsidRPr="004D56C8">
        <w:tab/>
      </w:r>
      <w:r w:rsidRPr="004D56C8">
        <w:t xml:space="preserve">(1) </w:t>
      </w:r>
      <w:r w:rsidR="00F6568D" w:rsidRPr="004D56C8">
        <w:tab/>
      </w:r>
      <w:r w:rsidRPr="004D56C8">
        <w:t xml:space="preserve">Subject to the provisions of any other </w:t>
      </w:r>
      <w:r w:rsidR="00C527C9" w:rsidRPr="004D56C8">
        <w:t>l</w:t>
      </w:r>
      <w:r w:rsidRPr="004D56C8">
        <w:t xml:space="preserve">aw and the rights of third parties under common law, any property found in Namibia that is duly proved to have been acquired as a result of the offence for which the return of a person has been granted under this Act or that may be required as evidence may, if the </w:t>
      </w:r>
      <w:r w:rsidR="00576596" w:rsidRPr="004D56C8">
        <w:t>re</w:t>
      </w:r>
      <w:r w:rsidRPr="004D56C8">
        <w:t xml:space="preserve">questing country concerned so indicates and at that country’s expense, be </w:t>
      </w:r>
      <w:r w:rsidR="00576596" w:rsidRPr="004D56C8">
        <w:t>trans</w:t>
      </w:r>
      <w:r w:rsidRPr="004D56C8">
        <w:t>ferred thereto under an order issued by a magistrate.</w:t>
      </w:r>
    </w:p>
    <w:p w14:paraId="6DAE1A41" w14:textId="77777777" w:rsidR="007543D8" w:rsidRPr="004D56C8" w:rsidRDefault="007543D8" w:rsidP="007543D8">
      <w:pPr>
        <w:pStyle w:val="AS-P0"/>
      </w:pPr>
    </w:p>
    <w:p w14:paraId="4B321B5C" w14:textId="77777777" w:rsidR="007543D8" w:rsidRPr="004D56C8" w:rsidRDefault="007543D8" w:rsidP="00576596">
      <w:pPr>
        <w:pStyle w:val="AS-P1"/>
      </w:pPr>
      <w:r w:rsidRPr="004D56C8">
        <w:t xml:space="preserve">(2) </w:t>
      </w:r>
      <w:r w:rsidR="00576596" w:rsidRPr="004D56C8">
        <w:tab/>
      </w:r>
      <w:r w:rsidRPr="004D56C8">
        <w:t>The magistrate may issue the order for the surr</w:t>
      </w:r>
      <w:r w:rsidR="00576596" w:rsidRPr="004D56C8">
        <w:t>e</w:t>
      </w:r>
      <w:r w:rsidRPr="004D56C8">
        <w:t xml:space="preserve">nder of property in </w:t>
      </w:r>
      <w:r w:rsidR="00576596" w:rsidRPr="004D56C8">
        <w:t>terms</w:t>
      </w:r>
      <w:r w:rsidRPr="004D56C8">
        <w:t xml:space="preserve"> of subsection </w:t>
      </w:r>
      <w:r w:rsidRPr="004D56C8">
        <w:rPr>
          <w:rFonts w:eastAsia="Arial"/>
        </w:rPr>
        <w:t xml:space="preserve">(1) </w:t>
      </w:r>
      <w:r w:rsidRPr="004D56C8">
        <w:t>notwithstanding the fact that the return in question cannot be carried out by reason of the death or escape of the person to be returned.</w:t>
      </w:r>
    </w:p>
    <w:p w14:paraId="5C507A0D" w14:textId="77777777" w:rsidR="007543D8" w:rsidRPr="004D56C8" w:rsidRDefault="007543D8" w:rsidP="007543D8">
      <w:pPr>
        <w:pStyle w:val="AS-P0"/>
      </w:pPr>
    </w:p>
    <w:p w14:paraId="16673891" w14:textId="77777777" w:rsidR="007543D8" w:rsidRPr="004D56C8" w:rsidRDefault="007543D8" w:rsidP="007543D8">
      <w:pPr>
        <w:pStyle w:val="AS-P0"/>
        <w:rPr>
          <w:b/>
        </w:rPr>
      </w:pPr>
      <w:r w:rsidRPr="004D56C8">
        <w:rPr>
          <w:b/>
        </w:rPr>
        <w:t>Transit</w:t>
      </w:r>
    </w:p>
    <w:p w14:paraId="10F1BF1D" w14:textId="77777777" w:rsidR="007543D8" w:rsidRPr="004D56C8" w:rsidRDefault="007543D8" w:rsidP="007543D8">
      <w:pPr>
        <w:pStyle w:val="AS-P0"/>
        <w:rPr>
          <w:b/>
        </w:rPr>
      </w:pPr>
    </w:p>
    <w:p w14:paraId="253D6400" w14:textId="77777777" w:rsidR="007543D8" w:rsidRPr="004D56C8" w:rsidRDefault="007543D8" w:rsidP="00711DC1">
      <w:pPr>
        <w:pStyle w:val="AS-P1"/>
      </w:pPr>
      <w:r w:rsidRPr="004D56C8">
        <w:rPr>
          <w:b/>
        </w:rPr>
        <w:t>24.</w:t>
      </w:r>
      <w:r w:rsidRPr="004D56C8">
        <w:t xml:space="preserve"> </w:t>
      </w:r>
      <w:r w:rsidR="00711DC1" w:rsidRPr="004D56C8">
        <w:tab/>
      </w:r>
      <w:r w:rsidRPr="004D56C8">
        <w:t>Transit through Namibia of a person being extradited from one foreign country to another may be permitted by the Minister following a request made by the country to which that person is being conveyed</w:t>
      </w:r>
      <w:r w:rsidR="00711DC1" w:rsidRPr="004D56C8">
        <w:t>,</w:t>
      </w:r>
      <w:r w:rsidRPr="004D56C8">
        <w:t xml:space="preserve"> and if that person is in </w:t>
      </w:r>
      <w:r w:rsidR="00711DC1" w:rsidRPr="004D56C8">
        <w:t>cus</w:t>
      </w:r>
      <w:r w:rsidRPr="004D56C8">
        <w:t>tody during such transit, he or she shall remain in custody throughout the transit period.</w:t>
      </w:r>
    </w:p>
    <w:p w14:paraId="3F320AC6" w14:textId="77777777" w:rsidR="007543D8" w:rsidRPr="004D56C8" w:rsidRDefault="007543D8" w:rsidP="007543D8">
      <w:pPr>
        <w:pStyle w:val="AS-P0"/>
      </w:pPr>
    </w:p>
    <w:p w14:paraId="7DD41F4C" w14:textId="77777777" w:rsidR="007543D8" w:rsidRPr="004D56C8" w:rsidRDefault="007543D8" w:rsidP="007543D8">
      <w:pPr>
        <w:pStyle w:val="AS-P0"/>
        <w:rPr>
          <w:b/>
        </w:rPr>
      </w:pPr>
      <w:r w:rsidRPr="004D56C8">
        <w:rPr>
          <w:b/>
        </w:rPr>
        <w:t>Regulations</w:t>
      </w:r>
    </w:p>
    <w:p w14:paraId="4DC1B0DA" w14:textId="77777777" w:rsidR="007543D8" w:rsidRPr="004D56C8" w:rsidRDefault="007543D8" w:rsidP="007543D8">
      <w:pPr>
        <w:pStyle w:val="AS-P0"/>
        <w:rPr>
          <w:b/>
        </w:rPr>
      </w:pPr>
    </w:p>
    <w:p w14:paraId="1AAA79FB" w14:textId="77777777" w:rsidR="007543D8" w:rsidRPr="004D56C8" w:rsidRDefault="007543D8" w:rsidP="00905BC6">
      <w:pPr>
        <w:pStyle w:val="AS-P1"/>
      </w:pPr>
      <w:r w:rsidRPr="004D56C8">
        <w:rPr>
          <w:b/>
        </w:rPr>
        <w:t>25.</w:t>
      </w:r>
      <w:r w:rsidRPr="004D56C8">
        <w:t xml:space="preserve"> </w:t>
      </w:r>
      <w:r w:rsidR="00905BC6" w:rsidRPr="004D56C8">
        <w:tab/>
      </w:r>
      <w:r w:rsidRPr="004D56C8">
        <w:t>The Minister may make regulations</w:t>
      </w:r>
      <w:r w:rsidR="00905BC6" w:rsidRPr="004D56C8">
        <w:t xml:space="preserve"> </w:t>
      </w:r>
      <w:r w:rsidRPr="004D56C8">
        <w:t>-</w:t>
      </w:r>
    </w:p>
    <w:p w14:paraId="19166369" w14:textId="77777777" w:rsidR="007543D8" w:rsidRPr="004D56C8" w:rsidRDefault="007543D8" w:rsidP="007543D8">
      <w:pPr>
        <w:pStyle w:val="AS-P0"/>
      </w:pPr>
    </w:p>
    <w:p w14:paraId="0AF062BA" w14:textId="77777777" w:rsidR="007543D8" w:rsidRPr="004D56C8" w:rsidRDefault="007543D8" w:rsidP="00905BC6">
      <w:pPr>
        <w:pStyle w:val="AS-Pa"/>
      </w:pPr>
      <w:r w:rsidRPr="004D56C8">
        <w:t xml:space="preserve">(a) </w:t>
      </w:r>
      <w:r w:rsidR="00905BC6" w:rsidRPr="004D56C8">
        <w:tab/>
      </w:r>
      <w:r w:rsidRPr="004D56C8">
        <w:t>prescribing the form of any warrant, form, order, or other document which is required to be issued for the purposes of this Act;</w:t>
      </w:r>
    </w:p>
    <w:p w14:paraId="43083A29" w14:textId="77777777" w:rsidR="007543D8" w:rsidRPr="004D56C8" w:rsidRDefault="007543D8" w:rsidP="00905BC6">
      <w:pPr>
        <w:pStyle w:val="AS-Pa"/>
      </w:pPr>
    </w:p>
    <w:p w14:paraId="2DAC0067" w14:textId="77777777" w:rsidR="007543D8" w:rsidRPr="004D56C8" w:rsidRDefault="007543D8" w:rsidP="00905BC6">
      <w:pPr>
        <w:pStyle w:val="AS-Pa"/>
      </w:pPr>
      <w:r w:rsidRPr="004D56C8">
        <w:t xml:space="preserve">(b) </w:t>
      </w:r>
      <w:r w:rsidR="00905BC6" w:rsidRPr="004D56C8">
        <w:tab/>
      </w:r>
      <w:r w:rsidRPr="004D56C8">
        <w:t>prescribing, generally, any matter which he or she considers necessary or expedient to prescribe in order that the objects of this Act may be better achieved.</w:t>
      </w:r>
    </w:p>
    <w:p w14:paraId="3A982A2A" w14:textId="77777777" w:rsidR="007543D8" w:rsidRPr="004D56C8" w:rsidRDefault="007543D8" w:rsidP="007543D8">
      <w:pPr>
        <w:pStyle w:val="AS-P0"/>
      </w:pPr>
    </w:p>
    <w:p w14:paraId="7A965051" w14:textId="77777777" w:rsidR="007543D8" w:rsidRPr="004D56C8" w:rsidRDefault="007543D8" w:rsidP="007543D8">
      <w:pPr>
        <w:pStyle w:val="AS-P0"/>
        <w:rPr>
          <w:b/>
        </w:rPr>
      </w:pPr>
      <w:r w:rsidRPr="004D56C8">
        <w:rPr>
          <w:b/>
        </w:rPr>
        <w:t>Repeal of laws, savings and transitional provisions</w:t>
      </w:r>
    </w:p>
    <w:p w14:paraId="73942311" w14:textId="77777777" w:rsidR="007543D8" w:rsidRPr="004D56C8" w:rsidRDefault="007543D8" w:rsidP="007543D8">
      <w:pPr>
        <w:pStyle w:val="AS-P0"/>
        <w:rPr>
          <w:b/>
        </w:rPr>
      </w:pPr>
    </w:p>
    <w:p w14:paraId="151235E5" w14:textId="77777777" w:rsidR="007543D8" w:rsidRDefault="007543D8" w:rsidP="00905BC6">
      <w:pPr>
        <w:pStyle w:val="AS-P1"/>
      </w:pPr>
      <w:r w:rsidRPr="004D56C8">
        <w:rPr>
          <w:b/>
        </w:rPr>
        <w:t>26.</w:t>
      </w:r>
      <w:r w:rsidRPr="004D56C8">
        <w:t xml:space="preserve"> </w:t>
      </w:r>
      <w:r w:rsidR="00905BC6" w:rsidRPr="004D56C8">
        <w:tab/>
      </w:r>
      <w:r w:rsidRPr="004D56C8">
        <w:t>(</w:t>
      </w:r>
      <w:r w:rsidR="00905BC6" w:rsidRPr="004D56C8">
        <w:t>1</w:t>
      </w:r>
      <w:r w:rsidRPr="004D56C8">
        <w:t xml:space="preserve">) </w:t>
      </w:r>
      <w:r w:rsidRPr="004D56C8">
        <w:tab/>
        <w:t>The law</w:t>
      </w:r>
      <w:r w:rsidR="006B5834" w:rsidRPr="004D56C8">
        <w:t>s</w:t>
      </w:r>
      <w:r w:rsidR="00905BC6" w:rsidRPr="004D56C8">
        <w:t xml:space="preserve"> </w:t>
      </w:r>
      <w:r w:rsidRPr="004D56C8">
        <w:t xml:space="preserve">specified in Schedule </w:t>
      </w:r>
      <w:r w:rsidR="004B5F54">
        <w:t xml:space="preserve">1 </w:t>
      </w:r>
      <w:r w:rsidRPr="004D56C8">
        <w:rPr>
          <w:rFonts w:eastAsia="Arial"/>
        </w:rPr>
        <w:t xml:space="preserve">are </w:t>
      </w:r>
      <w:r w:rsidRPr="004D56C8">
        <w:t>hereby repealed to the extent set out in the third column of that Schedule.</w:t>
      </w:r>
    </w:p>
    <w:p w14:paraId="76AA4943" w14:textId="77777777" w:rsidR="004B5F54" w:rsidRDefault="004B5F54" w:rsidP="00905BC6">
      <w:pPr>
        <w:pStyle w:val="AS-P1"/>
      </w:pPr>
    </w:p>
    <w:p w14:paraId="7DC97C95" w14:textId="71BF9B24" w:rsidR="004B5F54" w:rsidRPr="004D56C8" w:rsidRDefault="001C5B3D" w:rsidP="004B5F54">
      <w:pPr>
        <w:pStyle w:val="AS-P-Amend"/>
      </w:pPr>
      <w:r>
        <w:rPr>
          <w:lang w:val="en-ZA"/>
        </w:rPr>
        <w:t>[S</w:t>
      </w:r>
      <w:r w:rsidR="004B5F54">
        <w:rPr>
          <w:lang w:val="en-ZA"/>
        </w:rPr>
        <w:t xml:space="preserve">ubsection (1) </w:t>
      </w:r>
      <w:r>
        <w:rPr>
          <w:lang w:val="en-ZA"/>
        </w:rPr>
        <w:t xml:space="preserve">is </w:t>
      </w:r>
      <w:r w:rsidR="004B5F54">
        <w:rPr>
          <w:lang w:val="en-ZA"/>
        </w:rPr>
        <w:t>substituted wi</w:t>
      </w:r>
      <w:r w:rsidR="00D61DA6">
        <w:rPr>
          <w:lang w:val="en-ZA"/>
        </w:rPr>
        <w:t xml:space="preserve">th amendment markings by Act 19 of </w:t>
      </w:r>
      <w:r w:rsidR="004B5F54">
        <w:rPr>
          <w:lang w:val="en-ZA"/>
        </w:rPr>
        <w:t>2018</w:t>
      </w:r>
      <w:r>
        <w:rPr>
          <w:lang w:val="en-ZA"/>
        </w:rPr>
        <w:t>.</w:t>
      </w:r>
      <w:r w:rsidR="004B5F54" w:rsidRPr="00F73426">
        <w:rPr>
          <w:lang w:val="en-ZA"/>
        </w:rPr>
        <w:t>]</w:t>
      </w:r>
    </w:p>
    <w:p w14:paraId="35BD5A0A" w14:textId="77777777" w:rsidR="007543D8" w:rsidRPr="004D56C8" w:rsidRDefault="007543D8" w:rsidP="007543D8">
      <w:pPr>
        <w:pStyle w:val="AS-P0"/>
      </w:pPr>
    </w:p>
    <w:p w14:paraId="3C33F97D" w14:textId="77777777" w:rsidR="007543D8" w:rsidRPr="004D56C8" w:rsidRDefault="007543D8" w:rsidP="00583BCD">
      <w:pPr>
        <w:pStyle w:val="AS-P1"/>
      </w:pPr>
      <w:r w:rsidRPr="004D56C8">
        <w:t xml:space="preserve">(2) </w:t>
      </w:r>
      <w:r w:rsidR="00583BCD" w:rsidRPr="004D56C8">
        <w:tab/>
      </w:r>
      <w:r w:rsidRPr="004D56C8">
        <w:t>Subject to subsections (3</w:t>
      </w:r>
      <w:r w:rsidR="00583BCD" w:rsidRPr="004D56C8">
        <w:t>)</w:t>
      </w:r>
      <w:r w:rsidRPr="004D56C8">
        <w:t xml:space="preserve"> and (4), anything done under a law repealed by subsection (1) and which could have been done under a corresponding </w:t>
      </w:r>
      <w:r w:rsidR="00583BCD" w:rsidRPr="004D56C8">
        <w:t>provi</w:t>
      </w:r>
      <w:r w:rsidRPr="004D56C8">
        <w:t xml:space="preserve">sion of this Act shall be deemed to have been done under that corresponding </w:t>
      </w:r>
      <w:r w:rsidR="00583BCD" w:rsidRPr="004D56C8">
        <w:t>pro</w:t>
      </w:r>
      <w:r w:rsidRPr="004D56C8">
        <w:t>vision.</w:t>
      </w:r>
    </w:p>
    <w:p w14:paraId="30F711AB" w14:textId="77777777" w:rsidR="007543D8" w:rsidRPr="004D56C8" w:rsidRDefault="007543D8" w:rsidP="00583BCD">
      <w:pPr>
        <w:pStyle w:val="AS-P1"/>
      </w:pPr>
    </w:p>
    <w:p w14:paraId="116D9E1F" w14:textId="77777777" w:rsidR="007543D8" w:rsidRPr="004D56C8" w:rsidRDefault="007543D8" w:rsidP="00583BCD">
      <w:pPr>
        <w:pStyle w:val="AS-P1"/>
      </w:pPr>
      <w:r w:rsidRPr="004D56C8">
        <w:t xml:space="preserve">(3) </w:t>
      </w:r>
      <w:r w:rsidR="00583BCD" w:rsidRPr="004D56C8">
        <w:tab/>
      </w:r>
      <w:r w:rsidRPr="004D56C8">
        <w:t xml:space="preserve">Subject to subsection (4), any request made under a law repealed by subsection (1) for the return of a person to </w:t>
      </w:r>
      <w:r w:rsidRPr="004D56C8">
        <w:rPr>
          <w:rFonts w:eastAsia="Arial"/>
        </w:rPr>
        <w:t xml:space="preserve">a </w:t>
      </w:r>
      <w:r w:rsidRPr="004D56C8">
        <w:t>country to which the provisions of this Act apply shall be dealt with and finalized under the corresponding provisions of this Act.</w:t>
      </w:r>
    </w:p>
    <w:p w14:paraId="3557CC4D" w14:textId="77777777" w:rsidR="007543D8" w:rsidRPr="004D56C8" w:rsidRDefault="007543D8" w:rsidP="00583BCD">
      <w:pPr>
        <w:pStyle w:val="AS-P1"/>
      </w:pPr>
    </w:p>
    <w:p w14:paraId="044572EE" w14:textId="77777777" w:rsidR="007543D8" w:rsidRPr="004D56C8" w:rsidRDefault="007543D8" w:rsidP="00583BCD">
      <w:pPr>
        <w:pStyle w:val="AS-P1"/>
      </w:pPr>
      <w:r w:rsidRPr="004D56C8">
        <w:t xml:space="preserve">(4) </w:t>
      </w:r>
      <w:r w:rsidR="001A7293" w:rsidRPr="004D56C8">
        <w:tab/>
      </w:r>
      <w:r w:rsidRPr="004D56C8">
        <w:t>Any enquiry commenced on or before the date of commencement of this Act under a law repealed by subsection (1) and which has not been completed on the said date of commencement shall be proceeded with and the matter finalized as if this Act had not been passed.</w:t>
      </w:r>
    </w:p>
    <w:p w14:paraId="7756B67A" w14:textId="77777777" w:rsidR="007543D8" w:rsidRPr="004D56C8" w:rsidRDefault="007543D8" w:rsidP="007543D8">
      <w:pPr>
        <w:pStyle w:val="AS-P0"/>
      </w:pPr>
    </w:p>
    <w:p w14:paraId="54A351FE" w14:textId="77777777" w:rsidR="007543D8" w:rsidRPr="004D56C8" w:rsidRDefault="007543D8" w:rsidP="007543D8">
      <w:pPr>
        <w:pStyle w:val="AS-P0"/>
      </w:pPr>
      <w:r w:rsidRPr="004D56C8">
        <w:rPr>
          <w:b/>
          <w:bCs/>
        </w:rPr>
        <w:t>Short title and commencement</w:t>
      </w:r>
    </w:p>
    <w:p w14:paraId="188D57DD" w14:textId="77777777" w:rsidR="007543D8" w:rsidRPr="004D56C8" w:rsidRDefault="007543D8" w:rsidP="007543D8">
      <w:pPr>
        <w:pStyle w:val="AS-P0"/>
      </w:pPr>
    </w:p>
    <w:p w14:paraId="017083EB" w14:textId="77777777" w:rsidR="007543D8" w:rsidRDefault="007543D8" w:rsidP="0084388F">
      <w:pPr>
        <w:pStyle w:val="AS-P1"/>
      </w:pPr>
      <w:r w:rsidRPr="004D56C8">
        <w:rPr>
          <w:b/>
        </w:rPr>
        <w:t>27.</w:t>
      </w:r>
      <w:r w:rsidRPr="004D56C8">
        <w:t xml:space="preserve"> </w:t>
      </w:r>
      <w:r w:rsidR="0084388F" w:rsidRPr="004D56C8">
        <w:tab/>
      </w:r>
      <w:r w:rsidRPr="004D56C8">
        <w:t>This Act shall be called the Extradition Act, 1995</w:t>
      </w:r>
      <w:r w:rsidR="0084388F" w:rsidRPr="004D56C8">
        <w:t>,</w:t>
      </w:r>
      <w:r w:rsidRPr="004D56C8">
        <w:t xml:space="preserve"> and shall come into operation on a date to be determined by the Minister by notice </w:t>
      </w:r>
      <w:r w:rsidRPr="004D56C8">
        <w:rPr>
          <w:rFonts w:eastAsia="Arial"/>
        </w:rPr>
        <w:t xml:space="preserve">in </w:t>
      </w:r>
      <w:r w:rsidRPr="004D56C8">
        <w:t>the</w:t>
      </w:r>
      <w:r w:rsidR="0084388F" w:rsidRPr="004D56C8">
        <w:rPr>
          <w:i/>
        </w:rPr>
        <w:t xml:space="preserve"> </w:t>
      </w:r>
      <w:r w:rsidRPr="004D56C8">
        <w:rPr>
          <w:i/>
        </w:rPr>
        <w:t>Gazet</w:t>
      </w:r>
      <w:r w:rsidR="0084388F" w:rsidRPr="004D56C8">
        <w:rPr>
          <w:i/>
        </w:rPr>
        <w:t>t</w:t>
      </w:r>
      <w:r w:rsidRPr="004D56C8">
        <w:rPr>
          <w:i/>
        </w:rPr>
        <w:t>e.</w:t>
      </w:r>
    </w:p>
    <w:p w14:paraId="54817E8D" w14:textId="77777777" w:rsidR="00097748" w:rsidRDefault="00097748" w:rsidP="0084388F">
      <w:pPr>
        <w:pStyle w:val="AS-P1"/>
      </w:pPr>
    </w:p>
    <w:p w14:paraId="06E0B933" w14:textId="77777777" w:rsidR="00097748" w:rsidRPr="00097748" w:rsidRDefault="00097748" w:rsidP="00097748">
      <w:pPr>
        <w:pStyle w:val="AS-P-Amend"/>
      </w:pPr>
      <w:r>
        <w:t>[The date “1995” is in error. The short title of the Act must be the “Extradition Act</w:t>
      </w:r>
      <w:r w:rsidR="008059C8">
        <w:t>,</w:t>
      </w:r>
      <w:r>
        <w:t xml:space="preserve"> 1996” since it was </w:t>
      </w:r>
      <w:r w:rsidR="00CF5878">
        <w:t xml:space="preserve">gazetted </w:t>
      </w:r>
      <w:r>
        <w:t>on 16 July 1996.</w:t>
      </w:r>
      <w:r w:rsidR="000D2E48">
        <w:t xml:space="preserve"> The title of the Act in the heading at the top of this annotated version </w:t>
      </w:r>
      <w:r w:rsidR="000D2E48">
        <w:br/>
        <w:t>has been corrected to refer to the year 1996.</w:t>
      </w:r>
      <w:r>
        <w:t>]</w:t>
      </w:r>
    </w:p>
    <w:p w14:paraId="762D8D86" w14:textId="77777777" w:rsidR="007543D8" w:rsidRPr="004D56C8" w:rsidRDefault="007543D8" w:rsidP="007543D8">
      <w:pPr>
        <w:pStyle w:val="AS-P0"/>
      </w:pPr>
    </w:p>
    <w:p w14:paraId="4C9B5021" w14:textId="06C74310" w:rsidR="00DD0014" w:rsidRPr="00097748" w:rsidRDefault="001C5B3D" w:rsidP="00097748">
      <w:pPr>
        <w:pStyle w:val="AS-H3A"/>
      </w:pPr>
      <w:r>
        <w:br w:type="column"/>
      </w:r>
      <w:r w:rsidR="007543D8" w:rsidRPr="00097748">
        <w:t xml:space="preserve">SCHEDULE </w:t>
      </w:r>
      <w:r w:rsidR="00347DF6">
        <w:t>1</w:t>
      </w:r>
    </w:p>
    <w:p w14:paraId="7D5DE4F7" w14:textId="77777777" w:rsidR="007543D8" w:rsidRDefault="007543D8" w:rsidP="000D39D3">
      <w:pPr>
        <w:pStyle w:val="AS-H3b0"/>
        <w:rPr>
          <w:rFonts w:eastAsia="Arial"/>
        </w:rPr>
      </w:pPr>
      <w:r w:rsidRPr="004D56C8">
        <w:t xml:space="preserve">(Section </w:t>
      </w:r>
      <w:r w:rsidRPr="004D56C8">
        <w:rPr>
          <w:rFonts w:eastAsia="Arial"/>
        </w:rPr>
        <w:t>26)</w:t>
      </w:r>
    </w:p>
    <w:p w14:paraId="1625D5EA" w14:textId="77777777" w:rsidR="005C687B" w:rsidRDefault="005C687B" w:rsidP="00347DF6">
      <w:pPr>
        <w:pStyle w:val="AS-P-Amend"/>
        <w:rPr>
          <w:rFonts w:eastAsia="Arial"/>
        </w:rPr>
      </w:pPr>
    </w:p>
    <w:p w14:paraId="448C20FD" w14:textId="576BA93B" w:rsidR="00347DF6" w:rsidRPr="004D56C8" w:rsidRDefault="00347DF6" w:rsidP="00347DF6">
      <w:pPr>
        <w:pStyle w:val="AS-P-Amend"/>
        <w:rPr>
          <w:rFonts w:eastAsia="Arial"/>
        </w:rPr>
      </w:pPr>
      <w:r>
        <w:rPr>
          <w:rFonts w:eastAsia="Arial"/>
        </w:rPr>
        <w:t>[</w:t>
      </w:r>
      <w:r w:rsidR="001C5B3D">
        <w:rPr>
          <w:rFonts w:eastAsia="Arial"/>
        </w:rPr>
        <w:t xml:space="preserve">The title </w:t>
      </w:r>
      <w:r w:rsidR="00A65B8C">
        <w:rPr>
          <w:rFonts w:eastAsia="Arial"/>
        </w:rPr>
        <w:t xml:space="preserve">of </w:t>
      </w:r>
      <w:r w:rsidR="001C5B3D">
        <w:rPr>
          <w:rFonts w:eastAsia="Arial"/>
        </w:rPr>
        <w:t xml:space="preserve">this </w:t>
      </w:r>
      <w:r w:rsidR="00A65B8C">
        <w:rPr>
          <w:rFonts w:eastAsia="Arial"/>
        </w:rPr>
        <w:t xml:space="preserve">Schedule </w:t>
      </w:r>
      <w:r w:rsidR="001C5B3D">
        <w:rPr>
          <w:rFonts w:eastAsia="Arial"/>
        </w:rPr>
        <w:t xml:space="preserve">is </w:t>
      </w:r>
      <w:r w:rsidR="00A65B8C">
        <w:rPr>
          <w:rFonts w:eastAsia="Arial"/>
        </w:rPr>
        <w:t xml:space="preserve">amended by Act 19 of </w:t>
      </w:r>
      <w:r>
        <w:rPr>
          <w:rFonts w:eastAsia="Arial"/>
        </w:rPr>
        <w:t>2018</w:t>
      </w:r>
      <w:r w:rsidR="001C5B3D">
        <w:rPr>
          <w:rFonts w:eastAsia="Arial"/>
        </w:rPr>
        <w:t>.</w:t>
      </w:r>
      <w:r>
        <w:rPr>
          <w:rFonts w:eastAsia="Arial"/>
        </w:rPr>
        <w:t>]</w:t>
      </w:r>
    </w:p>
    <w:p w14:paraId="4EDA5F7A" w14:textId="77777777" w:rsidR="007543D8" w:rsidRPr="004D56C8" w:rsidRDefault="007543D8" w:rsidP="00402021">
      <w:pPr>
        <w:pStyle w:val="AS-P0"/>
        <w:jc w:val="left"/>
      </w:pPr>
    </w:p>
    <w:tbl>
      <w:tblPr>
        <w:tblW w:w="0" w:type="auto"/>
        <w:tblInd w:w="113" w:type="dxa"/>
        <w:tblBorders>
          <w:top w:val="single" w:sz="8" w:space="0" w:color="auto"/>
          <w:left w:val="single" w:sz="8" w:space="0" w:color="auto"/>
          <w:bottom w:val="single" w:sz="8" w:space="0" w:color="auto"/>
          <w:right w:val="single" w:sz="8" w:space="0" w:color="auto"/>
        </w:tblBorders>
        <w:tblLayout w:type="fixed"/>
        <w:tblCellMar>
          <w:top w:w="85" w:type="dxa"/>
          <w:left w:w="113" w:type="dxa"/>
          <w:bottom w:w="85" w:type="dxa"/>
          <w:right w:w="113" w:type="dxa"/>
        </w:tblCellMar>
        <w:tblLook w:val="01E0" w:firstRow="1" w:lastRow="1" w:firstColumn="1" w:lastColumn="1" w:noHBand="0" w:noVBand="0"/>
      </w:tblPr>
      <w:tblGrid>
        <w:gridCol w:w="2127"/>
        <w:gridCol w:w="3543"/>
        <w:gridCol w:w="2835"/>
      </w:tblGrid>
      <w:tr w:rsidR="004D56C8" w:rsidRPr="004D56C8" w14:paraId="3CF20A6A" w14:textId="77777777" w:rsidTr="008810D8">
        <w:tc>
          <w:tcPr>
            <w:tcW w:w="2127" w:type="dxa"/>
            <w:tcBorders>
              <w:top w:val="single" w:sz="8" w:space="0" w:color="auto"/>
              <w:bottom w:val="single" w:sz="8" w:space="0" w:color="auto"/>
              <w:right w:val="single" w:sz="8" w:space="0" w:color="auto"/>
            </w:tcBorders>
          </w:tcPr>
          <w:p w14:paraId="2A8DB5CC" w14:textId="77777777" w:rsidR="007543D8" w:rsidRPr="004D56C8" w:rsidRDefault="007543D8" w:rsidP="00402021">
            <w:pPr>
              <w:pStyle w:val="AS-P0"/>
              <w:jc w:val="left"/>
            </w:pPr>
            <w:r w:rsidRPr="004D56C8">
              <w:rPr>
                <w:b/>
                <w:bCs/>
              </w:rPr>
              <w:t xml:space="preserve">No. and year of </w:t>
            </w:r>
            <w:r w:rsidR="00A5631A" w:rsidRPr="004D56C8">
              <w:rPr>
                <w:b/>
                <w:bCs/>
              </w:rPr>
              <w:t>l</w:t>
            </w:r>
            <w:r w:rsidRPr="004D56C8">
              <w:rPr>
                <w:b/>
                <w:bCs/>
              </w:rPr>
              <w:t>aw</w:t>
            </w:r>
          </w:p>
        </w:tc>
        <w:tc>
          <w:tcPr>
            <w:tcW w:w="3543" w:type="dxa"/>
            <w:tcBorders>
              <w:top w:val="single" w:sz="8" w:space="0" w:color="auto"/>
              <w:left w:val="single" w:sz="8" w:space="0" w:color="auto"/>
              <w:bottom w:val="single" w:sz="8" w:space="0" w:color="auto"/>
              <w:right w:val="single" w:sz="8" w:space="0" w:color="auto"/>
            </w:tcBorders>
          </w:tcPr>
          <w:p w14:paraId="19840ADC" w14:textId="77777777" w:rsidR="007543D8" w:rsidRPr="004D56C8" w:rsidRDefault="007543D8" w:rsidP="00402021">
            <w:pPr>
              <w:pStyle w:val="AS-P0"/>
              <w:jc w:val="left"/>
            </w:pPr>
            <w:r w:rsidRPr="004D56C8">
              <w:rPr>
                <w:b/>
                <w:bCs/>
              </w:rPr>
              <w:t>Short title</w:t>
            </w:r>
          </w:p>
        </w:tc>
        <w:tc>
          <w:tcPr>
            <w:tcW w:w="2835" w:type="dxa"/>
            <w:tcBorders>
              <w:top w:val="single" w:sz="8" w:space="0" w:color="auto"/>
              <w:left w:val="single" w:sz="8" w:space="0" w:color="auto"/>
              <w:bottom w:val="single" w:sz="8" w:space="0" w:color="auto"/>
            </w:tcBorders>
          </w:tcPr>
          <w:p w14:paraId="79A152CA" w14:textId="77777777" w:rsidR="007543D8" w:rsidRPr="004D56C8" w:rsidRDefault="007543D8" w:rsidP="00402021">
            <w:pPr>
              <w:pStyle w:val="AS-P0"/>
              <w:jc w:val="left"/>
            </w:pPr>
            <w:r w:rsidRPr="004D56C8">
              <w:rPr>
                <w:b/>
                <w:bCs/>
              </w:rPr>
              <w:t>Extent of repeal</w:t>
            </w:r>
          </w:p>
        </w:tc>
      </w:tr>
      <w:tr w:rsidR="004D56C8" w:rsidRPr="004D56C8" w14:paraId="5136F61A" w14:textId="77777777" w:rsidTr="008810D8">
        <w:tc>
          <w:tcPr>
            <w:tcW w:w="2127" w:type="dxa"/>
            <w:tcBorders>
              <w:top w:val="single" w:sz="8" w:space="0" w:color="auto"/>
              <w:right w:val="single" w:sz="8" w:space="0" w:color="auto"/>
            </w:tcBorders>
          </w:tcPr>
          <w:p w14:paraId="2C86683D" w14:textId="77777777" w:rsidR="007543D8" w:rsidRPr="004D56C8" w:rsidRDefault="007543D8" w:rsidP="00402021">
            <w:pPr>
              <w:pStyle w:val="AS-P0"/>
              <w:jc w:val="left"/>
            </w:pPr>
            <w:r w:rsidRPr="004D56C8">
              <w:t>Act 67 of 1962</w:t>
            </w:r>
          </w:p>
        </w:tc>
        <w:tc>
          <w:tcPr>
            <w:tcW w:w="3543" w:type="dxa"/>
            <w:tcBorders>
              <w:top w:val="single" w:sz="8" w:space="0" w:color="auto"/>
              <w:left w:val="single" w:sz="8" w:space="0" w:color="auto"/>
              <w:right w:val="single" w:sz="8" w:space="0" w:color="auto"/>
            </w:tcBorders>
          </w:tcPr>
          <w:p w14:paraId="3B59BCEF" w14:textId="77777777" w:rsidR="007543D8" w:rsidRPr="004D56C8" w:rsidRDefault="007543D8" w:rsidP="008C4242">
            <w:pPr>
              <w:pStyle w:val="AS-P0"/>
              <w:jc w:val="left"/>
            </w:pPr>
            <w:r w:rsidRPr="004D56C8">
              <w:t>Extradition Act, 1962</w:t>
            </w:r>
          </w:p>
        </w:tc>
        <w:tc>
          <w:tcPr>
            <w:tcW w:w="2835" w:type="dxa"/>
            <w:tcBorders>
              <w:top w:val="single" w:sz="8" w:space="0" w:color="auto"/>
              <w:left w:val="single" w:sz="8" w:space="0" w:color="auto"/>
            </w:tcBorders>
          </w:tcPr>
          <w:p w14:paraId="7CB1EF51" w14:textId="77777777" w:rsidR="007543D8" w:rsidRPr="004D56C8" w:rsidRDefault="007543D8" w:rsidP="00402021">
            <w:pPr>
              <w:pStyle w:val="AS-P0"/>
              <w:jc w:val="left"/>
            </w:pPr>
            <w:r w:rsidRPr="004D56C8">
              <w:t>The</w:t>
            </w:r>
            <w:r w:rsidR="00402021" w:rsidRPr="004D56C8">
              <w:t xml:space="preserve"> whole</w:t>
            </w:r>
          </w:p>
        </w:tc>
      </w:tr>
      <w:tr w:rsidR="004D56C8" w:rsidRPr="004D56C8" w14:paraId="19A88B8F" w14:textId="77777777" w:rsidTr="008810D8">
        <w:tc>
          <w:tcPr>
            <w:tcW w:w="2127" w:type="dxa"/>
            <w:tcBorders>
              <w:right w:val="single" w:sz="8" w:space="0" w:color="auto"/>
            </w:tcBorders>
          </w:tcPr>
          <w:p w14:paraId="448C3111" w14:textId="77777777" w:rsidR="00A052D3" w:rsidRPr="004D56C8" w:rsidRDefault="00A052D3" w:rsidP="00402021">
            <w:pPr>
              <w:pStyle w:val="AS-P0"/>
              <w:jc w:val="left"/>
            </w:pPr>
            <w:r w:rsidRPr="004D56C8">
              <w:t>Act 93 of 1963</w:t>
            </w:r>
          </w:p>
        </w:tc>
        <w:tc>
          <w:tcPr>
            <w:tcW w:w="3543" w:type="dxa"/>
            <w:tcBorders>
              <w:left w:val="single" w:sz="8" w:space="0" w:color="auto"/>
              <w:right w:val="single" w:sz="8" w:space="0" w:color="auto"/>
            </w:tcBorders>
          </w:tcPr>
          <w:p w14:paraId="5143290C" w14:textId="77777777" w:rsidR="00A052D3" w:rsidRPr="004D56C8" w:rsidRDefault="00A052D3" w:rsidP="00402021">
            <w:pPr>
              <w:pStyle w:val="AS-P0"/>
              <w:jc w:val="left"/>
            </w:pPr>
            <w:r w:rsidRPr="004D56C8">
              <w:t>General Law Further Amendment Act, 1963</w:t>
            </w:r>
          </w:p>
        </w:tc>
        <w:tc>
          <w:tcPr>
            <w:tcW w:w="2835" w:type="dxa"/>
            <w:tcBorders>
              <w:left w:val="single" w:sz="8" w:space="0" w:color="auto"/>
            </w:tcBorders>
          </w:tcPr>
          <w:p w14:paraId="188AA354" w14:textId="77777777" w:rsidR="00A052D3" w:rsidRPr="004D56C8" w:rsidRDefault="00A052D3" w:rsidP="00402021">
            <w:pPr>
              <w:pStyle w:val="AS-P0"/>
              <w:jc w:val="left"/>
            </w:pPr>
            <w:r w:rsidRPr="004D56C8">
              <w:t>Sections 18 to 20, inclusive</w:t>
            </w:r>
          </w:p>
        </w:tc>
      </w:tr>
      <w:tr w:rsidR="004D56C8" w:rsidRPr="004D56C8" w14:paraId="74282ED5" w14:textId="77777777" w:rsidTr="008810D8">
        <w:tc>
          <w:tcPr>
            <w:tcW w:w="2127" w:type="dxa"/>
            <w:tcBorders>
              <w:right w:val="single" w:sz="8" w:space="0" w:color="auto"/>
            </w:tcBorders>
          </w:tcPr>
          <w:p w14:paraId="71FEAFB5" w14:textId="77777777" w:rsidR="00A052D3" w:rsidRPr="004D56C8" w:rsidRDefault="00A052D3" w:rsidP="00402021">
            <w:pPr>
              <w:pStyle w:val="AS-P0"/>
              <w:jc w:val="left"/>
            </w:pPr>
            <w:r w:rsidRPr="004D56C8">
              <w:t>Act 70 of 1968</w:t>
            </w:r>
          </w:p>
        </w:tc>
        <w:tc>
          <w:tcPr>
            <w:tcW w:w="3543" w:type="dxa"/>
            <w:tcBorders>
              <w:left w:val="single" w:sz="8" w:space="0" w:color="auto"/>
              <w:right w:val="single" w:sz="8" w:space="0" w:color="auto"/>
            </w:tcBorders>
          </w:tcPr>
          <w:p w14:paraId="52A7ACE3" w14:textId="77777777" w:rsidR="00A052D3" w:rsidRPr="004D56C8" w:rsidRDefault="00A052D3" w:rsidP="00402021">
            <w:pPr>
              <w:pStyle w:val="AS-P0"/>
              <w:jc w:val="left"/>
            </w:pPr>
            <w:r w:rsidRPr="004D56C8">
              <w:t>General Law Amendment Act</w:t>
            </w:r>
            <w:r w:rsidR="00A56BFB">
              <w:t>,</w:t>
            </w:r>
            <w:r w:rsidRPr="004D56C8">
              <w:t xml:space="preserve"> 1968</w:t>
            </w:r>
          </w:p>
        </w:tc>
        <w:tc>
          <w:tcPr>
            <w:tcW w:w="2835" w:type="dxa"/>
            <w:tcBorders>
              <w:left w:val="single" w:sz="8" w:space="0" w:color="auto"/>
            </w:tcBorders>
          </w:tcPr>
          <w:p w14:paraId="05A05D4E" w14:textId="77777777" w:rsidR="00A052D3" w:rsidRPr="004D56C8" w:rsidRDefault="00A052D3" w:rsidP="00402021">
            <w:pPr>
              <w:pStyle w:val="AS-P0"/>
              <w:jc w:val="left"/>
            </w:pPr>
            <w:r w:rsidRPr="004D56C8">
              <w:t>Sections 53 and 54</w:t>
            </w:r>
          </w:p>
        </w:tc>
      </w:tr>
      <w:tr w:rsidR="004D56C8" w:rsidRPr="004D56C8" w14:paraId="4265B55D" w14:textId="77777777" w:rsidTr="008810D8">
        <w:tc>
          <w:tcPr>
            <w:tcW w:w="2127" w:type="dxa"/>
            <w:tcBorders>
              <w:right w:val="single" w:sz="8" w:space="0" w:color="auto"/>
            </w:tcBorders>
          </w:tcPr>
          <w:p w14:paraId="449995BE" w14:textId="77777777" w:rsidR="00A052D3" w:rsidRPr="004D56C8" w:rsidRDefault="00A052D3" w:rsidP="00402021">
            <w:pPr>
              <w:pStyle w:val="AS-P0"/>
              <w:jc w:val="left"/>
            </w:pPr>
            <w:r w:rsidRPr="004D56C8">
              <w:t>Act 101 of 1969</w:t>
            </w:r>
          </w:p>
        </w:tc>
        <w:tc>
          <w:tcPr>
            <w:tcW w:w="3543" w:type="dxa"/>
            <w:tcBorders>
              <w:left w:val="single" w:sz="8" w:space="0" w:color="auto"/>
              <w:right w:val="single" w:sz="8" w:space="0" w:color="auto"/>
            </w:tcBorders>
          </w:tcPr>
          <w:p w14:paraId="5312774F" w14:textId="77777777" w:rsidR="00A052D3" w:rsidRPr="004D56C8" w:rsidRDefault="00A052D3" w:rsidP="00402021">
            <w:pPr>
              <w:pStyle w:val="AS-P0"/>
              <w:jc w:val="left"/>
            </w:pPr>
            <w:r w:rsidRPr="004D56C8">
              <w:t>General Law Amendment Act, 1969</w:t>
            </w:r>
          </w:p>
        </w:tc>
        <w:tc>
          <w:tcPr>
            <w:tcW w:w="2835" w:type="dxa"/>
            <w:tcBorders>
              <w:left w:val="single" w:sz="8" w:space="0" w:color="auto"/>
            </w:tcBorders>
          </w:tcPr>
          <w:p w14:paraId="0677F103" w14:textId="77777777" w:rsidR="00A052D3" w:rsidRPr="004D56C8" w:rsidRDefault="00A052D3" w:rsidP="00402021">
            <w:pPr>
              <w:pStyle w:val="AS-P0"/>
              <w:jc w:val="left"/>
              <w:rPr>
                <w:rFonts w:eastAsia="Arial"/>
              </w:rPr>
            </w:pPr>
            <w:r w:rsidRPr="004D56C8">
              <w:t xml:space="preserve">Section </w:t>
            </w:r>
            <w:r w:rsidRPr="004D56C8">
              <w:rPr>
                <w:rFonts w:eastAsia="Arial"/>
              </w:rPr>
              <w:t>21</w:t>
            </w:r>
          </w:p>
        </w:tc>
      </w:tr>
      <w:tr w:rsidR="004D56C8" w:rsidRPr="004D56C8" w14:paraId="324F6FEF" w14:textId="77777777" w:rsidTr="008810D8">
        <w:tc>
          <w:tcPr>
            <w:tcW w:w="2127" w:type="dxa"/>
            <w:tcBorders>
              <w:bottom w:val="single" w:sz="8" w:space="0" w:color="auto"/>
              <w:right w:val="single" w:sz="8" w:space="0" w:color="auto"/>
            </w:tcBorders>
          </w:tcPr>
          <w:p w14:paraId="52EB903E" w14:textId="77777777" w:rsidR="00A052D3" w:rsidRPr="004D56C8" w:rsidRDefault="00A052D3" w:rsidP="00402021">
            <w:pPr>
              <w:pStyle w:val="AS-P0"/>
              <w:jc w:val="left"/>
            </w:pPr>
            <w:r w:rsidRPr="004D56C8">
              <w:t>Act 46 of 1987</w:t>
            </w:r>
          </w:p>
        </w:tc>
        <w:tc>
          <w:tcPr>
            <w:tcW w:w="3543" w:type="dxa"/>
            <w:tcBorders>
              <w:left w:val="single" w:sz="8" w:space="0" w:color="auto"/>
              <w:bottom w:val="single" w:sz="8" w:space="0" w:color="auto"/>
              <w:right w:val="single" w:sz="8" w:space="0" w:color="auto"/>
            </w:tcBorders>
          </w:tcPr>
          <w:p w14:paraId="32098419" w14:textId="77777777" w:rsidR="00A052D3" w:rsidRPr="004D56C8" w:rsidRDefault="00A052D3" w:rsidP="00402021">
            <w:pPr>
              <w:pStyle w:val="AS-P0"/>
              <w:jc w:val="left"/>
            </w:pPr>
            <w:r w:rsidRPr="004D56C8">
              <w:t>Extradition Amendment Act, 1987</w:t>
            </w:r>
          </w:p>
        </w:tc>
        <w:tc>
          <w:tcPr>
            <w:tcW w:w="2835" w:type="dxa"/>
            <w:tcBorders>
              <w:left w:val="single" w:sz="8" w:space="0" w:color="auto"/>
              <w:bottom w:val="single" w:sz="8" w:space="0" w:color="auto"/>
            </w:tcBorders>
          </w:tcPr>
          <w:p w14:paraId="321D8A4D" w14:textId="77777777" w:rsidR="00A052D3" w:rsidRPr="004D56C8" w:rsidRDefault="00A052D3" w:rsidP="00402021">
            <w:pPr>
              <w:pStyle w:val="AS-P0"/>
              <w:jc w:val="left"/>
            </w:pPr>
            <w:r w:rsidRPr="004D56C8">
              <w:t>The whole</w:t>
            </w:r>
          </w:p>
        </w:tc>
      </w:tr>
    </w:tbl>
    <w:p w14:paraId="2C85F400" w14:textId="77777777" w:rsidR="005E75FD" w:rsidRDefault="005E75FD" w:rsidP="00E04ADE">
      <w:pPr>
        <w:pStyle w:val="AS-Pi"/>
        <w:ind w:left="0" w:right="0" w:firstLine="0"/>
        <w:rPr>
          <w:sz w:val="24"/>
          <w:szCs w:val="24"/>
        </w:rPr>
      </w:pPr>
    </w:p>
    <w:p w14:paraId="29EE651D" w14:textId="77777777" w:rsidR="00B657F2" w:rsidRDefault="00B657F2" w:rsidP="00B657F2">
      <w:pPr>
        <w:pStyle w:val="AS-H3A"/>
      </w:pPr>
    </w:p>
    <w:p w14:paraId="39A9DD75" w14:textId="77777777" w:rsidR="00B657F2" w:rsidRPr="00097748" w:rsidRDefault="00B657F2" w:rsidP="00B657F2">
      <w:pPr>
        <w:pStyle w:val="AS-H3A"/>
      </w:pPr>
      <w:r w:rsidRPr="00097748">
        <w:t xml:space="preserve">SCHEDULE </w:t>
      </w:r>
      <w:r>
        <w:t>2</w:t>
      </w:r>
    </w:p>
    <w:p w14:paraId="44A195C3" w14:textId="77777777" w:rsidR="00B657F2" w:rsidRDefault="00B657F2" w:rsidP="00B657F2">
      <w:pPr>
        <w:pStyle w:val="AS-P-Amend"/>
        <w:rPr>
          <w:rFonts w:eastAsia="Arial"/>
        </w:rPr>
      </w:pPr>
    </w:p>
    <w:p w14:paraId="05FB45E4" w14:textId="22328227" w:rsidR="00B657F2" w:rsidRDefault="00A65B8C" w:rsidP="00B657F2">
      <w:pPr>
        <w:pStyle w:val="AS-P-Amend"/>
        <w:rPr>
          <w:rFonts w:eastAsia="Arial"/>
        </w:rPr>
      </w:pPr>
      <w:r>
        <w:rPr>
          <w:rFonts w:eastAsia="Arial"/>
        </w:rPr>
        <w:t xml:space="preserve"> [Schedule 2 </w:t>
      </w:r>
      <w:r w:rsidR="001C5B3D">
        <w:rPr>
          <w:rFonts w:eastAsia="Arial"/>
        </w:rPr>
        <w:t xml:space="preserve">is </w:t>
      </w:r>
      <w:r>
        <w:rPr>
          <w:rFonts w:eastAsia="Arial"/>
        </w:rPr>
        <w:t xml:space="preserve">inserted by Act 19 of </w:t>
      </w:r>
      <w:r w:rsidR="00B657F2">
        <w:rPr>
          <w:rFonts w:eastAsia="Arial"/>
        </w:rPr>
        <w:t>2018</w:t>
      </w:r>
      <w:r w:rsidR="001C5B3D">
        <w:rPr>
          <w:rFonts w:eastAsia="Arial"/>
        </w:rPr>
        <w:t>.</w:t>
      </w:r>
      <w:r w:rsidR="00B657F2">
        <w:rPr>
          <w:rFonts w:eastAsia="Arial"/>
        </w:rPr>
        <w:t>]</w:t>
      </w:r>
    </w:p>
    <w:p w14:paraId="13B4EC76" w14:textId="77777777" w:rsidR="00B657F2" w:rsidRPr="00B657F2" w:rsidRDefault="00B657F2" w:rsidP="00B657F2">
      <w:pPr>
        <w:pStyle w:val="AS-P0"/>
        <w:rPr>
          <w:rFonts w:eastAsia="Arial"/>
        </w:rPr>
      </w:pPr>
    </w:p>
    <w:p w14:paraId="1EE019ED" w14:textId="77777777" w:rsidR="00B657F2" w:rsidRPr="00B657F2" w:rsidRDefault="00B657F2" w:rsidP="00B657F2">
      <w:pPr>
        <w:pStyle w:val="AS-P0"/>
        <w:jc w:val="center"/>
      </w:pPr>
      <w:r w:rsidRPr="00B657F2">
        <w:t>Apostille</w:t>
      </w:r>
    </w:p>
    <w:p w14:paraId="164F4F46" w14:textId="77777777" w:rsidR="00B657F2" w:rsidRPr="00B657F2" w:rsidRDefault="00B657F2" w:rsidP="00B657F2">
      <w:pPr>
        <w:pStyle w:val="AS-P0"/>
        <w:jc w:val="center"/>
      </w:pPr>
      <w:r w:rsidRPr="00B657F2">
        <w:t>(Convention de la Haye du 5 Octobre 1961)</w:t>
      </w:r>
    </w:p>
    <w:p w14:paraId="7BA0F06A" w14:textId="77777777" w:rsidR="00743EFA" w:rsidRDefault="00743EFA" w:rsidP="00B657F2">
      <w:pPr>
        <w:pStyle w:val="AS-P0"/>
        <w:jc w:val="center"/>
      </w:pPr>
    </w:p>
    <w:p w14:paraId="6834175B" w14:textId="77777777" w:rsidR="00B657F2" w:rsidRDefault="00B657F2" w:rsidP="00B657F2">
      <w:pPr>
        <w:pStyle w:val="AS-P0"/>
        <w:jc w:val="center"/>
      </w:pPr>
      <w:r w:rsidRPr="00B657F2">
        <w:t>(Section 18)</w:t>
      </w:r>
    </w:p>
    <w:p w14:paraId="3170D9D9" w14:textId="77777777" w:rsidR="00B657F2" w:rsidRPr="00B657F2" w:rsidRDefault="00B657F2" w:rsidP="00B657F2">
      <w:pPr>
        <w:pStyle w:val="AS-P0"/>
        <w:jc w:val="center"/>
      </w:pPr>
    </w:p>
    <w:p w14:paraId="516220DD" w14:textId="77777777" w:rsidR="00B657F2" w:rsidRPr="00B657F2" w:rsidRDefault="00B657F2" w:rsidP="00B657F2">
      <w:pPr>
        <w:pStyle w:val="AS-P0"/>
        <w:spacing w:line="480" w:lineRule="auto"/>
      </w:pPr>
      <w:r w:rsidRPr="00B657F2">
        <w:t>1. Country ................................................................................................................</w:t>
      </w:r>
      <w:r>
        <w:t>........................</w:t>
      </w:r>
    </w:p>
    <w:p w14:paraId="3C939F9E" w14:textId="77777777" w:rsidR="00B657F2" w:rsidRPr="00B657F2" w:rsidRDefault="00B657F2" w:rsidP="00B657F2">
      <w:pPr>
        <w:pStyle w:val="AS-P0"/>
        <w:spacing w:line="480" w:lineRule="auto"/>
      </w:pPr>
      <w:r w:rsidRPr="00B657F2">
        <w:t>This public document ..........................................................................................</w:t>
      </w:r>
      <w:r>
        <w:t>............................</w:t>
      </w:r>
    </w:p>
    <w:p w14:paraId="065F485E" w14:textId="77777777" w:rsidR="00B657F2" w:rsidRPr="00B657F2" w:rsidRDefault="00B657F2" w:rsidP="00B657F2">
      <w:pPr>
        <w:pStyle w:val="AS-P0"/>
        <w:spacing w:line="480" w:lineRule="auto"/>
      </w:pPr>
      <w:r w:rsidRPr="00B657F2">
        <w:t>2. Has been signed by ..............................................................................................</w:t>
      </w:r>
      <w:r>
        <w:t>........................</w:t>
      </w:r>
    </w:p>
    <w:p w14:paraId="1067FB12" w14:textId="77777777" w:rsidR="00B657F2" w:rsidRPr="00B657F2" w:rsidRDefault="00B657F2" w:rsidP="00B657F2">
      <w:pPr>
        <w:pStyle w:val="AS-P0"/>
        <w:spacing w:line="480" w:lineRule="auto"/>
      </w:pPr>
      <w:r w:rsidRPr="00B657F2">
        <w:t>3. Acting in the capacity of .....................................................................................</w:t>
      </w:r>
      <w:r>
        <w:t>........................</w:t>
      </w:r>
    </w:p>
    <w:p w14:paraId="00178882" w14:textId="77777777" w:rsidR="00B657F2" w:rsidRPr="00B657F2" w:rsidRDefault="00B657F2" w:rsidP="00B657F2">
      <w:pPr>
        <w:pStyle w:val="AS-P0"/>
        <w:spacing w:line="480" w:lineRule="auto"/>
      </w:pPr>
      <w:r w:rsidRPr="00B657F2">
        <w:t>4. Bears the seal/stamp of ........................................................................................</w:t>
      </w:r>
      <w:r>
        <w:t>........................</w:t>
      </w:r>
    </w:p>
    <w:p w14:paraId="21DC81B9" w14:textId="77777777" w:rsidR="00B657F2" w:rsidRPr="00B657F2" w:rsidRDefault="00B657F2" w:rsidP="00743EFA">
      <w:pPr>
        <w:pStyle w:val="AS-P0"/>
        <w:spacing w:line="480" w:lineRule="auto"/>
        <w:jc w:val="center"/>
      </w:pPr>
      <w:r w:rsidRPr="00B657F2">
        <w:t>Certified</w:t>
      </w:r>
    </w:p>
    <w:p w14:paraId="23696D47" w14:textId="77777777" w:rsidR="00B657F2" w:rsidRPr="00B657F2" w:rsidRDefault="00B657F2" w:rsidP="00B657F2">
      <w:pPr>
        <w:pStyle w:val="AS-P0"/>
        <w:spacing w:line="480" w:lineRule="auto"/>
      </w:pPr>
      <w:r w:rsidRPr="00B657F2">
        <w:t>5. at...........................................................................................................................</w:t>
      </w:r>
      <w:r>
        <w:t>........................</w:t>
      </w:r>
    </w:p>
    <w:p w14:paraId="1E920075" w14:textId="77777777" w:rsidR="00B657F2" w:rsidRPr="00B657F2" w:rsidRDefault="00B657F2" w:rsidP="00B657F2">
      <w:pPr>
        <w:pStyle w:val="AS-P0"/>
        <w:spacing w:line="480" w:lineRule="auto"/>
      </w:pPr>
      <w:r w:rsidRPr="00B657F2">
        <w:t>6. the (date) ..............................................................................................................</w:t>
      </w:r>
      <w:r>
        <w:t>........................</w:t>
      </w:r>
    </w:p>
    <w:p w14:paraId="62283CCD" w14:textId="77777777" w:rsidR="00B657F2" w:rsidRPr="00B657F2" w:rsidRDefault="00B657F2" w:rsidP="00B657F2">
      <w:pPr>
        <w:pStyle w:val="AS-P0"/>
        <w:spacing w:line="480" w:lineRule="auto"/>
      </w:pPr>
      <w:r w:rsidRPr="00B657F2">
        <w:t>7. by ................................................................................................................................</w:t>
      </w:r>
      <w:r>
        <w:t>.................</w:t>
      </w:r>
    </w:p>
    <w:p w14:paraId="3CB17C6F" w14:textId="77777777" w:rsidR="00B657F2" w:rsidRPr="00B657F2" w:rsidRDefault="00B657F2" w:rsidP="00B657F2">
      <w:pPr>
        <w:pStyle w:val="AS-P0"/>
        <w:spacing w:line="480" w:lineRule="auto"/>
      </w:pPr>
      <w:r w:rsidRPr="00B657F2">
        <w:t>8. No. .......................................................................................................................</w:t>
      </w:r>
      <w:r>
        <w:t>........................</w:t>
      </w:r>
    </w:p>
    <w:p w14:paraId="7FFF80BE" w14:textId="77777777" w:rsidR="00B657F2" w:rsidRPr="00B657F2" w:rsidRDefault="00B657F2" w:rsidP="00B657F2">
      <w:pPr>
        <w:pStyle w:val="AS-P0"/>
        <w:spacing w:line="480" w:lineRule="auto"/>
      </w:pPr>
      <w:r w:rsidRPr="00B657F2">
        <w:t>9. Seal/stamp:</w:t>
      </w:r>
    </w:p>
    <w:p w14:paraId="07FAF1BD" w14:textId="77777777" w:rsidR="00B657F2" w:rsidRPr="00B657F2" w:rsidRDefault="00B657F2" w:rsidP="00B657F2">
      <w:pPr>
        <w:pStyle w:val="AS-P0"/>
        <w:spacing w:line="480" w:lineRule="auto"/>
        <w:rPr>
          <w:rFonts w:eastAsia="Arial"/>
        </w:rPr>
      </w:pPr>
      <w:r w:rsidRPr="00B657F2">
        <w:t>............................................................</w:t>
      </w:r>
      <w:r>
        <w:tab/>
      </w:r>
      <w:r>
        <w:tab/>
      </w:r>
      <w:r w:rsidRPr="00B657F2">
        <w:t>10. Signature ....</w:t>
      </w:r>
      <w:r>
        <w:t>........................................................</w:t>
      </w:r>
    </w:p>
    <w:p w14:paraId="411884C0" w14:textId="77777777" w:rsidR="00B657F2" w:rsidRPr="004D56C8" w:rsidRDefault="00B657F2" w:rsidP="00E04ADE">
      <w:pPr>
        <w:pStyle w:val="AS-Pi"/>
        <w:ind w:left="0" w:right="0" w:firstLine="0"/>
        <w:rPr>
          <w:sz w:val="24"/>
          <w:szCs w:val="24"/>
        </w:rPr>
      </w:pPr>
    </w:p>
    <w:sectPr w:rsidR="00B657F2" w:rsidRPr="004D56C8" w:rsidSect="001A6423">
      <w:headerReference w:type="default" r:id="rId12"/>
      <w:pgSz w:w="11900" w:h="16840" w:code="9"/>
      <w:pgMar w:top="1985" w:right="1701" w:bottom="851" w:left="1701" w:header="851"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EA097" w14:textId="77777777" w:rsidR="0054104C" w:rsidRDefault="0054104C">
      <w:r>
        <w:separator/>
      </w:r>
    </w:p>
  </w:endnote>
  <w:endnote w:type="continuationSeparator" w:id="0">
    <w:p w14:paraId="2010E665" w14:textId="77777777" w:rsidR="0054104C" w:rsidRDefault="00541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8CE31" w14:textId="77777777" w:rsidR="0054104C" w:rsidRDefault="0054104C">
      <w:r>
        <w:separator/>
      </w:r>
    </w:p>
  </w:footnote>
  <w:footnote w:type="continuationSeparator" w:id="0">
    <w:p w14:paraId="44EFB107" w14:textId="77777777" w:rsidR="0054104C" w:rsidRDefault="00541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CE25B" w14:textId="633C9732" w:rsidR="00CB2A72" w:rsidRPr="00DC6273" w:rsidRDefault="00CB2A72"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1C5B3D">
      <w:rPr>
        <w:rFonts w:ascii="Arial" w:hAnsi="Arial" w:cs="Arial"/>
        <w:b/>
        <w:sz w:val="16"/>
        <w:szCs w:val="16"/>
      </w:rPr>
      <w:t>11</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3EB4A1EA" w14:textId="77777777" w:rsidR="00CB2A72" w:rsidRDefault="00CB2A72" w:rsidP="00FC33A9">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Extradition</w:t>
    </w:r>
    <w:r w:rsidRPr="00DC6273">
      <w:rPr>
        <w:rFonts w:ascii="Arial" w:hAnsi="Arial" w:cs="Arial"/>
        <w:b/>
        <w:sz w:val="16"/>
        <w:szCs w:val="16"/>
      </w:rPr>
      <w:t xml:space="preserve"> Act </w:t>
    </w:r>
    <w:r>
      <w:rPr>
        <w:rFonts w:ascii="Arial" w:hAnsi="Arial" w:cs="Arial"/>
        <w:b/>
        <w:sz w:val="16"/>
        <w:szCs w:val="16"/>
      </w:rPr>
      <w:t>11</w:t>
    </w:r>
    <w:r w:rsidRPr="00DC6273">
      <w:rPr>
        <w:rFonts w:ascii="Arial" w:hAnsi="Arial" w:cs="Arial"/>
        <w:b/>
        <w:sz w:val="16"/>
        <w:szCs w:val="16"/>
      </w:rPr>
      <w:t xml:space="preserve"> of </w:t>
    </w:r>
    <w:r>
      <w:rPr>
        <w:rFonts w:ascii="Arial" w:hAnsi="Arial" w:cs="Arial"/>
        <w:b/>
        <w:sz w:val="16"/>
        <w:szCs w:val="16"/>
      </w:rPr>
      <w:t>1996</w:t>
    </w:r>
    <w:r w:rsidRPr="00DC6273">
      <w:rPr>
        <w:rFonts w:ascii="Arial" w:hAnsi="Arial" w:cs="Arial"/>
        <w:b/>
        <w:sz w:val="16"/>
        <w:szCs w:val="16"/>
      </w:rPr>
      <w:t xml:space="preserve"> </w:t>
    </w:r>
  </w:p>
  <w:p w14:paraId="32B4545E" w14:textId="77777777" w:rsidR="00CB2A72" w:rsidRPr="00940A34" w:rsidRDefault="00CB2A7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embedSystemFonts/>
  <w:bordersDoNotSurroundHeader/>
  <w:bordersDoNotSurroundFooter/>
  <w:hideSpellingErrors/>
  <w:hideGrammaticalErrors/>
  <w:proofState w:spelling="clean"/>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1NLEwMzMwMTAyszRV0lEKTi0uzszPAykwrgUAoMLQJywAAAA="/>
  </w:docVars>
  <w:rsids>
    <w:rsidRoot w:val="00FE64DD"/>
    <w:rsid w:val="00004F6B"/>
    <w:rsid w:val="00007142"/>
    <w:rsid w:val="000133A8"/>
    <w:rsid w:val="000147D7"/>
    <w:rsid w:val="00020A42"/>
    <w:rsid w:val="00023D2F"/>
    <w:rsid w:val="000242FF"/>
    <w:rsid w:val="000372D3"/>
    <w:rsid w:val="00040AB2"/>
    <w:rsid w:val="00044972"/>
    <w:rsid w:val="00045A94"/>
    <w:rsid w:val="000608EE"/>
    <w:rsid w:val="000614EF"/>
    <w:rsid w:val="000622BB"/>
    <w:rsid w:val="00066DEF"/>
    <w:rsid w:val="0007067C"/>
    <w:rsid w:val="00070904"/>
    <w:rsid w:val="000744EC"/>
    <w:rsid w:val="00074AFC"/>
    <w:rsid w:val="000757E1"/>
    <w:rsid w:val="00075FEA"/>
    <w:rsid w:val="00077C38"/>
    <w:rsid w:val="000814D8"/>
    <w:rsid w:val="00092699"/>
    <w:rsid w:val="00097748"/>
    <w:rsid w:val="000A2439"/>
    <w:rsid w:val="000A4D98"/>
    <w:rsid w:val="000B4FB6"/>
    <w:rsid w:val="000C416E"/>
    <w:rsid w:val="000C5263"/>
    <w:rsid w:val="000C625D"/>
    <w:rsid w:val="000D1A21"/>
    <w:rsid w:val="000D2698"/>
    <w:rsid w:val="000D2E48"/>
    <w:rsid w:val="000D39D3"/>
    <w:rsid w:val="000D3B3A"/>
    <w:rsid w:val="000D43C4"/>
    <w:rsid w:val="000E185C"/>
    <w:rsid w:val="000E2038"/>
    <w:rsid w:val="000E21FC"/>
    <w:rsid w:val="000E427F"/>
    <w:rsid w:val="000E5C90"/>
    <w:rsid w:val="000E6854"/>
    <w:rsid w:val="000F0A5E"/>
    <w:rsid w:val="000F1E72"/>
    <w:rsid w:val="000F4429"/>
    <w:rsid w:val="000F7993"/>
    <w:rsid w:val="00101E20"/>
    <w:rsid w:val="0010202F"/>
    <w:rsid w:val="00102FA4"/>
    <w:rsid w:val="00103865"/>
    <w:rsid w:val="00120126"/>
    <w:rsid w:val="00121135"/>
    <w:rsid w:val="0012563E"/>
    <w:rsid w:val="00133371"/>
    <w:rsid w:val="00140360"/>
    <w:rsid w:val="0014086F"/>
    <w:rsid w:val="00142551"/>
    <w:rsid w:val="001459F4"/>
    <w:rsid w:val="0015146F"/>
    <w:rsid w:val="001558CF"/>
    <w:rsid w:val="00157183"/>
    <w:rsid w:val="0015761F"/>
    <w:rsid w:val="001630BC"/>
    <w:rsid w:val="001636EC"/>
    <w:rsid w:val="00166498"/>
    <w:rsid w:val="00186652"/>
    <w:rsid w:val="001903F6"/>
    <w:rsid w:val="001A6423"/>
    <w:rsid w:val="001A7293"/>
    <w:rsid w:val="001B032A"/>
    <w:rsid w:val="001B0E17"/>
    <w:rsid w:val="001B2C14"/>
    <w:rsid w:val="001B4AF8"/>
    <w:rsid w:val="001C1B1A"/>
    <w:rsid w:val="001C3895"/>
    <w:rsid w:val="001C5B3D"/>
    <w:rsid w:val="001D3D87"/>
    <w:rsid w:val="001D6485"/>
    <w:rsid w:val="001D710E"/>
    <w:rsid w:val="001E2B91"/>
    <w:rsid w:val="001E402E"/>
    <w:rsid w:val="001F2A4A"/>
    <w:rsid w:val="001F563F"/>
    <w:rsid w:val="00204FA4"/>
    <w:rsid w:val="002051F2"/>
    <w:rsid w:val="002077BD"/>
    <w:rsid w:val="002079C4"/>
    <w:rsid w:val="00211C79"/>
    <w:rsid w:val="00211E10"/>
    <w:rsid w:val="002143FA"/>
    <w:rsid w:val="00217B20"/>
    <w:rsid w:val="00221C58"/>
    <w:rsid w:val="00226F65"/>
    <w:rsid w:val="00232CA7"/>
    <w:rsid w:val="00234F79"/>
    <w:rsid w:val="0023541A"/>
    <w:rsid w:val="00236FB8"/>
    <w:rsid w:val="00237C76"/>
    <w:rsid w:val="00261EC4"/>
    <w:rsid w:val="00265308"/>
    <w:rsid w:val="002655B6"/>
    <w:rsid w:val="00267AF7"/>
    <w:rsid w:val="002709B2"/>
    <w:rsid w:val="0027164A"/>
    <w:rsid w:val="00275EF6"/>
    <w:rsid w:val="002831B8"/>
    <w:rsid w:val="0028338A"/>
    <w:rsid w:val="00285028"/>
    <w:rsid w:val="00286A4D"/>
    <w:rsid w:val="00286BD2"/>
    <w:rsid w:val="00286E57"/>
    <w:rsid w:val="002907F0"/>
    <w:rsid w:val="00291306"/>
    <w:rsid w:val="0029313E"/>
    <w:rsid w:val="002964E7"/>
    <w:rsid w:val="00296706"/>
    <w:rsid w:val="002A044B"/>
    <w:rsid w:val="002A6CF2"/>
    <w:rsid w:val="002A7EC2"/>
    <w:rsid w:val="002B4E1F"/>
    <w:rsid w:val="002B6C33"/>
    <w:rsid w:val="002B71E7"/>
    <w:rsid w:val="002D3AA8"/>
    <w:rsid w:val="002D4ED3"/>
    <w:rsid w:val="002E1368"/>
    <w:rsid w:val="002E3094"/>
    <w:rsid w:val="002E72B6"/>
    <w:rsid w:val="002F4347"/>
    <w:rsid w:val="00304858"/>
    <w:rsid w:val="00316B2E"/>
    <w:rsid w:val="0032190B"/>
    <w:rsid w:val="00330113"/>
    <w:rsid w:val="00332A15"/>
    <w:rsid w:val="00334AC2"/>
    <w:rsid w:val="00334D1E"/>
    <w:rsid w:val="00336B1F"/>
    <w:rsid w:val="003407C1"/>
    <w:rsid w:val="00342579"/>
    <w:rsid w:val="003449A3"/>
    <w:rsid w:val="00347DF6"/>
    <w:rsid w:val="00350885"/>
    <w:rsid w:val="003601F2"/>
    <w:rsid w:val="00363299"/>
    <w:rsid w:val="00363E94"/>
    <w:rsid w:val="00366718"/>
    <w:rsid w:val="003671B2"/>
    <w:rsid w:val="00377FBD"/>
    <w:rsid w:val="00380973"/>
    <w:rsid w:val="00380B6A"/>
    <w:rsid w:val="003837C6"/>
    <w:rsid w:val="00394930"/>
    <w:rsid w:val="00394B3B"/>
    <w:rsid w:val="00396009"/>
    <w:rsid w:val="003B415F"/>
    <w:rsid w:val="003B440D"/>
    <w:rsid w:val="003B6581"/>
    <w:rsid w:val="003C5F5A"/>
    <w:rsid w:val="003C6CDF"/>
    <w:rsid w:val="003C7232"/>
    <w:rsid w:val="003D233B"/>
    <w:rsid w:val="003D2A33"/>
    <w:rsid w:val="003D2FD1"/>
    <w:rsid w:val="003D4EAA"/>
    <w:rsid w:val="003D7081"/>
    <w:rsid w:val="003E2DE5"/>
    <w:rsid w:val="003E3F96"/>
    <w:rsid w:val="003E439F"/>
    <w:rsid w:val="003E6206"/>
    <w:rsid w:val="003E76D6"/>
    <w:rsid w:val="003F17DE"/>
    <w:rsid w:val="003F6FE8"/>
    <w:rsid w:val="00401FBB"/>
    <w:rsid w:val="00402021"/>
    <w:rsid w:val="00406360"/>
    <w:rsid w:val="00417138"/>
    <w:rsid w:val="00424C03"/>
    <w:rsid w:val="00426221"/>
    <w:rsid w:val="004347BA"/>
    <w:rsid w:val="00453046"/>
    <w:rsid w:val="00453682"/>
    <w:rsid w:val="004553E2"/>
    <w:rsid w:val="00455F8D"/>
    <w:rsid w:val="00456986"/>
    <w:rsid w:val="00466077"/>
    <w:rsid w:val="00467443"/>
    <w:rsid w:val="00474D22"/>
    <w:rsid w:val="00480DB8"/>
    <w:rsid w:val="0048156C"/>
    <w:rsid w:val="00481E77"/>
    <w:rsid w:val="00483D46"/>
    <w:rsid w:val="00491FC6"/>
    <w:rsid w:val="00494F0F"/>
    <w:rsid w:val="0049753B"/>
    <w:rsid w:val="004B5F54"/>
    <w:rsid w:val="004C08F0"/>
    <w:rsid w:val="004C1DA0"/>
    <w:rsid w:val="004C4103"/>
    <w:rsid w:val="004D0854"/>
    <w:rsid w:val="004D2FFC"/>
    <w:rsid w:val="004D56C8"/>
    <w:rsid w:val="004D6201"/>
    <w:rsid w:val="004D67C8"/>
    <w:rsid w:val="004E71ED"/>
    <w:rsid w:val="004E7BB9"/>
    <w:rsid w:val="004F32E6"/>
    <w:rsid w:val="004F72F4"/>
    <w:rsid w:val="00501B30"/>
    <w:rsid w:val="00501CAB"/>
    <w:rsid w:val="00502968"/>
    <w:rsid w:val="00503297"/>
    <w:rsid w:val="0050373E"/>
    <w:rsid w:val="0050711E"/>
    <w:rsid w:val="005101FF"/>
    <w:rsid w:val="00512242"/>
    <w:rsid w:val="00512813"/>
    <w:rsid w:val="00515D04"/>
    <w:rsid w:val="00524ECC"/>
    <w:rsid w:val="00525732"/>
    <w:rsid w:val="00527ABE"/>
    <w:rsid w:val="00532C52"/>
    <w:rsid w:val="0054104C"/>
    <w:rsid w:val="00542D73"/>
    <w:rsid w:val="00544A6B"/>
    <w:rsid w:val="00546A75"/>
    <w:rsid w:val="005518FE"/>
    <w:rsid w:val="0055274B"/>
    <w:rsid w:val="00554322"/>
    <w:rsid w:val="0055440A"/>
    <w:rsid w:val="0056066A"/>
    <w:rsid w:val="005606A0"/>
    <w:rsid w:val="005646F3"/>
    <w:rsid w:val="00570A8F"/>
    <w:rsid w:val="00572B50"/>
    <w:rsid w:val="00576596"/>
    <w:rsid w:val="00577B02"/>
    <w:rsid w:val="00582A2E"/>
    <w:rsid w:val="00583BCD"/>
    <w:rsid w:val="005871D7"/>
    <w:rsid w:val="0058749F"/>
    <w:rsid w:val="0058793F"/>
    <w:rsid w:val="005911A1"/>
    <w:rsid w:val="00594468"/>
    <w:rsid w:val="005A17B9"/>
    <w:rsid w:val="005A2789"/>
    <w:rsid w:val="005A49EB"/>
    <w:rsid w:val="005A74BB"/>
    <w:rsid w:val="005B0E67"/>
    <w:rsid w:val="005C25CF"/>
    <w:rsid w:val="005C303C"/>
    <w:rsid w:val="005C687B"/>
    <w:rsid w:val="005C7F82"/>
    <w:rsid w:val="005D0013"/>
    <w:rsid w:val="005D0866"/>
    <w:rsid w:val="005D55BE"/>
    <w:rsid w:val="005D5858"/>
    <w:rsid w:val="005D5C82"/>
    <w:rsid w:val="005E0DE1"/>
    <w:rsid w:val="005E75FD"/>
    <w:rsid w:val="005F36D3"/>
    <w:rsid w:val="005F538E"/>
    <w:rsid w:val="00601274"/>
    <w:rsid w:val="00604AAC"/>
    <w:rsid w:val="0060763B"/>
    <w:rsid w:val="00607964"/>
    <w:rsid w:val="0061375C"/>
    <w:rsid w:val="006162A4"/>
    <w:rsid w:val="0062075A"/>
    <w:rsid w:val="00622C32"/>
    <w:rsid w:val="006232C8"/>
    <w:rsid w:val="006271AA"/>
    <w:rsid w:val="00627382"/>
    <w:rsid w:val="00642844"/>
    <w:rsid w:val="00645C44"/>
    <w:rsid w:val="006473D1"/>
    <w:rsid w:val="00651B45"/>
    <w:rsid w:val="00651EA5"/>
    <w:rsid w:val="0065745C"/>
    <w:rsid w:val="00660511"/>
    <w:rsid w:val="00672978"/>
    <w:rsid w:val="00672A35"/>
    <w:rsid w:val="0067435B"/>
    <w:rsid w:val="0067653A"/>
    <w:rsid w:val="00682666"/>
    <w:rsid w:val="0069123B"/>
    <w:rsid w:val="00694677"/>
    <w:rsid w:val="00697FAC"/>
    <w:rsid w:val="006A11C3"/>
    <w:rsid w:val="006A664D"/>
    <w:rsid w:val="006A6EA7"/>
    <w:rsid w:val="006A74BC"/>
    <w:rsid w:val="006B5834"/>
    <w:rsid w:val="006B64A8"/>
    <w:rsid w:val="006C6020"/>
    <w:rsid w:val="006D0225"/>
    <w:rsid w:val="006D1681"/>
    <w:rsid w:val="006D2E1F"/>
    <w:rsid w:val="006D59B7"/>
    <w:rsid w:val="006E0AC0"/>
    <w:rsid w:val="006F594C"/>
    <w:rsid w:val="006F7F2A"/>
    <w:rsid w:val="00701118"/>
    <w:rsid w:val="00702999"/>
    <w:rsid w:val="00704C6B"/>
    <w:rsid w:val="00706159"/>
    <w:rsid w:val="007076DC"/>
    <w:rsid w:val="007107EE"/>
    <w:rsid w:val="00711DC1"/>
    <w:rsid w:val="007130E5"/>
    <w:rsid w:val="007166C4"/>
    <w:rsid w:val="007211A4"/>
    <w:rsid w:val="00726D6D"/>
    <w:rsid w:val="007276CB"/>
    <w:rsid w:val="00732D8B"/>
    <w:rsid w:val="007337D1"/>
    <w:rsid w:val="00736609"/>
    <w:rsid w:val="00740FDE"/>
    <w:rsid w:val="00743EFA"/>
    <w:rsid w:val="00746B11"/>
    <w:rsid w:val="0075097C"/>
    <w:rsid w:val="007543D8"/>
    <w:rsid w:val="00756051"/>
    <w:rsid w:val="00760524"/>
    <w:rsid w:val="00771A7F"/>
    <w:rsid w:val="00772C52"/>
    <w:rsid w:val="007826D3"/>
    <w:rsid w:val="007906B0"/>
    <w:rsid w:val="007912AE"/>
    <w:rsid w:val="00791EA5"/>
    <w:rsid w:val="00793315"/>
    <w:rsid w:val="007A0311"/>
    <w:rsid w:val="007A0B7F"/>
    <w:rsid w:val="007A2CE9"/>
    <w:rsid w:val="007A4003"/>
    <w:rsid w:val="007A65A3"/>
    <w:rsid w:val="007A6B55"/>
    <w:rsid w:val="007B0B51"/>
    <w:rsid w:val="007B1571"/>
    <w:rsid w:val="007B44E8"/>
    <w:rsid w:val="007C01FC"/>
    <w:rsid w:val="007C1564"/>
    <w:rsid w:val="007C2592"/>
    <w:rsid w:val="007C3BFF"/>
    <w:rsid w:val="007C427A"/>
    <w:rsid w:val="007D4551"/>
    <w:rsid w:val="007D4C4D"/>
    <w:rsid w:val="007E1918"/>
    <w:rsid w:val="007E295C"/>
    <w:rsid w:val="007E2B35"/>
    <w:rsid w:val="007E30CA"/>
    <w:rsid w:val="007E4620"/>
    <w:rsid w:val="007E4FEC"/>
    <w:rsid w:val="007E5CEF"/>
    <w:rsid w:val="007F010C"/>
    <w:rsid w:val="007F1473"/>
    <w:rsid w:val="00800A2F"/>
    <w:rsid w:val="0080143F"/>
    <w:rsid w:val="00802A26"/>
    <w:rsid w:val="008059C8"/>
    <w:rsid w:val="00807638"/>
    <w:rsid w:val="0082281D"/>
    <w:rsid w:val="00833376"/>
    <w:rsid w:val="008351B0"/>
    <w:rsid w:val="0084388F"/>
    <w:rsid w:val="00844B2D"/>
    <w:rsid w:val="00852AAF"/>
    <w:rsid w:val="00856BDA"/>
    <w:rsid w:val="00862825"/>
    <w:rsid w:val="00874F6F"/>
    <w:rsid w:val="00875062"/>
    <w:rsid w:val="008810D8"/>
    <w:rsid w:val="00885A03"/>
    <w:rsid w:val="00886238"/>
    <w:rsid w:val="00892211"/>
    <w:rsid w:val="00893440"/>
    <w:rsid w:val="00894E0A"/>
    <w:rsid w:val="00894F38"/>
    <w:rsid w:val="008956EA"/>
    <w:rsid w:val="008A2876"/>
    <w:rsid w:val="008A36FA"/>
    <w:rsid w:val="008A523D"/>
    <w:rsid w:val="008A6BB2"/>
    <w:rsid w:val="008B3137"/>
    <w:rsid w:val="008B7DEA"/>
    <w:rsid w:val="008C2A96"/>
    <w:rsid w:val="008C2C1A"/>
    <w:rsid w:val="008C4242"/>
    <w:rsid w:val="008C77DF"/>
    <w:rsid w:val="008D3142"/>
    <w:rsid w:val="008D50A0"/>
    <w:rsid w:val="008D7169"/>
    <w:rsid w:val="008D7F66"/>
    <w:rsid w:val="008E42F1"/>
    <w:rsid w:val="008E515B"/>
    <w:rsid w:val="008E66CC"/>
    <w:rsid w:val="00901BEF"/>
    <w:rsid w:val="009026ED"/>
    <w:rsid w:val="00905B0F"/>
    <w:rsid w:val="00905BC6"/>
    <w:rsid w:val="00913414"/>
    <w:rsid w:val="00922786"/>
    <w:rsid w:val="00925580"/>
    <w:rsid w:val="0093242F"/>
    <w:rsid w:val="00933C53"/>
    <w:rsid w:val="00934A68"/>
    <w:rsid w:val="00936BA7"/>
    <w:rsid w:val="00940361"/>
    <w:rsid w:val="00940487"/>
    <w:rsid w:val="00940A34"/>
    <w:rsid w:val="009422C0"/>
    <w:rsid w:val="0094272F"/>
    <w:rsid w:val="0095620D"/>
    <w:rsid w:val="00960AAB"/>
    <w:rsid w:val="00961AC0"/>
    <w:rsid w:val="00966AC8"/>
    <w:rsid w:val="009674A5"/>
    <w:rsid w:val="009726FE"/>
    <w:rsid w:val="0097618B"/>
    <w:rsid w:val="009774F9"/>
    <w:rsid w:val="009830C2"/>
    <w:rsid w:val="0099219B"/>
    <w:rsid w:val="00993997"/>
    <w:rsid w:val="009968F2"/>
    <w:rsid w:val="00997576"/>
    <w:rsid w:val="009A037B"/>
    <w:rsid w:val="009A393E"/>
    <w:rsid w:val="009A4D87"/>
    <w:rsid w:val="009A73DE"/>
    <w:rsid w:val="009B01F9"/>
    <w:rsid w:val="009B0E42"/>
    <w:rsid w:val="009B6BFD"/>
    <w:rsid w:val="009D3443"/>
    <w:rsid w:val="009E3FE6"/>
    <w:rsid w:val="009E66C3"/>
    <w:rsid w:val="009F0F2B"/>
    <w:rsid w:val="009F4A96"/>
    <w:rsid w:val="00A01BA9"/>
    <w:rsid w:val="00A03365"/>
    <w:rsid w:val="00A04C99"/>
    <w:rsid w:val="00A052D3"/>
    <w:rsid w:val="00A13A71"/>
    <w:rsid w:val="00A1474E"/>
    <w:rsid w:val="00A1618E"/>
    <w:rsid w:val="00A23E01"/>
    <w:rsid w:val="00A24135"/>
    <w:rsid w:val="00A24900"/>
    <w:rsid w:val="00A24EDC"/>
    <w:rsid w:val="00A25C8D"/>
    <w:rsid w:val="00A25F4A"/>
    <w:rsid w:val="00A33B61"/>
    <w:rsid w:val="00A34B57"/>
    <w:rsid w:val="00A370AC"/>
    <w:rsid w:val="00A41A02"/>
    <w:rsid w:val="00A450C4"/>
    <w:rsid w:val="00A47EF3"/>
    <w:rsid w:val="00A50D6A"/>
    <w:rsid w:val="00A536CD"/>
    <w:rsid w:val="00A5631A"/>
    <w:rsid w:val="00A56BFB"/>
    <w:rsid w:val="00A60798"/>
    <w:rsid w:val="00A65B8C"/>
    <w:rsid w:val="00A7060B"/>
    <w:rsid w:val="00A7497B"/>
    <w:rsid w:val="00A76381"/>
    <w:rsid w:val="00A768E4"/>
    <w:rsid w:val="00A7690A"/>
    <w:rsid w:val="00A83204"/>
    <w:rsid w:val="00A85771"/>
    <w:rsid w:val="00A927B8"/>
    <w:rsid w:val="00A96D72"/>
    <w:rsid w:val="00AA24D4"/>
    <w:rsid w:val="00AA7B89"/>
    <w:rsid w:val="00AB4E72"/>
    <w:rsid w:val="00AC0484"/>
    <w:rsid w:val="00AC2203"/>
    <w:rsid w:val="00AC48A2"/>
    <w:rsid w:val="00AC571E"/>
    <w:rsid w:val="00AD2FDB"/>
    <w:rsid w:val="00AD5A21"/>
    <w:rsid w:val="00AE00D4"/>
    <w:rsid w:val="00AF43EC"/>
    <w:rsid w:val="00AF4B41"/>
    <w:rsid w:val="00B05653"/>
    <w:rsid w:val="00B05B32"/>
    <w:rsid w:val="00B11184"/>
    <w:rsid w:val="00B13906"/>
    <w:rsid w:val="00B2275A"/>
    <w:rsid w:val="00B26C33"/>
    <w:rsid w:val="00B302AD"/>
    <w:rsid w:val="00B338CE"/>
    <w:rsid w:val="00B34C80"/>
    <w:rsid w:val="00B4106D"/>
    <w:rsid w:val="00B6106D"/>
    <w:rsid w:val="00B657F2"/>
    <w:rsid w:val="00B74BEC"/>
    <w:rsid w:val="00B81A59"/>
    <w:rsid w:val="00B8798B"/>
    <w:rsid w:val="00B971C8"/>
    <w:rsid w:val="00BA6B35"/>
    <w:rsid w:val="00BB0BE7"/>
    <w:rsid w:val="00BB1056"/>
    <w:rsid w:val="00BB7F38"/>
    <w:rsid w:val="00BC1DBB"/>
    <w:rsid w:val="00BC1F92"/>
    <w:rsid w:val="00BC3E37"/>
    <w:rsid w:val="00BC60F4"/>
    <w:rsid w:val="00BD4143"/>
    <w:rsid w:val="00BD7FCF"/>
    <w:rsid w:val="00BE13D2"/>
    <w:rsid w:val="00BE17CD"/>
    <w:rsid w:val="00BE1E9C"/>
    <w:rsid w:val="00BE6E3D"/>
    <w:rsid w:val="00BE7044"/>
    <w:rsid w:val="00BE7D34"/>
    <w:rsid w:val="00BF0042"/>
    <w:rsid w:val="00BF7031"/>
    <w:rsid w:val="00BF7CEB"/>
    <w:rsid w:val="00C001FB"/>
    <w:rsid w:val="00C020A0"/>
    <w:rsid w:val="00C0576A"/>
    <w:rsid w:val="00C05EDA"/>
    <w:rsid w:val="00C06543"/>
    <w:rsid w:val="00C07D1F"/>
    <w:rsid w:val="00C11C41"/>
    <w:rsid w:val="00C12F2A"/>
    <w:rsid w:val="00C14B07"/>
    <w:rsid w:val="00C2065C"/>
    <w:rsid w:val="00C23634"/>
    <w:rsid w:val="00C2525F"/>
    <w:rsid w:val="00C3244D"/>
    <w:rsid w:val="00C332FE"/>
    <w:rsid w:val="00C35013"/>
    <w:rsid w:val="00C459C1"/>
    <w:rsid w:val="00C527C9"/>
    <w:rsid w:val="00C67AA9"/>
    <w:rsid w:val="00C74183"/>
    <w:rsid w:val="00C8134D"/>
    <w:rsid w:val="00C82530"/>
    <w:rsid w:val="00C862A0"/>
    <w:rsid w:val="00C863E3"/>
    <w:rsid w:val="00CA1AEE"/>
    <w:rsid w:val="00CA242D"/>
    <w:rsid w:val="00CA3D54"/>
    <w:rsid w:val="00CA67D0"/>
    <w:rsid w:val="00CB2A72"/>
    <w:rsid w:val="00CB2BFD"/>
    <w:rsid w:val="00CB68BA"/>
    <w:rsid w:val="00CB6BDD"/>
    <w:rsid w:val="00CC2809"/>
    <w:rsid w:val="00CC767B"/>
    <w:rsid w:val="00CD12AE"/>
    <w:rsid w:val="00CD68CE"/>
    <w:rsid w:val="00CE380D"/>
    <w:rsid w:val="00CE7759"/>
    <w:rsid w:val="00CF1986"/>
    <w:rsid w:val="00CF5878"/>
    <w:rsid w:val="00D006BB"/>
    <w:rsid w:val="00D1642F"/>
    <w:rsid w:val="00D17C4F"/>
    <w:rsid w:val="00D23821"/>
    <w:rsid w:val="00D263A2"/>
    <w:rsid w:val="00D31166"/>
    <w:rsid w:val="00D35186"/>
    <w:rsid w:val="00D400F5"/>
    <w:rsid w:val="00D43726"/>
    <w:rsid w:val="00D447E0"/>
    <w:rsid w:val="00D45D02"/>
    <w:rsid w:val="00D46D45"/>
    <w:rsid w:val="00D50810"/>
    <w:rsid w:val="00D574A4"/>
    <w:rsid w:val="00D61DA6"/>
    <w:rsid w:val="00D65B43"/>
    <w:rsid w:val="00D71D41"/>
    <w:rsid w:val="00D74E14"/>
    <w:rsid w:val="00D84E1E"/>
    <w:rsid w:val="00D94444"/>
    <w:rsid w:val="00DA3240"/>
    <w:rsid w:val="00DA43DA"/>
    <w:rsid w:val="00DA71D0"/>
    <w:rsid w:val="00DB60E4"/>
    <w:rsid w:val="00DB6B46"/>
    <w:rsid w:val="00DB6DAC"/>
    <w:rsid w:val="00DC3060"/>
    <w:rsid w:val="00DC6273"/>
    <w:rsid w:val="00DC7EE1"/>
    <w:rsid w:val="00DD0014"/>
    <w:rsid w:val="00DD2076"/>
    <w:rsid w:val="00DD7B91"/>
    <w:rsid w:val="00DE1053"/>
    <w:rsid w:val="00DE4054"/>
    <w:rsid w:val="00DE4A04"/>
    <w:rsid w:val="00DE66A9"/>
    <w:rsid w:val="00E0318D"/>
    <w:rsid w:val="00E04ADE"/>
    <w:rsid w:val="00E04F02"/>
    <w:rsid w:val="00E13C59"/>
    <w:rsid w:val="00E14824"/>
    <w:rsid w:val="00E31801"/>
    <w:rsid w:val="00E329A5"/>
    <w:rsid w:val="00E32BD6"/>
    <w:rsid w:val="00E33916"/>
    <w:rsid w:val="00E341FD"/>
    <w:rsid w:val="00E41FBD"/>
    <w:rsid w:val="00E54592"/>
    <w:rsid w:val="00E55495"/>
    <w:rsid w:val="00E57A03"/>
    <w:rsid w:val="00E612E3"/>
    <w:rsid w:val="00E70AA9"/>
    <w:rsid w:val="00E72110"/>
    <w:rsid w:val="00E77968"/>
    <w:rsid w:val="00E80ADE"/>
    <w:rsid w:val="00E81305"/>
    <w:rsid w:val="00E82C89"/>
    <w:rsid w:val="00E833BF"/>
    <w:rsid w:val="00E84C22"/>
    <w:rsid w:val="00E85219"/>
    <w:rsid w:val="00E85761"/>
    <w:rsid w:val="00E93CB2"/>
    <w:rsid w:val="00E93EE8"/>
    <w:rsid w:val="00EA5EA2"/>
    <w:rsid w:val="00EB000A"/>
    <w:rsid w:val="00EB0E84"/>
    <w:rsid w:val="00EB1BBB"/>
    <w:rsid w:val="00EB67E8"/>
    <w:rsid w:val="00EB7298"/>
    <w:rsid w:val="00EC57AF"/>
    <w:rsid w:val="00ED0F60"/>
    <w:rsid w:val="00ED6F8F"/>
    <w:rsid w:val="00EE2CEA"/>
    <w:rsid w:val="00EF3E7B"/>
    <w:rsid w:val="00F045FC"/>
    <w:rsid w:val="00F11C78"/>
    <w:rsid w:val="00F1418D"/>
    <w:rsid w:val="00F1763C"/>
    <w:rsid w:val="00F22B1C"/>
    <w:rsid w:val="00F235EE"/>
    <w:rsid w:val="00F23EB1"/>
    <w:rsid w:val="00F26BAD"/>
    <w:rsid w:val="00F36191"/>
    <w:rsid w:val="00F37578"/>
    <w:rsid w:val="00F46A4F"/>
    <w:rsid w:val="00F51DD3"/>
    <w:rsid w:val="00F53A38"/>
    <w:rsid w:val="00F558E0"/>
    <w:rsid w:val="00F55A4A"/>
    <w:rsid w:val="00F56938"/>
    <w:rsid w:val="00F63D12"/>
    <w:rsid w:val="00F6568D"/>
    <w:rsid w:val="00F67230"/>
    <w:rsid w:val="00F73426"/>
    <w:rsid w:val="00F83D13"/>
    <w:rsid w:val="00F870B9"/>
    <w:rsid w:val="00F907CB"/>
    <w:rsid w:val="00F95738"/>
    <w:rsid w:val="00F95FF6"/>
    <w:rsid w:val="00FA6D09"/>
    <w:rsid w:val="00FB0A10"/>
    <w:rsid w:val="00FB2064"/>
    <w:rsid w:val="00FB375A"/>
    <w:rsid w:val="00FC25AF"/>
    <w:rsid w:val="00FC2B86"/>
    <w:rsid w:val="00FC322E"/>
    <w:rsid w:val="00FC33A9"/>
    <w:rsid w:val="00FC750A"/>
    <w:rsid w:val="00FD54D1"/>
    <w:rsid w:val="00FE139B"/>
    <w:rsid w:val="00FE2F5B"/>
    <w:rsid w:val="00FE64DD"/>
    <w:rsid w:val="00FE759D"/>
    <w:rsid w:val="00FF4EBE"/>
    <w:rsid w:val="00FF6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AAA9EC"/>
  <w15:docId w15:val="{CC48B0B8-4F10-4B86-BDC8-032EE318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12563E"/>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563E"/>
    <w:pPr>
      <w:tabs>
        <w:tab w:val="center" w:pos="4513"/>
        <w:tab w:val="right" w:pos="9026"/>
      </w:tabs>
    </w:pPr>
  </w:style>
  <w:style w:type="character" w:customStyle="1" w:styleId="FooterChar">
    <w:name w:val="Footer Char"/>
    <w:basedOn w:val="DefaultParagraphFont"/>
    <w:link w:val="Footer"/>
    <w:uiPriority w:val="99"/>
    <w:rsid w:val="0012563E"/>
    <w:rPr>
      <w:rFonts w:ascii="Times New Roman" w:hAnsi="Times New Roman"/>
      <w:noProof/>
    </w:rPr>
  </w:style>
  <w:style w:type="paragraph" w:styleId="Header">
    <w:name w:val="header"/>
    <w:basedOn w:val="Normal"/>
    <w:link w:val="HeaderChar"/>
    <w:uiPriority w:val="99"/>
    <w:unhideWhenUsed/>
    <w:rsid w:val="0012563E"/>
    <w:pPr>
      <w:tabs>
        <w:tab w:val="center" w:pos="4513"/>
        <w:tab w:val="right" w:pos="9026"/>
      </w:tabs>
    </w:pPr>
  </w:style>
  <w:style w:type="character" w:customStyle="1" w:styleId="HeaderChar">
    <w:name w:val="Header Char"/>
    <w:basedOn w:val="DefaultParagraphFont"/>
    <w:link w:val="Header"/>
    <w:uiPriority w:val="99"/>
    <w:rsid w:val="0012563E"/>
    <w:rPr>
      <w:rFonts w:ascii="Times New Roman" w:hAnsi="Times New Roman"/>
      <w:noProof/>
    </w:rPr>
  </w:style>
  <w:style w:type="paragraph" w:styleId="BalloonText">
    <w:name w:val="Balloon Text"/>
    <w:basedOn w:val="Normal"/>
    <w:link w:val="BalloonTextChar"/>
    <w:uiPriority w:val="99"/>
    <w:semiHidden/>
    <w:unhideWhenUsed/>
    <w:rsid w:val="0012563E"/>
    <w:rPr>
      <w:rFonts w:ascii="Tahoma" w:hAnsi="Tahoma" w:cs="Tahoma"/>
      <w:sz w:val="16"/>
      <w:szCs w:val="16"/>
    </w:rPr>
  </w:style>
  <w:style w:type="character" w:customStyle="1" w:styleId="BalloonTextChar">
    <w:name w:val="Balloon Text Char"/>
    <w:basedOn w:val="DefaultParagraphFont"/>
    <w:link w:val="BalloonText"/>
    <w:uiPriority w:val="99"/>
    <w:semiHidden/>
    <w:rsid w:val="0012563E"/>
    <w:rPr>
      <w:rFonts w:ascii="Tahoma" w:hAnsi="Tahoma" w:cs="Tahoma"/>
      <w:noProof/>
      <w:sz w:val="16"/>
      <w:szCs w:val="16"/>
    </w:rPr>
  </w:style>
  <w:style w:type="paragraph" w:customStyle="1" w:styleId="AS-H3A">
    <w:name w:val="AS-H3A"/>
    <w:basedOn w:val="Normal"/>
    <w:link w:val="AS-H3AChar"/>
    <w:autoRedefine/>
    <w:qFormat/>
    <w:rsid w:val="0012563E"/>
    <w:pPr>
      <w:autoSpaceDE w:val="0"/>
      <w:autoSpaceDN w:val="0"/>
      <w:adjustRightInd w:val="0"/>
      <w:jc w:val="center"/>
    </w:pPr>
    <w:rPr>
      <w:rFonts w:cs="Times New Roman"/>
      <w:b/>
      <w:caps/>
    </w:rPr>
  </w:style>
  <w:style w:type="paragraph" w:styleId="ListBullet">
    <w:name w:val="List Bullet"/>
    <w:basedOn w:val="Normal"/>
    <w:uiPriority w:val="99"/>
    <w:unhideWhenUsed/>
    <w:rsid w:val="0012563E"/>
    <w:pPr>
      <w:numPr>
        <w:numId w:val="1"/>
      </w:numPr>
      <w:contextualSpacing/>
    </w:pPr>
  </w:style>
  <w:style w:type="character" w:customStyle="1" w:styleId="AS-H3AChar">
    <w:name w:val="AS-H3A Char"/>
    <w:basedOn w:val="DefaultParagraphFont"/>
    <w:link w:val="AS-H3A"/>
    <w:rsid w:val="0012563E"/>
    <w:rPr>
      <w:rFonts w:ascii="Times New Roman" w:hAnsi="Times New Roman" w:cs="Times New Roman"/>
      <w:b/>
      <w:caps/>
      <w:noProof/>
    </w:rPr>
  </w:style>
  <w:style w:type="character" w:customStyle="1" w:styleId="A3">
    <w:name w:val="A3"/>
    <w:uiPriority w:val="99"/>
    <w:rsid w:val="0012563E"/>
    <w:rPr>
      <w:rFonts w:cs="Times"/>
      <w:color w:val="000000"/>
      <w:sz w:val="22"/>
      <w:szCs w:val="22"/>
    </w:rPr>
  </w:style>
  <w:style w:type="paragraph" w:customStyle="1" w:styleId="Head2B">
    <w:name w:val="Head 2B"/>
    <w:basedOn w:val="AS-H3A"/>
    <w:link w:val="Head2BChar"/>
    <w:rsid w:val="0012563E"/>
  </w:style>
  <w:style w:type="paragraph" w:styleId="ListParagraph">
    <w:name w:val="List Paragraph"/>
    <w:basedOn w:val="Normal"/>
    <w:link w:val="ListParagraphChar"/>
    <w:uiPriority w:val="34"/>
    <w:qFormat/>
    <w:rsid w:val="0012563E"/>
    <w:pPr>
      <w:ind w:left="720"/>
      <w:contextualSpacing/>
    </w:pPr>
  </w:style>
  <w:style w:type="character" w:customStyle="1" w:styleId="Head2BChar">
    <w:name w:val="Head 2B Char"/>
    <w:basedOn w:val="AS-H3AChar"/>
    <w:link w:val="Head2B"/>
    <w:rsid w:val="0012563E"/>
    <w:rPr>
      <w:rFonts w:ascii="Times New Roman" w:hAnsi="Times New Roman" w:cs="Times New Roman"/>
      <w:b/>
      <w:caps/>
      <w:noProof/>
    </w:rPr>
  </w:style>
  <w:style w:type="paragraph" w:customStyle="1" w:styleId="Head3">
    <w:name w:val="Head 3"/>
    <w:basedOn w:val="ListParagraph"/>
    <w:link w:val="Head3Char"/>
    <w:rsid w:val="0012563E"/>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12563E"/>
    <w:rPr>
      <w:rFonts w:ascii="Times New Roman" w:hAnsi="Times New Roman"/>
      <w:noProof/>
    </w:rPr>
  </w:style>
  <w:style w:type="character" w:customStyle="1" w:styleId="Head3Char">
    <w:name w:val="Head 3 Char"/>
    <w:basedOn w:val="ListParagraphChar"/>
    <w:link w:val="Head3"/>
    <w:rsid w:val="0012563E"/>
    <w:rPr>
      <w:rFonts w:ascii="Times New Roman" w:eastAsia="Times New Roman" w:hAnsi="Times New Roman" w:cs="Times New Roman"/>
      <w:b/>
      <w:bCs/>
      <w:noProof/>
    </w:rPr>
  </w:style>
  <w:style w:type="paragraph" w:customStyle="1" w:styleId="AS-H1">
    <w:name w:val="AS-H1"/>
    <w:basedOn w:val="Normal"/>
    <w:link w:val="AS-H1Char"/>
    <w:rsid w:val="00532C52"/>
    <w:pPr>
      <w:suppressAutoHyphens/>
      <w:autoSpaceDE w:val="0"/>
      <w:autoSpaceDN w:val="0"/>
      <w:adjustRightInd w:val="0"/>
      <w:jc w:val="center"/>
    </w:pPr>
    <w:rPr>
      <w:rFonts w:ascii="Arial" w:hAnsi="Arial" w:cs="Arial"/>
      <w:b/>
      <w:sz w:val="36"/>
      <w:szCs w:val="36"/>
    </w:rPr>
  </w:style>
  <w:style w:type="paragraph" w:customStyle="1" w:styleId="AS-H2a">
    <w:name w:val="AS-H2a"/>
    <w:basedOn w:val="Normal"/>
    <w:link w:val="AS-H2aChar"/>
    <w:rsid w:val="0012563E"/>
    <w:pPr>
      <w:suppressAutoHyphens/>
      <w:autoSpaceDE w:val="0"/>
      <w:autoSpaceDN w:val="0"/>
      <w:adjustRightInd w:val="0"/>
      <w:jc w:val="center"/>
    </w:pPr>
    <w:rPr>
      <w:rFonts w:ascii="Arial" w:hAnsi="Arial" w:cs="Arial"/>
      <w:b/>
    </w:rPr>
  </w:style>
  <w:style w:type="character" w:customStyle="1" w:styleId="AS-H1Char">
    <w:name w:val="AS-H1 Char"/>
    <w:basedOn w:val="DefaultParagraphFont"/>
    <w:link w:val="AS-H1"/>
    <w:rsid w:val="00532C52"/>
    <w:rPr>
      <w:rFonts w:ascii="Arial" w:hAnsi="Arial" w:cs="Arial"/>
      <w:b/>
      <w:sz w:val="36"/>
      <w:szCs w:val="36"/>
    </w:rPr>
  </w:style>
  <w:style w:type="paragraph" w:customStyle="1" w:styleId="AS-H1-Colour">
    <w:name w:val="AS-H1-Colour"/>
    <w:basedOn w:val="Normal"/>
    <w:link w:val="AS-H1-ColourChar"/>
    <w:rsid w:val="0012563E"/>
    <w:pPr>
      <w:suppressAutoHyphens/>
      <w:autoSpaceDE w:val="0"/>
      <w:autoSpaceDN w:val="0"/>
      <w:adjustRightInd w:val="0"/>
      <w:jc w:val="center"/>
    </w:pPr>
    <w:rPr>
      <w:rFonts w:ascii="Arial" w:hAnsi="Arial" w:cs="Arial"/>
      <w:b/>
      <w:color w:val="00B050"/>
      <w:sz w:val="36"/>
      <w:szCs w:val="36"/>
    </w:rPr>
  </w:style>
  <w:style w:type="character" w:customStyle="1" w:styleId="AS-H2aChar">
    <w:name w:val="AS-H2a Char"/>
    <w:basedOn w:val="DefaultParagraphFont"/>
    <w:link w:val="AS-H2a"/>
    <w:rsid w:val="0012563E"/>
    <w:rPr>
      <w:rFonts w:ascii="Arial" w:hAnsi="Arial" w:cs="Arial"/>
      <w:b/>
      <w:noProof/>
    </w:rPr>
  </w:style>
  <w:style w:type="paragraph" w:customStyle="1" w:styleId="AS-H2b">
    <w:name w:val="AS-H2b"/>
    <w:basedOn w:val="Normal"/>
    <w:link w:val="AS-H2bChar"/>
    <w:rsid w:val="0012563E"/>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12563E"/>
    <w:rPr>
      <w:rFonts w:ascii="Arial" w:hAnsi="Arial" w:cs="Arial"/>
      <w:b/>
      <w:noProof/>
      <w:color w:val="00B050"/>
      <w:sz w:val="36"/>
      <w:szCs w:val="36"/>
    </w:rPr>
  </w:style>
  <w:style w:type="paragraph" w:customStyle="1" w:styleId="AS-H3">
    <w:name w:val="AS-H3"/>
    <w:basedOn w:val="AS-H3A"/>
    <w:link w:val="AS-H3Char"/>
    <w:rsid w:val="0012563E"/>
    <w:rPr>
      <w:sz w:val="28"/>
    </w:rPr>
  </w:style>
  <w:style w:type="character" w:customStyle="1" w:styleId="AS-H2bChar">
    <w:name w:val="AS-H2b Char"/>
    <w:basedOn w:val="DefaultParagraphFont"/>
    <w:link w:val="AS-H2b"/>
    <w:rsid w:val="0012563E"/>
    <w:rPr>
      <w:rFonts w:ascii="Arial" w:hAnsi="Arial" w:cs="Arial"/>
      <w:noProof/>
    </w:rPr>
  </w:style>
  <w:style w:type="paragraph" w:customStyle="1" w:styleId="AS-H3B">
    <w:name w:val="AS-H3B"/>
    <w:basedOn w:val="AS-H3A"/>
    <w:link w:val="AS-H3BChar"/>
    <w:rsid w:val="00FB2064"/>
    <w:rPr>
      <w:position w:val="1"/>
    </w:rPr>
  </w:style>
  <w:style w:type="character" w:customStyle="1" w:styleId="AS-H3Char">
    <w:name w:val="AS-H3 Char"/>
    <w:basedOn w:val="AS-H3AChar"/>
    <w:link w:val="AS-H3"/>
    <w:rsid w:val="0012563E"/>
    <w:rPr>
      <w:rFonts w:ascii="Times New Roman" w:hAnsi="Times New Roman" w:cs="Times New Roman"/>
      <w:b/>
      <w:caps/>
      <w:noProof/>
      <w:sz w:val="28"/>
    </w:rPr>
  </w:style>
  <w:style w:type="paragraph" w:customStyle="1" w:styleId="AS-H3c">
    <w:name w:val="AS-H3c"/>
    <w:basedOn w:val="Head2B"/>
    <w:link w:val="AS-H3cChar"/>
    <w:rsid w:val="0012563E"/>
    <w:rPr>
      <w:b w:val="0"/>
    </w:rPr>
  </w:style>
  <w:style w:type="character" w:customStyle="1" w:styleId="AS-H3BChar">
    <w:name w:val="AS-H3B Char"/>
    <w:basedOn w:val="AS-H3AChar"/>
    <w:link w:val="AS-H3B"/>
    <w:rsid w:val="00FB2064"/>
    <w:rPr>
      <w:rFonts w:ascii="Arial" w:hAnsi="Arial" w:cs="Times New Roman"/>
      <w:b/>
      <w:caps/>
      <w:noProof/>
      <w:color w:val="00B050"/>
      <w:position w:val="1"/>
    </w:rPr>
  </w:style>
  <w:style w:type="paragraph" w:customStyle="1" w:styleId="AS-H3d">
    <w:name w:val="AS-H3d"/>
    <w:basedOn w:val="Head2B"/>
    <w:link w:val="AS-H3dChar"/>
    <w:rsid w:val="0012563E"/>
  </w:style>
  <w:style w:type="character" w:customStyle="1" w:styleId="AS-H3cChar">
    <w:name w:val="AS-H3c Char"/>
    <w:basedOn w:val="Head2BChar"/>
    <w:link w:val="AS-H3c"/>
    <w:rsid w:val="0012563E"/>
    <w:rPr>
      <w:rFonts w:ascii="Times New Roman" w:hAnsi="Times New Roman" w:cs="Times New Roman"/>
      <w:b w:val="0"/>
      <w:caps/>
      <w:noProof/>
    </w:rPr>
  </w:style>
  <w:style w:type="paragraph" w:customStyle="1" w:styleId="AS-P0">
    <w:name w:val="AS-P(0)"/>
    <w:basedOn w:val="Normal"/>
    <w:link w:val="AS-P0Char"/>
    <w:qFormat/>
    <w:rsid w:val="0012563E"/>
    <w:pPr>
      <w:tabs>
        <w:tab w:val="left" w:pos="567"/>
      </w:tabs>
      <w:jc w:val="both"/>
    </w:pPr>
    <w:rPr>
      <w:rFonts w:eastAsia="Times New Roman" w:cs="Times New Roman"/>
    </w:rPr>
  </w:style>
  <w:style w:type="character" w:customStyle="1" w:styleId="AS-H3dChar">
    <w:name w:val="AS-H3d Char"/>
    <w:basedOn w:val="Head2BChar"/>
    <w:link w:val="AS-H3d"/>
    <w:rsid w:val="0012563E"/>
    <w:rPr>
      <w:rFonts w:ascii="Times New Roman" w:hAnsi="Times New Roman" w:cs="Times New Roman"/>
      <w:b/>
      <w:caps/>
      <w:noProof/>
    </w:rPr>
  </w:style>
  <w:style w:type="paragraph" w:customStyle="1" w:styleId="AS-P1">
    <w:name w:val="AS-P(1)"/>
    <w:basedOn w:val="Normal"/>
    <w:link w:val="AS-P1Char"/>
    <w:qFormat/>
    <w:rsid w:val="0012563E"/>
    <w:pPr>
      <w:suppressAutoHyphens/>
      <w:ind w:right="-7" w:firstLine="567"/>
      <w:jc w:val="both"/>
    </w:pPr>
    <w:rPr>
      <w:rFonts w:eastAsia="Times New Roman" w:cs="Times New Roman"/>
    </w:rPr>
  </w:style>
  <w:style w:type="character" w:customStyle="1" w:styleId="AS-P0Char">
    <w:name w:val="AS-P(0) Char"/>
    <w:basedOn w:val="DefaultParagraphFont"/>
    <w:link w:val="AS-P0"/>
    <w:rsid w:val="0012563E"/>
    <w:rPr>
      <w:rFonts w:ascii="Times New Roman" w:eastAsia="Times New Roman" w:hAnsi="Times New Roman" w:cs="Times New Roman"/>
      <w:noProof/>
    </w:rPr>
  </w:style>
  <w:style w:type="paragraph" w:customStyle="1" w:styleId="AS-Pa">
    <w:name w:val="AS-P(a)"/>
    <w:basedOn w:val="AS-Pahang"/>
    <w:link w:val="AS-PaChar"/>
    <w:qFormat/>
    <w:rsid w:val="0012563E"/>
  </w:style>
  <w:style w:type="character" w:customStyle="1" w:styleId="AS-P1Char">
    <w:name w:val="AS-P(1) Char"/>
    <w:basedOn w:val="DefaultParagraphFont"/>
    <w:link w:val="AS-P1"/>
    <w:rsid w:val="0012563E"/>
    <w:rPr>
      <w:rFonts w:ascii="Times New Roman" w:eastAsia="Times New Roman" w:hAnsi="Times New Roman" w:cs="Times New Roman"/>
      <w:noProof/>
    </w:rPr>
  </w:style>
  <w:style w:type="paragraph" w:customStyle="1" w:styleId="AS-Pi">
    <w:name w:val="AS-P(i)"/>
    <w:basedOn w:val="Normal"/>
    <w:link w:val="AS-PiChar"/>
    <w:qFormat/>
    <w:rsid w:val="0012563E"/>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12563E"/>
    <w:rPr>
      <w:rFonts w:ascii="Times New Roman" w:eastAsia="Times New Roman" w:hAnsi="Times New Roman" w:cs="Times New Roman"/>
      <w:noProof/>
    </w:rPr>
  </w:style>
  <w:style w:type="paragraph" w:customStyle="1" w:styleId="AS-Pahang">
    <w:name w:val="AS-P(a)hang"/>
    <w:basedOn w:val="Normal"/>
    <w:link w:val="AS-PahangChar"/>
    <w:rsid w:val="0012563E"/>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12563E"/>
    <w:rPr>
      <w:rFonts w:ascii="Times New Roman" w:eastAsia="Times New Roman" w:hAnsi="Times New Roman" w:cs="Times New Roman"/>
      <w:noProof/>
    </w:rPr>
  </w:style>
  <w:style w:type="paragraph" w:customStyle="1" w:styleId="AS-Paa">
    <w:name w:val="AS-P(aa)"/>
    <w:basedOn w:val="Normal"/>
    <w:link w:val="AS-PaaChar"/>
    <w:qFormat/>
    <w:rsid w:val="0012563E"/>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12563E"/>
    <w:rPr>
      <w:rFonts w:ascii="Times New Roman" w:eastAsia="Times New Roman" w:hAnsi="Times New Roman" w:cs="Times New Roman"/>
      <w:noProof/>
    </w:rPr>
  </w:style>
  <w:style w:type="paragraph" w:customStyle="1" w:styleId="AS-P-Amend">
    <w:name w:val="AS-P-Amend"/>
    <w:link w:val="AS-P-AmendChar"/>
    <w:qFormat/>
    <w:rsid w:val="0012563E"/>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12563E"/>
    <w:rPr>
      <w:rFonts w:ascii="Times New Roman" w:eastAsia="Times New Roman" w:hAnsi="Times New Roman" w:cs="Times New Roman"/>
      <w:noProof/>
    </w:rPr>
  </w:style>
  <w:style w:type="character" w:customStyle="1" w:styleId="AS-P-AmendChar">
    <w:name w:val="AS-P-Amend Char"/>
    <w:basedOn w:val="AS-P0Char"/>
    <w:link w:val="AS-P-Amend"/>
    <w:rsid w:val="0012563E"/>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12563E"/>
    <w:rPr>
      <w:sz w:val="16"/>
      <w:szCs w:val="16"/>
    </w:rPr>
  </w:style>
  <w:style w:type="paragraph" w:styleId="CommentText">
    <w:name w:val="annotation text"/>
    <w:basedOn w:val="Normal"/>
    <w:link w:val="CommentTextChar"/>
    <w:uiPriority w:val="99"/>
    <w:semiHidden/>
    <w:unhideWhenUsed/>
    <w:rsid w:val="0012563E"/>
    <w:rPr>
      <w:sz w:val="20"/>
      <w:szCs w:val="20"/>
    </w:rPr>
  </w:style>
  <w:style w:type="character" w:customStyle="1" w:styleId="CommentTextChar">
    <w:name w:val="Comment Text Char"/>
    <w:basedOn w:val="DefaultParagraphFont"/>
    <w:link w:val="CommentText"/>
    <w:uiPriority w:val="99"/>
    <w:semiHidden/>
    <w:rsid w:val="0012563E"/>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12563E"/>
    <w:rPr>
      <w:b/>
      <w:bCs/>
    </w:rPr>
  </w:style>
  <w:style w:type="character" w:customStyle="1" w:styleId="CommentSubjectChar">
    <w:name w:val="Comment Subject Char"/>
    <w:basedOn w:val="CommentTextChar"/>
    <w:link w:val="CommentSubject"/>
    <w:uiPriority w:val="99"/>
    <w:semiHidden/>
    <w:rsid w:val="0012563E"/>
    <w:rPr>
      <w:rFonts w:ascii="Times New Roman" w:hAnsi="Times New Roman"/>
      <w:b/>
      <w:bCs/>
      <w:noProof/>
      <w:sz w:val="20"/>
      <w:szCs w:val="20"/>
    </w:rPr>
  </w:style>
  <w:style w:type="paragraph" w:customStyle="1" w:styleId="AS-H2">
    <w:name w:val="AS-H2"/>
    <w:basedOn w:val="Normal"/>
    <w:link w:val="AS-H2Char"/>
    <w:autoRedefine/>
    <w:qFormat/>
    <w:rsid w:val="0012563E"/>
    <w:pPr>
      <w:suppressAutoHyphens/>
      <w:autoSpaceDE w:val="0"/>
      <w:autoSpaceDN w:val="0"/>
      <w:adjustRightInd w:val="0"/>
      <w:jc w:val="center"/>
    </w:pPr>
    <w:rPr>
      <w:rFonts w:cs="Times New Roman"/>
      <w:b/>
      <w:caps/>
      <w:color w:val="000000"/>
      <w:sz w:val="26"/>
    </w:rPr>
  </w:style>
  <w:style w:type="character" w:customStyle="1" w:styleId="AS-H2Char">
    <w:name w:val="AS-H2 Char"/>
    <w:basedOn w:val="DefaultParagraphFont"/>
    <w:link w:val="AS-H2"/>
    <w:rsid w:val="0012563E"/>
    <w:rPr>
      <w:rFonts w:ascii="Times New Roman" w:hAnsi="Times New Roman" w:cs="Times New Roman"/>
      <w:b/>
      <w:caps/>
      <w:noProof/>
      <w:color w:val="000000"/>
      <w:sz w:val="26"/>
    </w:rPr>
  </w:style>
  <w:style w:type="paragraph" w:customStyle="1" w:styleId="AS-H3b0">
    <w:name w:val="AS-H3b"/>
    <w:basedOn w:val="Normal"/>
    <w:link w:val="AS-H3bChar0"/>
    <w:autoRedefine/>
    <w:qFormat/>
    <w:rsid w:val="0012563E"/>
    <w:pPr>
      <w:jc w:val="center"/>
    </w:pPr>
    <w:rPr>
      <w:rFonts w:cs="Times New Roman"/>
      <w:b/>
    </w:rPr>
  </w:style>
  <w:style w:type="character" w:customStyle="1" w:styleId="AS-H3bChar0">
    <w:name w:val="AS-H3b Char"/>
    <w:basedOn w:val="AS-H3AChar"/>
    <w:link w:val="AS-H3b0"/>
    <w:rsid w:val="0012563E"/>
    <w:rPr>
      <w:rFonts w:ascii="Times New Roman" w:hAnsi="Times New Roman" w:cs="Times New Roman"/>
      <w:b/>
      <w:caps w:val="0"/>
      <w:noProof/>
    </w:rPr>
  </w:style>
  <w:style w:type="paragraph" w:customStyle="1" w:styleId="AS-H4A">
    <w:name w:val="AS-H4A"/>
    <w:basedOn w:val="AS-P0"/>
    <w:link w:val="AS-H4AChar"/>
    <w:rsid w:val="0012563E"/>
    <w:pPr>
      <w:tabs>
        <w:tab w:val="clear" w:pos="567"/>
      </w:tabs>
      <w:jc w:val="center"/>
    </w:pPr>
    <w:rPr>
      <w:b/>
      <w:caps/>
    </w:rPr>
  </w:style>
  <w:style w:type="paragraph" w:customStyle="1" w:styleId="AS-H4b">
    <w:name w:val="AS-H4b"/>
    <w:basedOn w:val="AS-P0"/>
    <w:link w:val="AS-H4bChar"/>
    <w:rsid w:val="0012563E"/>
    <w:pPr>
      <w:tabs>
        <w:tab w:val="clear" w:pos="567"/>
      </w:tabs>
      <w:jc w:val="center"/>
    </w:pPr>
    <w:rPr>
      <w:b/>
    </w:rPr>
  </w:style>
  <w:style w:type="character" w:customStyle="1" w:styleId="AS-H4AChar">
    <w:name w:val="AS-H4A Char"/>
    <w:basedOn w:val="AS-P0Char"/>
    <w:link w:val="AS-H4A"/>
    <w:rsid w:val="0012563E"/>
    <w:rPr>
      <w:rFonts w:ascii="Times New Roman" w:eastAsia="Times New Roman" w:hAnsi="Times New Roman" w:cs="Times New Roman"/>
      <w:b/>
      <w:caps/>
      <w:noProof/>
    </w:rPr>
  </w:style>
  <w:style w:type="character" w:customStyle="1" w:styleId="AS-H4bChar">
    <w:name w:val="AS-H4b Char"/>
    <w:basedOn w:val="AS-P0Char"/>
    <w:link w:val="AS-H4b"/>
    <w:rsid w:val="0012563E"/>
    <w:rPr>
      <w:rFonts w:ascii="Times New Roman" w:eastAsia="Times New Roman" w:hAnsi="Times New Roman" w:cs="Times New Roman"/>
      <w:b/>
      <w:noProof/>
    </w:rPr>
  </w:style>
  <w:style w:type="paragraph" w:customStyle="1" w:styleId="AS-H1a">
    <w:name w:val="AS-H1a"/>
    <w:basedOn w:val="Normal"/>
    <w:link w:val="AS-H1aChar"/>
    <w:qFormat/>
    <w:rsid w:val="0012563E"/>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12563E"/>
    <w:rPr>
      <w:rFonts w:ascii="Arial" w:hAnsi="Arial" w:cs="Arial"/>
      <w:b/>
      <w:noProof/>
      <w:sz w:val="36"/>
      <w:szCs w:val="36"/>
    </w:rPr>
  </w:style>
  <w:style w:type="paragraph" w:customStyle="1" w:styleId="AS-H1b">
    <w:name w:val="AS-H1b"/>
    <w:basedOn w:val="Normal"/>
    <w:link w:val="AS-H1bChar"/>
    <w:qFormat/>
    <w:rsid w:val="0012563E"/>
    <w:pPr>
      <w:jc w:val="center"/>
    </w:pPr>
    <w:rPr>
      <w:rFonts w:ascii="Arial" w:hAnsi="Arial" w:cs="Arial"/>
      <w:b/>
      <w:color w:val="000000"/>
      <w:sz w:val="24"/>
      <w:szCs w:val="24"/>
      <w:lang w:val="en-ZA"/>
    </w:rPr>
  </w:style>
  <w:style w:type="character" w:customStyle="1" w:styleId="AS-H1bChar">
    <w:name w:val="AS-H1b Char"/>
    <w:basedOn w:val="AS-H2aChar"/>
    <w:link w:val="AS-H1b"/>
    <w:rsid w:val="0012563E"/>
    <w:rPr>
      <w:rFonts w:ascii="Arial" w:hAnsi="Arial" w:cs="Arial"/>
      <w:b/>
      <w:noProof/>
      <w:color w:val="000000"/>
      <w:sz w:val="24"/>
      <w:szCs w:val="24"/>
      <w:lang w:val="en-ZA"/>
    </w:rPr>
  </w:style>
  <w:style w:type="character" w:styleId="Hyperlink">
    <w:name w:val="Hyperlink"/>
    <w:uiPriority w:val="99"/>
    <w:rsid w:val="00544A6B"/>
    <w:rPr>
      <w:rFonts w:cs="Times New Roman"/>
      <w:color w:val="800000"/>
      <w:u w:val="single"/>
    </w:rPr>
  </w:style>
  <w:style w:type="character" w:customStyle="1" w:styleId="UnresolvedMention">
    <w:name w:val="Unresolved Mention"/>
    <w:basedOn w:val="DefaultParagraphFont"/>
    <w:uiPriority w:val="99"/>
    <w:semiHidden/>
    <w:unhideWhenUsed/>
    <w:rsid w:val="00190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c.org.na/laws/2023/8135.pdf" TargetMode="External"/><Relationship Id="rId5" Type="http://schemas.openxmlformats.org/officeDocument/2006/relationships/webSettings" Target="webSettings.xml"/><Relationship Id="rId10" Type="http://schemas.openxmlformats.org/officeDocument/2006/relationships/hyperlink" Target="https://www.lac.org.na/laws/2020/7361.pdf" TargetMode="External"/><Relationship Id="rId4" Type="http://schemas.openxmlformats.org/officeDocument/2006/relationships/settings" Target="settings.xml"/><Relationship Id="rId9" Type="http://schemas.openxmlformats.org/officeDocument/2006/relationships/hyperlink" Target="https://www.lac.org.na/laws/2018/6810.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E625A-6E8C-4D33-BBDA-88AF759C4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12</TotalTime>
  <Pages>17</Pages>
  <Words>6269</Words>
  <Characters>35739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Extradition Act 11 of 1996</vt:lpstr>
    </vt:vector>
  </TitlesOfParts>
  <Company/>
  <LinksUpToDate>false</LinksUpToDate>
  <CharactersWithSpaces>41925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Extradition Act 11 of 1996</dc:title>
  <dc:creator>LAC</dc:creator>
  <cp:lastModifiedBy>Dianne Hubbard</cp:lastModifiedBy>
  <cp:revision>4</cp:revision>
  <dcterms:created xsi:type="dcterms:W3CDTF">2023-09-20T15:49:00Z</dcterms:created>
  <dcterms:modified xsi:type="dcterms:W3CDTF">2023-09-20T16:02:00Z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7fe751e20d79954d62bb74758c3ed68ce8fe3698305508800ac115cf2ddb2c09</vt:lpwstr>
  </property>
</Properties>
</file>