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2E3094" w:rsidRDefault="00C352EB" w:rsidP="00C352EB">
      <w:pPr>
        <w:pStyle w:val="AS-H1a"/>
      </w:pPr>
      <w:r>
        <w:rPr>
          <w:lang w:val="en-ZA" w:eastAsia="en-ZA"/>
        </w:rPr>
        <w:drawing>
          <wp:anchor distT="0" distB="0" distL="114300" distR="114300" simplePos="0" relativeHeight="251659264" behindDoc="0" locked="1" layoutInCell="0" allowOverlap="0" wp14:anchorId="74B06B48" wp14:editId="2F10B0B4">
            <wp:simplePos x="501650" y="13970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Default="00E66EB2" w:rsidP="00F140A6">
      <w:pPr>
        <w:pStyle w:val="AS-H1a"/>
      </w:pPr>
      <w:bookmarkStart w:id="0" w:name="_GoBack"/>
      <w:r>
        <w:t>Enforcement of Foreign Civil Judgments</w:t>
      </w:r>
      <w:r w:rsidR="008D7F66" w:rsidRPr="002E3094">
        <w:t xml:space="preserve"> </w:t>
      </w:r>
      <w:r w:rsidR="00D24E49">
        <w:br/>
      </w:r>
      <w:r w:rsidR="008D7F66" w:rsidRPr="002E3094">
        <w:t xml:space="preserve">Act </w:t>
      </w:r>
      <w:r>
        <w:t>28</w:t>
      </w:r>
      <w:r w:rsidR="008D7F66" w:rsidRPr="002E3094">
        <w:t xml:space="preserve"> of </w:t>
      </w:r>
      <w:r>
        <w:t>1994</w:t>
      </w:r>
    </w:p>
    <w:bookmarkEnd w:id="0"/>
    <w:p w:rsidR="003746EF" w:rsidRDefault="003746EF" w:rsidP="00F140A6">
      <w:pPr>
        <w:pStyle w:val="AS-H1a"/>
        <w:rPr>
          <w:color w:val="00B050"/>
          <w:sz w:val="18"/>
          <w:szCs w:val="18"/>
        </w:rPr>
      </w:pPr>
      <w:r>
        <w:rPr>
          <w:color w:val="00B050"/>
          <w:sz w:val="18"/>
          <w:szCs w:val="18"/>
        </w:rPr>
        <w:t>(GG 978)</w:t>
      </w:r>
    </w:p>
    <w:p w:rsidR="00F730C0" w:rsidRDefault="00F730C0" w:rsidP="00F730C0">
      <w:pPr>
        <w:pStyle w:val="AS-P-Amend"/>
      </w:pPr>
      <w:r>
        <w:t>came into force on date of publication: 29 November 1994</w:t>
      </w:r>
    </w:p>
    <w:p w:rsidR="003746EF" w:rsidRDefault="003746EF" w:rsidP="00F140A6">
      <w:pPr>
        <w:pStyle w:val="AS-H1a"/>
        <w:rPr>
          <w:color w:val="00B050"/>
          <w:sz w:val="18"/>
          <w:szCs w:val="18"/>
        </w:rPr>
      </w:pPr>
    </w:p>
    <w:p w:rsidR="003746EF" w:rsidRDefault="003746EF" w:rsidP="00F140A6">
      <w:pPr>
        <w:pStyle w:val="AS-H1a"/>
        <w:rPr>
          <w:color w:val="00B050"/>
          <w:sz w:val="24"/>
          <w:szCs w:val="24"/>
        </w:rPr>
      </w:pPr>
      <w:r>
        <w:rPr>
          <w:color w:val="00B050"/>
          <w:sz w:val="24"/>
          <w:szCs w:val="24"/>
        </w:rPr>
        <w:t>as amended by</w:t>
      </w:r>
    </w:p>
    <w:p w:rsidR="003746EF" w:rsidRDefault="003746EF" w:rsidP="00F140A6">
      <w:pPr>
        <w:pStyle w:val="AS-H1a"/>
        <w:rPr>
          <w:color w:val="00B050"/>
          <w:sz w:val="24"/>
          <w:szCs w:val="24"/>
        </w:rPr>
      </w:pPr>
    </w:p>
    <w:p w:rsidR="003746EF" w:rsidRPr="003746EF" w:rsidRDefault="003746EF" w:rsidP="00F140A6">
      <w:pPr>
        <w:pStyle w:val="AS-H1a"/>
        <w:rPr>
          <w:color w:val="00B050"/>
          <w:sz w:val="18"/>
          <w:szCs w:val="18"/>
        </w:rPr>
      </w:pPr>
      <w:r w:rsidRPr="00406695">
        <w:rPr>
          <w:sz w:val="24"/>
          <w:szCs w:val="24"/>
        </w:rPr>
        <w:t xml:space="preserve">International Co-operation in Criminal Matters Act 9 of 2000 </w:t>
      </w:r>
      <w:r w:rsidRPr="00406695">
        <w:rPr>
          <w:color w:val="00B050"/>
          <w:sz w:val="18"/>
          <w:szCs w:val="18"/>
        </w:rPr>
        <w:t>(GG 2327)</w:t>
      </w:r>
    </w:p>
    <w:p w:rsidR="009A393E" w:rsidRDefault="00406695" w:rsidP="00406695">
      <w:pPr>
        <w:pStyle w:val="AS-P-Amend"/>
        <w:rPr>
          <w:lang w:val="en-ZA"/>
        </w:rPr>
      </w:pPr>
      <w:r>
        <w:rPr>
          <w:lang w:val="en-ZA"/>
        </w:rPr>
        <w:t xml:space="preserve">brought </w:t>
      </w:r>
      <w:r w:rsidRPr="00B5793E">
        <w:rPr>
          <w:lang w:val="en-ZA"/>
        </w:rPr>
        <w:t xml:space="preserve">into </w:t>
      </w:r>
      <w:r>
        <w:rPr>
          <w:lang w:val="en-ZA"/>
        </w:rPr>
        <w:t xml:space="preserve">force </w:t>
      </w:r>
      <w:r w:rsidR="0015660E">
        <w:rPr>
          <w:lang w:val="en-ZA"/>
        </w:rPr>
        <w:t xml:space="preserve">on 15 September 2001 by </w:t>
      </w:r>
      <w:r w:rsidRPr="00B5793E">
        <w:rPr>
          <w:lang w:val="en-ZA"/>
        </w:rPr>
        <w:t xml:space="preserve">GN 185/2001 </w:t>
      </w:r>
      <w:r w:rsidR="0015660E">
        <w:rPr>
          <w:lang w:val="en-ZA"/>
        </w:rPr>
        <w:t>(</w:t>
      </w:r>
      <w:r w:rsidRPr="00B5793E">
        <w:rPr>
          <w:lang w:val="en-ZA"/>
        </w:rPr>
        <w:t>GG 2614)</w:t>
      </w:r>
    </w:p>
    <w:p w:rsidR="00D73E70" w:rsidRPr="00114956" w:rsidRDefault="00D73E70" w:rsidP="00D73E70">
      <w:pPr>
        <w:pStyle w:val="AS-P-Amend"/>
        <w:rPr>
          <w:b w:val="0"/>
          <w:sz w:val="16"/>
          <w:lang w:val="en-ZA"/>
        </w:rPr>
      </w:pPr>
      <w:r w:rsidRPr="00114956">
        <w:rPr>
          <w:b w:val="0"/>
          <w:sz w:val="16"/>
        </w:rPr>
        <w:t xml:space="preserve">Note that there are two versions of GG 2327. The correct one states at the top: </w:t>
      </w:r>
      <w:r w:rsidR="00C80566" w:rsidRPr="00114956">
        <w:rPr>
          <w:b w:val="0"/>
          <w:sz w:val="16"/>
        </w:rPr>
        <w:br/>
      </w:r>
      <w:r w:rsidRPr="00114956">
        <w:rPr>
          <w:b w:val="0"/>
          <w:sz w:val="16"/>
        </w:rPr>
        <w:t>“</w:t>
      </w:r>
      <w:r w:rsidRPr="00114956">
        <w:rPr>
          <w:b w:val="0"/>
          <w:i/>
          <w:sz w:val="16"/>
        </w:rPr>
        <w:t xml:space="preserve">This Gazette replaces previous Gazette </w:t>
      </w:r>
      <w:r w:rsidR="006B0257" w:rsidRPr="00114956">
        <w:rPr>
          <w:b w:val="0"/>
          <w:i/>
          <w:sz w:val="16"/>
        </w:rPr>
        <w:t>No. 2327</w:t>
      </w:r>
      <w:r w:rsidR="006B0257" w:rsidRPr="00114956">
        <w:rPr>
          <w:b w:val="0"/>
          <w:sz w:val="16"/>
        </w:rPr>
        <w:t>.”</w:t>
      </w:r>
    </w:p>
    <w:p w:rsidR="009774F9" w:rsidRPr="002E3094" w:rsidRDefault="009774F9" w:rsidP="00F140A6">
      <w:pPr>
        <w:pStyle w:val="AS-H1a"/>
        <w:pBdr>
          <w:bottom w:val="single" w:sz="4" w:space="1" w:color="auto"/>
        </w:pBdr>
      </w:pPr>
    </w:p>
    <w:p w:rsidR="009A393E" w:rsidRPr="002E3094" w:rsidRDefault="009A393E" w:rsidP="00F140A6">
      <w:pPr>
        <w:pStyle w:val="AS-H1a"/>
      </w:pPr>
    </w:p>
    <w:p w:rsidR="005E75FD" w:rsidRPr="002E3094" w:rsidRDefault="005E75FD" w:rsidP="00F140A6">
      <w:pPr>
        <w:pStyle w:val="AS-H1a"/>
      </w:pPr>
      <w:r w:rsidRPr="002E3094">
        <w:t>ACT</w:t>
      </w:r>
    </w:p>
    <w:p w:rsidR="005E75FD" w:rsidRPr="002E3094" w:rsidRDefault="005E75FD" w:rsidP="005E75FD">
      <w:pPr>
        <w:spacing w:before="17" w:line="280" w:lineRule="exact"/>
      </w:pPr>
    </w:p>
    <w:p w:rsidR="00CA1967" w:rsidRPr="00CA1967" w:rsidRDefault="00CA1967" w:rsidP="00CA1967">
      <w:pPr>
        <w:pStyle w:val="AS-P0"/>
        <w:rPr>
          <w:b/>
        </w:rPr>
      </w:pPr>
      <w:r w:rsidRPr="00CA1967">
        <w:rPr>
          <w:b/>
        </w:rPr>
        <w:t>To provide that civil judgments granted in designated countries may be enforced in magistrates’ courts in Namibia; to repeal the Reciprocal Enforcement of Civil Judgments Act, 1966; and to provide for matters incidental thereto.</w:t>
      </w:r>
    </w:p>
    <w:p w:rsidR="00CA1967" w:rsidRPr="00CA1967" w:rsidRDefault="00CA1967" w:rsidP="00CA1967">
      <w:pPr>
        <w:pStyle w:val="AS-P0"/>
      </w:pPr>
    </w:p>
    <w:p w:rsidR="00CA1967" w:rsidRPr="00CA1967" w:rsidRDefault="00CA1967" w:rsidP="00CA1967">
      <w:pPr>
        <w:pStyle w:val="AS-P0"/>
        <w:jc w:val="center"/>
      </w:pPr>
      <w:r w:rsidRPr="00CA1967">
        <w:rPr>
          <w:i/>
        </w:rPr>
        <w:t>(Signed by the President on 16 November 1994)</w:t>
      </w:r>
    </w:p>
    <w:p w:rsidR="001C3895" w:rsidRPr="002E3094" w:rsidRDefault="001C3895" w:rsidP="00F140A6">
      <w:pPr>
        <w:pStyle w:val="AS-H1a"/>
        <w:pBdr>
          <w:bottom w:val="single" w:sz="4" w:space="1" w:color="auto"/>
        </w:pBdr>
      </w:pPr>
    </w:p>
    <w:p w:rsidR="001C3895" w:rsidRPr="00940A34" w:rsidRDefault="001C3895" w:rsidP="00F140A6">
      <w:pPr>
        <w:pStyle w:val="AS-H1a"/>
      </w:pPr>
    </w:p>
    <w:p w:rsidR="00CA1967" w:rsidRPr="00D71B7E" w:rsidRDefault="00CA1967" w:rsidP="00D355AB">
      <w:pPr>
        <w:pStyle w:val="AS-H2"/>
      </w:pPr>
      <w:r w:rsidRPr="00D71B7E">
        <w:t>ARRANGEMENT OF SECTIONS</w:t>
      </w:r>
    </w:p>
    <w:p w:rsidR="00CA1967" w:rsidRPr="00CA1967" w:rsidRDefault="00CA1967" w:rsidP="00CA1967">
      <w:pPr>
        <w:pStyle w:val="AS-P0"/>
      </w:pPr>
    </w:p>
    <w:p w:rsidR="00CA1967" w:rsidRPr="00D71B7E" w:rsidRDefault="00CA1967" w:rsidP="00D71B7E">
      <w:pPr>
        <w:pStyle w:val="AS-P0"/>
      </w:pPr>
      <w:r w:rsidRPr="00D71B7E">
        <w:t xml:space="preserve">1. </w:t>
      </w:r>
      <w:r w:rsidR="00D71B7E">
        <w:tab/>
      </w:r>
      <w:r w:rsidR="00406695">
        <w:t>Definitions</w:t>
      </w:r>
    </w:p>
    <w:p w:rsidR="00406695" w:rsidRDefault="00CA1967" w:rsidP="00D71B7E">
      <w:pPr>
        <w:pStyle w:val="AS-P0"/>
      </w:pPr>
      <w:r w:rsidRPr="00D71B7E">
        <w:t xml:space="preserve">2. </w:t>
      </w:r>
      <w:r w:rsidR="00D71B7E">
        <w:tab/>
      </w:r>
      <w:r w:rsidRPr="00D71B7E">
        <w:t>Application of Act</w:t>
      </w:r>
      <w:r w:rsidR="00DC7849">
        <w:t xml:space="preserve"> </w:t>
      </w:r>
    </w:p>
    <w:p w:rsidR="00CA1967" w:rsidRPr="00D71B7E" w:rsidRDefault="00A620D6" w:rsidP="00406695">
      <w:pPr>
        <w:pStyle w:val="AS-P-Amend"/>
        <w:ind w:left="567"/>
      </w:pPr>
      <w:r w:rsidRPr="00406695">
        <w:t>[Th</w:t>
      </w:r>
      <w:r w:rsidR="00E855B5">
        <w:t xml:space="preserve">e </w:t>
      </w:r>
      <w:r w:rsidR="00E63DF0">
        <w:t xml:space="preserve">heading </w:t>
      </w:r>
      <w:r w:rsidR="00406695" w:rsidRPr="00406695">
        <w:t>of sect</w:t>
      </w:r>
      <w:r w:rsidR="00406695">
        <w:t>i</w:t>
      </w:r>
      <w:r w:rsidR="00406695" w:rsidRPr="00406695">
        <w:t xml:space="preserve">on </w:t>
      </w:r>
      <w:r w:rsidR="00406695">
        <w:t>2</w:t>
      </w:r>
      <w:r w:rsidR="00406695" w:rsidRPr="00406695">
        <w:t xml:space="preserve"> in the text </w:t>
      </w:r>
      <w:r w:rsidR="00F143F5">
        <w:t xml:space="preserve">of the Act </w:t>
      </w:r>
      <w:r w:rsidR="00406695" w:rsidRPr="00406695">
        <w:t xml:space="preserve">is </w:t>
      </w:r>
      <w:r w:rsidR="00E855B5">
        <w:br/>
      </w:r>
      <w:r w:rsidR="00406695" w:rsidRPr="00406695">
        <w:t>“</w:t>
      </w:r>
      <w:r w:rsidR="00406695" w:rsidRPr="00114956">
        <w:rPr>
          <w:b w:val="0"/>
        </w:rPr>
        <w:t>Designation of countries for purposes of this Act</w:t>
      </w:r>
      <w:r w:rsidR="00406695" w:rsidRPr="00406695">
        <w:t>”</w:t>
      </w:r>
      <w:r w:rsidR="00FC1540">
        <w:t>.</w:t>
      </w:r>
      <w:r w:rsidR="00DC7849" w:rsidRPr="00406695">
        <w:t>]</w:t>
      </w:r>
    </w:p>
    <w:p w:rsidR="00CA1967" w:rsidRPr="00D71B7E" w:rsidRDefault="00CA1967" w:rsidP="00D71B7E">
      <w:pPr>
        <w:pStyle w:val="AS-P0"/>
      </w:pPr>
      <w:r w:rsidRPr="00D71B7E">
        <w:t xml:space="preserve">3. </w:t>
      </w:r>
      <w:r w:rsidR="00D71B7E">
        <w:tab/>
      </w:r>
      <w:r w:rsidRPr="00D71B7E">
        <w:t>Registration of judgments granted in designated countries</w:t>
      </w:r>
    </w:p>
    <w:p w:rsidR="00CA1967" w:rsidRPr="00D71B7E" w:rsidRDefault="00CA1967" w:rsidP="00D71B7E">
      <w:pPr>
        <w:pStyle w:val="AS-P0"/>
      </w:pPr>
      <w:r w:rsidRPr="00D71B7E">
        <w:t xml:space="preserve">4. </w:t>
      </w:r>
      <w:r w:rsidR="00D71B7E">
        <w:tab/>
      </w:r>
      <w:r w:rsidRPr="00D71B7E">
        <w:t>Effect of registration of judgment, and execution</w:t>
      </w:r>
    </w:p>
    <w:p w:rsidR="00CA1967" w:rsidRPr="00D71B7E" w:rsidRDefault="00CA1967" w:rsidP="00D71B7E">
      <w:pPr>
        <w:pStyle w:val="AS-P0"/>
      </w:pPr>
      <w:r w:rsidRPr="00D71B7E">
        <w:t xml:space="preserve">5. </w:t>
      </w:r>
      <w:r w:rsidR="00D71B7E">
        <w:tab/>
      </w:r>
      <w:r w:rsidRPr="00D71B7E">
        <w:t>Setting aside of registered judgment</w:t>
      </w:r>
    </w:p>
    <w:p w:rsidR="00CA1967" w:rsidRPr="00D71B7E" w:rsidRDefault="00CA1967" w:rsidP="00D71B7E">
      <w:pPr>
        <w:pStyle w:val="AS-P0"/>
      </w:pPr>
      <w:r w:rsidRPr="00D71B7E">
        <w:t xml:space="preserve">6. </w:t>
      </w:r>
      <w:r w:rsidR="00D71B7E">
        <w:tab/>
      </w:r>
      <w:r w:rsidRPr="00D71B7E">
        <w:t>Stay of execution of judgment</w:t>
      </w:r>
    </w:p>
    <w:p w:rsidR="00CA1967" w:rsidRPr="00D71B7E" w:rsidRDefault="00CA1967" w:rsidP="00D71B7E">
      <w:pPr>
        <w:pStyle w:val="AS-P0"/>
      </w:pPr>
      <w:r w:rsidRPr="00D71B7E">
        <w:t xml:space="preserve">7. </w:t>
      </w:r>
      <w:r w:rsidR="00D71B7E">
        <w:tab/>
      </w:r>
      <w:r w:rsidRPr="00D71B7E">
        <w:t>Presumptions</w:t>
      </w:r>
    </w:p>
    <w:p w:rsidR="00CA1967" w:rsidRPr="00D71B7E" w:rsidRDefault="00CA1967" w:rsidP="00D71B7E">
      <w:pPr>
        <w:pStyle w:val="AS-P0"/>
      </w:pPr>
      <w:r w:rsidRPr="00D71B7E">
        <w:t xml:space="preserve">8. </w:t>
      </w:r>
      <w:r w:rsidR="00D71B7E">
        <w:tab/>
      </w:r>
      <w:r w:rsidRPr="00D71B7E">
        <w:t>Removal of assets prohibited</w:t>
      </w:r>
    </w:p>
    <w:p w:rsidR="00CA1967" w:rsidRPr="00D71B7E" w:rsidRDefault="00CA1967" w:rsidP="00D71B7E">
      <w:pPr>
        <w:pStyle w:val="AS-P0"/>
      </w:pPr>
      <w:r w:rsidRPr="00D71B7E">
        <w:t xml:space="preserve">9. </w:t>
      </w:r>
      <w:r w:rsidR="00D71B7E">
        <w:tab/>
      </w:r>
      <w:r w:rsidRPr="00D71B7E">
        <w:t>Savings</w:t>
      </w:r>
    </w:p>
    <w:p w:rsidR="00CA1967" w:rsidRPr="00D71B7E" w:rsidRDefault="00CA1967" w:rsidP="00D71B7E">
      <w:pPr>
        <w:pStyle w:val="AS-P0"/>
      </w:pPr>
      <w:r w:rsidRPr="00D71B7E">
        <w:t xml:space="preserve">10. </w:t>
      </w:r>
      <w:r w:rsidR="00D71B7E">
        <w:tab/>
      </w:r>
      <w:r w:rsidRPr="00D71B7E">
        <w:t>Rules</w:t>
      </w:r>
    </w:p>
    <w:p w:rsidR="00CA1967" w:rsidRPr="00D71B7E" w:rsidRDefault="00CA1967" w:rsidP="00D71B7E">
      <w:pPr>
        <w:pStyle w:val="AS-P0"/>
      </w:pPr>
      <w:r w:rsidRPr="00D71B7E">
        <w:rPr>
          <w:rFonts w:eastAsia="Arial"/>
        </w:rPr>
        <w:t xml:space="preserve">11. </w:t>
      </w:r>
      <w:r w:rsidR="00D71B7E">
        <w:rPr>
          <w:rFonts w:eastAsia="Arial"/>
        </w:rPr>
        <w:tab/>
      </w:r>
      <w:r w:rsidRPr="00D71B7E">
        <w:t>Repeal of laws</w:t>
      </w:r>
    </w:p>
    <w:p w:rsidR="00CA1967" w:rsidRPr="00D71B7E" w:rsidRDefault="00CA1967" w:rsidP="00D71B7E">
      <w:pPr>
        <w:pStyle w:val="AS-P0"/>
      </w:pPr>
      <w:r w:rsidRPr="00D71B7E">
        <w:t xml:space="preserve">12. </w:t>
      </w:r>
      <w:r w:rsidR="00D71B7E">
        <w:tab/>
      </w:r>
      <w:r w:rsidRPr="00D71B7E">
        <w:t>Short title</w:t>
      </w:r>
    </w:p>
    <w:p w:rsidR="00E64C8E" w:rsidRPr="002E3094" w:rsidRDefault="00E64C8E" w:rsidP="00D355AB">
      <w:pPr>
        <w:pStyle w:val="AS-P0"/>
      </w:pPr>
    </w:p>
    <w:p w:rsidR="00E64C8E" w:rsidRPr="00940A34" w:rsidRDefault="00E64C8E" w:rsidP="00D355AB">
      <w:pPr>
        <w:pStyle w:val="AS-P0"/>
      </w:pPr>
    </w:p>
    <w:p w:rsidR="00CA1967" w:rsidRPr="00CA1967" w:rsidRDefault="00CA1967" w:rsidP="00CA1967">
      <w:pPr>
        <w:pStyle w:val="AS-P0"/>
      </w:pPr>
      <w:r w:rsidRPr="00CA1967">
        <w:t>BE</w:t>
      </w:r>
      <w:r>
        <w:t xml:space="preserve"> </w:t>
      </w:r>
      <w:r w:rsidRPr="00CA1967">
        <w:t>IT</w:t>
      </w:r>
      <w:r>
        <w:t xml:space="preserve"> </w:t>
      </w:r>
      <w:r w:rsidRPr="00CA1967">
        <w:t>ENACTED by the</w:t>
      </w:r>
      <w:r>
        <w:t xml:space="preserve"> </w:t>
      </w:r>
      <w:r w:rsidRPr="00CA1967">
        <w:t>Parliament</w:t>
      </w:r>
      <w:r>
        <w:t xml:space="preserve"> </w:t>
      </w:r>
      <w:r w:rsidRPr="00CA1967">
        <w:t>of the</w:t>
      </w:r>
      <w:r>
        <w:t xml:space="preserve"> </w:t>
      </w:r>
      <w:r w:rsidRPr="00CA1967">
        <w:t>Republic</w:t>
      </w:r>
      <w:r>
        <w:t xml:space="preserve"> </w:t>
      </w:r>
      <w:r w:rsidRPr="00CA1967">
        <w:t>of Namibia,</w:t>
      </w:r>
      <w:r>
        <w:t xml:space="preserve"> </w:t>
      </w:r>
      <w:r w:rsidRPr="00CA1967">
        <w:t>as follows:-</w:t>
      </w:r>
    </w:p>
    <w:p w:rsidR="003D167C" w:rsidRPr="00CA1967" w:rsidRDefault="003D167C" w:rsidP="00CA1967">
      <w:pPr>
        <w:pStyle w:val="AS-P0"/>
      </w:pPr>
    </w:p>
    <w:p w:rsidR="00E64C8E" w:rsidRPr="00E64C8E" w:rsidRDefault="00CA1967" w:rsidP="00CA1967">
      <w:pPr>
        <w:pStyle w:val="AS-P0"/>
        <w:rPr>
          <w:b/>
        </w:rPr>
      </w:pPr>
      <w:r w:rsidRPr="00E64C8E">
        <w:rPr>
          <w:b/>
        </w:rPr>
        <w:t xml:space="preserve">Definitions </w:t>
      </w:r>
      <w:r w:rsidRPr="00E64C8E">
        <w:rPr>
          <w:b/>
        </w:rPr>
        <w:tab/>
      </w:r>
      <w:r w:rsidRPr="00E64C8E">
        <w:rPr>
          <w:b/>
        </w:rPr>
        <w:tab/>
      </w:r>
    </w:p>
    <w:p w:rsidR="00E64C8E" w:rsidRPr="00E64C8E" w:rsidRDefault="00E64C8E" w:rsidP="00CA1967">
      <w:pPr>
        <w:pStyle w:val="AS-P0"/>
        <w:rPr>
          <w:b/>
        </w:rPr>
      </w:pPr>
    </w:p>
    <w:p w:rsidR="00427127" w:rsidRDefault="00CA1967" w:rsidP="00E64C8E">
      <w:pPr>
        <w:pStyle w:val="AS-P1"/>
      </w:pPr>
      <w:r w:rsidRPr="00E64C8E">
        <w:rPr>
          <w:b/>
        </w:rPr>
        <w:t>1.</w:t>
      </w:r>
      <w:r>
        <w:t xml:space="preserve"> </w:t>
      </w:r>
      <w:r w:rsidR="00E64C8E">
        <w:tab/>
      </w:r>
      <w:r w:rsidRPr="00CA1967">
        <w:t>In this Act, unless the context otherwise indicates</w:t>
      </w:r>
      <w:r w:rsidR="00427127">
        <w:t xml:space="preserve"> </w:t>
      </w:r>
      <w:r w:rsidR="00D355AB">
        <w:t>-</w:t>
      </w:r>
    </w:p>
    <w:p w:rsidR="00427127" w:rsidRDefault="00427127" w:rsidP="00E64C8E">
      <w:pPr>
        <w:pStyle w:val="AS-P1"/>
      </w:pPr>
    </w:p>
    <w:p w:rsidR="00CA1967" w:rsidRPr="00CA1967" w:rsidRDefault="00CA1967" w:rsidP="00427127">
      <w:pPr>
        <w:pStyle w:val="AS-P0"/>
      </w:pPr>
      <w:r>
        <w:t>“</w:t>
      </w:r>
      <w:r w:rsidRPr="00CA1967">
        <w:t>certified copy</w:t>
      </w:r>
      <w:r>
        <w:t>”</w:t>
      </w:r>
      <w:r w:rsidRPr="00CA1967">
        <w:t>, in relation to a judgment,</w:t>
      </w:r>
      <w:r>
        <w:t xml:space="preserve"> </w:t>
      </w:r>
      <w:r w:rsidRPr="00CA1967">
        <w:t>means a copy</w:t>
      </w:r>
      <w:r w:rsidR="00E64C8E">
        <w:t xml:space="preserve"> </w:t>
      </w:r>
      <w:r w:rsidRPr="00CA1967">
        <w:t>certified by the proper officer of the court of a designated country to be a true copy;</w:t>
      </w:r>
    </w:p>
    <w:p w:rsidR="00CA1967" w:rsidRPr="00CA1967" w:rsidRDefault="00CA1967" w:rsidP="00CA1967">
      <w:pPr>
        <w:pStyle w:val="AS-P0"/>
      </w:pPr>
    </w:p>
    <w:p w:rsidR="00CA1967" w:rsidRPr="00CA1967" w:rsidRDefault="00CA1967" w:rsidP="00CA1967">
      <w:pPr>
        <w:pStyle w:val="AS-P0"/>
      </w:pPr>
      <w:r>
        <w:t>“</w:t>
      </w:r>
      <w:r w:rsidRPr="00CA1967">
        <w:t>court</w:t>
      </w:r>
      <w:r>
        <w:t>”</w:t>
      </w:r>
      <w:r w:rsidRPr="00CA1967">
        <w:t>,</w:t>
      </w:r>
      <w:r>
        <w:t xml:space="preserve"> </w:t>
      </w:r>
      <w:r w:rsidRPr="00CA1967">
        <w:t>in relation to the court of a designated country, means the Supreme</w:t>
      </w:r>
      <w:r>
        <w:t xml:space="preserve"> </w:t>
      </w:r>
      <w:r w:rsidRPr="00CA1967">
        <w:t>or</w:t>
      </w:r>
      <w:r>
        <w:t xml:space="preserve"> </w:t>
      </w:r>
      <w:r w:rsidRPr="00CA1967">
        <w:t>High Court</w:t>
      </w:r>
      <w:r>
        <w:t xml:space="preserve"> </w:t>
      </w:r>
      <w:r w:rsidRPr="00CA1967">
        <w:t>or any magistrate</w:t>
      </w:r>
      <w:r>
        <w:t>’</w:t>
      </w:r>
      <w:r w:rsidRPr="00CA1967">
        <w:t>s court (including a regional court) of that country and, in relation</w:t>
      </w:r>
      <w:r>
        <w:t xml:space="preserve"> </w:t>
      </w:r>
      <w:r w:rsidRPr="00CA1967">
        <w:t>to</w:t>
      </w:r>
      <w:r>
        <w:t xml:space="preserve"> </w:t>
      </w:r>
      <w:r w:rsidRPr="00CA1967">
        <w:t>a court</w:t>
      </w:r>
      <w:r>
        <w:t xml:space="preserve"> </w:t>
      </w:r>
      <w:r w:rsidRPr="00CA1967">
        <w:t>in</w:t>
      </w:r>
      <w:r>
        <w:t xml:space="preserve"> </w:t>
      </w:r>
      <w:r w:rsidRPr="00CA1967">
        <w:t>Namibia,</w:t>
      </w:r>
      <w:r>
        <w:t xml:space="preserve"> </w:t>
      </w:r>
      <w:r w:rsidRPr="00CA1967">
        <w:t>means the</w:t>
      </w:r>
      <w:r>
        <w:t xml:space="preserve"> </w:t>
      </w:r>
      <w:r w:rsidRPr="00CA1967">
        <w:t>magistrate</w:t>
      </w:r>
      <w:r>
        <w:t>’</w:t>
      </w:r>
      <w:r w:rsidRPr="00CA1967">
        <w:t>s court of the district where -</w:t>
      </w:r>
    </w:p>
    <w:p w:rsidR="00CA1967" w:rsidRPr="00CA1967" w:rsidRDefault="00CA1967" w:rsidP="00CA1967">
      <w:pPr>
        <w:pStyle w:val="AS-P0"/>
      </w:pPr>
    </w:p>
    <w:p w:rsidR="00CA1967" w:rsidRPr="00CA1967" w:rsidRDefault="00CA1967" w:rsidP="00590415">
      <w:pPr>
        <w:pStyle w:val="AS-Pa"/>
      </w:pPr>
      <w:r w:rsidRPr="00CA1967">
        <w:t>(a)</w:t>
      </w:r>
      <w:r>
        <w:t xml:space="preserve"> </w:t>
      </w:r>
      <w:r w:rsidR="00590415">
        <w:tab/>
      </w:r>
      <w:r w:rsidRPr="00CA1967">
        <w:t>the person against whom a judgment in question was granted -</w:t>
      </w:r>
    </w:p>
    <w:p w:rsidR="00CA1967" w:rsidRPr="00CA1967" w:rsidRDefault="00CA1967" w:rsidP="00CA1967">
      <w:pPr>
        <w:pStyle w:val="AS-P0"/>
      </w:pPr>
    </w:p>
    <w:p w:rsidR="00CA1967" w:rsidRDefault="00CA1967" w:rsidP="00590415">
      <w:pPr>
        <w:pStyle w:val="AS-Pi"/>
      </w:pPr>
      <w:r w:rsidRPr="00CA1967">
        <w:t>(i)</w:t>
      </w:r>
      <w:r>
        <w:t xml:space="preserve"> </w:t>
      </w:r>
      <w:r w:rsidR="00590415">
        <w:tab/>
      </w:r>
      <w:r w:rsidRPr="00CA1967">
        <w:t>resides, carries on business or is employed; or</w:t>
      </w:r>
    </w:p>
    <w:p w:rsidR="00590415" w:rsidRPr="00CA1967" w:rsidRDefault="00590415" w:rsidP="00590415">
      <w:pPr>
        <w:pStyle w:val="AS-Pi"/>
      </w:pPr>
    </w:p>
    <w:p w:rsidR="00590415" w:rsidRDefault="00CA1967" w:rsidP="00590415">
      <w:pPr>
        <w:pStyle w:val="AS-Pi"/>
      </w:pPr>
      <w:r w:rsidRPr="00CA1967">
        <w:t xml:space="preserve">(ii) </w:t>
      </w:r>
      <w:r w:rsidR="00590415">
        <w:tab/>
      </w:r>
      <w:r w:rsidRPr="00CA1967">
        <w:t xml:space="preserve">owns any movable or immovable property; </w:t>
      </w:r>
    </w:p>
    <w:p w:rsidR="00590415" w:rsidRDefault="00590415" w:rsidP="00CA1967">
      <w:pPr>
        <w:pStyle w:val="AS-P0"/>
      </w:pPr>
    </w:p>
    <w:p w:rsidR="00CA1967" w:rsidRPr="00CA1967" w:rsidRDefault="00CA1967" w:rsidP="00B159B0">
      <w:pPr>
        <w:pStyle w:val="AS-Pa"/>
      </w:pPr>
      <w:r w:rsidRPr="00CA1967">
        <w:t>(b)</w:t>
      </w:r>
      <w:r>
        <w:t xml:space="preserve"> </w:t>
      </w:r>
      <w:r w:rsidR="00B159B0">
        <w:tab/>
      </w:r>
      <w:r w:rsidRPr="00CA1967">
        <w:t>any juristic person against</w:t>
      </w:r>
      <w:r>
        <w:t xml:space="preserve"> </w:t>
      </w:r>
      <w:r w:rsidRPr="00CA1967">
        <w:t>which the judgment</w:t>
      </w:r>
      <w:r w:rsidR="00B159B0">
        <w:t xml:space="preserve"> </w:t>
      </w:r>
      <w:r w:rsidRPr="00CA1967">
        <w:t>was granted</w:t>
      </w:r>
      <w:r>
        <w:t xml:space="preserve"> </w:t>
      </w:r>
      <w:r w:rsidRPr="00CA1967">
        <w:t>has its registered office or its principal place of business; or</w:t>
      </w:r>
    </w:p>
    <w:p w:rsidR="00CA1967" w:rsidRPr="00CA1967" w:rsidRDefault="00CA1967" w:rsidP="00B159B0">
      <w:pPr>
        <w:pStyle w:val="AS-Pa"/>
      </w:pPr>
    </w:p>
    <w:p w:rsidR="00CA1967" w:rsidRPr="00CA1967" w:rsidRDefault="00CA1967" w:rsidP="00B159B0">
      <w:pPr>
        <w:pStyle w:val="AS-Pa"/>
      </w:pPr>
      <w:r w:rsidRPr="00CA1967">
        <w:t xml:space="preserve">(c) </w:t>
      </w:r>
      <w:r w:rsidR="00B159B0">
        <w:tab/>
      </w:r>
      <w:r w:rsidRPr="00CA1967">
        <w:t>any partnership</w:t>
      </w:r>
      <w:r>
        <w:t xml:space="preserve"> </w:t>
      </w:r>
      <w:r w:rsidRPr="00CA1967">
        <w:t>against which the judgment was granted has its business premises or any member of such partnership</w:t>
      </w:r>
      <w:r>
        <w:t xml:space="preserve"> </w:t>
      </w:r>
      <w:r w:rsidRPr="00CA1967">
        <w:t>resides;</w:t>
      </w:r>
    </w:p>
    <w:p w:rsidR="00CA1967" w:rsidRPr="00CA1967" w:rsidRDefault="00CA1967" w:rsidP="00CA1967">
      <w:pPr>
        <w:pStyle w:val="AS-P0"/>
      </w:pPr>
    </w:p>
    <w:p w:rsidR="00CA1967" w:rsidRPr="00CA1967" w:rsidRDefault="00CA1967" w:rsidP="00CA1967">
      <w:pPr>
        <w:pStyle w:val="AS-P0"/>
      </w:pPr>
      <w:r>
        <w:t>“</w:t>
      </w:r>
      <w:r w:rsidRPr="00CA1967">
        <w:t>designated</w:t>
      </w:r>
      <w:r>
        <w:t xml:space="preserve"> </w:t>
      </w:r>
      <w:r w:rsidRPr="00CA1967">
        <w:t>country</w:t>
      </w:r>
      <w:r>
        <w:t>”</w:t>
      </w:r>
      <w:r w:rsidRPr="00CA1967">
        <w:t xml:space="preserve"> means a country</w:t>
      </w:r>
      <w:r>
        <w:t xml:space="preserve"> </w:t>
      </w:r>
      <w:r w:rsidRPr="00CA1967">
        <w:t>declared</w:t>
      </w:r>
      <w:r>
        <w:t xml:space="preserve"> </w:t>
      </w:r>
      <w:r w:rsidRPr="00CA1967">
        <w:t>as a designated country under section 2(a);</w:t>
      </w:r>
    </w:p>
    <w:p w:rsidR="00CA1967" w:rsidRPr="00CA1967" w:rsidRDefault="00CA1967" w:rsidP="00CA1967">
      <w:pPr>
        <w:pStyle w:val="AS-P0"/>
      </w:pPr>
    </w:p>
    <w:p w:rsidR="00CA1967" w:rsidRDefault="00CA1967" w:rsidP="00CA1967">
      <w:pPr>
        <w:pStyle w:val="AS-P0"/>
      </w:pPr>
      <w:r>
        <w:t>“</w:t>
      </w:r>
      <w:r w:rsidRPr="00CA1967">
        <w:t>judgment</w:t>
      </w:r>
      <w:r>
        <w:t>”</w:t>
      </w:r>
      <w:r w:rsidRPr="00CA1967">
        <w:t xml:space="preserve"> means any final judgment</w:t>
      </w:r>
      <w:r>
        <w:t xml:space="preserve"> </w:t>
      </w:r>
      <w:r w:rsidRPr="00CA1967">
        <w:t>or order</w:t>
      </w:r>
      <w:r>
        <w:t xml:space="preserve"> </w:t>
      </w:r>
      <w:r w:rsidRPr="00CA1967">
        <w:t>for</w:t>
      </w:r>
      <w:r>
        <w:t xml:space="preserve"> </w:t>
      </w:r>
      <w:r w:rsidRPr="00CA1967">
        <w:t xml:space="preserve">the payment of money, </w:t>
      </w:r>
      <w:r w:rsidR="00483020">
        <w:t xml:space="preserve">given or made before or after the commencement of this Act by any court in any civil proceedings, and which is enforceable by execution in the country in which it was given or made, but does not include any judgment or order </w:t>
      </w:r>
      <w:r w:rsidR="00005CC3">
        <w:t xml:space="preserve">given or made by any court on appeal </w:t>
      </w:r>
      <w:r w:rsidR="00005CC3" w:rsidRPr="00005CC3">
        <w:rPr>
          <w:lang w:val="en-ZA"/>
        </w:rPr>
        <w:t xml:space="preserve">from a judgment or order of a court </w:t>
      </w:r>
      <w:r w:rsidR="00005CC3">
        <w:t xml:space="preserve">other than </w:t>
      </w:r>
      <w:r w:rsidR="00483020">
        <w:t xml:space="preserve">a court as defined in this Act, or for the payment of any tax or charge of a like nature or </w:t>
      </w:r>
      <w:r w:rsidR="00005CC3">
        <w:t xml:space="preserve">of </w:t>
      </w:r>
      <w:r w:rsidR="00483020">
        <w:t>any fine or other penalty, or for the periodical payment of sums of money towards the maintenance of any person;</w:t>
      </w:r>
    </w:p>
    <w:p w:rsidR="00406695" w:rsidRDefault="00406695" w:rsidP="00483020">
      <w:pPr>
        <w:pStyle w:val="AS-P-Amend"/>
      </w:pPr>
    </w:p>
    <w:p w:rsidR="00483020" w:rsidRPr="00CA1967" w:rsidRDefault="00406695" w:rsidP="00483020">
      <w:pPr>
        <w:pStyle w:val="AS-P-Amend"/>
      </w:pPr>
      <w:r>
        <w:t xml:space="preserve"> </w:t>
      </w:r>
      <w:r w:rsidR="00483020">
        <w:t>[definition of “judgment” substituted by Act 9 of 2000]</w:t>
      </w:r>
    </w:p>
    <w:p w:rsidR="00CA1967" w:rsidRPr="00CA1967" w:rsidRDefault="00CA1967" w:rsidP="00CA1967">
      <w:pPr>
        <w:pStyle w:val="AS-P0"/>
      </w:pPr>
    </w:p>
    <w:p w:rsidR="00CA1967" w:rsidRPr="00CA1967" w:rsidRDefault="00CA1967" w:rsidP="00CA1967">
      <w:pPr>
        <w:pStyle w:val="AS-P0"/>
      </w:pPr>
      <w:r>
        <w:t>“</w:t>
      </w:r>
      <w:r w:rsidRPr="00CA1967">
        <w:t>judgment creditor</w:t>
      </w:r>
      <w:r>
        <w:t>”</w:t>
      </w:r>
      <w:r w:rsidRPr="00CA1967">
        <w:t xml:space="preserve"> means the person in favour of whom the judgment was granted, including any other person in whom rights under the judgment have become vested;</w:t>
      </w:r>
    </w:p>
    <w:p w:rsidR="00CA1967" w:rsidRPr="00CA1967" w:rsidRDefault="00CA1967" w:rsidP="00CA1967">
      <w:pPr>
        <w:pStyle w:val="AS-P0"/>
      </w:pPr>
    </w:p>
    <w:p w:rsidR="00CA1967" w:rsidRPr="00CA1967" w:rsidRDefault="00CA1967" w:rsidP="00CA1967">
      <w:pPr>
        <w:pStyle w:val="AS-P0"/>
      </w:pPr>
      <w:r>
        <w:t>“</w:t>
      </w:r>
      <w:r w:rsidRPr="00CA1967">
        <w:t>judgment</w:t>
      </w:r>
      <w:r>
        <w:t xml:space="preserve"> </w:t>
      </w:r>
      <w:r w:rsidRPr="00CA1967">
        <w:t>debtor</w:t>
      </w:r>
      <w:r>
        <w:t>”</w:t>
      </w:r>
      <w:r w:rsidRPr="00CA1967">
        <w:t xml:space="preserve"> means</w:t>
      </w:r>
      <w:r>
        <w:t xml:space="preserve"> </w:t>
      </w:r>
      <w:r w:rsidRPr="00CA1967">
        <w:t>the</w:t>
      </w:r>
      <w:r>
        <w:t xml:space="preserve"> </w:t>
      </w:r>
      <w:r w:rsidRPr="00CA1967">
        <w:t>person</w:t>
      </w:r>
      <w:r>
        <w:t xml:space="preserve"> </w:t>
      </w:r>
      <w:r w:rsidRPr="00CA1967">
        <w:t>against</w:t>
      </w:r>
      <w:r>
        <w:t xml:space="preserve"> </w:t>
      </w:r>
      <w:r w:rsidRPr="00CA1967">
        <w:t>whom</w:t>
      </w:r>
      <w:r>
        <w:t xml:space="preserve"> </w:t>
      </w:r>
      <w:r w:rsidRPr="00CA1967">
        <w:t xml:space="preserve">a judgment was granted in the court of a designated country, including any person against whom such judgment </w:t>
      </w:r>
      <w:r w:rsidR="00E73965">
        <w:t>i</w:t>
      </w:r>
      <w:r w:rsidRPr="00CA1967">
        <w:t>s enforceable under the law of the designated country;</w:t>
      </w:r>
    </w:p>
    <w:p w:rsidR="00CA1967" w:rsidRPr="00CA1967" w:rsidRDefault="00CA1967" w:rsidP="00CA1967">
      <w:pPr>
        <w:pStyle w:val="AS-P0"/>
      </w:pPr>
    </w:p>
    <w:p w:rsidR="00CA1967" w:rsidRPr="00CA1967" w:rsidRDefault="00CA1967" w:rsidP="00CA1967">
      <w:pPr>
        <w:pStyle w:val="AS-P0"/>
      </w:pPr>
      <w:r>
        <w:t>“</w:t>
      </w:r>
      <w:r w:rsidRPr="00CA1967">
        <w:t>Minister</w:t>
      </w:r>
      <w:r>
        <w:t>”</w:t>
      </w:r>
      <w:r w:rsidRPr="00CA1967">
        <w:t xml:space="preserve"> means the Minister of Justice;</w:t>
      </w:r>
    </w:p>
    <w:p w:rsidR="00CA1967" w:rsidRPr="00CA1967" w:rsidRDefault="00CA1967" w:rsidP="00CA1967">
      <w:pPr>
        <w:pStyle w:val="AS-P0"/>
      </w:pPr>
    </w:p>
    <w:p w:rsidR="00CA1967" w:rsidRPr="00CA1967" w:rsidRDefault="00CA1967" w:rsidP="00CA1967">
      <w:pPr>
        <w:pStyle w:val="AS-P0"/>
      </w:pPr>
      <w:r>
        <w:t>“</w:t>
      </w:r>
      <w:r w:rsidRPr="00CA1967">
        <w:t>prescribed</w:t>
      </w:r>
      <w:r>
        <w:t>”</w:t>
      </w:r>
      <w:r w:rsidRPr="00CA1967">
        <w:t xml:space="preserve"> means prescribed by the rules referred to in section 25 of the Magistrates</w:t>
      </w:r>
      <w:r>
        <w:t>’</w:t>
      </w:r>
      <w:r w:rsidRPr="00CA1967">
        <w:t xml:space="preserve"> Courts Act, 1944 (Act 32 of</w:t>
      </w:r>
      <w:r w:rsidR="00E73965">
        <w:t xml:space="preserve"> 1</w:t>
      </w:r>
      <w:r w:rsidRPr="00CA1967">
        <w:t>944), read with section 10 of this Act;</w:t>
      </w:r>
    </w:p>
    <w:p w:rsidR="00CA1967" w:rsidRDefault="00CA1967" w:rsidP="00CA1967">
      <w:pPr>
        <w:pStyle w:val="AS-P0"/>
      </w:pPr>
    </w:p>
    <w:p w:rsidR="00CA1967" w:rsidRPr="00CA1967" w:rsidRDefault="00CA1967" w:rsidP="00CA1967">
      <w:pPr>
        <w:pStyle w:val="AS-P0"/>
      </w:pPr>
      <w:r>
        <w:t>“</w:t>
      </w:r>
      <w:r w:rsidRPr="00CA1967">
        <w:t>proceedings</w:t>
      </w:r>
      <w:r>
        <w:t>”</w:t>
      </w:r>
      <w:r w:rsidRPr="00CA1967">
        <w:t xml:space="preserve"> means the proceedings in which the judgment was granted.</w:t>
      </w:r>
    </w:p>
    <w:p w:rsidR="00CA1967" w:rsidRDefault="00CA1967" w:rsidP="00CA1967">
      <w:pPr>
        <w:pStyle w:val="AS-P0"/>
      </w:pPr>
    </w:p>
    <w:p w:rsidR="00E77827" w:rsidRPr="00DC7849" w:rsidRDefault="00E77827" w:rsidP="00E77827">
      <w:pPr>
        <w:pStyle w:val="AS-P0"/>
        <w:rPr>
          <w:b/>
        </w:rPr>
      </w:pPr>
      <w:r w:rsidRPr="00406695">
        <w:rPr>
          <w:b/>
        </w:rPr>
        <w:t xml:space="preserve">Designation of countries for purposes of </w:t>
      </w:r>
      <w:r w:rsidR="00406695">
        <w:rPr>
          <w:b/>
        </w:rPr>
        <w:t>this Act</w:t>
      </w:r>
    </w:p>
    <w:p w:rsidR="00DC7849" w:rsidRPr="00DC7849" w:rsidRDefault="00DC7849" w:rsidP="00E77827">
      <w:pPr>
        <w:pStyle w:val="AS-P0"/>
        <w:rPr>
          <w:b/>
        </w:rPr>
      </w:pPr>
    </w:p>
    <w:p w:rsidR="00DC7849" w:rsidRPr="00CA1967" w:rsidRDefault="00DC7849" w:rsidP="00DC7849">
      <w:pPr>
        <w:pStyle w:val="AS-P1"/>
      </w:pPr>
      <w:r w:rsidRPr="00DC7849">
        <w:rPr>
          <w:b/>
        </w:rPr>
        <w:t>2.</w:t>
      </w:r>
      <w:r w:rsidRPr="00CA1967">
        <w:t xml:space="preserve"> </w:t>
      </w:r>
      <w:r>
        <w:tab/>
      </w:r>
      <w:r w:rsidRPr="00CA1967">
        <w:t xml:space="preserve">The Minister may, by notice in the </w:t>
      </w:r>
      <w:r w:rsidRPr="00CA1967">
        <w:rPr>
          <w:i/>
        </w:rPr>
        <w:t>Gazette</w:t>
      </w:r>
      <w:r>
        <w:rPr>
          <w:i/>
        </w:rPr>
        <w:t xml:space="preserve"> </w:t>
      </w:r>
      <w:r w:rsidRPr="00CA1967">
        <w:rPr>
          <w:i/>
        </w:rPr>
        <w:t>-</w:t>
      </w:r>
    </w:p>
    <w:p w:rsidR="00DC7849" w:rsidRPr="00CA1967" w:rsidRDefault="00DC7849" w:rsidP="00DC7849">
      <w:pPr>
        <w:pStyle w:val="AS-P0"/>
      </w:pPr>
    </w:p>
    <w:p w:rsidR="00DC7849" w:rsidRPr="00CA1967" w:rsidRDefault="00DC7849" w:rsidP="00DC7849">
      <w:pPr>
        <w:pStyle w:val="AS-Pa"/>
      </w:pPr>
      <w:r w:rsidRPr="00CA1967">
        <w:t>(a)</w:t>
      </w:r>
      <w:r>
        <w:t xml:space="preserve"> </w:t>
      </w:r>
      <w:r>
        <w:tab/>
      </w:r>
      <w:r w:rsidRPr="00CA1967">
        <w:t>for</w:t>
      </w:r>
      <w:r>
        <w:t xml:space="preserve"> </w:t>
      </w:r>
      <w:r w:rsidRPr="00CA1967">
        <w:t>the</w:t>
      </w:r>
      <w:r>
        <w:t xml:space="preserve"> </w:t>
      </w:r>
      <w:r w:rsidRPr="00CA1967">
        <w:t>purposes</w:t>
      </w:r>
      <w:r>
        <w:t xml:space="preserve"> </w:t>
      </w:r>
      <w:r w:rsidRPr="00CA1967">
        <w:t>of</w:t>
      </w:r>
      <w:r>
        <w:t xml:space="preserve"> </w:t>
      </w:r>
      <w:r w:rsidRPr="00CA1967">
        <w:t>this</w:t>
      </w:r>
      <w:r>
        <w:t xml:space="preserve"> </w:t>
      </w:r>
      <w:r w:rsidRPr="00CA1967">
        <w:t>Act</w:t>
      </w:r>
      <w:r>
        <w:t xml:space="preserve"> </w:t>
      </w:r>
      <w:r w:rsidRPr="00CA1967">
        <w:t>declare</w:t>
      </w:r>
      <w:r>
        <w:t xml:space="preserve"> </w:t>
      </w:r>
      <w:r w:rsidRPr="00CA1967">
        <w:t>as</w:t>
      </w:r>
      <w:r>
        <w:t xml:space="preserve"> </w:t>
      </w:r>
      <w:r w:rsidRPr="00CA1967">
        <w:t>a</w:t>
      </w:r>
      <w:r>
        <w:t xml:space="preserve"> de</w:t>
      </w:r>
      <w:r w:rsidRPr="00CA1967">
        <w:t xml:space="preserve">signated country, any country with which </w:t>
      </w:r>
      <w:r>
        <w:t>Na</w:t>
      </w:r>
      <w:r w:rsidRPr="00CA1967">
        <w:t>mibia has in terms of the Namibian Constitution entered into an agreement providing for the reciprocal</w:t>
      </w:r>
      <w:r>
        <w:t xml:space="preserve"> </w:t>
      </w:r>
      <w:r w:rsidRPr="00CA1967">
        <w:t>enforcement</w:t>
      </w:r>
      <w:r>
        <w:t xml:space="preserve"> </w:t>
      </w:r>
      <w:r w:rsidRPr="00CA1967">
        <w:t xml:space="preserve">of foreign civil </w:t>
      </w:r>
      <w:r>
        <w:t>judg</w:t>
      </w:r>
      <w:r w:rsidRPr="00CA1967">
        <w:t>ments; and</w:t>
      </w:r>
    </w:p>
    <w:p w:rsidR="00DC7849" w:rsidRPr="00CA1967" w:rsidRDefault="00DC7849" w:rsidP="00DC7849">
      <w:pPr>
        <w:pStyle w:val="AS-Pa"/>
      </w:pPr>
    </w:p>
    <w:p w:rsidR="00DC7849" w:rsidRPr="00CA1967" w:rsidRDefault="00DC7849" w:rsidP="00DC7849">
      <w:pPr>
        <w:pStyle w:val="AS-Pa"/>
      </w:pPr>
      <w:r w:rsidRPr="00CA1967">
        <w:t>(b)</w:t>
      </w:r>
      <w:r>
        <w:t xml:space="preserve"> </w:t>
      </w:r>
      <w:r>
        <w:tab/>
      </w:r>
      <w:r w:rsidRPr="00CA1967">
        <w:t>withdraw any such declaration.</w:t>
      </w:r>
    </w:p>
    <w:p w:rsidR="00E77827" w:rsidRPr="00CA1967" w:rsidRDefault="00E77827" w:rsidP="00E77827">
      <w:pPr>
        <w:pStyle w:val="AS-P0"/>
      </w:pPr>
    </w:p>
    <w:p w:rsidR="00E77827" w:rsidRPr="00395549" w:rsidRDefault="00E77827" w:rsidP="00E77827">
      <w:pPr>
        <w:pStyle w:val="AS-P0"/>
        <w:rPr>
          <w:b/>
        </w:rPr>
      </w:pPr>
      <w:r w:rsidRPr="00395549">
        <w:rPr>
          <w:b/>
        </w:rPr>
        <w:t>Registration of judgments granted in designated countries</w:t>
      </w:r>
    </w:p>
    <w:p w:rsidR="00CA1967" w:rsidRPr="00395549" w:rsidRDefault="00CA1967" w:rsidP="00CA1967">
      <w:pPr>
        <w:pStyle w:val="AS-P0"/>
        <w:rPr>
          <w:b/>
        </w:rPr>
      </w:pPr>
    </w:p>
    <w:p w:rsidR="00CA1967" w:rsidRPr="00CA1967" w:rsidRDefault="00CA1967" w:rsidP="00395549">
      <w:pPr>
        <w:pStyle w:val="AS-P1"/>
      </w:pPr>
      <w:r w:rsidRPr="00395549">
        <w:rPr>
          <w:b/>
        </w:rPr>
        <w:t>3.</w:t>
      </w:r>
      <w:r w:rsidRPr="00CA1967">
        <w:t xml:space="preserve"> </w:t>
      </w:r>
      <w:r w:rsidR="00395549">
        <w:tab/>
      </w:r>
      <w:r w:rsidRPr="00CA1967">
        <w:t>(</w:t>
      </w:r>
      <w:r w:rsidR="00395549">
        <w:t>1</w:t>
      </w:r>
      <w:r w:rsidRPr="00CA1967">
        <w:t>)</w:t>
      </w:r>
      <w:r>
        <w:t xml:space="preserve"> </w:t>
      </w:r>
      <w:r w:rsidR="00395549">
        <w:tab/>
      </w:r>
      <w:r w:rsidRPr="00CA1967">
        <w:t>Whenever</w:t>
      </w:r>
      <w:r>
        <w:t xml:space="preserve"> </w:t>
      </w:r>
      <w:r w:rsidRPr="00CA1967">
        <w:t>a</w:t>
      </w:r>
      <w:r>
        <w:t xml:space="preserve"> </w:t>
      </w:r>
      <w:r w:rsidRPr="00CA1967">
        <w:t>certified</w:t>
      </w:r>
      <w:r>
        <w:t xml:space="preserve"> </w:t>
      </w:r>
      <w:r w:rsidRPr="00CA1967">
        <w:t>copy</w:t>
      </w:r>
      <w:r>
        <w:t xml:space="preserve"> </w:t>
      </w:r>
      <w:r w:rsidRPr="00CA1967">
        <w:t>of</w:t>
      </w:r>
      <w:r>
        <w:t xml:space="preserve"> </w:t>
      </w:r>
      <w:r w:rsidRPr="00CA1967">
        <w:t>a</w:t>
      </w:r>
      <w:r>
        <w:t xml:space="preserve"> </w:t>
      </w:r>
      <w:r w:rsidRPr="00CA1967">
        <w:t>judgment granted</w:t>
      </w:r>
      <w:r>
        <w:t xml:space="preserve"> </w:t>
      </w:r>
      <w:r w:rsidRPr="00CA1967">
        <w:t>against any person by any court in a designated country is lodged with a clerk of the court in</w:t>
      </w:r>
      <w:r w:rsidR="00395549">
        <w:t xml:space="preserve"> </w:t>
      </w:r>
      <w:r w:rsidRPr="00CA1967">
        <w:t>Namibia, such clerk of the court shall register such judgment in the prescribed manner in respect of -</w:t>
      </w:r>
    </w:p>
    <w:p w:rsidR="00CA1967" w:rsidRPr="00CA1967" w:rsidRDefault="00CA1967" w:rsidP="00CA1967">
      <w:pPr>
        <w:pStyle w:val="AS-P0"/>
      </w:pPr>
    </w:p>
    <w:p w:rsidR="00CA1967" w:rsidRPr="00CA1967" w:rsidRDefault="00CA1967" w:rsidP="00395549">
      <w:pPr>
        <w:pStyle w:val="AS-Pa"/>
      </w:pPr>
      <w:r w:rsidRPr="00CA1967">
        <w:t>(a)</w:t>
      </w:r>
      <w:r>
        <w:t xml:space="preserve"> </w:t>
      </w:r>
      <w:r w:rsidR="00395549">
        <w:tab/>
      </w:r>
      <w:r w:rsidRPr="00CA1967">
        <w:t>the balance of the amount</w:t>
      </w:r>
      <w:r>
        <w:t xml:space="preserve"> </w:t>
      </w:r>
      <w:r w:rsidRPr="00CA1967">
        <w:t>payable in terms of such judgment, including the taxed costs awarded by the court of the designated country;</w:t>
      </w:r>
    </w:p>
    <w:p w:rsidR="00CA1967" w:rsidRPr="00CA1967" w:rsidRDefault="00CA1967" w:rsidP="00395549">
      <w:pPr>
        <w:pStyle w:val="AS-Pa"/>
      </w:pPr>
    </w:p>
    <w:p w:rsidR="00CA1967" w:rsidRPr="00CA1967" w:rsidRDefault="00CA1967" w:rsidP="00395549">
      <w:pPr>
        <w:pStyle w:val="AS-Pa"/>
      </w:pPr>
      <w:r w:rsidRPr="00CA1967">
        <w:t>(b)</w:t>
      </w:r>
      <w:r>
        <w:t xml:space="preserve"> </w:t>
      </w:r>
      <w:r w:rsidR="00395549">
        <w:tab/>
      </w:r>
      <w:r w:rsidRPr="00CA1967">
        <w:t>the interes</w:t>
      </w:r>
      <w:r w:rsidR="00395549">
        <w:t>t</w:t>
      </w:r>
      <w:r w:rsidRPr="00CA1967">
        <w:t>, if any, which by law or by order of the court of the designated country concerned is due on the amount payable in terms of such judgment up to the time of such registration; or</w:t>
      </w:r>
    </w:p>
    <w:p w:rsidR="00CA1967" w:rsidRPr="00CA1967" w:rsidRDefault="00CA1967" w:rsidP="00395549">
      <w:pPr>
        <w:pStyle w:val="AS-Pa"/>
      </w:pPr>
    </w:p>
    <w:p w:rsidR="00CA1967" w:rsidRPr="00CA1967" w:rsidRDefault="00CA1967" w:rsidP="00395549">
      <w:pPr>
        <w:pStyle w:val="AS-Pa"/>
      </w:pPr>
      <w:r w:rsidRPr="00CA1967">
        <w:t xml:space="preserve">(c) </w:t>
      </w:r>
      <w:r w:rsidR="009B597E">
        <w:tab/>
      </w:r>
      <w:r w:rsidRPr="00CA1967">
        <w:t>the reasonable costs of and incidental to such registration, including the costs of obtaining a certified copy of the judgment.</w:t>
      </w:r>
    </w:p>
    <w:p w:rsidR="00CA1967" w:rsidRPr="00CA1967" w:rsidRDefault="00CA1967" w:rsidP="00CA1967">
      <w:pPr>
        <w:pStyle w:val="AS-P0"/>
      </w:pPr>
    </w:p>
    <w:p w:rsidR="00CA1967" w:rsidRPr="00CA1967" w:rsidRDefault="00CA1967" w:rsidP="009B597E">
      <w:pPr>
        <w:pStyle w:val="AS-P1"/>
      </w:pPr>
      <w:r w:rsidRPr="00CA1967">
        <w:t xml:space="preserve">(2) </w:t>
      </w:r>
      <w:r w:rsidR="009B597E">
        <w:tab/>
      </w:r>
      <w:r w:rsidRPr="00CA1967">
        <w:t>The clerk of the court</w:t>
      </w:r>
      <w:r>
        <w:t xml:space="preserve"> </w:t>
      </w:r>
      <w:r w:rsidRPr="00CA1967">
        <w:t>registering a judgment in terms of subsection (1) shall forthwith</w:t>
      </w:r>
      <w:r>
        <w:t xml:space="preserve"> </w:t>
      </w:r>
      <w:r w:rsidRPr="00CA1967">
        <w:t>issue a notice directed to the judgment debtor concerned, informing him or her of such registration.</w:t>
      </w:r>
    </w:p>
    <w:p w:rsidR="00CA1967" w:rsidRPr="00CA1967" w:rsidRDefault="00CA1967" w:rsidP="009B597E">
      <w:pPr>
        <w:pStyle w:val="AS-P1"/>
      </w:pPr>
    </w:p>
    <w:p w:rsidR="00CA1967" w:rsidRPr="00CA1967" w:rsidRDefault="00CA1967" w:rsidP="009B597E">
      <w:pPr>
        <w:pStyle w:val="AS-P1"/>
      </w:pPr>
      <w:r w:rsidRPr="00CA1967">
        <w:t xml:space="preserve">(3) </w:t>
      </w:r>
      <w:r w:rsidR="009B597E">
        <w:tab/>
      </w:r>
      <w:r w:rsidRPr="00CA1967">
        <w:t>The notice referred to in subsection (2) shall be served on the judgment</w:t>
      </w:r>
      <w:r>
        <w:t xml:space="preserve"> </w:t>
      </w:r>
      <w:r w:rsidRPr="00CA1967">
        <w:t>debtor</w:t>
      </w:r>
      <w:r>
        <w:t xml:space="preserve"> </w:t>
      </w:r>
      <w:r w:rsidRPr="00CA1967">
        <w:t>by the Messenger of the Court in the manner prescribed for the service of process.</w:t>
      </w:r>
    </w:p>
    <w:p w:rsidR="00CA1967" w:rsidRPr="00CA1967" w:rsidRDefault="00CA1967" w:rsidP="00CA1967">
      <w:pPr>
        <w:pStyle w:val="AS-P0"/>
      </w:pPr>
    </w:p>
    <w:p w:rsidR="00CA1967" w:rsidRPr="00CA1967" w:rsidRDefault="00CA1967" w:rsidP="009B597E">
      <w:pPr>
        <w:pStyle w:val="AS-P1"/>
      </w:pPr>
      <w:r w:rsidRPr="00CA1967">
        <w:t xml:space="preserve">(4) </w:t>
      </w:r>
      <w:r w:rsidR="009B597E">
        <w:tab/>
      </w:r>
      <w:r w:rsidRPr="00CA1967">
        <w:rPr>
          <w:rFonts w:eastAsia="Arial"/>
        </w:rPr>
        <w:t xml:space="preserve">If </w:t>
      </w:r>
      <w:r w:rsidRPr="00CA1967">
        <w:t>any</w:t>
      </w:r>
      <w:r>
        <w:t xml:space="preserve"> </w:t>
      </w:r>
      <w:r w:rsidRPr="00CA1967">
        <w:t>amount</w:t>
      </w:r>
      <w:r>
        <w:t xml:space="preserve"> </w:t>
      </w:r>
      <w:r w:rsidRPr="00CA1967">
        <w:t>payable</w:t>
      </w:r>
      <w:r>
        <w:t xml:space="preserve"> </w:t>
      </w:r>
      <w:r w:rsidRPr="00CA1967">
        <w:t>under</w:t>
      </w:r>
      <w:r>
        <w:t xml:space="preserve"> </w:t>
      </w:r>
      <w:r w:rsidRPr="00CA1967">
        <w:t>a</w:t>
      </w:r>
      <w:r>
        <w:t xml:space="preserve"> </w:t>
      </w:r>
      <w:r w:rsidRPr="00CA1967">
        <w:t>judgment</w:t>
      </w:r>
      <w:r>
        <w:t xml:space="preserve"> </w:t>
      </w:r>
      <w:r w:rsidR="009B597E">
        <w:t>re</w:t>
      </w:r>
      <w:r w:rsidRPr="00CA1967">
        <w:t>gistered</w:t>
      </w:r>
      <w:r>
        <w:t xml:space="preserve"> </w:t>
      </w:r>
      <w:r w:rsidRPr="00CA1967">
        <w:t>in</w:t>
      </w:r>
      <w:r>
        <w:t xml:space="preserve"> </w:t>
      </w:r>
      <w:r w:rsidRPr="00CA1967">
        <w:t>terms</w:t>
      </w:r>
      <w:r>
        <w:t xml:space="preserve"> </w:t>
      </w:r>
      <w:r w:rsidRPr="00CA1967">
        <w:t>of</w:t>
      </w:r>
      <w:r>
        <w:t xml:space="preserve"> </w:t>
      </w:r>
      <w:r w:rsidRPr="00CA1967">
        <w:t>subsection</w:t>
      </w:r>
      <w:r>
        <w:t xml:space="preserve"> </w:t>
      </w:r>
      <w:r w:rsidR="00B10084">
        <w:t>(1</w:t>
      </w:r>
      <w:r w:rsidRPr="00CA1967">
        <w:t>)</w:t>
      </w:r>
      <w:r>
        <w:t xml:space="preserve"> </w:t>
      </w:r>
      <w:r w:rsidRPr="00CA1967">
        <w:t>is</w:t>
      </w:r>
      <w:r>
        <w:t xml:space="preserve"> </w:t>
      </w:r>
      <w:r w:rsidRPr="00CA1967">
        <w:t>expressed</w:t>
      </w:r>
      <w:r>
        <w:t xml:space="preserve"> </w:t>
      </w:r>
      <w:r w:rsidRPr="00CA1967">
        <w:t>in</w:t>
      </w:r>
      <w:r>
        <w:t xml:space="preserve"> </w:t>
      </w:r>
      <w:r w:rsidRPr="00CA1967">
        <w:t>a currency</w:t>
      </w:r>
      <w:r>
        <w:t xml:space="preserve"> </w:t>
      </w:r>
      <w:r w:rsidRPr="00CA1967">
        <w:t>other</w:t>
      </w:r>
      <w:r>
        <w:t xml:space="preserve"> </w:t>
      </w:r>
      <w:r w:rsidRPr="00CA1967">
        <w:t>than</w:t>
      </w:r>
      <w:r>
        <w:t xml:space="preserve"> </w:t>
      </w:r>
      <w:r w:rsidRPr="00CA1967">
        <w:t xml:space="preserve">the currency of Namibia, the </w:t>
      </w:r>
      <w:r w:rsidR="009B597E">
        <w:t>judg</w:t>
      </w:r>
      <w:r w:rsidRPr="00CA1967">
        <w:t>ment shall be registered as if it were a judgment for such amount in the currency of Namibia, calculated at the opening rate of exchange on the date of such registration, as advised by the Bank of Namibia.</w:t>
      </w:r>
    </w:p>
    <w:p w:rsidR="00CA1967" w:rsidRPr="00CA1967" w:rsidRDefault="00CA1967" w:rsidP="009B597E">
      <w:pPr>
        <w:pStyle w:val="AS-P1"/>
      </w:pPr>
    </w:p>
    <w:p w:rsidR="00CA1967" w:rsidRPr="00CA1967" w:rsidRDefault="00CA1967" w:rsidP="009B597E">
      <w:pPr>
        <w:pStyle w:val="AS-P1"/>
      </w:pPr>
      <w:r w:rsidRPr="00CA1967">
        <w:t xml:space="preserve">(5) </w:t>
      </w:r>
      <w:r w:rsidR="009B597E">
        <w:tab/>
      </w:r>
      <w:r w:rsidRPr="00CA1967">
        <w:t>The amounts</w:t>
      </w:r>
      <w:r>
        <w:t xml:space="preserve"> </w:t>
      </w:r>
      <w:r w:rsidRPr="00CA1967">
        <w:t>referred to in subsection (</w:t>
      </w:r>
      <w:r w:rsidR="009B597E">
        <w:t>1</w:t>
      </w:r>
      <w:r w:rsidRPr="00CA1967">
        <w:t xml:space="preserve">)(a) and (c) shall, subject to the provisions of section 2(1) of the Prescribed Rate of Interest Act, </w:t>
      </w:r>
      <w:r w:rsidR="009B597E">
        <w:t>1</w:t>
      </w:r>
      <w:r w:rsidR="00B10084">
        <w:t>975 (Act 55 of 1</w:t>
      </w:r>
      <w:r w:rsidRPr="00CA1967">
        <w:t>975), bear interest from the date of registration of the judgment in terms of subsection (</w:t>
      </w:r>
      <w:r w:rsidR="009B597E">
        <w:t>1</w:t>
      </w:r>
      <w:r w:rsidRPr="00CA1967">
        <w:t>)</w:t>
      </w:r>
      <w:r>
        <w:t xml:space="preserve"> </w:t>
      </w:r>
      <w:r w:rsidRPr="00CA1967">
        <w:t>until the date of payment of such amounts,</w:t>
      </w:r>
      <w:r>
        <w:t xml:space="preserve"> </w:t>
      </w:r>
      <w:r w:rsidRPr="00CA1967">
        <w:t xml:space="preserve">calculated at the rate prescribed under section </w:t>
      </w:r>
      <w:r w:rsidR="009B597E">
        <w:t>1</w:t>
      </w:r>
      <w:r w:rsidRPr="00CA1967">
        <w:t>(2) of that Act, or at the rate determined</w:t>
      </w:r>
      <w:r>
        <w:t xml:space="preserve"> </w:t>
      </w:r>
      <w:r w:rsidRPr="00CA1967">
        <w:t>by the court of the designated country which granted such judgment, whichever rate is the lower.</w:t>
      </w:r>
    </w:p>
    <w:p w:rsidR="00CA1967" w:rsidRPr="00CA1967" w:rsidRDefault="00CA1967" w:rsidP="00CA1967">
      <w:pPr>
        <w:pStyle w:val="AS-P0"/>
      </w:pPr>
    </w:p>
    <w:p w:rsidR="00CA1967" w:rsidRPr="000C4FE4" w:rsidRDefault="00CA1967" w:rsidP="00CA1967">
      <w:pPr>
        <w:pStyle w:val="AS-P0"/>
        <w:rPr>
          <w:b/>
        </w:rPr>
      </w:pPr>
      <w:r w:rsidRPr="000C4FE4">
        <w:rPr>
          <w:b/>
        </w:rPr>
        <w:t>Effect of registration of judgment, and execution</w:t>
      </w:r>
    </w:p>
    <w:p w:rsidR="00CA1967" w:rsidRPr="000C4FE4" w:rsidRDefault="00CA1967" w:rsidP="00CA1967">
      <w:pPr>
        <w:pStyle w:val="AS-P0"/>
        <w:rPr>
          <w:b/>
        </w:rPr>
      </w:pPr>
    </w:p>
    <w:p w:rsidR="000C4FE4" w:rsidRPr="00CA1967" w:rsidRDefault="000C4FE4" w:rsidP="000C4FE4">
      <w:pPr>
        <w:pStyle w:val="AS-P1"/>
      </w:pPr>
      <w:r w:rsidRPr="000C4FE4">
        <w:rPr>
          <w:b/>
        </w:rPr>
        <w:t>4.</w:t>
      </w:r>
      <w:r w:rsidRPr="00CA1967">
        <w:t xml:space="preserve"> </w:t>
      </w:r>
      <w:r>
        <w:tab/>
      </w:r>
      <w:r w:rsidRPr="00CA1967">
        <w:t>(</w:t>
      </w:r>
      <w:r>
        <w:t>1</w:t>
      </w:r>
      <w:r w:rsidRPr="00CA1967">
        <w:t>)</w:t>
      </w:r>
      <w:r>
        <w:t xml:space="preserve"> </w:t>
      </w:r>
      <w:r>
        <w:tab/>
      </w:r>
      <w:r w:rsidRPr="00CA1967">
        <w:t>Whenever a judgment</w:t>
      </w:r>
      <w:r>
        <w:t xml:space="preserve"> </w:t>
      </w:r>
      <w:r w:rsidRPr="00CA1967">
        <w:t>has been registered in terms of section 3(</w:t>
      </w:r>
      <w:r>
        <w:t>1</w:t>
      </w:r>
      <w:r w:rsidRPr="00CA1967">
        <w:t>), such judgment shall have the same effect as a civil judgment of the court at which such judgment has been so registered.</w:t>
      </w:r>
    </w:p>
    <w:p w:rsidR="000C4FE4" w:rsidRPr="00CA1967" w:rsidRDefault="000C4FE4" w:rsidP="000C4FE4">
      <w:pPr>
        <w:pStyle w:val="AS-P1"/>
      </w:pPr>
    </w:p>
    <w:p w:rsidR="000C4FE4" w:rsidRPr="00CA1967" w:rsidRDefault="000C4FE4" w:rsidP="000C4FE4">
      <w:pPr>
        <w:pStyle w:val="AS-P1"/>
      </w:pPr>
      <w:r w:rsidRPr="00CA1967">
        <w:t>(2)</w:t>
      </w:r>
      <w:r>
        <w:t xml:space="preserve"> </w:t>
      </w:r>
      <w:r>
        <w:tab/>
      </w:r>
      <w:r w:rsidRPr="00CA1967">
        <w:t>Notwithstanding anything to the contrary in this section or in any other law contained,</w:t>
      </w:r>
      <w:r>
        <w:t xml:space="preserve"> </w:t>
      </w:r>
      <w:r w:rsidRPr="00CA1967">
        <w:t xml:space="preserve">a judgment </w:t>
      </w:r>
      <w:r w:rsidR="009B6637">
        <w:t>re</w:t>
      </w:r>
      <w:r w:rsidRPr="00CA1967">
        <w:t>gistered</w:t>
      </w:r>
      <w:r>
        <w:t xml:space="preserve"> </w:t>
      </w:r>
      <w:r w:rsidRPr="00CA1967">
        <w:t>in terms</w:t>
      </w:r>
      <w:r>
        <w:t xml:space="preserve"> </w:t>
      </w:r>
      <w:r w:rsidRPr="00CA1967">
        <w:t>of section</w:t>
      </w:r>
      <w:r>
        <w:t xml:space="preserve"> </w:t>
      </w:r>
      <w:r w:rsidRPr="00CA1967">
        <w:t>3(</w:t>
      </w:r>
      <w:r w:rsidR="00264A5B">
        <w:t>1</w:t>
      </w:r>
      <w:r w:rsidRPr="00CA1967">
        <w:t>) shall</w:t>
      </w:r>
      <w:r>
        <w:t xml:space="preserve"> </w:t>
      </w:r>
      <w:r w:rsidRPr="00CA1967">
        <w:t>not</w:t>
      </w:r>
      <w:r>
        <w:t xml:space="preserve"> </w:t>
      </w:r>
      <w:r w:rsidRPr="00CA1967">
        <w:t>be executed before the expiration of 2</w:t>
      </w:r>
      <w:r w:rsidR="00A34834">
        <w:t>1</w:t>
      </w:r>
      <w:r w:rsidRPr="00CA1967">
        <w:t xml:space="preserve"> days after service in accordance with section 3(3) of the notice referred to in section 3(2), or until an application in terms of section 5 has been finally disposed of.</w:t>
      </w:r>
    </w:p>
    <w:p w:rsidR="00CA1967" w:rsidRPr="00CA1967" w:rsidRDefault="00CA1967" w:rsidP="00CA1967">
      <w:pPr>
        <w:pStyle w:val="AS-P0"/>
      </w:pPr>
    </w:p>
    <w:p w:rsidR="00CA1967" w:rsidRPr="00C74338" w:rsidRDefault="00CA1967" w:rsidP="00CA1967">
      <w:pPr>
        <w:pStyle w:val="AS-P0"/>
        <w:rPr>
          <w:b/>
        </w:rPr>
      </w:pPr>
      <w:r w:rsidRPr="00C74338">
        <w:rPr>
          <w:b/>
        </w:rPr>
        <w:t>Setting aside of registered judgment.</w:t>
      </w:r>
    </w:p>
    <w:p w:rsidR="00CA1967" w:rsidRPr="00C74338" w:rsidRDefault="00CA1967" w:rsidP="00CA1967">
      <w:pPr>
        <w:pStyle w:val="AS-P0"/>
        <w:rPr>
          <w:b/>
        </w:rPr>
      </w:pPr>
    </w:p>
    <w:p w:rsidR="00CA1967" w:rsidRPr="00CA1967" w:rsidRDefault="00CA1967" w:rsidP="00C74338">
      <w:pPr>
        <w:pStyle w:val="AS-P1"/>
      </w:pPr>
      <w:r w:rsidRPr="00C74338">
        <w:rPr>
          <w:b/>
        </w:rPr>
        <w:t>5.</w:t>
      </w:r>
      <w:r w:rsidRPr="00CA1967">
        <w:t xml:space="preserve"> </w:t>
      </w:r>
      <w:r w:rsidR="00C74338">
        <w:tab/>
      </w:r>
      <w:r w:rsidRPr="00CA1967">
        <w:rPr>
          <w:rFonts w:eastAsia="Arial"/>
        </w:rPr>
        <w:t>(1)</w:t>
      </w:r>
      <w:r>
        <w:rPr>
          <w:rFonts w:eastAsia="Arial"/>
        </w:rPr>
        <w:t xml:space="preserve"> </w:t>
      </w:r>
      <w:r w:rsidR="00C74338">
        <w:rPr>
          <w:rFonts w:eastAsia="Arial"/>
        </w:rPr>
        <w:tab/>
      </w:r>
      <w:r w:rsidRPr="00CA1967">
        <w:t>The</w:t>
      </w:r>
      <w:r>
        <w:t xml:space="preserve"> </w:t>
      </w:r>
      <w:r w:rsidRPr="00CA1967">
        <w:t>registration</w:t>
      </w:r>
      <w:r>
        <w:t xml:space="preserve"> </w:t>
      </w:r>
      <w:r w:rsidRPr="00CA1967">
        <w:t>of a judgment</w:t>
      </w:r>
      <w:r>
        <w:t xml:space="preserve"> </w:t>
      </w:r>
      <w:r w:rsidRPr="00CA1967">
        <w:t>in</w:t>
      </w:r>
      <w:r>
        <w:t xml:space="preserve"> </w:t>
      </w:r>
      <w:r w:rsidRPr="00CA1967">
        <w:t>terms</w:t>
      </w:r>
      <w:r>
        <w:t xml:space="preserve"> </w:t>
      </w:r>
      <w:r w:rsidRPr="00CA1967">
        <w:t>of section</w:t>
      </w:r>
      <w:r>
        <w:t xml:space="preserve"> </w:t>
      </w:r>
      <w:r w:rsidRPr="00CA1967">
        <w:t>3(</w:t>
      </w:r>
      <w:r w:rsidR="00C74338">
        <w:t>1</w:t>
      </w:r>
      <w:r w:rsidRPr="00CA1967">
        <w:t>)</w:t>
      </w:r>
      <w:r>
        <w:t xml:space="preserve"> </w:t>
      </w:r>
      <w:r w:rsidRPr="00CA1967">
        <w:t>shall,</w:t>
      </w:r>
      <w:r>
        <w:t xml:space="preserve"> </w:t>
      </w:r>
      <w:r w:rsidRPr="00CA1967">
        <w:t>on</w:t>
      </w:r>
      <w:r>
        <w:t xml:space="preserve"> </w:t>
      </w:r>
      <w:r w:rsidRPr="00CA1967">
        <w:t>the</w:t>
      </w:r>
      <w:r>
        <w:t xml:space="preserve"> </w:t>
      </w:r>
      <w:r w:rsidRPr="00CA1967">
        <w:t>application</w:t>
      </w:r>
      <w:r>
        <w:t xml:space="preserve"> </w:t>
      </w:r>
      <w:r w:rsidRPr="00CA1967">
        <w:t>of</w:t>
      </w:r>
      <w:r>
        <w:t xml:space="preserve"> </w:t>
      </w:r>
      <w:r w:rsidRPr="00CA1967">
        <w:t>the</w:t>
      </w:r>
      <w:r>
        <w:t xml:space="preserve"> </w:t>
      </w:r>
      <w:r w:rsidRPr="00CA1967">
        <w:t>judgment debtor</w:t>
      </w:r>
      <w:r>
        <w:t xml:space="preserve"> </w:t>
      </w:r>
      <w:r w:rsidRPr="00CA1967">
        <w:t>in the prescribed form and manner, be set aside if the court at which such judgment is registered is satisfied</w:t>
      </w:r>
      <w:r w:rsidR="00B814F5">
        <w:t xml:space="preserve"> </w:t>
      </w:r>
      <w:r w:rsidRPr="00CA1967">
        <w:t>-</w:t>
      </w:r>
    </w:p>
    <w:p w:rsidR="00CA1967" w:rsidRPr="00CA1967" w:rsidRDefault="00CA1967" w:rsidP="00CA1967">
      <w:pPr>
        <w:pStyle w:val="AS-P0"/>
      </w:pPr>
    </w:p>
    <w:p w:rsidR="00CA1967" w:rsidRPr="00CA1967" w:rsidRDefault="00CA1967" w:rsidP="00B814F5">
      <w:pPr>
        <w:pStyle w:val="AS-Pa"/>
      </w:pPr>
      <w:r w:rsidRPr="00CA1967">
        <w:t>(a)</w:t>
      </w:r>
      <w:r>
        <w:t xml:space="preserve"> </w:t>
      </w:r>
      <w:r w:rsidR="00B814F5">
        <w:tab/>
      </w:r>
      <w:r w:rsidRPr="00CA1967">
        <w:t>that the judgment was registered in contravention of any provision of this Act;</w:t>
      </w:r>
    </w:p>
    <w:p w:rsidR="00CA1967" w:rsidRPr="00CA1967" w:rsidRDefault="00CA1967" w:rsidP="00B814F5">
      <w:pPr>
        <w:pStyle w:val="AS-Pa"/>
      </w:pPr>
    </w:p>
    <w:p w:rsidR="00CA1967" w:rsidRPr="00CA1967" w:rsidRDefault="00CA1967" w:rsidP="00B814F5">
      <w:pPr>
        <w:pStyle w:val="AS-Pa"/>
      </w:pPr>
      <w:r w:rsidRPr="00CA1967">
        <w:t>(b)</w:t>
      </w:r>
      <w:r>
        <w:t xml:space="preserve"> </w:t>
      </w:r>
      <w:r w:rsidR="00B814F5">
        <w:tab/>
      </w:r>
      <w:r w:rsidRPr="00CA1967">
        <w:t>that</w:t>
      </w:r>
      <w:r>
        <w:t xml:space="preserve"> </w:t>
      </w:r>
      <w:r w:rsidRPr="00CA1967">
        <w:t>the</w:t>
      </w:r>
      <w:r>
        <w:t xml:space="preserve"> </w:t>
      </w:r>
      <w:r w:rsidRPr="00CA1967">
        <w:t>court</w:t>
      </w:r>
      <w:r>
        <w:t xml:space="preserve"> </w:t>
      </w:r>
      <w:r w:rsidRPr="00CA1967">
        <w:t>of</w:t>
      </w:r>
      <w:r>
        <w:t xml:space="preserve"> </w:t>
      </w:r>
      <w:r w:rsidRPr="00CA1967">
        <w:t>the</w:t>
      </w:r>
      <w:r>
        <w:t xml:space="preserve"> </w:t>
      </w:r>
      <w:r w:rsidRPr="00CA1967">
        <w:t>designated</w:t>
      </w:r>
      <w:r>
        <w:t xml:space="preserve"> </w:t>
      </w:r>
      <w:r w:rsidRPr="00CA1967">
        <w:t>country</w:t>
      </w:r>
      <w:r>
        <w:t xml:space="preserve"> </w:t>
      </w:r>
      <w:r w:rsidR="00946560">
        <w:t>con</w:t>
      </w:r>
      <w:r w:rsidRPr="00CA1967">
        <w:t>cerned had no jurisdiction in the circumstances of the case;</w:t>
      </w:r>
    </w:p>
    <w:p w:rsidR="00CA1967" w:rsidRPr="00CA1967" w:rsidRDefault="00CA1967" w:rsidP="00B814F5">
      <w:pPr>
        <w:pStyle w:val="AS-Pa"/>
      </w:pPr>
    </w:p>
    <w:p w:rsidR="00CA1967" w:rsidRPr="00CA1967" w:rsidRDefault="00CA1967" w:rsidP="00B814F5">
      <w:pPr>
        <w:pStyle w:val="AS-Pa"/>
      </w:pPr>
      <w:r w:rsidRPr="00CA1967">
        <w:t xml:space="preserve">(c) </w:t>
      </w:r>
      <w:r w:rsidR="00B814F5">
        <w:tab/>
      </w:r>
      <w:r w:rsidRPr="00CA1967">
        <w:t>that the judgment debtor did not receive notice of the proceedings in which the judgment was granted,</w:t>
      </w:r>
      <w:r>
        <w:t xml:space="preserve"> </w:t>
      </w:r>
      <w:r w:rsidRPr="00CA1967">
        <w:t xml:space="preserve">as prescribed by the law of the </w:t>
      </w:r>
      <w:r w:rsidR="00946560">
        <w:t>desig</w:t>
      </w:r>
      <w:r w:rsidRPr="00CA1967">
        <w:t>nated</w:t>
      </w:r>
      <w:r>
        <w:t xml:space="preserve"> </w:t>
      </w:r>
      <w:r w:rsidRPr="00CA1967">
        <w:t>country,</w:t>
      </w:r>
      <w:r>
        <w:t xml:space="preserve"> </w:t>
      </w:r>
      <w:r w:rsidRPr="00CA1967">
        <w:t>or,</w:t>
      </w:r>
      <w:r>
        <w:t xml:space="preserve"> </w:t>
      </w:r>
      <w:r w:rsidRPr="00CA1967">
        <w:t>if no such</w:t>
      </w:r>
      <w:r>
        <w:t xml:space="preserve"> </w:t>
      </w:r>
      <w:r w:rsidRPr="00CA1967">
        <w:t>notice is so</w:t>
      </w:r>
      <w:r>
        <w:t xml:space="preserve"> </w:t>
      </w:r>
      <w:r w:rsidRPr="00CA1967">
        <w:t>prescribed,</w:t>
      </w:r>
      <w:r>
        <w:t xml:space="preserve"> </w:t>
      </w:r>
      <w:r w:rsidRPr="00CA1967">
        <w:t>that</w:t>
      </w:r>
      <w:r>
        <w:t xml:space="preserve"> </w:t>
      </w:r>
      <w:r w:rsidRPr="00CA1967">
        <w:t>he or she did not receive reasonable notice of the said proceedings to enable him or her to defend the proceedings, and did not appear;</w:t>
      </w:r>
    </w:p>
    <w:p w:rsidR="00CA1967" w:rsidRPr="00CA1967" w:rsidRDefault="00CA1967" w:rsidP="00B814F5">
      <w:pPr>
        <w:pStyle w:val="AS-Pa"/>
      </w:pPr>
    </w:p>
    <w:p w:rsidR="00CA1967" w:rsidRPr="00CA1967" w:rsidRDefault="00CA1967" w:rsidP="00B814F5">
      <w:pPr>
        <w:pStyle w:val="AS-Pa"/>
      </w:pPr>
      <w:r w:rsidRPr="00CA1967">
        <w:t>(d)</w:t>
      </w:r>
      <w:r>
        <w:t xml:space="preserve"> </w:t>
      </w:r>
      <w:r w:rsidR="00B814F5">
        <w:tab/>
      </w:r>
      <w:r w:rsidRPr="00CA1967">
        <w:t>that</w:t>
      </w:r>
      <w:r>
        <w:t xml:space="preserve"> </w:t>
      </w:r>
      <w:r w:rsidRPr="00CA1967">
        <w:t>the judgment</w:t>
      </w:r>
      <w:r>
        <w:t xml:space="preserve"> </w:t>
      </w:r>
      <w:r w:rsidRPr="00CA1967">
        <w:t>was obtained by fraud;</w:t>
      </w:r>
    </w:p>
    <w:p w:rsidR="00CA1967" w:rsidRPr="00CA1967" w:rsidRDefault="00CA1967" w:rsidP="00B814F5">
      <w:pPr>
        <w:pStyle w:val="AS-Pa"/>
      </w:pPr>
    </w:p>
    <w:p w:rsidR="00CA1967" w:rsidRPr="00CA1967" w:rsidRDefault="00CA1967" w:rsidP="00B814F5">
      <w:pPr>
        <w:pStyle w:val="AS-Pa"/>
      </w:pPr>
      <w:r w:rsidRPr="00CA1967">
        <w:t xml:space="preserve">(e) </w:t>
      </w:r>
      <w:r w:rsidR="00B814F5">
        <w:tab/>
      </w:r>
      <w:r w:rsidRPr="00CA1967">
        <w:t>that the enforcement of the judgment would be contrary to public policy in Namibia;</w:t>
      </w:r>
    </w:p>
    <w:p w:rsidR="00CA1967" w:rsidRPr="00CA1967" w:rsidRDefault="00CA1967" w:rsidP="00B814F5">
      <w:pPr>
        <w:pStyle w:val="AS-Pa"/>
      </w:pPr>
    </w:p>
    <w:p w:rsidR="00CA1967" w:rsidRPr="00CA1967" w:rsidRDefault="00CA1967" w:rsidP="00B814F5">
      <w:pPr>
        <w:pStyle w:val="AS-Pa"/>
      </w:pPr>
      <w:r w:rsidRPr="00CA1967">
        <w:t>(f)</w:t>
      </w:r>
      <w:r>
        <w:t xml:space="preserve"> </w:t>
      </w:r>
      <w:r w:rsidR="00B814F5">
        <w:tab/>
      </w:r>
      <w:r w:rsidRPr="00CA1967">
        <w:t>that</w:t>
      </w:r>
      <w:r>
        <w:t xml:space="preserve"> </w:t>
      </w:r>
      <w:r w:rsidRPr="00CA1967">
        <w:t>the certified</w:t>
      </w:r>
      <w:r>
        <w:t xml:space="preserve"> </w:t>
      </w:r>
      <w:r w:rsidRPr="00CA1967">
        <w:t>copy of the judgment</w:t>
      </w:r>
      <w:r>
        <w:t xml:space="preserve"> </w:t>
      </w:r>
      <w:r w:rsidRPr="00CA1967">
        <w:t>lodged</w:t>
      </w:r>
      <w:r>
        <w:t xml:space="preserve"> </w:t>
      </w:r>
      <w:r w:rsidRPr="00CA1967">
        <w:t>in terms of section 3 was so lodged at the request of a person</w:t>
      </w:r>
      <w:r>
        <w:t xml:space="preserve"> </w:t>
      </w:r>
      <w:r w:rsidRPr="00CA1967">
        <w:t>other</w:t>
      </w:r>
      <w:r>
        <w:t xml:space="preserve"> </w:t>
      </w:r>
      <w:r w:rsidRPr="00CA1967">
        <w:t>than</w:t>
      </w:r>
      <w:r>
        <w:t xml:space="preserve"> </w:t>
      </w:r>
      <w:r w:rsidRPr="00CA1967">
        <w:t>the judgment creditor;</w:t>
      </w:r>
    </w:p>
    <w:p w:rsidR="00CA1967" w:rsidRPr="00CA1967" w:rsidRDefault="00CA1967" w:rsidP="00B814F5">
      <w:pPr>
        <w:pStyle w:val="AS-Pa"/>
      </w:pPr>
    </w:p>
    <w:p w:rsidR="00CA1967" w:rsidRPr="00CA1967" w:rsidRDefault="00CA1967" w:rsidP="00B814F5">
      <w:pPr>
        <w:pStyle w:val="AS-Pa"/>
      </w:pPr>
      <w:r w:rsidRPr="00CA1967">
        <w:t>(g)</w:t>
      </w:r>
      <w:r>
        <w:t xml:space="preserve"> </w:t>
      </w:r>
      <w:r w:rsidR="00B814F5">
        <w:tab/>
      </w:r>
      <w:r w:rsidRPr="00CA1967">
        <w:t>that the matter</w:t>
      </w:r>
      <w:r>
        <w:t xml:space="preserve"> </w:t>
      </w:r>
      <w:r w:rsidRPr="00CA1967">
        <w:t>in dispute</w:t>
      </w:r>
      <w:r>
        <w:t xml:space="preserve"> </w:t>
      </w:r>
      <w:r w:rsidRPr="00CA1967">
        <w:t>in the proceedings</w:t>
      </w:r>
      <w:r>
        <w:t xml:space="preserve"> </w:t>
      </w:r>
      <w:r w:rsidRPr="00CA1967">
        <w:t>had, prior to the date of the judgment, been the subject of a final judgment by a court</w:t>
      </w:r>
      <w:r>
        <w:t xml:space="preserve"> </w:t>
      </w:r>
      <w:r w:rsidRPr="00CA1967">
        <w:t>of competent jurisdiction in civil proceedings</w:t>
      </w:r>
      <w:r>
        <w:t xml:space="preserve"> </w:t>
      </w:r>
      <w:r w:rsidRPr="00CA1967">
        <w:t>before such court;</w:t>
      </w:r>
    </w:p>
    <w:p w:rsidR="00CA1967" w:rsidRPr="00CA1967" w:rsidRDefault="00CA1967" w:rsidP="00B814F5">
      <w:pPr>
        <w:pStyle w:val="AS-Pa"/>
      </w:pPr>
    </w:p>
    <w:p w:rsidR="00CA1967" w:rsidRPr="00CA1967" w:rsidRDefault="00CA1967" w:rsidP="00B814F5">
      <w:pPr>
        <w:pStyle w:val="AS-Pa"/>
      </w:pPr>
      <w:r w:rsidRPr="00CA1967">
        <w:t>(h)</w:t>
      </w:r>
      <w:r>
        <w:t xml:space="preserve"> </w:t>
      </w:r>
      <w:r w:rsidR="00B814F5">
        <w:tab/>
      </w:r>
      <w:r w:rsidRPr="00CA1967">
        <w:t>that the judgment</w:t>
      </w:r>
      <w:r>
        <w:t xml:space="preserve"> </w:t>
      </w:r>
      <w:r w:rsidRPr="00CA1967">
        <w:t>has been set aside by a court</w:t>
      </w:r>
      <w:r>
        <w:t xml:space="preserve"> </w:t>
      </w:r>
      <w:r w:rsidRPr="00CA1967">
        <w:t>of competent jurisdiction;</w:t>
      </w:r>
    </w:p>
    <w:p w:rsidR="00CA1967" w:rsidRPr="00CA1967" w:rsidRDefault="00CA1967" w:rsidP="00B814F5">
      <w:pPr>
        <w:pStyle w:val="AS-Pa"/>
      </w:pPr>
    </w:p>
    <w:p w:rsidR="00CA1967" w:rsidRPr="00CA1967" w:rsidRDefault="00CA1967" w:rsidP="00B814F5">
      <w:pPr>
        <w:pStyle w:val="AS-Pa"/>
      </w:pPr>
      <w:r w:rsidRPr="00CA1967">
        <w:t>(i)</w:t>
      </w:r>
      <w:r>
        <w:t xml:space="preserve"> </w:t>
      </w:r>
      <w:r w:rsidR="00B814F5">
        <w:tab/>
      </w:r>
      <w:r w:rsidRPr="00CA1967">
        <w:t>that</w:t>
      </w:r>
      <w:r>
        <w:t xml:space="preserve"> </w:t>
      </w:r>
      <w:r w:rsidRPr="00CA1967">
        <w:t>the judgment has become</w:t>
      </w:r>
      <w:r>
        <w:t xml:space="preserve"> </w:t>
      </w:r>
      <w:r w:rsidRPr="00CA1967">
        <w:t>prescribed</w:t>
      </w:r>
      <w:r>
        <w:t xml:space="preserve"> </w:t>
      </w:r>
      <w:r w:rsidRPr="00CA1967">
        <w:t>under either</w:t>
      </w:r>
      <w:r>
        <w:t xml:space="preserve"> </w:t>
      </w:r>
      <w:r w:rsidRPr="00CA1967">
        <w:t>the laws of Namibia or of the designated country concerned;</w:t>
      </w:r>
    </w:p>
    <w:p w:rsidR="00CA1967" w:rsidRPr="00CA1967" w:rsidRDefault="00CA1967" w:rsidP="00B814F5">
      <w:pPr>
        <w:pStyle w:val="AS-Pa"/>
      </w:pPr>
    </w:p>
    <w:p w:rsidR="00CA1967" w:rsidRPr="00CA1967" w:rsidRDefault="00CA1967" w:rsidP="00B814F5">
      <w:pPr>
        <w:pStyle w:val="AS-Pa"/>
      </w:pPr>
      <w:r w:rsidRPr="00CA1967">
        <w:rPr>
          <w:rFonts w:eastAsia="Arial"/>
        </w:rPr>
        <w:t>(j)</w:t>
      </w:r>
      <w:r>
        <w:rPr>
          <w:rFonts w:eastAsia="Arial"/>
        </w:rPr>
        <w:t xml:space="preserve"> </w:t>
      </w:r>
      <w:r w:rsidR="00B814F5">
        <w:rPr>
          <w:rFonts w:eastAsia="Arial"/>
        </w:rPr>
        <w:tab/>
      </w:r>
      <w:r w:rsidRPr="00CA1967">
        <w:t>that</w:t>
      </w:r>
      <w:r>
        <w:t xml:space="preserve"> </w:t>
      </w:r>
      <w:r w:rsidRPr="00CA1967">
        <w:t>the judgment</w:t>
      </w:r>
      <w:r>
        <w:t xml:space="preserve"> </w:t>
      </w:r>
      <w:r w:rsidRPr="00CA1967">
        <w:t>has been wholly satisfied;</w:t>
      </w:r>
    </w:p>
    <w:p w:rsidR="00CA1967" w:rsidRPr="00CA1967" w:rsidRDefault="00CA1967" w:rsidP="00B814F5">
      <w:pPr>
        <w:pStyle w:val="AS-Pa"/>
      </w:pPr>
    </w:p>
    <w:p w:rsidR="00CA1967" w:rsidRPr="00CA1967" w:rsidRDefault="00CA1967" w:rsidP="00B814F5">
      <w:pPr>
        <w:pStyle w:val="AS-Pa"/>
      </w:pPr>
      <w:r w:rsidRPr="00CA1967">
        <w:t>(k)</w:t>
      </w:r>
      <w:r>
        <w:t xml:space="preserve"> </w:t>
      </w:r>
      <w:r w:rsidR="00B814F5">
        <w:tab/>
      </w:r>
      <w:r w:rsidRPr="00CA1967">
        <w:t>that the judgment has been partly satisfied, to the extent</w:t>
      </w:r>
      <w:r>
        <w:t xml:space="preserve"> </w:t>
      </w:r>
      <w:r w:rsidRPr="00CA1967">
        <w:t>in which it has been so satisfied;</w:t>
      </w:r>
      <w:r>
        <w:t xml:space="preserve"> </w:t>
      </w:r>
      <w:r w:rsidRPr="00CA1967">
        <w:t>or</w:t>
      </w:r>
    </w:p>
    <w:p w:rsidR="00CA1967" w:rsidRPr="00CA1967" w:rsidRDefault="00CA1967" w:rsidP="00B814F5">
      <w:pPr>
        <w:pStyle w:val="AS-Pa"/>
      </w:pPr>
    </w:p>
    <w:p w:rsidR="00CA1967" w:rsidRPr="00CA1967" w:rsidRDefault="00CA1967" w:rsidP="00B814F5">
      <w:pPr>
        <w:pStyle w:val="AS-Pa"/>
      </w:pPr>
      <w:r w:rsidRPr="00CA1967">
        <w:t>(l)</w:t>
      </w:r>
      <w:r>
        <w:t xml:space="preserve"> </w:t>
      </w:r>
      <w:r w:rsidR="00B814F5">
        <w:tab/>
      </w:r>
      <w:r w:rsidRPr="00CA1967">
        <w:t>that the judgment is a judgment or order which in terms</w:t>
      </w:r>
      <w:r>
        <w:t xml:space="preserve"> </w:t>
      </w:r>
      <w:r w:rsidRPr="00CA1967">
        <w:t>of</w:t>
      </w:r>
      <w:r>
        <w:t xml:space="preserve"> </w:t>
      </w:r>
      <w:r w:rsidRPr="00CA1967">
        <w:t>any</w:t>
      </w:r>
      <w:r>
        <w:t xml:space="preserve"> </w:t>
      </w:r>
      <w:r w:rsidRPr="00CA1967">
        <w:t>law</w:t>
      </w:r>
      <w:r>
        <w:t xml:space="preserve"> </w:t>
      </w:r>
      <w:r w:rsidRPr="00CA1967">
        <w:t>may</w:t>
      </w:r>
      <w:r>
        <w:t xml:space="preserve"> </w:t>
      </w:r>
      <w:r w:rsidRPr="00CA1967">
        <w:t>not</w:t>
      </w:r>
      <w:r>
        <w:t xml:space="preserve"> </w:t>
      </w:r>
      <w:r w:rsidRPr="00CA1967">
        <w:t>be</w:t>
      </w:r>
      <w:r>
        <w:t xml:space="preserve"> </w:t>
      </w:r>
      <w:r w:rsidRPr="00CA1967">
        <w:t>recognized</w:t>
      </w:r>
      <w:r>
        <w:t xml:space="preserve"> </w:t>
      </w:r>
      <w:r w:rsidRPr="00CA1967">
        <w:t>or enforced</w:t>
      </w:r>
      <w:r>
        <w:t xml:space="preserve"> </w:t>
      </w:r>
      <w:r w:rsidRPr="00CA1967">
        <w:t>in Namibia.</w:t>
      </w:r>
    </w:p>
    <w:p w:rsidR="00CA1967" w:rsidRPr="00CA1967" w:rsidRDefault="00CA1967" w:rsidP="00CA1967">
      <w:pPr>
        <w:pStyle w:val="AS-P0"/>
      </w:pPr>
    </w:p>
    <w:p w:rsidR="00CA1967" w:rsidRPr="00CA1967" w:rsidRDefault="00CA1967" w:rsidP="00815906">
      <w:pPr>
        <w:pStyle w:val="AS-P1"/>
      </w:pPr>
      <w:r w:rsidRPr="00CA1967">
        <w:t>(2)</w:t>
      </w:r>
      <w:r>
        <w:t xml:space="preserve"> </w:t>
      </w:r>
      <w:r w:rsidR="00815906">
        <w:tab/>
      </w:r>
      <w:r w:rsidRPr="00CA1967">
        <w:t>An</w:t>
      </w:r>
      <w:r>
        <w:t xml:space="preserve"> </w:t>
      </w:r>
      <w:r w:rsidRPr="00CA1967">
        <w:t>application</w:t>
      </w:r>
      <w:r>
        <w:t xml:space="preserve"> </w:t>
      </w:r>
      <w:r w:rsidRPr="00CA1967">
        <w:t>under</w:t>
      </w:r>
      <w:r>
        <w:t xml:space="preserve"> </w:t>
      </w:r>
      <w:r w:rsidRPr="00CA1967">
        <w:t>subsection</w:t>
      </w:r>
      <w:r>
        <w:t xml:space="preserve"> </w:t>
      </w:r>
      <w:r w:rsidRPr="00CA1967">
        <w:t>(</w:t>
      </w:r>
      <w:r w:rsidR="00815906">
        <w:t>1</w:t>
      </w:r>
      <w:r w:rsidRPr="00CA1967">
        <w:t>)</w:t>
      </w:r>
      <w:r>
        <w:t xml:space="preserve"> </w:t>
      </w:r>
      <w:r w:rsidRPr="00CA1967">
        <w:t>shall</w:t>
      </w:r>
      <w:r>
        <w:t xml:space="preserve"> </w:t>
      </w:r>
      <w:r w:rsidRPr="00CA1967">
        <w:t>be brought within 21 days after service in accordance with section</w:t>
      </w:r>
      <w:r>
        <w:t xml:space="preserve"> </w:t>
      </w:r>
      <w:r w:rsidRPr="00CA1967">
        <w:t>3(3) of the notice referred</w:t>
      </w:r>
      <w:r>
        <w:t xml:space="preserve"> </w:t>
      </w:r>
      <w:r w:rsidRPr="00CA1967">
        <w:t>to in section</w:t>
      </w:r>
      <w:r>
        <w:t xml:space="preserve"> </w:t>
      </w:r>
      <w:r w:rsidRPr="00CA1967">
        <w:t>3(2).</w:t>
      </w:r>
    </w:p>
    <w:p w:rsidR="00CA1967" w:rsidRPr="00CA1967" w:rsidRDefault="00CA1967" w:rsidP="00815906">
      <w:pPr>
        <w:pStyle w:val="AS-P1"/>
      </w:pPr>
    </w:p>
    <w:p w:rsidR="00CA1967" w:rsidRPr="00CA1967" w:rsidRDefault="00CA1967" w:rsidP="00815906">
      <w:pPr>
        <w:pStyle w:val="AS-P1"/>
      </w:pPr>
      <w:r w:rsidRPr="00CA1967">
        <w:t>(3)</w:t>
      </w:r>
      <w:r>
        <w:t xml:space="preserve"> </w:t>
      </w:r>
      <w:r w:rsidR="00815906">
        <w:tab/>
      </w:r>
      <w:r w:rsidRPr="00CA1967">
        <w:t>The</w:t>
      </w:r>
      <w:r>
        <w:t xml:space="preserve"> </w:t>
      </w:r>
      <w:r w:rsidRPr="00CA1967">
        <w:t>court</w:t>
      </w:r>
      <w:r>
        <w:t xml:space="preserve"> </w:t>
      </w:r>
      <w:r w:rsidRPr="00CA1967">
        <w:t>hearing</w:t>
      </w:r>
      <w:r>
        <w:t xml:space="preserve"> </w:t>
      </w:r>
      <w:r w:rsidRPr="00CA1967">
        <w:t>an</w:t>
      </w:r>
      <w:r>
        <w:t xml:space="preserve"> </w:t>
      </w:r>
      <w:r w:rsidRPr="00CA1967">
        <w:t>application</w:t>
      </w:r>
      <w:r>
        <w:t xml:space="preserve"> </w:t>
      </w:r>
      <w:r w:rsidRPr="00CA1967">
        <w:t>under</w:t>
      </w:r>
      <w:r>
        <w:t xml:space="preserve"> </w:t>
      </w:r>
      <w:r w:rsidR="00815906">
        <w:t>sub</w:t>
      </w:r>
      <w:r w:rsidRPr="00CA1967">
        <w:t>section</w:t>
      </w:r>
      <w:r>
        <w:t xml:space="preserve"> </w:t>
      </w:r>
      <w:r w:rsidRPr="00CA1967">
        <w:t>(</w:t>
      </w:r>
      <w:r w:rsidR="00815906">
        <w:t>1</w:t>
      </w:r>
      <w:r w:rsidRPr="00CA1967">
        <w:t>)</w:t>
      </w:r>
      <w:r>
        <w:t xml:space="preserve"> </w:t>
      </w:r>
      <w:r w:rsidRPr="00CA1967">
        <w:t>may at any time</w:t>
      </w:r>
      <w:r>
        <w:t xml:space="preserve"> </w:t>
      </w:r>
      <w:r w:rsidRPr="00CA1967">
        <w:t>postpone the</w:t>
      </w:r>
      <w:r>
        <w:t xml:space="preserve"> </w:t>
      </w:r>
      <w:r w:rsidRPr="00CA1967">
        <w:t>hearing</w:t>
      </w:r>
      <w:r>
        <w:t xml:space="preserve"> </w:t>
      </w:r>
      <w:r w:rsidRPr="00CA1967">
        <w:t>of the application to such date</w:t>
      </w:r>
      <w:r>
        <w:t xml:space="preserve"> </w:t>
      </w:r>
      <w:r w:rsidRPr="00CA1967">
        <w:t>as it may determine.</w:t>
      </w:r>
    </w:p>
    <w:p w:rsidR="00CA1967" w:rsidRPr="00CA1967" w:rsidRDefault="00CA1967" w:rsidP="00CA1967">
      <w:pPr>
        <w:pStyle w:val="AS-P0"/>
      </w:pPr>
    </w:p>
    <w:p w:rsidR="00CA1967" w:rsidRPr="002B2368" w:rsidRDefault="00CA1967" w:rsidP="00CA1967">
      <w:pPr>
        <w:pStyle w:val="AS-P0"/>
        <w:rPr>
          <w:b/>
        </w:rPr>
      </w:pPr>
      <w:r w:rsidRPr="002B2368">
        <w:rPr>
          <w:b/>
        </w:rPr>
        <w:t>Stay of execution of</w:t>
      </w:r>
      <w:r w:rsidR="002B2368" w:rsidRPr="002B2368">
        <w:rPr>
          <w:b/>
        </w:rPr>
        <w:t xml:space="preserve"> </w:t>
      </w:r>
      <w:r w:rsidRPr="002B2368">
        <w:rPr>
          <w:b/>
        </w:rPr>
        <w:t>judgment</w:t>
      </w:r>
    </w:p>
    <w:p w:rsidR="00CA1967" w:rsidRPr="002B2368" w:rsidRDefault="00CA1967" w:rsidP="00CA1967">
      <w:pPr>
        <w:pStyle w:val="AS-P0"/>
        <w:rPr>
          <w:b/>
        </w:rPr>
      </w:pPr>
    </w:p>
    <w:p w:rsidR="00CA1967" w:rsidRPr="00CA1967" w:rsidRDefault="00CA1967" w:rsidP="00C608B1">
      <w:pPr>
        <w:pStyle w:val="AS-P1"/>
      </w:pPr>
      <w:r w:rsidRPr="002B2368">
        <w:rPr>
          <w:b/>
        </w:rPr>
        <w:t>6.</w:t>
      </w:r>
      <w:r>
        <w:t xml:space="preserve"> </w:t>
      </w:r>
      <w:r w:rsidR="002B2368">
        <w:tab/>
        <w:t>I</w:t>
      </w:r>
      <w:r w:rsidRPr="00CA1967">
        <w:t>f, on the application of any judgment debtor, the court</w:t>
      </w:r>
      <w:r>
        <w:t xml:space="preserve"> </w:t>
      </w:r>
      <w:r w:rsidRPr="00CA1967">
        <w:t>at</w:t>
      </w:r>
      <w:r>
        <w:t xml:space="preserve"> </w:t>
      </w:r>
      <w:r w:rsidRPr="00CA1967">
        <w:t>which</w:t>
      </w:r>
      <w:r>
        <w:t xml:space="preserve"> </w:t>
      </w:r>
      <w:r w:rsidRPr="00CA1967">
        <w:t>the</w:t>
      </w:r>
      <w:r>
        <w:t xml:space="preserve"> </w:t>
      </w:r>
      <w:r w:rsidRPr="00CA1967">
        <w:t>judgment</w:t>
      </w:r>
      <w:r>
        <w:t xml:space="preserve"> </w:t>
      </w:r>
      <w:r w:rsidRPr="00CA1967">
        <w:t>is</w:t>
      </w:r>
      <w:r>
        <w:t xml:space="preserve"> </w:t>
      </w:r>
      <w:r w:rsidRPr="00CA1967">
        <w:t>registered</w:t>
      </w:r>
      <w:r>
        <w:t xml:space="preserve"> </w:t>
      </w:r>
      <w:r w:rsidRPr="00CA1967">
        <w:t>in</w:t>
      </w:r>
      <w:r>
        <w:t xml:space="preserve"> </w:t>
      </w:r>
      <w:r w:rsidRPr="00CA1967">
        <w:t>terms</w:t>
      </w:r>
      <w:r>
        <w:t xml:space="preserve"> </w:t>
      </w:r>
      <w:r w:rsidRPr="00CA1967">
        <w:t>of section</w:t>
      </w:r>
      <w:r>
        <w:t xml:space="preserve"> </w:t>
      </w:r>
      <w:r w:rsidRPr="00CA1967">
        <w:t>3(</w:t>
      </w:r>
      <w:r w:rsidR="002B2368">
        <w:t>1</w:t>
      </w:r>
      <w:r w:rsidRPr="00CA1967">
        <w:t>),</w:t>
      </w:r>
      <w:r>
        <w:t xml:space="preserve"> </w:t>
      </w:r>
      <w:r w:rsidRPr="00CA1967">
        <w:t>is</w:t>
      </w:r>
      <w:r>
        <w:t xml:space="preserve"> </w:t>
      </w:r>
      <w:r w:rsidRPr="00CA1967">
        <w:t>satisfied</w:t>
      </w:r>
      <w:r>
        <w:t xml:space="preserve"> </w:t>
      </w:r>
      <w:r w:rsidRPr="00CA1967">
        <w:t>that</w:t>
      </w:r>
      <w:r>
        <w:t xml:space="preserve"> </w:t>
      </w:r>
      <w:r w:rsidRPr="00CA1967">
        <w:t>an</w:t>
      </w:r>
      <w:r>
        <w:t xml:space="preserve"> </w:t>
      </w:r>
      <w:r w:rsidRPr="00CA1967">
        <w:t>appeal</w:t>
      </w:r>
      <w:r>
        <w:t xml:space="preserve"> </w:t>
      </w:r>
      <w:r w:rsidRPr="00CA1967">
        <w:t>against</w:t>
      </w:r>
      <w:r>
        <w:t xml:space="preserve"> </w:t>
      </w:r>
      <w:r w:rsidRPr="00CA1967">
        <w:t>the judgment is pending in a court of competent jurisdiction or that</w:t>
      </w:r>
      <w:r>
        <w:t xml:space="preserve"> </w:t>
      </w:r>
      <w:r w:rsidRPr="00CA1967">
        <w:t>the applicant is entitled</w:t>
      </w:r>
      <w:r>
        <w:t xml:space="preserve"> </w:t>
      </w:r>
      <w:r w:rsidRPr="00CA1967">
        <w:t>and intends</w:t>
      </w:r>
      <w:r>
        <w:t xml:space="preserve"> </w:t>
      </w:r>
      <w:r w:rsidRPr="00CA1967">
        <w:t>to appeal</w:t>
      </w:r>
      <w:r>
        <w:t xml:space="preserve"> </w:t>
      </w:r>
      <w:r w:rsidRPr="00CA1967">
        <w:t>against</w:t>
      </w:r>
      <w:r w:rsidR="00C608B1">
        <w:t xml:space="preserve"> </w:t>
      </w:r>
      <w:r w:rsidRPr="00CA1967">
        <w:t>the judgment of a court of competent jurisdiction, it may on such conditions</w:t>
      </w:r>
      <w:r>
        <w:t xml:space="preserve"> </w:t>
      </w:r>
      <w:r w:rsidRPr="00CA1967">
        <w:t>and for such period as it may deem appropriate, suspend the execution of the judgment.</w:t>
      </w:r>
    </w:p>
    <w:p w:rsidR="00CA1967" w:rsidRPr="00CA1967" w:rsidRDefault="00CA1967" w:rsidP="00CA1967">
      <w:pPr>
        <w:pStyle w:val="AS-P0"/>
      </w:pPr>
    </w:p>
    <w:p w:rsidR="00CA1967" w:rsidRPr="00D60B21" w:rsidRDefault="00CA1967" w:rsidP="00CA1967">
      <w:pPr>
        <w:pStyle w:val="AS-P0"/>
        <w:rPr>
          <w:b/>
        </w:rPr>
      </w:pPr>
      <w:r w:rsidRPr="00D60B21">
        <w:rPr>
          <w:b/>
        </w:rPr>
        <w:t>Presumptions</w:t>
      </w:r>
    </w:p>
    <w:p w:rsidR="00CA1967" w:rsidRPr="00D60B21" w:rsidRDefault="00CA1967" w:rsidP="00CA1967">
      <w:pPr>
        <w:pStyle w:val="AS-P0"/>
        <w:rPr>
          <w:b/>
        </w:rPr>
      </w:pPr>
    </w:p>
    <w:p w:rsidR="00CA1967" w:rsidRPr="00CA1967" w:rsidRDefault="00CA1967" w:rsidP="00D60B21">
      <w:pPr>
        <w:pStyle w:val="AS-P1"/>
      </w:pPr>
      <w:r w:rsidRPr="00D60B21">
        <w:rPr>
          <w:b/>
        </w:rPr>
        <w:t>7.</w:t>
      </w:r>
      <w:r w:rsidRPr="00CA1967">
        <w:t xml:space="preserve"> </w:t>
      </w:r>
      <w:r w:rsidR="00D60B21">
        <w:tab/>
      </w:r>
      <w:r w:rsidRPr="00CA1967">
        <w:rPr>
          <w:rFonts w:eastAsia="Arial"/>
        </w:rPr>
        <w:t xml:space="preserve">(1) </w:t>
      </w:r>
      <w:r w:rsidR="00D60B21">
        <w:rPr>
          <w:rFonts w:eastAsia="Arial"/>
        </w:rPr>
        <w:tab/>
      </w:r>
      <w:r w:rsidRPr="00CA1967">
        <w:t>A judgment shall be deemed to be a final judgment notwithstanding that an appeal against such judgment is pending in a court of the designated country or that</w:t>
      </w:r>
      <w:r>
        <w:t xml:space="preserve"> </w:t>
      </w:r>
      <w:r w:rsidRPr="00CA1967">
        <w:t>the time prescribed</w:t>
      </w:r>
      <w:r>
        <w:t xml:space="preserve"> </w:t>
      </w:r>
      <w:r w:rsidRPr="00CA1967">
        <w:t>by the law of such country</w:t>
      </w:r>
      <w:r>
        <w:t xml:space="preserve"> </w:t>
      </w:r>
      <w:r w:rsidRPr="00CA1967">
        <w:t>for appealing against such judgment has not expired.</w:t>
      </w:r>
    </w:p>
    <w:p w:rsidR="00CA1967" w:rsidRPr="00CA1967" w:rsidRDefault="00CA1967" w:rsidP="00CA1967">
      <w:pPr>
        <w:pStyle w:val="AS-P0"/>
      </w:pPr>
    </w:p>
    <w:p w:rsidR="00CA1967" w:rsidRPr="00CA1967" w:rsidRDefault="00CA1967" w:rsidP="009F423F">
      <w:pPr>
        <w:pStyle w:val="AS-P1"/>
      </w:pPr>
      <w:r w:rsidRPr="00CA1967">
        <w:t>(2)</w:t>
      </w:r>
      <w:r>
        <w:t xml:space="preserve"> </w:t>
      </w:r>
      <w:r w:rsidR="009F423F">
        <w:tab/>
      </w:r>
      <w:r w:rsidRPr="00CA1967">
        <w:t>A</w:t>
      </w:r>
      <w:r>
        <w:t xml:space="preserve"> </w:t>
      </w:r>
      <w:r w:rsidRPr="00CA1967">
        <w:t>document</w:t>
      </w:r>
      <w:r>
        <w:t xml:space="preserve"> </w:t>
      </w:r>
      <w:r w:rsidRPr="00CA1967">
        <w:t>purporting</w:t>
      </w:r>
      <w:r>
        <w:t xml:space="preserve"> </w:t>
      </w:r>
      <w:r w:rsidRPr="00CA1967">
        <w:t>to</w:t>
      </w:r>
      <w:r>
        <w:t xml:space="preserve"> </w:t>
      </w:r>
      <w:r w:rsidRPr="00CA1967">
        <w:t>be</w:t>
      </w:r>
      <w:r>
        <w:t xml:space="preserve"> </w:t>
      </w:r>
      <w:r w:rsidRPr="00CA1967">
        <w:t>a</w:t>
      </w:r>
      <w:r>
        <w:t xml:space="preserve"> </w:t>
      </w:r>
      <w:r w:rsidRPr="00CA1967">
        <w:t>copy</w:t>
      </w:r>
      <w:r>
        <w:t xml:space="preserve"> </w:t>
      </w:r>
      <w:r w:rsidRPr="00CA1967">
        <w:t>of</w:t>
      </w:r>
      <w:r>
        <w:t xml:space="preserve"> </w:t>
      </w:r>
      <w:r w:rsidRPr="00CA1967">
        <w:t xml:space="preserve">a judgment of a court in a designated country, and </w:t>
      </w:r>
      <w:r w:rsidR="00873DB7">
        <w:t>pur</w:t>
      </w:r>
      <w:r w:rsidRPr="00CA1967">
        <w:t>porting</w:t>
      </w:r>
      <w:r>
        <w:t xml:space="preserve"> </w:t>
      </w:r>
      <w:r w:rsidRPr="00CA1967">
        <w:t>to</w:t>
      </w:r>
      <w:r>
        <w:t xml:space="preserve"> </w:t>
      </w:r>
      <w:r w:rsidRPr="00CA1967">
        <w:t>be</w:t>
      </w:r>
      <w:r>
        <w:t xml:space="preserve"> </w:t>
      </w:r>
      <w:r w:rsidRPr="00CA1967">
        <w:t>certified</w:t>
      </w:r>
      <w:r>
        <w:t xml:space="preserve"> </w:t>
      </w:r>
      <w:r w:rsidRPr="00CA1967">
        <w:t>as</w:t>
      </w:r>
      <w:r>
        <w:t xml:space="preserve"> </w:t>
      </w:r>
      <w:r w:rsidRPr="00CA1967">
        <w:t>a</w:t>
      </w:r>
      <w:r>
        <w:t xml:space="preserve"> </w:t>
      </w:r>
      <w:r w:rsidRPr="00CA1967">
        <w:t>true</w:t>
      </w:r>
      <w:r>
        <w:t xml:space="preserve"> </w:t>
      </w:r>
      <w:r w:rsidRPr="00CA1967">
        <w:t>copy</w:t>
      </w:r>
      <w:r>
        <w:t xml:space="preserve"> </w:t>
      </w:r>
      <w:r w:rsidRPr="00CA1967">
        <w:t>of</w:t>
      </w:r>
      <w:r>
        <w:t xml:space="preserve"> </w:t>
      </w:r>
      <w:r w:rsidRPr="00CA1967">
        <w:t>an</w:t>
      </w:r>
      <w:r>
        <w:t xml:space="preserve"> </w:t>
      </w:r>
      <w:r w:rsidRPr="00CA1967">
        <w:t>original judgment</w:t>
      </w:r>
      <w:r>
        <w:t xml:space="preserve"> </w:t>
      </w:r>
      <w:r w:rsidRPr="00CA1967">
        <w:t>of that court</w:t>
      </w:r>
      <w:r>
        <w:t xml:space="preserve"> </w:t>
      </w:r>
      <w:r w:rsidRPr="00CA1967">
        <w:t xml:space="preserve">by someone styled in that </w:t>
      </w:r>
      <w:r w:rsidR="00873DB7">
        <w:t>docu</w:t>
      </w:r>
      <w:r w:rsidRPr="00CA1967">
        <w:t>ment to be a registrar</w:t>
      </w:r>
      <w:r>
        <w:t xml:space="preserve"> </w:t>
      </w:r>
      <w:r w:rsidRPr="00CA1967">
        <w:t>or a clerk of such court,</w:t>
      </w:r>
      <w:r>
        <w:t xml:space="preserve"> </w:t>
      </w:r>
      <w:r w:rsidRPr="00CA1967">
        <w:t xml:space="preserve">shall be admissible in evidence in any proceedings under any of the provisions of this Act, and shall be </w:t>
      </w:r>
      <w:r w:rsidRPr="00CA1967">
        <w:rPr>
          <w:i/>
        </w:rPr>
        <w:t xml:space="preserve">prima facie </w:t>
      </w:r>
      <w:r w:rsidRPr="00CA1967">
        <w:t>proof of the contents of such document.</w:t>
      </w:r>
    </w:p>
    <w:p w:rsidR="00CA1967" w:rsidRPr="00CA1967" w:rsidRDefault="00CA1967" w:rsidP="009F423F">
      <w:pPr>
        <w:pStyle w:val="AS-P1"/>
      </w:pPr>
    </w:p>
    <w:p w:rsidR="00CA1967" w:rsidRPr="00CA1967" w:rsidRDefault="00CA1967" w:rsidP="009F423F">
      <w:pPr>
        <w:pStyle w:val="AS-P1"/>
      </w:pPr>
      <w:r w:rsidRPr="00CA1967">
        <w:t>(3)</w:t>
      </w:r>
      <w:r>
        <w:t xml:space="preserve"> </w:t>
      </w:r>
      <w:r w:rsidR="009F423F">
        <w:tab/>
      </w:r>
      <w:r w:rsidRPr="00CA1967">
        <w:t>Any document</w:t>
      </w:r>
      <w:r>
        <w:t xml:space="preserve"> </w:t>
      </w:r>
      <w:r w:rsidRPr="00CA1967">
        <w:t>admissible under subsection (2), or any document which would have been admissible under any other law if made or attested within Namibia, need not be authenticated and shall be admissible as if such document</w:t>
      </w:r>
      <w:r>
        <w:t xml:space="preserve"> </w:t>
      </w:r>
      <w:r w:rsidRPr="00CA1967">
        <w:t>has been made or attested within Namibia.</w:t>
      </w:r>
    </w:p>
    <w:p w:rsidR="00CA1967" w:rsidRPr="00CA1967" w:rsidRDefault="00CA1967" w:rsidP="009F423F">
      <w:pPr>
        <w:pStyle w:val="AS-P1"/>
      </w:pPr>
    </w:p>
    <w:p w:rsidR="00CA1967" w:rsidRPr="00CA1967" w:rsidRDefault="00CA1967" w:rsidP="009F423F">
      <w:pPr>
        <w:pStyle w:val="AS-P1"/>
      </w:pPr>
      <w:r w:rsidRPr="00CA1967">
        <w:t xml:space="preserve">(4) </w:t>
      </w:r>
      <w:r w:rsidR="009F423F">
        <w:tab/>
      </w:r>
      <w:r w:rsidRPr="00CA1967">
        <w:t>Subject</w:t>
      </w:r>
      <w:r>
        <w:t xml:space="preserve"> </w:t>
      </w:r>
      <w:r w:rsidRPr="00CA1967">
        <w:t>to the provisions of subsection</w:t>
      </w:r>
      <w:r>
        <w:t xml:space="preserve"> </w:t>
      </w:r>
      <w:r w:rsidRPr="00CA1967">
        <w:t>(5), the court of the designated country in which the judgment was given shall, for the purpose of section 5, be deemed to have had jurisdiction -</w:t>
      </w:r>
    </w:p>
    <w:p w:rsidR="00CA1967" w:rsidRPr="00CA1967" w:rsidRDefault="00CA1967" w:rsidP="00CA1967">
      <w:pPr>
        <w:pStyle w:val="AS-P0"/>
      </w:pPr>
    </w:p>
    <w:p w:rsidR="00CA1967" w:rsidRPr="00CA1967" w:rsidRDefault="00CA1967" w:rsidP="00CE2D9C">
      <w:pPr>
        <w:pStyle w:val="AS-Pa"/>
      </w:pPr>
      <w:r w:rsidRPr="00CA1967">
        <w:t>(a)</w:t>
      </w:r>
      <w:r>
        <w:t xml:space="preserve"> </w:t>
      </w:r>
      <w:r w:rsidR="00CE2D9C">
        <w:tab/>
      </w:r>
      <w:r w:rsidRPr="00CA1967">
        <w:t>if the judgment debtor -</w:t>
      </w:r>
    </w:p>
    <w:p w:rsidR="00CA1967" w:rsidRPr="00CA1967" w:rsidRDefault="00CA1967" w:rsidP="00CA1967">
      <w:pPr>
        <w:pStyle w:val="AS-P0"/>
      </w:pPr>
    </w:p>
    <w:p w:rsidR="00CA1967" w:rsidRPr="00CA1967" w:rsidRDefault="00CA1967" w:rsidP="00CE2D9C">
      <w:pPr>
        <w:pStyle w:val="AS-Pi"/>
      </w:pPr>
      <w:r w:rsidRPr="00CA1967">
        <w:t>(i)</w:t>
      </w:r>
      <w:r>
        <w:t xml:space="preserve"> </w:t>
      </w:r>
      <w:r w:rsidR="00CE2D9C">
        <w:tab/>
      </w:r>
      <w:r w:rsidRPr="00CA1967">
        <w:t>was the plaintiff or plaintiff in reconvention in the proceedings or submitted</w:t>
      </w:r>
      <w:r>
        <w:t xml:space="preserve"> </w:t>
      </w:r>
      <w:r w:rsidRPr="00CA1967">
        <w:t xml:space="preserve">to the </w:t>
      </w:r>
      <w:r w:rsidR="00CE2D9C">
        <w:t>juris</w:t>
      </w:r>
      <w:r w:rsidRPr="00CA1967">
        <w:t>diction of the court</w:t>
      </w:r>
      <w:r>
        <w:t xml:space="preserve"> </w:t>
      </w:r>
      <w:r w:rsidRPr="00CA1967">
        <w:t xml:space="preserve">by which the judgment was granted by voluntarily appearing in the proceedings for any purpose other than protecting or obtaining the release of </w:t>
      </w:r>
      <w:r w:rsidR="00CE2D9C">
        <w:t>pro</w:t>
      </w:r>
      <w:r w:rsidRPr="00CA1967">
        <w:t>perty seized or threatened with seizure in the proceedings or contesting the jurisdiction of such court;</w:t>
      </w:r>
    </w:p>
    <w:p w:rsidR="00CA1967" w:rsidRPr="00CA1967" w:rsidRDefault="00CA1967" w:rsidP="00CE2D9C">
      <w:pPr>
        <w:pStyle w:val="AS-Pi"/>
      </w:pPr>
    </w:p>
    <w:p w:rsidR="00CA1967" w:rsidRPr="00CA1967" w:rsidRDefault="00CA1967" w:rsidP="00CE2D9C">
      <w:pPr>
        <w:pStyle w:val="AS-Pi"/>
      </w:pPr>
      <w:r w:rsidRPr="00CA1967">
        <w:t>(ii)</w:t>
      </w:r>
      <w:r>
        <w:t xml:space="preserve"> </w:t>
      </w:r>
      <w:r w:rsidR="00CE2D9C">
        <w:tab/>
      </w:r>
      <w:r w:rsidRPr="00CA1967">
        <w:t>was a defendant</w:t>
      </w:r>
      <w:r>
        <w:t xml:space="preserve"> </w:t>
      </w:r>
      <w:r w:rsidRPr="00CA1967">
        <w:t>in the proceedings</w:t>
      </w:r>
      <w:r>
        <w:t xml:space="preserve"> </w:t>
      </w:r>
      <w:r w:rsidRPr="00CA1967">
        <w:t xml:space="preserve">before such court and had, before the </w:t>
      </w:r>
      <w:r w:rsidR="00CE2D9C">
        <w:t>commence</w:t>
      </w:r>
      <w:r w:rsidRPr="00CA1967">
        <w:t xml:space="preserve">ment of the proceedings, in writing agreed, in respect of the subject matter of the </w:t>
      </w:r>
      <w:r w:rsidR="00CE2D9C">
        <w:t>pro</w:t>
      </w:r>
      <w:r w:rsidRPr="00CA1967">
        <w:t>ceedings, to submit to the jurisdiction of any court of the designated country; or</w:t>
      </w:r>
    </w:p>
    <w:p w:rsidR="00CA1967" w:rsidRDefault="00CA1967" w:rsidP="00CA1967">
      <w:pPr>
        <w:pStyle w:val="AS-P0"/>
      </w:pPr>
    </w:p>
    <w:p w:rsidR="00CA1967" w:rsidRPr="00CA1967" w:rsidRDefault="00CA1967" w:rsidP="00CE2D9C">
      <w:pPr>
        <w:pStyle w:val="AS-Pi"/>
      </w:pPr>
      <w:r w:rsidRPr="00CA1967">
        <w:t xml:space="preserve">(iii) </w:t>
      </w:r>
      <w:r w:rsidR="00CE2D9C">
        <w:tab/>
      </w:r>
      <w:r w:rsidRPr="00CA1967">
        <w:t>was a defendant</w:t>
      </w:r>
      <w:r>
        <w:t xml:space="preserve"> </w:t>
      </w:r>
      <w:r w:rsidRPr="00CA1967">
        <w:t>in the</w:t>
      </w:r>
      <w:r>
        <w:t xml:space="preserve"> </w:t>
      </w:r>
      <w:r w:rsidRPr="00CA1967">
        <w:t>proceedings</w:t>
      </w:r>
      <w:r>
        <w:t xml:space="preserve"> </w:t>
      </w:r>
      <w:r w:rsidRPr="00CA1967">
        <w:t>before such court and, at the institution</w:t>
      </w:r>
      <w:r>
        <w:t xml:space="preserve"> </w:t>
      </w:r>
      <w:r w:rsidRPr="00CA1967">
        <w:t>of the proceedings, resident in, or being a juristic person, had its registered office or principal place of business in, such designated</w:t>
      </w:r>
      <w:r>
        <w:t xml:space="preserve"> </w:t>
      </w:r>
      <w:r w:rsidR="00CE2D9C">
        <w:t>coun</w:t>
      </w:r>
      <w:r w:rsidRPr="00CA1967">
        <w:t>try, or at any time had an office or place of business in such designated country through or at whi</w:t>
      </w:r>
      <w:r w:rsidR="003021E5">
        <w:t>c</w:t>
      </w:r>
      <w:r w:rsidRPr="00CA1967">
        <w:t>h the transaction to which the proceedings relate, was effected;</w:t>
      </w:r>
    </w:p>
    <w:p w:rsidR="00CA1967" w:rsidRPr="00CA1967" w:rsidRDefault="00CA1967" w:rsidP="00CA1967">
      <w:pPr>
        <w:pStyle w:val="AS-P0"/>
      </w:pPr>
    </w:p>
    <w:p w:rsidR="00CA1967" w:rsidRPr="00CA1967" w:rsidRDefault="00CA1967" w:rsidP="002F687F">
      <w:pPr>
        <w:pStyle w:val="AS-Pa"/>
      </w:pPr>
      <w:r w:rsidRPr="00CA1967">
        <w:t>(b)</w:t>
      </w:r>
      <w:r>
        <w:t xml:space="preserve"> </w:t>
      </w:r>
      <w:r w:rsidR="002F687F">
        <w:tab/>
      </w:r>
      <w:r w:rsidRPr="00CA1967">
        <w:t>if, in any action relating to immovable property, the property</w:t>
      </w:r>
      <w:r>
        <w:t xml:space="preserve"> </w:t>
      </w:r>
      <w:r w:rsidRPr="00CA1967">
        <w:t xml:space="preserve">was at the institution of the </w:t>
      </w:r>
      <w:r w:rsidR="002F687F">
        <w:t>pro</w:t>
      </w:r>
      <w:r w:rsidRPr="00CA1967">
        <w:t>ceedings</w:t>
      </w:r>
      <w:r>
        <w:t xml:space="preserve"> </w:t>
      </w:r>
      <w:r w:rsidRPr="00CA1967">
        <w:t>situate</w:t>
      </w:r>
      <w:r>
        <w:t xml:space="preserve"> </w:t>
      </w:r>
      <w:r w:rsidRPr="00CA1967">
        <w:t>in</w:t>
      </w:r>
      <w:r>
        <w:t xml:space="preserve"> </w:t>
      </w:r>
      <w:r w:rsidRPr="00CA1967">
        <w:t>the</w:t>
      </w:r>
      <w:r>
        <w:t xml:space="preserve"> </w:t>
      </w:r>
      <w:r w:rsidRPr="00CA1967">
        <w:t>designated</w:t>
      </w:r>
      <w:r>
        <w:t xml:space="preserve"> </w:t>
      </w:r>
      <w:r w:rsidRPr="00CA1967">
        <w:t>country</w:t>
      </w:r>
      <w:r>
        <w:t xml:space="preserve"> </w:t>
      </w:r>
      <w:r w:rsidRPr="00CA1967">
        <w:t>m which the proceedings were instituted;</w:t>
      </w:r>
    </w:p>
    <w:p w:rsidR="00CA1967" w:rsidRPr="00CA1967" w:rsidRDefault="00CA1967" w:rsidP="00CA1967">
      <w:pPr>
        <w:pStyle w:val="AS-P0"/>
      </w:pPr>
    </w:p>
    <w:p w:rsidR="00CA1967" w:rsidRPr="00CA1967" w:rsidRDefault="00CA1967" w:rsidP="002F687F">
      <w:pPr>
        <w:pStyle w:val="AS-Pa"/>
      </w:pPr>
      <w:r w:rsidRPr="00CA1967">
        <w:t xml:space="preserve">(c) </w:t>
      </w:r>
      <w:r w:rsidR="002F687F">
        <w:tab/>
      </w:r>
      <w:r w:rsidRPr="00CA1967">
        <w:t>if, in any proceedings other than proceedings referred to in paragraph (a) or (b), the jurisdiction of the court by which the judgment was granted is recognized by the law of Namibia.</w:t>
      </w:r>
    </w:p>
    <w:p w:rsidR="00CA1967" w:rsidRPr="00CA1967" w:rsidRDefault="00CA1967" w:rsidP="00CA1967">
      <w:pPr>
        <w:pStyle w:val="AS-P0"/>
      </w:pPr>
    </w:p>
    <w:p w:rsidR="00CA1967" w:rsidRPr="00CA1967" w:rsidRDefault="00CA1967" w:rsidP="002F687F">
      <w:pPr>
        <w:pStyle w:val="AS-P1"/>
      </w:pPr>
      <w:r w:rsidRPr="00CA1967">
        <w:t xml:space="preserve">(5) </w:t>
      </w:r>
      <w:r w:rsidR="002F687F">
        <w:tab/>
      </w:r>
      <w:r w:rsidRPr="00CA1967">
        <w:t xml:space="preserve">The court of the designated country in which the judgment was granted shall, </w:t>
      </w:r>
      <w:r w:rsidR="00EB6D80">
        <w:t>for</w:t>
      </w:r>
      <w:r w:rsidRPr="00CA1967">
        <w:t xml:space="preserve"> the purposes of section 5, be deemed not to have had jurisdiction</w:t>
      </w:r>
      <w:r>
        <w:t xml:space="preserve"> </w:t>
      </w:r>
      <w:r w:rsidRPr="00CA1967">
        <w:t>-</w:t>
      </w:r>
    </w:p>
    <w:p w:rsidR="00CA1967" w:rsidRPr="00CA1967" w:rsidRDefault="00CA1967" w:rsidP="00CA1967">
      <w:pPr>
        <w:pStyle w:val="AS-P0"/>
      </w:pPr>
    </w:p>
    <w:p w:rsidR="00CA1967" w:rsidRPr="00CA1967" w:rsidRDefault="00CA1967" w:rsidP="002B7C22">
      <w:pPr>
        <w:pStyle w:val="AS-Pa"/>
      </w:pPr>
      <w:r w:rsidRPr="00CA1967">
        <w:t xml:space="preserve">(a) </w:t>
      </w:r>
      <w:r w:rsidR="002B7C22">
        <w:tab/>
      </w:r>
      <w:r w:rsidRPr="00CA1967">
        <w:t>in proceedings relating to immovable property situated</w:t>
      </w:r>
      <w:r>
        <w:t xml:space="preserve"> </w:t>
      </w:r>
      <w:r w:rsidRPr="00CA1967">
        <w:t>outside such designated country;</w:t>
      </w:r>
    </w:p>
    <w:p w:rsidR="00CA1967" w:rsidRPr="00CA1967" w:rsidRDefault="00CA1967" w:rsidP="002B7C22">
      <w:pPr>
        <w:pStyle w:val="AS-Pa"/>
      </w:pPr>
    </w:p>
    <w:p w:rsidR="00CA1967" w:rsidRPr="00CA1967" w:rsidRDefault="00CA1967" w:rsidP="002B7C22">
      <w:pPr>
        <w:pStyle w:val="AS-Pa"/>
      </w:pPr>
      <w:r w:rsidRPr="00CA1967">
        <w:t>(b)</w:t>
      </w:r>
      <w:r>
        <w:t xml:space="preserve"> </w:t>
      </w:r>
      <w:r w:rsidR="002B7C22">
        <w:tab/>
      </w:r>
      <w:r w:rsidRPr="00CA1967">
        <w:t xml:space="preserve">except in the cases referred to in </w:t>
      </w:r>
      <w:r w:rsidR="000364DA">
        <w:t>subparagraph</w:t>
      </w:r>
      <w:r w:rsidRPr="00CA1967">
        <w:t>s (i) and (ii) of subsection (4)(a), in proceedings instituted in contravention of an agreement under which the dispute</w:t>
      </w:r>
      <w:r>
        <w:t xml:space="preserve"> </w:t>
      </w:r>
      <w:r w:rsidRPr="00CA1967">
        <w:t>in question</w:t>
      </w:r>
      <w:r>
        <w:t xml:space="preserve"> </w:t>
      </w:r>
      <w:r w:rsidRPr="00CA1967">
        <w:t>was to be settled otherwise</w:t>
      </w:r>
      <w:r>
        <w:t xml:space="preserve"> </w:t>
      </w:r>
      <w:r w:rsidRPr="00CA1967">
        <w:t>than</w:t>
      </w:r>
      <w:r>
        <w:t xml:space="preserve"> </w:t>
      </w:r>
      <w:r w:rsidRPr="00CA1967">
        <w:t>by proceedings</w:t>
      </w:r>
      <w:r>
        <w:t xml:space="preserve"> </w:t>
      </w:r>
      <w:r w:rsidRPr="00CA1967">
        <w:t>in the courts</w:t>
      </w:r>
      <w:r>
        <w:t xml:space="preserve"> </w:t>
      </w:r>
      <w:r w:rsidRPr="00CA1967">
        <w:t>of such designated country; or</w:t>
      </w:r>
    </w:p>
    <w:p w:rsidR="00CA1967" w:rsidRPr="00CA1967" w:rsidRDefault="00CA1967" w:rsidP="002B7C22">
      <w:pPr>
        <w:pStyle w:val="AS-Pa"/>
      </w:pPr>
    </w:p>
    <w:p w:rsidR="00CA1967" w:rsidRPr="00CA1967" w:rsidRDefault="00CA1967" w:rsidP="002B7C22">
      <w:pPr>
        <w:pStyle w:val="AS-Pa"/>
      </w:pPr>
      <w:r w:rsidRPr="00CA1967">
        <w:t>(c)</w:t>
      </w:r>
      <w:r w:rsidR="002B7C22">
        <w:tab/>
      </w:r>
      <w:r w:rsidRPr="00CA1967">
        <w:t xml:space="preserve"> in proceedings in which the person against whom the judgment</w:t>
      </w:r>
      <w:r>
        <w:t xml:space="preserve"> </w:t>
      </w:r>
      <w:r w:rsidRPr="00CA1967">
        <w:t>was granted</w:t>
      </w:r>
      <w:r>
        <w:t xml:space="preserve"> </w:t>
      </w:r>
      <w:r w:rsidRPr="00CA1967">
        <w:t>was under the rules of public</w:t>
      </w:r>
      <w:r>
        <w:t xml:space="preserve"> </w:t>
      </w:r>
      <w:r w:rsidRPr="00CA1967">
        <w:t>international</w:t>
      </w:r>
      <w:r>
        <w:t xml:space="preserve"> </w:t>
      </w:r>
      <w:r w:rsidRPr="00CA1967">
        <w:t>law</w:t>
      </w:r>
      <w:r>
        <w:t xml:space="preserve"> </w:t>
      </w:r>
      <w:r w:rsidRPr="00CA1967">
        <w:t>entitled</w:t>
      </w:r>
      <w:r>
        <w:t xml:space="preserve"> </w:t>
      </w:r>
      <w:r w:rsidRPr="00CA1967">
        <w:t>to</w:t>
      </w:r>
      <w:r>
        <w:t xml:space="preserve"> </w:t>
      </w:r>
      <w:r w:rsidRPr="00CA1967">
        <w:t>immunity from jurisdiction of the courts of such designated country and did not submit to such jurisdiction.</w:t>
      </w:r>
    </w:p>
    <w:p w:rsidR="00CA1967" w:rsidRPr="00CA1967" w:rsidRDefault="00CA1967" w:rsidP="00CA1967">
      <w:pPr>
        <w:pStyle w:val="AS-P0"/>
      </w:pPr>
    </w:p>
    <w:p w:rsidR="00CA1967" w:rsidRPr="000E3C28" w:rsidRDefault="00CA1967" w:rsidP="00CA1967">
      <w:pPr>
        <w:pStyle w:val="AS-P0"/>
        <w:rPr>
          <w:b/>
        </w:rPr>
      </w:pPr>
      <w:r w:rsidRPr="000E3C28">
        <w:rPr>
          <w:b/>
        </w:rPr>
        <w:t xml:space="preserve">Removal of assets </w:t>
      </w:r>
      <w:r w:rsidR="00AF31B1" w:rsidRPr="000E3C28">
        <w:rPr>
          <w:b/>
        </w:rPr>
        <w:t>pro</w:t>
      </w:r>
      <w:r w:rsidRPr="000E3C28">
        <w:rPr>
          <w:b/>
        </w:rPr>
        <w:t>hibited</w:t>
      </w:r>
    </w:p>
    <w:p w:rsidR="00CA1967" w:rsidRPr="000E3C28" w:rsidRDefault="00CA1967" w:rsidP="00CA1967">
      <w:pPr>
        <w:pStyle w:val="AS-P0"/>
        <w:rPr>
          <w:b/>
        </w:rPr>
      </w:pPr>
    </w:p>
    <w:p w:rsidR="00CA1967" w:rsidRPr="00CA1967" w:rsidRDefault="00CA1967" w:rsidP="000E3C28">
      <w:pPr>
        <w:pStyle w:val="AS-P1"/>
      </w:pPr>
      <w:r w:rsidRPr="000E3C28">
        <w:rPr>
          <w:b/>
        </w:rPr>
        <w:t>8.</w:t>
      </w:r>
      <w:r>
        <w:t xml:space="preserve"> </w:t>
      </w:r>
      <w:r w:rsidR="000E3C28">
        <w:tab/>
      </w:r>
      <w:r w:rsidRPr="00CA1967">
        <w:t>A notice issued under section 3(2) shall operate as an interdict against the judgment debtor</w:t>
      </w:r>
      <w:r>
        <w:t xml:space="preserve"> </w:t>
      </w:r>
      <w:r w:rsidRPr="00CA1967">
        <w:t>on whom it was served, and against any</w:t>
      </w:r>
      <w:r w:rsidR="00FF418F">
        <w:t xml:space="preserve"> </w:t>
      </w:r>
      <w:r w:rsidRPr="00CA1967">
        <w:t>person having knowledge of such notice, not to remove or dispose of any assets of the judgment</w:t>
      </w:r>
      <w:r>
        <w:t xml:space="preserve"> </w:t>
      </w:r>
      <w:r w:rsidRPr="00CA1967">
        <w:t>debtor</w:t>
      </w:r>
      <w:r>
        <w:t xml:space="preserve"> </w:t>
      </w:r>
      <w:r w:rsidRPr="00CA1967">
        <w:t>if</w:t>
      </w:r>
      <w:r>
        <w:t xml:space="preserve"> </w:t>
      </w:r>
      <w:r w:rsidRPr="00CA1967">
        <w:t>such</w:t>
      </w:r>
      <w:r>
        <w:t xml:space="preserve"> </w:t>
      </w:r>
      <w:r w:rsidRPr="00CA1967">
        <w:t>removal</w:t>
      </w:r>
      <w:r>
        <w:t xml:space="preserve"> </w:t>
      </w:r>
      <w:r w:rsidRPr="00CA1967">
        <w:t>or</w:t>
      </w:r>
      <w:r>
        <w:t xml:space="preserve"> </w:t>
      </w:r>
      <w:r w:rsidRPr="00CA1967">
        <w:t>disposal</w:t>
      </w:r>
      <w:r>
        <w:t xml:space="preserve"> </w:t>
      </w:r>
      <w:r w:rsidRPr="00CA1967">
        <w:t>would prejudice the execution of the judgment.</w:t>
      </w:r>
    </w:p>
    <w:p w:rsidR="00CA1967" w:rsidRPr="00CA1967" w:rsidRDefault="00CA1967" w:rsidP="00CA1967">
      <w:pPr>
        <w:pStyle w:val="AS-P0"/>
      </w:pPr>
    </w:p>
    <w:p w:rsidR="00CA1967" w:rsidRPr="00E56BCB" w:rsidRDefault="00CA1967" w:rsidP="00CA1967">
      <w:pPr>
        <w:pStyle w:val="AS-P0"/>
        <w:rPr>
          <w:b/>
        </w:rPr>
      </w:pPr>
      <w:r w:rsidRPr="00E56BCB">
        <w:rPr>
          <w:b/>
        </w:rPr>
        <w:t>Savings</w:t>
      </w:r>
    </w:p>
    <w:p w:rsidR="00E56BCB" w:rsidRPr="00E56BCB" w:rsidRDefault="00E56BCB" w:rsidP="00CA1967">
      <w:pPr>
        <w:pStyle w:val="AS-P0"/>
        <w:rPr>
          <w:b/>
        </w:rPr>
      </w:pPr>
    </w:p>
    <w:p w:rsidR="00E56BCB" w:rsidRPr="00CA1967" w:rsidRDefault="00E56BCB" w:rsidP="00E56BCB">
      <w:pPr>
        <w:pStyle w:val="AS-P1"/>
      </w:pPr>
      <w:r w:rsidRPr="00E56BCB">
        <w:rPr>
          <w:b/>
        </w:rPr>
        <w:t>9.</w:t>
      </w:r>
      <w:r w:rsidRPr="00CA1967">
        <w:t xml:space="preserve"> </w:t>
      </w:r>
      <w:r>
        <w:tab/>
      </w:r>
      <w:r w:rsidRPr="00CA1967">
        <w:t>Nothing in this Act contained shall be construed as preventing any court in</w:t>
      </w:r>
      <w:r w:rsidR="00D319C2">
        <w:t xml:space="preserve"> </w:t>
      </w:r>
      <w:r w:rsidRPr="00CA1967">
        <w:t>Namibia from recognizing, for the purposes of any claim, defence or counter-claim, any judgment (other than a judgment the registration of which has been set aside under section 5) granted by any court of competent jurisdiction outside</w:t>
      </w:r>
      <w:r>
        <w:t xml:space="preserve"> </w:t>
      </w:r>
      <w:r w:rsidRPr="00CA1967">
        <w:t>Namibia in any civil matter,</w:t>
      </w:r>
      <w:r>
        <w:t xml:space="preserve"> </w:t>
      </w:r>
      <w:r w:rsidRPr="00CA1967">
        <w:t>as</w:t>
      </w:r>
      <w:r>
        <w:t xml:space="preserve"> </w:t>
      </w:r>
      <w:r w:rsidRPr="00CA1967">
        <w:t>conclusive of any</w:t>
      </w:r>
      <w:r>
        <w:t xml:space="preserve"> </w:t>
      </w:r>
      <w:r w:rsidRPr="00CA1967">
        <w:t>matter</w:t>
      </w:r>
      <w:r>
        <w:t xml:space="preserve"> </w:t>
      </w:r>
      <w:r w:rsidRPr="00CA1967">
        <w:t>of law or</w:t>
      </w:r>
      <w:r>
        <w:t xml:space="preserve"> </w:t>
      </w:r>
      <w:r w:rsidRPr="00CA1967">
        <w:t>of fact decided in such judgment if such judgment could, before the commencement of this Act, have been so recognized by such court.</w:t>
      </w:r>
    </w:p>
    <w:p w:rsidR="00E56BCB" w:rsidRDefault="00E56BCB" w:rsidP="00CA1967">
      <w:pPr>
        <w:pStyle w:val="AS-P0"/>
      </w:pPr>
    </w:p>
    <w:p w:rsidR="00CA1967" w:rsidRPr="0096566C" w:rsidRDefault="00CA1967" w:rsidP="00CA1967">
      <w:pPr>
        <w:pStyle w:val="AS-P0"/>
        <w:rPr>
          <w:b/>
        </w:rPr>
      </w:pPr>
      <w:r w:rsidRPr="0096566C">
        <w:rPr>
          <w:b/>
        </w:rPr>
        <w:t>Rules</w:t>
      </w:r>
    </w:p>
    <w:p w:rsidR="0096566C" w:rsidRPr="0096566C" w:rsidRDefault="0096566C" w:rsidP="00CA1967">
      <w:pPr>
        <w:pStyle w:val="AS-P0"/>
        <w:rPr>
          <w:b/>
        </w:rPr>
      </w:pPr>
    </w:p>
    <w:p w:rsidR="0096566C" w:rsidRPr="00CA1967" w:rsidRDefault="0096566C" w:rsidP="0096566C">
      <w:pPr>
        <w:pStyle w:val="AS-P1"/>
      </w:pPr>
      <w:r w:rsidRPr="0096566C">
        <w:rPr>
          <w:b/>
        </w:rPr>
        <w:t>10.</w:t>
      </w:r>
      <w:r>
        <w:t xml:space="preserve"> </w:t>
      </w:r>
      <w:r>
        <w:tab/>
      </w:r>
      <w:r w:rsidRPr="00CA1967">
        <w:t>Any power to make rules under section 25 of the Magistrates</w:t>
      </w:r>
      <w:r>
        <w:t>’</w:t>
      </w:r>
      <w:r w:rsidRPr="00CA1967">
        <w:t xml:space="preserve"> Court</w:t>
      </w:r>
      <w:r>
        <w:t xml:space="preserve"> </w:t>
      </w:r>
      <w:r w:rsidRPr="00CA1967">
        <w:t>Act, 1944 (Act 32 of 1944) shall be deemed to include the power to make rules prescribing any matter</w:t>
      </w:r>
      <w:r>
        <w:t xml:space="preserve"> </w:t>
      </w:r>
      <w:r w:rsidRPr="00CA1967">
        <w:t>which may in terms of this Act be prescribed or which is necessary or expedient</w:t>
      </w:r>
      <w:r>
        <w:t xml:space="preserve"> </w:t>
      </w:r>
      <w:r w:rsidRPr="00CA1967">
        <w:t>to be prescribed to give effect to the provisions of this Act.</w:t>
      </w:r>
    </w:p>
    <w:p w:rsidR="00CA1967" w:rsidRPr="00CA1967" w:rsidRDefault="00CA1967" w:rsidP="00CA1967">
      <w:pPr>
        <w:pStyle w:val="AS-P0"/>
      </w:pPr>
    </w:p>
    <w:p w:rsidR="00CA1967" w:rsidRPr="00DC23B5" w:rsidRDefault="00CA1967" w:rsidP="00CA1967">
      <w:pPr>
        <w:pStyle w:val="AS-P0"/>
        <w:rPr>
          <w:b/>
        </w:rPr>
      </w:pPr>
      <w:r w:rsidRPr="00DC23B5">
        <w:rPr>
          <w:b/>
        </w:rPr>
        <w:t>Repeal of laws</w:t>
      </w:r>
    </w:p>
    <w:p w:rsidR="00CA1967" w:rsidRPr="00DC23B5" w:rsidRDefault="00CA1967" w:rsidP="00CA1967">
      <w:pPr>
        <w:pStyle w:val="AS-P0"/>
        <w:rPr>
          <w:b/>
        </w:rPr>
      </w:pPr>
    </w:p>
    <w:p w:rsidR="00DC23B5" w:rsidRPr="00CA1967" w:rsidRDefault="00DC23B5" w:rsidP="00DC23B5">
      <w:pPr>
        <w:pStyle w:val="AS-P1"/>
      </w:pPr>
      <w:r w:rsidRPr="00DC23B5">
        <w:rPr>
          <w:b/>
        </w:rPr>
        <w:t>11.</w:t>
      </w:r>
      <w:r w:rsidRPr="00CA1967">
        <w:t xml:space="preserve"> </w:t>
      </w:r>
      <w:r>
        <w:tab/>
      </w:r>
      <w:r w:rsidRPr="00CA1967">
        <w:t>The Reciprocal Enforcement of Civil Judgments</w:t>
      </w:r>
      <w:r>
        <w:t xml:space="preserve"> </w:t>
      </w:r>
      <w:r w:rsidRPr="00CA1967">
        <w:t>Act, 1966 (Act 9 of 1966) is hereby repealed.</w:t>
      </w:r>
    </w:p>
    <w:p w:rsidR="00CA1967" w:rsidRPr="00CA1967" w:rsidRDefault="00CA1967" w:rsidP="00CA1967">
      <w:pPr>
        <w:pStyle w:val="AS-P0"/>
      </w:pPr>
    </w:p>
    <w:p w:rsidR="00CA1967" w:rsidRPr="00DC23B5" w:rsidRDefault="00CA1967" w:rsidP="00CA1967">
      <w:pPr>
        <w:pStyle w:val="AS-P0"/>
        <w:rPr>
          <w:b/>
        </w:rPr>
      </w:pPr>
      <w:r w:rsidRPr="00DC23B5">
        <w:rPr>
          <w:b/>
        </w:rPr>
        <w:t>Short title</w:t>
      </w:r>
    </w:p>
    <w:p w:rsidR="00CA1967" w:rsidRPr="00DC23B5" w:rsidRDefault="00CA1967" w:rsidP="00CA1967">
      <w:pPr>
        <w:pStyle w:val="AS-P0"/>
        <w:rPr>
          <w:b/>
        </w:rPr>
      </w:pPr>
    </w:p>
    <w:p w:rsidR="00CA1967" w:rsidRPr="00CA1967" w:rsidRDefault="00CA1967" w:rsidP="00DC23B5">
      <w:pPr>
        <w:pStyle w:val="AS-P1"/>
      </w:pPr>
      <w:r w:rsidRPr="00DC23B5">
        <w:rPr>
          <w:b/>
        </w:rPr>
        <w:t>12.</w:t>
      </w:r>
      <w:r w:rsidRPr="00CA1967">
        <w:t xml:space="preserve"> </w:t>
      </w:r>
      <w:r w:rsidR="00DC23B5">
        <w:tab/>
      </w:r>
      <w:r w:rsidRPr="00CA1967">
        <w:t>This</w:t>
      </w:r>
      <w:r>
        <w:t xml:space="preserve"> </w:t>
      </w:r>
      <w:r w:rsidRPr="00CA1967">
        <w:t>Act</w:t>
      </w:r>
      <w:r>
        <w:t xml:space="preserve"> </w:t>
      </w:r>
      <w:r w:rsidRPr="00CA1967">
        <w:t>shall</w:t>
      </w:r>
      <w:r>
        <w:t xml:space="preserve"> </w:t>
      </w:r>
      <w:r w:rsidRPr="00CA1967">
        <w:t>be</w:t>
      </w:r>
      <w:r>
        <w:t xml:space="preserve"> </w:t>
      </w:r>
      <w:r w:rsidRPr="00CA1967">
        <w:t>called</w:t>
      </w:r>
      <w:r>
        <w:t xml:space="preserve"> </w:t>
      </w:r>
      <w:r w:rsidRPr="00CA1967">
        <w:t>the</w:t>
      </w:r>
      <w:r>
        <w:t xml:space="preserve"> </w:t>
      </w:r>
      <w:r w:rsidRPr="00CA1967">
        <w:t>Enforcement</w:t>
      </w:r>
      <w:r>
        <w:t xml:space="preserve"> </w:t>
      </w:r>
      <w:r w:rsidRPr="00CA1967">
        <w:t>of</w:t>
      </w:r>
      <w:r w:rsidR="00DC23B5">
        <w:t xml:space="preserve"> </w:t>
      </w:r>
      <w:r w:rsidRPr="00CA1967">
        <w:t>Foreign Civil Judgments Act, 1994.</w:t>
      </w:r>
    </w:p>
    <w:p w:rsidR="005E75FD" w:rsidRPr="009774F9" w:rsidRDefault="005E75FD" w:rsidP="00496645">
      <w:pPr>
        <w:pStyle w:val="AS-P0"/>
      </w:pPr>
    </w:p>
    <w:sectPr w:rsidR="005E75FD" w:rsidRPr="009774F9"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5D" w:rsidRDefault="006A335D">
      <w:r>
        <w:separator/>
      </w:r>
    </w:p>
  </w:endnote>
  <w:endnote w:type="continuationSeparator" w:id="0">
    <w:p w:rsidR="006A335D" w:rsidRDefault="006A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5D" w:rsidRDefault="006A335D">
      <w:r>
        <w:separator/>
      </w:r>
    </w:p>
  </w:footnote>
  <w:footnote w:type="continuationSeparator" w:id="0">
    <w:p w:rsidR="006A335D" w:rsidRDefault="006A3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3A6A35"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3A6A35" w:rsidRPr="00DC6273">
      <w:rPr>
        <w:rFonts w:ascii="Arial" w:hAnsi="Arial" w:cs="Arial"/>
        <w:b/>
        <w:noProof w:val="0"/>
        <w:sz w:val="16"/>
        <w:szCs w:val="16"/>
      </w:rPr>
      <w:fldChar w:fldCharType="separate"/>
    </w:r>
    <w:r w:rsidR="00114956">
      <w:rPr>
        <w:rFonts w:ascii="Arial" w:hAnsi="Arial" w:cs="Arial"/>
        <w:b/>
        <w:sz w:val="16"/>
        <w:szCs w:val="16"/>
      </w:rPr>
      <w:t>6</w:t>
    </w:r>
    <w:r w:rsidR="003A6A35"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0A1C5D"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Enforcement of Foreign Civil Judgments</w:t>
    </w:r>
    <w:r w:rsidR="00BF0042" w:rsidRPr="00DC6273">
      <w:rPr>
        <w:rFonts w:ascii="Arial" w:hAnsi="Arial" w:cs="Arial"/>
        <w:b/>
        <w:sz w:val="16"/>
        <w:szCs w:val="16"/>
      </w:rPr>
      <w:t xml:space="preserve"> Act </w:t>
    </w:r>
    <w:r>
      <w:rPr>
        <w:rFonts w:ascii="Arial" w:hAnsi="Arial" w:cs="Arial"/>
        <w:b/>
        <w:sz w:val="16"/>
        <w:szCs w:val="16"/>
      </w:rPr>
      <w:t>28</w:t>
    </w:r>
    <w:r w:rsidR="00BF0042" w:rsidRPr="00DC6273">
      <w:rPr>
        <w:rFonts w:ascii="Arial" w:hAnsi="Arial" w:cs="Arial"/>
        <w:b/>
        <w:sz w:val="16"/>
        <w:szCs w:val="16"/>
      </w:rPr>
      <w:t xml:space="preserve"> of </w:t>
    </w:r>
    <w:r>
      <w:rPr>
        <w:rFonts w:ascii="Arial" w:hAnsi="Arial" w:cs="Arial"/>
        <w:b/>
        <w:sz w:val="16"/>
        <w:szCs w:val="16"/>
      </w:rPr>
      <w:t>1994</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ED"/>
    <w:rsid w:val="00004F6B"/>
    <w:rsid w:val="00005CC3"/>
    <w:rsid w:val="000133A8"/>
    <w:rsid w:val="00023D2F"/>
    <w:rsid w:val="000242FF"/>
    <w:rsid w:val="000364DA"/>
    <w:rsid w:val="00044972"/>
    <w:rsid w:val="00045A94"/>
    <w:rsid w:val="000608EE"/>
    <w:rsid w:val="000614EF"/>
    <w:rsid w:val="000622BB"/>
    <w:rsid w:val="00066DEF"/>
    <w:rsid w:val="0007067C"/>
    <w:rsid w:val="00072A34"/>
    <w:rsid w:val="000744EC"/>
    <w:rsid w:val="00074AFC"/>
    <w:rsid w:val="000757E1"/>
    <w:rsid w:val="00077C38"/>
    <w:rsid w:val="000814D8"/>
    <w:rsid w:val="000A1C5D"/>
    <w:rsid w:val="000A2439"/>
    <w:rsid w:val="000A4D98"/>
    <w:rsid w:val="000B4FB6"/>
    <w:rsid w:val="000C416E"/>
    <w:rsid w:val="000C4FE4"/>
    <w:rsid w:val="000C5263"/>
    <w:rsid w:val="000D3B3A"/>
    <w:rsid w:val="000E21FC"/>
    <w:rsid w:val="000E3C28"/>
    <w:rsid w:val="000E427F"/>
    <w:rsid w:val="000E5C90"/>
    <w:rsid w:val="000F1E72"/>
    <w:rsid w:val="000F4429"/>
    <w:rsid w:val="000F7993"/>
    <w:rsid w:val="00114956"/>
    <w:rsid w:val="00121135"/>
    <w:rsid w:val="00133371"/>
    <w:rsid w:val="0015660E"/>
    <w:rsid w:val="0015761F"/>
    <w:rsid w:val="001636EC"/>
    <w:rsid w:val="00186652"/>
    <w:rsid w:val="001B032A"/>
    <w:rsid w:val="001B0E17"/>
    <w:rsid w:val="001B2C14"/>
    <w:rsid w:val="001C1B1A"/>
    <w:rsid w:val="001C3895"/>
    <w:rsid w:val="001D6485"/>
    <w:rsid w:val="001E2B91"/>
    <w:rsid w:val="001E402E"/>
    <w:rsid w:val="001E599C"/>
    <w:rsid w:val="001F2A4A"/>
    <w:rsid w:val="00221C58"/>
    <w:rsid w:val="002562CF"/>
    <w:rsid w:val="00261EC4"/>
    <w:rsid w:val="00264A5B"/>
    <w:rsid w:val="00265308"/>
    <w:rsid w:val="002655B6"/>
    <w:rsid w:val="00272F5B"/>
    <w:rsid w:val="00275EF6"/>
    <w:rsid w:val="002831B8"/>
    <w:rsid w:val="00286A4D"/>
    <w:rsid w:val="00286E57"/>
    <w:rsid w:val="002907F0"/>
    <w:rsid w:val="002964E7"/>
    <w:rsid w:val="0029746E"/>
    <w:rsid w:val="002A0032"/>
    <w:rsid w:val="002A044B"/>
    <w:rsid w:val="002A6CF2"/>
    <w:rsid w:val="002B098C"/>
    <w:rsid w:val="002B2368"/>
    <w:rsid w:val="002B4E1F"/>
    <w:rsid w:val="002B7C22"/>
    <w:rsid w:val="002D4ED3"/>
    <w:rsid w:val="002E3094"/>
    <w:rsid w:val="002F4347"/>
    <w:rsid w:val="002F687F"/>
    <w:rsid w:val="003021E5"/>
    <w:rsid w:val="00304858"/>
    <w:rsid w:val="0032268C"/>
    <w:rsid w:val="00332A15"/>
    <w:rsid w:val="00336B1F"/>
    <w:rsid w:val="00337AB0"/>
    <w:rsid w:val="003407C1"/>
    <w:rsid w:val="00342579"/>
    <w:rsid w:val="003449A3"/>
    <w:rsid w:val="00350AED"/>
    <w:rsid w:val="00363299"/>
    <w:rsid w:val="00363E94"/>
    <w:rsid w:val="00366718"/>
    <w:rsid w:val="003746EF"/>
    <w:rsid w:val="00377FBD"/>
    <w:rsid w:val="00380973"/>
    <w:rsid w:val="003837C6"/>
    <w:rsid w:val="00394930"/>
    <w:rsid w:val="00394B3B"/>
    <w:rsid w:val="00395549"/>
    <w:rsid w:val="003A6A35"/>
    <w:rsid w:val="003A7F4A"/>
    <w:rsid w:val="003B440D"/>
    <w:rsid w:val="003B6581"/>
    <w:rsid w:val="003C5F5A"/>
    <w:rsid w:val="003C7232"/>
    <w:rsid w:val="003D167C"/>
    <w:rsid w:val="003D233B"/>
    <w:rsid w:val="003D4EAA"/>
    <w:rsid w:val="003E2DE5"/>
    <w:rsid w:val="003E6206"/>
    <w:rsid w:val="003E76D6"/>
    <w:rsid w:val="00401FBB"/>
    <w:rsid w:val="00406360"/>
    <w:rsid w:val="00406695"/>
    <w:rsid w:val="0041209D"/>
    <w:rsid w:val="00424C03"/>
    <w:rsid w:val="00426221"/>
    <w:rsid w:val="0042649C"/>
    <w:rsid w:val="00427127"/>
    <w:rsid w:val="004347BA"/>
    <w:rsid w:val="00453046"/>
    <w:rsid w:val="00453682"/>
    <w:rsid w:val="00454583"/>
    <w:rsid w:val="00456986"/>
    <w:rsid w:val="00466077"/>
    <w:rsid w:val="00474D22"/>
    <w:rsid w:val="00481E77"/>
    <w:rsid w:val="00483020"/>
    <w:rsid w:val="0048545C"/>
    <w:rsid w:val="00491FC6"/>
    <w:rsid w:val="00494F0F"/>
    <w:rsid w:val="00496645"/>
    <w:rsid w:val="004A0292"/>
    <w:rsid w:val="004B0DF3"/>
    <w:rsid w:val="004C1DA0"/>
    <w:rsid w:val="004D0854"/>
    <w:rsid w:val="004D2FFC"/>
    <w:rsid w:val="004D67C8"/>
    <w:rsid w:val="004F72F4"/>
    <w:rsid w:val="00501CAB"/>
    <w:rsid w:val="00503297"/>
    <w:rsid w:val="005101FF"/>
    <w:rsid w:val="00512242"/>
    <w:rsid w:val="00515D04"/>
    <w:rsid w:val="00524ECC"/>
    <w:rsid w:val="00527ABE"/>
    <w:rsid w:val="00542D73"/>
    <w:rsid w:val="0055440A"/>
    <w:rsid w:val="0056066A"/>
    <w:rsid w:val="005646F3"/>
    <w:rsid w:val="00572B50"/>
    <w:rsid w:val="00577B02"/>
    <w:rsid w:val="00582A2E"/>
    <w:rsid w:val="0058749F"/>
    <w:rsid w:val="00590415"/>
    <w:rsid w:val="005A2789"/>
    <w:rsid w:val="005C25CF"/>
    <w:rsid w:val="005C303C"/>
    <w:rsid w:val="005C7F82"/>
    <w:rsid w:val="005D0866"/>
    <w:rsid w:val="005D5858"/>
    <w:rsid w:val="005D5C82"/>
    <w:rsid w:val="005E0DE1"/>
    <w:rsid w:val="005E75FD"/>
    <w:rsid w:val="005E7CF7"/>
    <w:rsid w:val="00601274"/>
    <w:rsid w:val="00604AAC"/>
    <w:rsid w:val="00607964"/>
    <w:rsid w:val="0062075A"/>
    <w:rsid w:val="006271AA"/>
    <w:rsid w:val="00642844"/>
    <w:rsid w:val="00645C44"/>
    <w:rsid w:val="006515C3"/>
    <w:rsid w:val="00651EA5"/>
    <w:rsid w:val="0065745C"/>
    <w:rsid w:val="0066023E"/>
    <w:rsid w:val="00660511"/>
    <w:rsid w:val="00672978"/>
    <w:rsid w:val="0067435B"/>
    <w:rsid w:val="00694677"/>
    <w:rsid w:val="00697FAC"/>
    <w:rsid w:val="006A11C3"/>
    <w:rsid w:val="006A335D"/>
    <w:rsid w:val="006A47C1"/>
    <w:rsid w:val="006A6EA7"/>
    <w:rsid w:val="006A74BC"/>
    <w:rsid w:val="006B0257"/>
    <w:rsid w:val="006B5A92"/>
    <w:rsid w:val="006B64A8"/>
    <w:rsid w:val="006C6020"/>
    <w:rsid w:val="006D0225"/>
    <w:rsid w:val="006D1681"/>
    <w:rsid w:val="006D2E1F"/>
    <w:rsid w:val="006F594C"/>
    <w:rsid w:val="006F7842"/>
    <w:rsid w:val="006F7F2A"/>
    <w:rsid w:val="00701118"/>
    <w:rsid w:val="00702CCF"/>
    <w:rsid w:val="00704C6B"/>
    <w:rsid w:val="00706159"/>
    <w:rsid w:val="007107EE"/>
    <w:rsid w:val="007166C4"/>
    <w:rsid w:val="007211A4"/>
    <w:rsid w:val="00726D6D"/>
    <w:rsid w:val="00732D8B"/>
    <w:rsid w:val="00736D0F"/>
    <w:rsid w:val="00740FDE"/>
    <w:rsid w:val="00746B11"/>
    <w:rsid w:val="0075097C"/>
    <w:rsid w:val="00760524"/>
    <w:rsid w:val="00761269"/>
    <w:rsid w:val="00764879"/>
    <w:rsid w:val="00772C52"/>
    <w:rsid w:val="007826D3"/>
    <w:rsid w:val="00793315"/>
    <w:rsid w:val="007A0311"/>
    <w:rsid w:val="007A4003"/>
    <w:rsid w:val="007C01FC"/>
    <w:rsid w:val="007C2592"/>
    <w:rsid w:val="007D4551"/>
    <w:rsid w:val="007E1918"/>
    <w:rsid w:val="007E2B35"/>
    <w:rsid w:val="007E30CA"/>
    <w:rsid w:val="007E4620"/>
    <w:rsid w:val="007E4FEC"/>
    <w:rsid w:val="007E5CEF"/>
    <w:rsid w:val="007F010C"/>
    <w:rsid w:val="007F1473"/>
    <w:rsid w:val="00800A2F"/>
    <w:rsid w:val="00807638"/>
    <w:rsid w:val="00811F0C"/>
    <w:rsid w:val="00815906"/>
    <w:rsid w:val="008351B0"/>
    <w:rsid w:val="00844B2D"/>
    <w:rsid w:val="00847ECD"/>
    <w:rsid w:val="00862825"/>
    <w:rsid w:val="00866232"/>
    <w:rsid w:val="00873DB7"/>
    <w:rsid w:val="00874F6F"/>
    <w:rsid w:val="00875062"/>
    <w:rsid w:val="00886238"/>
    <w:rsid w:val="00892211"/>
    <w:rsid w:val="008956EA"/>
    <w:rsid w:val="008A523D"/>
    <w:rsid w:val="008A6BB2"/>
    <w:rsid w:val="008B3137"/>
    <w:rsid w:val="008C2C1A"/>
    <w:rsid w:val="008D3142"/>
    <w:rsid w:val="008D7F66"/>
    <w:rsid w:val="00901BEF"/>
    <w:rsid w:val="009026ED"/>
    <w:rsid w:val="00905B0F"/>
    <w:rsid w:val="00914FE9"/>
    <w:rsid w:val="00922786"/>
    <w:rsid w:val="0093242F"/>
    <w:rsid w:val="00933C53"/>
    <w:rsid w:val="0094080C"/>
    <w:rsid w:val="00940A34"/>
    <w:rsid w:val="0094272F"/>
    <w:rsid w:val="00946560"/>
    <w:rsid w:val="00961AC0"/>
    <w:rsid w:val="0096566C"/>
    <w:rsid w:val="009674A5"/>
    <w:rsid w:val="0097618B"/>
    <w:rsid w:val="009774F9"/>
    <w:rsid w:val="009830C2"/>
    <w:rsid w:val="0099219B"/>
    <w:rsid w:val="00993997"/>
    <w:rsid w:val="009968F2"/>
    <w:rsid w:val="009A393E"/>
    <w:rsid w:val="009A73DE"/>
    <w:rsid w:val="009B0E42"/>
    <w:rsid w:val="009B597E"/>
    <w:rsid w:val="009B6637"/>
    <w:rsid w:val="009D3443"/>
    <w:rsid w:val="009E66C3"/>
    <w:rsid w:val="009F0F2B"/>
    <w:rsid w:val="009F423F"/>
    <w:rsid w:val="009F4A96"/>
    <w:rsid w:val="00A03365"/>
    <w:rsid w:val="00A1474E"/>
    <w:rsid w:val="00A1618E"/>
    <w:rsid w:val="00A23E01"/>
    <w:rsid w:val="00A24135"/>
    <w:rsid w:val="00A25C8D"/>
    <w:rsid w:val="00A34834"/>
    <w:rsid w:val="00A41A02"/>
    <w:rsid w:val="00A50D6A"/>
    <w:rsid w:val="00A60798"/>
    <w:rsid w:val="00A620D6"/>
    <w:rsid w:val="00A634BA"/>
    <w:rsid w:val="00A7060B"/>
    <w:rsid w:val="00A927B8"/>
    <w:rsid w:val="00A96D72"/>
    <w:rsid w:val="00AA24D4"/>
    <w:rsid w:val="00AB4E72"/>
    <w:rsid w:val="00AC0484"/>
    <w:rsid w:val="00AC14B8"/>
    <w:rsid w:val="00AC2203"/>
    <w:rsid w:val="00AC48A2"/>
    <w:rsid w:val="00AC571E"/>
    <w:rsid w:val="00AD2FDB"/>
    <w:rsid w:val="00AF31B1"/>
    <w:rsid w:val="00AF43EC"/>
    <w:rsid w:val="00AF4B41"/>
    <w:rsid w:val="00B05653"/>
    <w:rsid w:val="00B10084"/>
    <w:rsid w:val="00B13906"/>
    <w:rsid w:val="00B159B0"/>
    <w:rsid w:val="00B20637"/>
    <w:rsid w:val="00B2275A"/>
    <w:rsid w:val="00B22CC5"/>
    <w:rsid w:val="00B26C33"/>
    <w:rsid w:val="00B34C80"/>
    <w:rsid w:val="00B4106D"/>
    <w:rsid w:val="00B74BEC"/>
    <w:rsid w:val="00B814F5"/>
    <w:rsid w:val="00B8798B"/>
    <w:rsid w:val="00BA3888"/>
    <w:rsid w:val="00BA6B35"/>
    <w:rsid w:val="00BC3E37"/>
    <w:rsid w:val="00BD4143"/>
    <w:rsid w:val="00BE17CD"/>
    <w:rsid w:val="00BE1E9C"/>
    <w:rsid w:val="00BE7044"/>
    <w:rsid w:val="00BE7D34"/>
    <w:rsid w:val="00BF0042"/>
    <w:rsid w:val="00C020A0"/>
    <w:rsid w:val="00C07D1F"/>
    <w:rsid w:val="00C12F2A"/>
    <w:rsid w:val="00C2525F"/>
    <w:rsid w:val="00C332FE"/>
    <w:rsid w:val="00C35013"/>
    <w:rsid w:val="00C352EB"/>
    <w:rsid w:val="00C44D78"/>
    <w:rsid w:val="00C508DC"/>
    <w:rsid w:val="00C608B1"/>
    <w:rsid w:val="00C74183"/>
    <w:rsid w:val="00C74338"/>
    <w:rsid w:val="00C80566"/>
    <w:rsid w:val="00C82530"/>
    <w:rsid w:val="00C863E3"/>
    <w:rsid w:val="00CA1967"/>
    <w:rsid w:val="00CA1AEE"/>
    <w:rsid w:val="00CA242D"/>
    <w:rsid w:val="00CA67D0"/>
    <w:rsid w:val="00CB1030"/>
    <w:rsid w:val="00CB2BFD"/>
    <w:rsid w:val="00CB68BA"/>
    <w:rsid w:val="00CB6BDD"/>
    <w:rsid w:val="00CC2809"/>
    <w:rsid w:val="00CC767B"/>
    <w:rsid w:val="00CD68CE"/>
    <w:rsid w:val="00CE2D9C"/>
    <w:rsid w:val="00CE7759"/>
    <w:rsid w:val="00CF1986"/>
    <w:rsid w:val="00D17C4F"/>
    <w:rsid w:val="00D23821"/>
    <w:rsid w:val="00D23E68"/>
    <w:rsid w:val="00D24E49"/>
    <w:rsid w:val="00D263A2"/>
    <w:rsid w:val="00D31166"/>
    <w:rsid w:val="00D319C2"/>
    <w:rsid w:val="00D355AB"/>
    <w:rsid w:val="00D400F5"/>
    <w:rsid w:val="00D43726"/>
    <w:rsid w:val="00D45D02"/>
    <w:rsid w:val="00D574A4"/>
    <w:rsid w:val="00D60B21"/>
    <w:rsid w:val="00D71B7E"/>
    <w:rsid w:val="00D73E70"/>
    <w:rsid w:val="00D94444"/>
    <w:rsid w:val="00DA3240"/>
    <w:rsid w:val="00DB60E4"/>
    <w:rsid w:val="00DC23B5"/>
    <w:rsid w:val="00DC6273"/>
    <w:rsid w:val="00DC6DE7"/>
    <w:rsid w:val="00DC7849"/>
    <w:rsid w:val="00DC7EE1"/>
    <w:rsid w:val="00DD1165"/>
    <w:rsid w:val="00DD2076"/>
    <w:rsid w:val="00DE0F70"/>
    <w:rsid w:val="00DE1053"/>
    <w:rsid w:val="00DE4054"/>
    <w:rsid w:val="00E0318D"/>
    <w:rsid w:val="00E04F02"/>
    <w:rsid w:val="00E31801"/>
    <w:rsid w:val="00E329A5"/>
    <w:rsid w:val="00E33916"/>
    <w:rsid w:val="00E374D4"/>
    <w:rsid w:val="00E54592"/>
    <w:rsid w:val="00E55495"/>
    <w:rsid w:val="00E56BCB"/>
    <w:rsid w:val="00E57A03"/>
    <w:rsid w:val="00E612E3"/>
    <w:rsid w:val="00E63DF0"/>
    <w:rsid w:val="00E64C8E"/>
    <w:rsid w:val="00E666BC"/>
    <w:rsid w:val="00E66EB2"/>
    <w:rsid w:val="00E70AA9"/>
    <w:rsid w:val="00E72110"/>
    <w:rsid w:val="00E73965"/>
    <w:rsid w:val="00E77827"/>
    <w:rsid w:val="00E77968"/>
    <w:rsid w:val="00E84C22"/>
    <w:rsid w:val="00E85219"/>
    <w:rsid w:val="00E855B5"/>
    <w:rsid w:val="00E93CB2"/>
    <w:rsid w:val="00EA02C1"/>
    <w:rsid w:val="00EB000A"/>
    <w:rsid w:val="00EB1BBB"/>
    <w:rsid w:val="00EB67E8"/>
    <w:rsid w:val="00EB6D80"/>
    <w:rsid w:val="00EB7298"/>
    <w:rsid w:val="00ED0F60"/>
    <w:rsid w:val="00ED6F8F"/>
    <w:rsid w:val="00EE2CEA"/>
    <w:rsid w:val="00EE7FC9"/>
    <w:rsid w:val="00EF3E7B"/>
    <w:rsid w:val="00F045FC"/>
    <w:rsid w:val="00F140A6"/>
    <w:rsid w:val="00F1418D"/>
    <w:rsid w:val="00F143F5"/>
    <w:rsid w:val="00F22B1C"/>
    <w:rsid w:val="00F23EB1"/>
    <w:rsid w:val="00F37578"/>
    <w:rsid w:val="00F53D60"/>
    <w:rsid w:val="00F56938"/>
    <w:rsid w:val="00F63D12"/>
    <w:rsid w:val="00F64A6B"/>
    <w:rsid w:val="00F67230"/>
    <w:rsid w:val="00F730C0"/>
    <w:rsid w:val="00F83D13"/>
    <w:rsid w:val="00F870B9"/>
    <w:rsid w:val="00FA6D09"/>
    <w:rsid w:val="00FB2064"/>
    <w:rsid w:val="00FB375A"/>
    <w:rsid w:val="00FC1540"/>
    <w:rsid w:val="00FC25AF"/>
    <w:rsid w:val="00FC2B86"/>
    <w:rsid w:val="00FC33A9"/>
    <w:rsid w:val="00FD54D1"/>
    <w:rsid w:val="00FE139B"/>
    <w:rsid w:val="00FE2F5B"/>
    <w:rsid w:val="00FF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67A405"/>
  <w15:docId w15:val="{016C96DD-7D5E-4FB0-95F5-60CA260F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37AB0"/>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7AB0"/>
    <w:pPr>
      <w:tabs>
        <w:tab w:val="center" w:pos="4513"/>
        <w:tab w:val="right" w:pos="9026"/>
      </w:tabs>
    </w:pPr>
  </w:style>
  <w:style w:type="character" w:customStyle="1" w:styleId="FooterChar">
    <w:name w:val="Footer Char"/>
    <w:basedOn w:val="DefaultParagraphFont"/>
    <w:link w:val="Footer"/>
    <w:uiPriority w:val="99"/>
    <w:rsid w:val="00337AB0"/>
    <w:rPr>
      <w:rFonts w:ascii="Times New Roman" w:hAnsi="Times New Roman"/>
      <w:noProof/>
    </w:rPr>
  </w:style>
  <w:style w:type="paragraph" w:styleId="Header">
    <w:name w:val="header"/>
    <w:basedOn w:val="Normal"/>
    <w:link w:val="HeaderChar"/>
    <w:uiPriority w:val="99"/>
    <w:unhideWhenUsed/>
    <w:rsid w:val="00337AB0"/>
    <w:pPr>
      <w:tabs>
        <w:tab w:val="center" w:pos="4513"/>
        <w:tab w:val="right" w:pos="9026"/>
      </w:tabs>
    </w:pPr>
  </w:style>
  <w:style w:type="character" w:customStyle="1" w:styleId="HeaderChar">
    <w:name w:val="Header Char"/>
    <w:basedOn w:val="DefaultParagraphFont"/>
    <w:link w:val="Header"/>
    <w:uiPriority w:val="99"/>
    <w:rsid w:val="00337AB0"/>
    <w:rPr>
      <w:rFonts w:ascii="Times New Roman" w:hAnsi="Times New Roman"/>
      <w:noProof/>
    </w:rPr>
  </w:style>
  <w:style w:type="paragraph" w:styleId="BalloonText">
    <w:name w:val="Balloon Text"/>
    <w:basedOn w:val="Normal"/>
    <w:link w:val="BalloonTextChar"/>
    <w:uiPriority w:val="99"/>
    <w:semiHidden/>
    <w:unhideWhenUsed/>
    <w:rsid w:val="00337AB0"/>
    <w:rPr>
      <w:rFonts w:ascii="Tahoma" w:hAnsi="Tahoma" w:cs="Tahoma"/>
      <w:sz w:val="16"/>
      <w:szCs w:val="16"/>
    </w:rPr>
  </w:style>
  <w:style w:type="character" w:customStyle="1" w:styleId="BalloonTextChar">
    <w:name w:val="Balloon Text Char"/>
    <w:basedOn w:val="DefaultParagraphFont"/>
    <w:link w:val="BalloonText"/>
    <w:uiPriority w:val="99"/>
    <w:semiHidden/>
    <w:rsid w:val="00337AB0"/>
    <w:rPr>
      <w:rFonts w:ascii="Tahoma" w:hAnsi="Tahoma" w:cs="Tahoma"/>
      <w:noProof/>
      <w:sz w:val="16"/>
      <w:szCs w:val="16"/>
    </w:rPr>
  </w:style>
  <w:style w:type="paragraph" w:customStyle="1" w:styleId="AS-H3A">
    <w:name w:val="AS-H3A"/>
    <w:basedOn w:val="Normal"/>
    <w:link w:val="AS-H3AChar"/>
    <w:autoRedefine/>
    <w:qFormat/>
    <w:rsid w:val="00337AB0"/>
    <w:pPr>
      <w:autoSpaceDE w:val="0"/>
      <w:autoSpaceDN w:val="0"/>
      <w:adjustRightInd w:val="0"/>
      <w:jc w:val="center"/>
    </w:pPr>
    <w:rPr>
      <w:rFonts w:cs="Times New Roman"/>
      <w:b/>
      <w:caps/>
    </w:rPr>
  </w:style>
  <w:style w:type="paragraph" w:styleId="ListBullet">
    <w:name w:val="List Bullet"/>
    <w:basedOn w:val="Normal"/>
    <w:uiPriority w:val="99"/>
    <w:unhideWhenUsed/>
    <w:rsid w:val="00337AB0"/>
    <w:pPr>
      <w:numPr>
        <w:numId w:val="1"/>
      </w:numPr>
      <w:contextualSpacing/>
    </w:pPr>
  </w:style>
  <w:style w:type="character" w:customStyle="1" w:styleId="AS-H3AChar">
    <w:name w:val="AS-H3A Char"/>
    <w:basedOn w:val="DefaultParagraphFont"/>
    <w:link w:val="AS-H3A"/>
    <w:rsid w:val="00337AB0"/>
    <w:rPr>
      <w:rFonts w:ascii="Times New Roman" w:hAnsi="Times New Roman" w:cs="Times New Roman"/>
      <w:b/>
      <w:caps/>
      <w:noProof/>
    </w:rPr>
  </w:style>
  <w:style w:type="character" w:customStyle="1" w:styleId="A3">
    <w:name w:val="A3"/>
    <w:uiPriority w:val="99"/>
    <w:rsid w:val="00337AB0"/>
    <w:rPr>
      <w:rFonts w:cs="Times"/>
      <w:color w:val="000000"/>
      <w:sz w:val="22"/>
      <w:szCs w:val="22"/>
    </w:rPr>
  </w:style>
  <w:style w:type="paragraph" w:customStyle="1" w:styleId="Head2B">
    <w:name w:val="Head 2B"/>
    <w:basedOn w:val="AS-H3A"/>
    <w:link w:val="Head2BChar"/>
    <w:rsid w:val="00337AB0"/>
  </w:style>
  <w:style w:type="paragraph" w:styleId="ListParagraph">
    <w:name w:val="List Paragraph"/>
    <w:basedOn w:val="Normal"/>
    <w:link w:val="ListParagraphChar"/>
    <w:uiPriority w:val="34"/>
    <w:qFormat/>
    <w:rsid w:val="00337AB0"/>
    <w:pPr>
      <w:ind w:left="720"/>
      <w:contextualSpacing/>
    </w:pPr>
  </w:style>
  <w:style w:type="character" w:customStyle="1" w:styleId="Head2BChar">
    <w:name w:val="Head 2B Char"/>
    <w:basedOn w:val="AS-H3AChar"/>
    <w:link w:val="Head2B"/>
    <w:rsid w:val="00337AB0"/>
    <w:rPr>
      <w:rFonts w:ascii="Times New Roman" w:hAnsi="Times New Roman" w:cs="Times New Roman"/>
      <w:b/>
      <w:caps/>
      <w:noProof/>
    </w:rPr>
  </w:style>
  <w:style w:type="paragraph" w:customStyle="1" w:styleId="Head3">
    <w:name w:val="Head 3"/>
    <w:basedOn w:val="ListParagraph"/>
    <w:link w:val="Head3Char"/>
    <w:rsid w:val="00337AB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37AB0"/>
    <w:rPr>
      <w:rFonts w:ascii="Times New Roman" w:hAnsi="Times New Roman"/>
      <w:noProof/>
    </w:rPr>
  </w:style>
  <w:style w:type="character" w:customStyle="1" w:styleId="Head3Char">
    <w:name w:val="Head 3 Char"/>
    <w:basedOn w:val="ListParagraphChar"/>
    <w:link w:val="Head3"/>
    <w:rsid w:val="00337AB0"/>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337AB0"/>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337AB0"/>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337AB0"/>
    <w:rPr>
      <w:rFonts w:ascii="Arial" w:hAnsi="Arial" w:cs="Arial"/>
      <w:b/>
      <w:noProof/>
    </w:rPr>
  </w:style>
  <w:style w:type="paragraph" w:customStyle="1" w:styleId="AS-H2b">
    <w:name w:val="AS-H2b"/>
    <w:basedOn w:val="Normal"/>
    <w:link w:val="AS-H2bChar"/>
    <w:rsid w:val="00337AB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37AB0"/>
    <w:rPr>
      <w:rFonts w:ascii="Arial" w:hAnsi="Arial" w:cs="Arial"/>
      <w:b/>
      <w:noProof/>
      <w:color w:val="00B050"/>
      <w:sz w:val="36"/>
      <w:szCs w:val="36"/>
    </w:rPr>
  </w:style>
  <w:style w:type="paragraph" w:customStyle="1" w:styleId="AS-H3">
    <w:name w:val="AS-H3"/>
    <w:basedOn w:val="AS-H3A"/>
    <w:link w:val="AS-H3Char"/>
    <w:rsid w:val="00337AB0"/>
    <w:rPr>
      <w:sz w:val="28"/>
    </w:rPr>
  </w:style>
  <w:style w:type="character" w:customStyle="1" w:styleId="AS-H2bChar">
    <w:name w:val="AS-H2b Char"/>
    <w:basedOn w:val="DefaultParagraphFont"/>
    <w:link w:val="AS-H2b"/>
    <w:rsid w:val="00337AB0"/>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337AB0"/>
    <w:rPr>
      <w:rFonts w:ascii="Times New Roman" w:hAnsi="Times New Roman" w:cs="Times New Roman"/>
      <w:b/>
      <w:caps/>
      <w:noProof/>
      <w:sz w:val="28"/>
    </w:rPr>
  </w:style>
  <w:style w:type="paragraph" w:customStyle="1" w:styleId="AS-H3c">
    <w:name w:val="AS-H3c"/>
    <w:basedOn w:val="Head2B"/>
    <w:link w:val="AS-H3cChar"/>
    <w:rsid w:val="00337AB0"/>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337AB0"/>
  </w:style>
  <w:style w:type="character" w:customStyle="1" w:styleId="AS-H3cChar">
    <w:name w:val="AS-H3c Char"/>
    <w:basedOn w:val="Head2BChar"/>
    <w:link w:val="AS-H3c"/>
    <w:rsid w:val="00337AB0"/>
    <w:rPr>
      <w:rFonts w:ascii="Times New Roman" w:hAnsi="Times New Roman" w:cs="Times New Roman"/>
      <w:b w:val="0"/>
      <w:caps/>
      <w:noProof/>
    </w:rPr>
  </w:style>
  <w:style w:type="paragraph" w:customStyle="1" w:styleId="AS-P0">
    <w:name w:val="AS-P(0)"/>
    <w:basedOn w:val="Normal"/>
    <w:link w:val="AS-P0Char"/>
    <w:qFormat/>
    <w:rsid w:val="00337AB0"/>
    <w:pPr>
      <w:tabs>
        <w:tab w:val="left" w:pos="567"/>
      </w:tabs>
      <w:jc w:val="both"/>
    </w:pPr>
    <w:rPr>
      <w:rFonts w:eastAsia="Times New Roman" w:cs="Times New Roman"/>
    </w:rPr>
  </w:style>
  <w:style w:type="character" w:customStyle="1" w:styleId="AS-H3dChar">
    <w:name w:val="AS-H3d Char"/>
    <w:basedOn w:val="Head2BChar"/>
    <w:link w:val="AS-H3d"/>
    <w:rsid w:val="00337AB0"/>
    <w:rPr>
      <w:rFonts w:ascii="Times New Roman" w:hAnsi="Times New Roman" w:cs="Times New Roman"/>
      <w:b/>
      <w:caps/>
      <w:noProof/>
    </w:rPr>
  </w:style>
  <w:style w:type="paragraph" w:customStyle="1" w:styleId="AS-P1">
    <w:name w:val="AS-P(1)"/>
    <w:basedOn w:val="Normal"/>
    <w:link w:val="AS-P1Char"/>
    <w:qFormat/>
    <w:rsid w:val="00337AB0"/>
    <w:pPr>
      <w:suppressAutoHyphens/>
      <w:ind w:right="-7" w:firstLine="567"/>
      <w:jc w:val="both"/>
    </w:pPr>
    <w:rPr>
      <w:rFonts w:eastAsia="Times New Roman" w:cs="Times New Roman"/>
    </w:rPr>
  </w:style>
  <w:style w:type="character" w:customStyle="1" w:styleId="AS-P0Char">
    <w:name w:val="AS-P(0) Char"/>
    <w:basedOn w:val="DefaultParagraphFont"/>
    <w:link w:val="AS-P0"/>
    <w:rsid w:val="00337AB0"/>
    <w:rPr>
      <w:rFonts w:ascii="Times New Roman" w:eastAsia="Times New Roman" w:hAnsi="Times New Roman" w:cs="Times New Roman"/>
      <w:noProof/>
    </w:rPr>
  </w:style>
  <w:style w:type="paragraph" w:customStyle="1" w:styleId="AS-Pa">
    <w:name w:val="AS-P(a)"/>
    <w:basedOn w:val="AS-Pahang"/>
    <w:link w:val="AS-PaChar"/>
    <w:qFormat/>
    <w:rsid w:val="00337AB0"/>
  </w:style>
  <w:style w:type="character" w:customStyle="1" w:styleId="AS-P1Char">
    <w:name w:val="AS-P(1) Char"/>
    <w:basedOn w:val="DefaultParagraphFont"/>
    <w:link w:val="AS-P1"/>
    <w:rsid w:val="00337AB0"/>
    <w:rPr>
      <w:rFonts w:ascii="Times New Roman" w:eastAsia="Times New Roman" w:hAnsi="Times New Roman" w:cs="Times New Roman"/>
      <w:noProof/>
    </w:rPr>
  </w:style>
  <w:style w:type="paragraph" w:customStyle="1" w:styleId="AS-Pi">
    <w:name w:val="AS-P(i)"/>
    <w:basedOn w:val="Normal"/>
    <w:link w:val="AS-PiChar"/>
    <w:qFormat/>
    <w:rsid w:val="00337AB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37AB0"/>
    <w:rPr>
      <w:rFonts w:ascii="Times New Roman" w:eastAsia="Times New Roman" w:hAnsi="Times New Roman" w:cs="Times New Roman"/>
      <w:noProof/>
    </w:rPr>
  </w:style>
  <w:style w:type="paragraph" w:customStyle="1" w:styleId="AS-Pahang">
    <w:name w:val="AS-P(a)hang"/>
    <w:basedOn w:val="Normal"/>
    <w:link w:val="AS-PahangChar"/>
    <w:rsid w:val="00337AB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37AB0"/>
    <w:rPr>
      <w:rFonts w:ascii="Times New Roman" w:eastAsia="Times New Roman" w:hAnsi="Times New Roman" w:cs="Times New Roman"/>
      <w:noProof/>
    </w:rPr>
  </w:style>
  <w:style w:type="paragraph" w:customStyle="1" w:styleId="AS-Paa">
    <w:name w:val="AS-P(aa)"/>
    <w:basedOn w:val="Normal"/>
    <w:link w:val="AS-PaaChar"/>
    <w:qFormat/>
    <w:rsid w:val="00337AB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37AB0"/>
    <w:rPr>
      <w:rFonts w:ascii="Times New Roman" w:eastAsia="Times New Roman" w:hAnsi="Times New Roman" w:cs="Times New Roman"/>
      <w:noProof/>
    </w:rPr>
  </w:style>
  <w:style w:type="paragraph" w:customStyle="1" w:styleId="AS-P-Amend">
    <w:name w:val="AS-P-Amend"/>
    <w:link w:val="AS-P-AmendChar"/>
    <w:qFormat/>
    <w:rsid w:val="00337AB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37AB0"/>
    <w:rPr>
      <w:rFonts w:ascii="Times New Roman" w:eastAsia="Times New Roman" w:hAnsi="Times New Roman" w:cs="Times New Roman"/>
      <w:noProof/>
    </w:rPr>
  </w:style>
  <w:style w:type="character" w:customStyle="1" w:styleId="AS-P-AmendChar">
    <w:name w:val="AS-P-Amend Char"/>
    <w:basedOn w:val="AS-P0Char"/>
    <w:link w:val="AS-P-Amend"/>
    <w:rsid w:val="00337AB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37AB0"/>
    <w:rPr>
      <w:sz w:val="16"/>
      <w:szCs w:val="16"/>
    </w:rPr>
  </w:style>
  <w:style w:type="paragraph" w:styleId="CommentText">
    <w:name w:val="annotation text"/>
    <w:basedOn w:val="Normal"/>
    <w:link w:val="CommentTextChar"/>
    <w:uiPriority w:val="99"/>
    <w:semiHidden/>
    <w:unhideWhenUsed/>
    <w:rsid w:val="00337AB0"/>
    <w:rPr>
      <w:sz w:val="20"/>
      <w:szCs w:val="20"/>
    </w:rPr>
  </w:style>
  <w:style w:type="character" w:customStyle="1" w:styleId="CommentTextChar">
    <w:name w:val="Comment Text Char"/>
    <w:basedOn w:val="DefaultParagraphFont"/>
    <w:link w:val="CommentText"/>
    <w:uiPriority w:val="99"/>
    <w:semiHidden/>
    <w:rsid w:val="00337AB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37AB0"/>
    <w:rPr>
      <w:b/>
      <w:bCs/>
    </w:rPr>
  </w:style>
  <w:style w:type="character" w:customStyle="1" w:styleId="CommentSubjectChar">
    <w:name w:val="Comment Subject Char"/>
    <w:basedOn w:val="CommentTextChar"/>
    <w:link w:val="CommentSubject"/>
    <w:uiPriority w:val="99"/>
    <w:semiHidden/>
    <w:rsid w:val="00337AB0"/>
    <w:rPr>
      <w:rFonts w:ascii="Times New Roman" w:hAnsi="Times New Roman"/>
      <w:b/>
      <w:bCs/>
      <w:noProof/>
      <w:sz w:val="20"/>
      <w:szCs w:val="20"/>
    </w:rPr>
  </w:style>
  <w:style w:type="paragraph" w:customStyle="1" w:styleId="AS-H1a">
    <w:name w:val="AS-H1a"/>
    <w:basedOn w:val="Normal"/>
    <w:link w:val="AS-H1aChar"/>
    <w:qFormat/>
    <w:rsid w:val="00337AB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37AB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37AB0"/>
    <w:rPr>
      <w:rFonts w:ascii="Arial" w:hAnsi="Arial" w:cs="Arial"/>
      <w:b/>
      <w:noProof/>
      <w:sz w:val="36"/>
      <w:szCs w:val="36"/>
    </w:rPr>
  </w:style>
  <w:style w:type="character" w:customStyle="1" w:styleId="AS-H2Char">
    <w:name w:val="AS-H2 Char"/>
    <w:basedOn w:val="DefaultParagraphFont"/>
    <w:link w:val="AS-H2"/>
    <w:rsid w:val="00337AB0"/>
    <w:rPr>
      <w:rFonts w:ascii="Times New Roman" w:hAnsi="Times New Roman" w:cs="Times New Roman"/>
      <w:b/>
      <w:caps/>
      <w:noProof/>
      <w:color w:val="000000"/>
      <w:sz w:val="26"/>
    </w:rPr>
  </w:style>
  <w:style w:type="paragraph" w:customStyle="1" w:styleId="AS-H3b0">
    <w:name w:val="AS-H3b"/>
    <w:basedOn w:val="Normal"/>
    <w:link w:val="AS-H3bChar0"/>
    <w:autoRedefine/>
    <w:qFormat/>
    <w:rsid w:val="00337AB0"/>
    <w:pPr>
      <w:jc w:val="center"/>
    </w:pPr>
    <w:rPr>
      <w:rFonts w:cs="Times New Roman"/>
      <w:b/>
    </w:rPr>
  </w:style>
  <w:style w:type="character" w:customStyle="1" w:styleId="AS-H3bChar0">
    <w:name w:val="AS-H3b Char"/>
    <w:basedOn w:val="AS-H3AChar"/>
    <w:link w:val="AS-H3b0"/>
    <w:rsid w:val="00337AB0"/>
    <w:rPr>
      <w:rFonts w:ascii="Times New Roman" w:hAnsi="Times New Roman" w:cs="Times New Roman"/>
      <w:b/>
      <w:caps w:val="0"/>
      <w:noProof/>
    </w:rPr>
  </w:style>
  <w:style w:type="paragraph" w:customStyle="1" w:styleId="AS-H4A">
    <w:name w:val="AS-H4A"/>
    <w:basedOn w:val="AS-P0"/>
    <w:link w:val="AS-H4AChar"/>
    <w:rsid w:val="00337AB0"/>
    <w:pPr>
      <w:tabs>
        <w:tab w:val="clear" w:pos="567"/>
      </w:tabs>
      <w:jc w:val="center"/>
    </w:pPr>
    <w:rPr>
      <w:b/>
      <w:caps/>
    </w:rPr>
  </w:style>
  <w:style w:type="paragraph" w:customStyle="1" w:styleId="AS-H4b">
    <w:name w:val="AS-H4b"/>
    <w:basedOn w:val="AS-P0"/>
    <w:link w:val="AS-H4bChar"/>
    <w:rsid w:val="00337AB0"/>
    <w:pPr>
      <w:tabs>
        <w:tab w:val="clear" w:pos="567"/>
      </w:tabs>
      <w:jc w:val="center"/>
    </w:pPr>
    <w:rPr>
      <w:b/>
    </w:rPr>
  </w:style>
  <w:style w:type="character" w:customStyle="1" w:styleId="AS-H4AChar">
    <w:name w:val="AS-H4A Char"/>
    <w:basedOn w:val="AS-P0Char"/>
    <w:link w:val="AS-H4A"/>
    <w:rsid w:val="00337AB0"/>
    <w:rPr>
      <w:rFonts w:ascii="Times New Roman" w:eastAsia="Times New Roman" w:hAnsi="Times New Roman" w:cs="Times New Roman"/>
      <w:b/>
      <w:caps/>
      <w:noProof/>
    </w:rPr>
  </w:style>
  <w:style w:type="character" w:customStyle="1" w:styleId="AS-H4bChar">
    <w:name w:val="AS-H4b Char"/>
    <w:basedOn w:val="AS-P0Char"/>
    <w:link w:val="AS-H4b"/>
    <w:rsid w:val="00337AB0"/>
    <w:rPr>
      <w:rFonts w:ascii="Times New Roman" w:eastAsia="Times New Roman" w:hAnsi="Times New Roman" w:cs="Times New Roman"/>
      <w:b/>
      <w:noProof/>
    </w:rPr>
  </w:style>
  <w:style w:type="paragraph" w:customStyle="1" w:styleId="AS-H1b">
    <w:name w:val="AS-H1b"/>
    <w:basedOn w:val="Normal"/>
    <w:link w:val="AS-H1bChar"/>
    <w:qFormat/>
    <w:rsid w:val="00337AB0"/>
    <w:pPr>
      <w:jc w:val="center"/>
    </w:pPr>
    <w:rPr>
      <w:rFonts w:ascii="Arial" w:hAnsi="Arial" w:cs="Arial"/>
      <w:b/>
      <w:color w:val="000000"/>
      <w:sz w:val="24"/>
      <w:szCs w:val="24"/>
      <w:lang w:val="en-ZA"/>
    </w:rPr>
  </w:style>
  <w:style w:type="character" w:customStyle="1" w:styleId="AS-H1bChar">
    <w:name w:val="AS-H1b Char"/>
    <w:basedOn w:val="AS-H2aChar"/>
    <w:link w:val="AS-H1b"/>
    <w:rsid w:val="00337AB0"/>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B8EC-9C57-44E9-845F-218453A4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16</TotalTime>
  <Pages>6</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Enforcement of Foreign Civil Judgments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of Foreign Civil Judgments </dc:title>
  <dc:creator>LAC</dc:creator>
  <cp:lastModifiedBy>Dianne Hubbard</cp:lastModifiedBy>
  <cp:revision>55</cp:revision>
  <dcterms:created xsi:type="dcterms:W3CDTF">2014-05-11T14:42:00Z</dcterms:created>
  <dcterms:modified xsi:type="dcterms:W3CDTF">2020-11-08T07:53:00Z</dcterms:modified>
</cp:coreProperties>
</file>