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059" w:rsidRPr="00944883" w:rsidRDefault="00221059" w:rsidP="00944883">
      <w:pPr>
        <w:pStyle w:val="AS-H1a"/>
      </w:pPr>
      <w:r w:rsidRPr="00944883">
        <w:drawing>
          <wp:anchor distT="0" distB="0" distL="114300" distR="114300" simplePos="0" relativeHeight="251659264" behindDoc="0" locked="1" layoutInCell="0" allowOverlap="0" wp14:anchorId="3E6F9BE4" wp14:editId="5ABC5D7B">
            <wp:simplePos x="247650" y="17589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582A2E" w:rsidRPr="00944883" w:rsidRDefault="00B91DFE" w:rsidP="00944883">
      <w:pPr>
        <w:pStyle w:val="AS-H1a"/>
      </w:pPr>
      <w:r w:rsidRPr="00944883">
        <w:t>Development Bank of Namibia Act 8 of 2002</w:t>
      </w:r>
    </w:p>
    <w:p w:rsidR="00B91C2B" w:rsidRPr="00944883" w:rsidRDefault="00B91C2B" w:rsidP="00944883">
      <w:pPr>
        <w:pStyle w:val="AS-P-Amend"/>
      </w:pPr>
      <w:r w:rsidRPr="00944883">
        <w:t>(GG 2826)</w:t>
      </w:r>
    </w:p>
    <w:p w:rsidR="00B91C2B" w:rsidRPr="00944883" w:rsidRDefault="00B91C2B" w:rsidP="00944883">
      <w:pPr>
        <w:pStyle w:val="AS-P-Amend"/>
      </w:pPr>
      <w:r w:rsidRPr="00944883">
        <w:t xml:space="preserve">brought into force </w:t>
      </w:r>
      <w:r w:rsidR="002B5C7F" w:rsidRPr="00944883">
        <w:t xml:space="preserve">with the exception of sections 21 and 22 </w:t>
      </w:r>
      <w:r w:rsidR="00281834">
        <w:t xml:space="preserve">on 15 May 2003 by </w:t>
      </w:r>
      <w:r w:rsidRPr="00944883">
        <w:t xml:space="preserve">GN 99/2003 </w:t>
      </w:r>
      <w:r w:rsidR="00265D3B">
        <w:br/>
      </w:r>
      <w:r w:rsidR="00281834">
        <w:t>(</w:t>
      </w:r>
      <w:r w:rsidRPr="00944883">
        <w:t>GG 2978)</w:t>
      </w:r>
      <w:r w:rsidR="002C3AB0">
        <w:t>;</w:t>
      </w:r>
      <w:r w:rsidR="00281834">
        <w:t xml:space="preserve"> </w:t>
      </w:r>
      <w:r w:rsidRPr="00944883">
        <w:t>section 21 brou</w:t>
      </w:r>
      <w:r w:rsidR="00281834">
        <w:t xml:space="preserve">ght into force on 14 July 2005 by </w:t>
      </w:r>
      <w:r w:rsidRPr="00944883">
        <w:t xml:space="preserve">GN 76/2005 </w:t>
      </w:r>
      <w:r w:rsidR="00281834">
        <w:t>(</w:t>
      </w:r>
      <w:r w:rsidRPr="00944883">
        <w:t>GG 3459)</w:t>
      </w:r>
      <w:r w:rsidR="002C3AB0">
        <w:t>;</w:t>
      </w:r>
    </w:p>
    <w:p w:rsidR="00B91C2B" w:rsidRPr="00944883" w:rsidRDefault="00B91C2B" w:rsidP="00944883">
      <w:pPr>
        <w:pStyle w:val="AS-P-Amend"/>
      </w:pPr>
      <w:r w:rsidRPr="00944883">
        <w:t xml:space="preserve">section 22 </w:t>
      </w:r>
      <w:r w:rsidR="00AD5D22">
        <w:t xml:space="preserve">was never brought </w:t>
      </w:r>
      <w:r w:rsidRPr="00944883">
        <w:t>i</w:t>
      </w:r>
      <w:r w:rsidR="00AD5D22">
        <w:t xml:space="preserve">nto </w:t>
      </w:r>
      <w:r w:rsidRPr="00944883">
        <w:t>force</w:t>
      </w:r>
      <w:r w:rsidR="002B5C7F" w:rsidRPr="00944883">
        <w:t xml:space="preserve"> </w:t>
      </w:r>
      <w:r w:rsidR="00AD5D22">
        <w:t>and was deleted in 2018</w:t>
      </w:r>
    </w:p>
    <w:p w:rsidR="0049507E" w:rsidRPr="00944883" w:rsidRDefault="0049507E" w:rsidP="00167B42">
      <w:pPr>
        <w:pStyle w:val="AS-H1b"/>
      </w:pPr>
    </w:p>
    <w:p w:rsidR="00504254" w:rsidRPr="00944883" w:rsidRDefault="00504254" w:rsidP="00944883">
      <w:pPr>
        <w:pStyle w:val="AS-H1a"/>
        <w:rPr>
          <w:color w:val="00B050"/>
          <w:sz w:val="24"/>
          <w:szCs w:val="24"/>
        </w:rPr>
      </w:pPr>
      <w:r w:rsidRPr="00944883">
        <w:rPr>
          <w:color w:val="00B050"/>
          <w:sz w:val="24"/>
          <w:szCs w:val="24"/>
        </w:rPr>
        <w:t>as amended by</w:t>
      </w:r>
    </w:p>
    <w:p w:rsidR="00504254" w:rsidRPr="00944883" w:rsidRDefault="00504254" w:rsidP="00944883">
      <w:pPr>
        <w:pStyle w:val="AS-H1a"/>
        <w:rPr>
          <w:color w:val="00B050"/>
          <w:sz w:val="24"/>
          <w:szCs w:val="24"/>
        </w:rPr>
      </w:pPr>
    </w:p>
    <w:p w:rsidR="00504254" w:rsidRPr="00944883" w:rsidRDefault="00504254" w:rsidP="00944883">
      <w:pPr>
        <w:pStyle w:val="AS-H1a"/>
        <w:rPr>
          <w:color w:val="00B050"/>
          <w:sz w:val="18"/>
          <w:szCs w:val="18"/>
        </w:rPr>
      </w:pPr>
      <w:r w:rsidRPr="00944883">
        <w:rPr>
          <w:sz w:val="24"/>
          <w:szCs w:val="24"/>
        </w:rPr>
        <w:t xml:space="preserve">State-owned Enterprises Governance Act 2 of 2006 </w:t>
      </w:r>
      <w:r w:rsidRPr="00944883">
        <w:rPr>
          <w:color w:val="00B050"/>
          <w:sz w:val="18"/>
          <w:szCs w:val="18"/>
        </w:rPr>
        <w:t>(GG 3698)</w:t>
      </w:r>
    </w:p>
    <w:p w:rsidR="00504254" w:rsidRDefault="00504254" w:rsidP="00944883">
      <w:pPr>
        <w:pStyle w:val="AS-H1a"/>
        <w:rPr>
          <w:color w:val="00B050"/>
          <w:sz w:val="18"/>
          <w:szCs w:val="18"/>
        </w:rPr>
      </w:pPr>
      <w:r w:rsidRPr="00944883">
        <w:rPr>
          <w:color w:val="00B050"/>
          <w:sz w:val="18"/>
          <w:szCs w:val="18"/>
        </w:rPr>
        <w:t xml:space="preserve">brought into force </w:t>
      </w:r>
      <w:r w:rsidR="00281834">
        <w:rPr>
          <w:color w:val="00B050"/>
          <w:sz w:val="18"/>
          <w:szCs w:val="18"/>
        </w:rPr>
        <w:t xml:space="preserve">on 1 November 2006 by </w:t>
      </w:r>
      <w:r w:rsidRPr="00944883">
        <w:rPr>
          <w:color w:val="00B050"/>
          <w:sz w:val="18"/>
          <w:szCs w:val="18"/>
        </w:rPr>
        <w:t>Proc. 13/2006</w:t>
      </w:r>
      <w:r w:rsidR="00F60187">
        <w:rPr>
          <w:color w:val="00B050"/>
          <w:sz w:val="18"/>
          <w:szCs w:val="18"/>
        </w:rPr>
        <w:t xml:space="preserve"> </w:t>
      </w:r>
      <w:r w:rsidR="00281834">
        <w:rPr>
          <w:color w:val="00B050"/>
          <w:sz w:val="18"/>
          <w:szCs w:val="18"/>
        </w:rPr>
        <w:t>(</w:t>
      </w:r>
      <w:r w:rsidRPr="00944883">
        <w:rPr>
          <w:color w:val="00B050"/>
          <w:sz w:val="18"/>
          <w:szCs w:val="18"/>
        </w:rPr>
        <w:t>GG 3733)</w:t>
      </w:r>
      <w:r w:rsidR="00E01CC6">
        <w:rPr>
          <w:color w:val="00B050"/>
          <w:sz w:val="18"/>
          <w:szCs w:val="18"/>
        </w:rPr>
        <w:t>;</w:t>
      </w:r>
    </w:p>
    <w:p w:rsidR="00650B23" w:rsidRPr="008D61F4" w:rsidRDefault="00650B23" w:rsidP="00650B23">
      <w:pPr>
        <w:pStyle w:val="AS-P-Amend"/>
      </w:pPr>
      <w:r w:rsidRPr="008D61F4">
        <w:t xml:space="preserve">amended and re-named </w:t>
      </w:r>
      <w:r>
        <w:t xml:space="preserve">as </w:t>
      </w:r>
      <w:r w:rsidRPr="008D61F4">
        <w:t>Public Enterprises Governance Act by Act 8 of 2015 (GG 5835);</w:t>
      </w:r>
    </w:p>
    <w:p w:rsidR="00650B23" w:rsidRPr="007E2B3F" w:rsidRDefault="00650B23" w:rsidP="00650B23">
      <w:pPr>
        <w:pStyle w:val="AS-P-Amend"/>
      </w:pPr>
      <w:r w:rsidRPr="008D61F4">
        <w:rPr>
          <w:lang w:val="en-ZA"/>
        </w:rPr>
        <w:t xml:space="preserve">repealed by Public Enterprises Governance Act 1 of 2019 </w:t>
      </w:r>
      <w:r w:rsidRPr="008D61F4">
        <w:t>(GG 6907)</w:t>
      </w:r>
    </w:p>
    <w:p w:rsidR="00333721" w:rsidRPr="00944883" w:rsidRDefault="00333721" w:rsidP="00333721">
      <w:pPr>
        <w:pStyle w:val="AS-H1a"/>
        <w:rPr>
          <w:color w:val="00B050"/>
          <w:sz w:val="18"/>
          <w:szCs w:val="18"/>
        </w:rPr>
      </w:pPr>
      <w:r w:rsidRPr="00333721">
        <w:rPr>
          <w:sz w:val="24"/>
          <w:szCs w:val="24"/>
          <w:lang w:val="en-ZA"/>
        </w:rPr>
        <w:t xml:space="preserve">Namibia Industrial Development Agency Act 16 of 2016 </w:t>
      </w:r>
      <w:r w:rsidRPr="00944883">
        <w:rPr>
          <w:color w:val="00B050"/>
          <w:sz w:val="18"/>
          <w:szCs w:val="18"/>
        </w:rPr>
        <w:t xml:space="preserve">(GG </w:t>
      </w:r>
      <w:r>
        <w:rPr>
          <w:color w:val="00B050"/>
          <w:sz w:val="18"/>
          <w:szCs w:val="18"/>
        </w:rPr>
        <w:t>6202</w:t>
      </w:r>
      <w:r w:rsidRPr="00944883">
        <w:rPr>
          <w:color w:val="00B050"/>
          <w:sz w:val="18"/>
          <w:szCs w:val="18"/>
        </w:rPr>
        <w:t>)</w:t>
      </w:r>
    </w:p>
    <w:p w:rsidR="00333721" w:rsidRPr="00333721" w:rsidRDefault="00333721" w:rsidP="00333721">
      <w:pPr>
        <w:pStyle w:val="AS-P-Amend"/>
      </w:pPr>
      <w:r w:rsidRPr="00333721">
        <w:t xml:space="preserve">brought into force </w:t>
      </w:r>
      <w:r>
        <w:t xml:space="preserve">in relevant part </w:t>
      </w:r>
      <w:r w:rsidRPr="00333721">
        <w:t>on 15 November 2018 by GN 295/2018 (GG 6767)</w:t>
      </w:r>
    </w:p>
    <w:p w:rsidR="009774F9" w:rsidRPr="00944883" w:rsidRDefault="009774F9" w:rsidP="00944883">
      <w:pPr>
        <w:pStyle w:val="AS-H1a"/>
        <w:pBdr>
          <w:bottom w:val="single" w:sz="4" w:space="1" w:color="auto"/>
        </w:pBdr>
      </w:pPr>
    </w:p>
    <w:p w:rsidR="009A393E" w:rsidRPr="00944883" w:rsidRDefault="009A393E" w:rsidP="00944883">
      <w:pPr>
        <w:pStyle w:val="AS-H1a"/>
      </w:pPr>
    </w:p>
    <w:p w:rsidR="005E75FD" w:rsidRPr="00944883" w:rsidRDefault="005E75FD" w:rsidP="00944883">
      <w:pPr>
        <w:pStyle w:val="AS-H1a"/>
      </w:pPr>
      <w:r w:rsidRPr="00944883">
        <w:t>ACT</w:t>
      </w:r>
    </w:p>
    <w:p w:rsidR="005E75FD" w:rsidRPr="00944883" w:rsidRDefault="005E75FD" w:rsidP="00944883"/>
    <w:p w:rsidR="005E75FD" w:rsidRPr="00944883" w:rsidRDefault="00B91DFE" w:rsidP="00944883">
      <w:pPr>
        <w:pStyle w:val="AS-P0"/>
        <w:rPr>
          <w:b/>
        </w:rPr>
      </w:pPr>
      <w:r w:rsidRPr="00944883">
        <w:rPr>
          <w:b/>
        </w:rPr>
        <w:t>To provide for the establishment of the Development Bank of Namibia the purpose of which is to contribute to the economic growth and social development of Namibia by providing financing in support of key development activities; and to provide for matters incidental thereto.</w:t>
      </w:r>
    </w:p>
    <w:p w:rsidR="002B5C7F" w:rsidRPr="00944883" w:rsidRDefault="002B5C7F" w:rsidP="00944883">
      <w:pPr>
        <w:pStyle w:val="AS-P0"/>
        <w:rPr>
          <w:b/>
        </w:rPr>
      </w:pPr>
    </w:p>
    <w:p w:rsidR="002B5C7F" w:rsidRPr="00944883" w:rsidRDefault="002B5C7F" w:rsidP="00944883">
      <w:pPr>
        <w:pStyle w:val="AS-P0"/>
        <w:jc w:val="center"/>
        <w:rPr>
          <w:i/>
        </w:rPr>
      </w:pPr>
      <w:r w:rsidRPr="00944883">
        <w:rPr>
          <w:i/>
        </w:rPr>
        <w:t>(Signed by the President on 18 September 2002)</w:t>
      </w:r>
    </w:p>
    <w:p w:rsidR="001C3895" w:rsidRPr="00944883" w:rsidRDefault="001C3895" w:rsidP="00944883">
      <w:pPr>
        <w:pStyle w:val="AS-H1a"/>
        <w:pBdr>
          <w:bottom w:val="single" w:sz="4" w:space="1" w:color="auto"/>
        </w:pBdr>
      </w:pPr>
    </w:p>
    <w:p w:rsidR="001C3895" w:rsidRPr="00944883" w:rsidRDefault="001C3895" w:rsidP="00944883">
      <w:pPr>
        <w:pStyle w:val="AS-H1a"/>
      </w:pPr>
    </w:p>
    <w:p w:rsidR="001C3895" w:rsidRPr="00944883" w:rsidRDefault="00003DCF" w:rsidP="00944883">
      <w:pPr>
        <w:pStyle w:val="AS-H2"/>
      </w:pPr>
      <w:r w:rsidRPr="00944883">
        <w:t>ARRANGEMENT OF SECTIONS</w:t>
      </w:r>
    </w:p>
    <w:p w:rsidR="00E04F02" w:rsidRPr="00944883" w:rsidRDefault="00E04F02" w:rsidP="00944883">
      <w:pPr>
        <w:pStyle w:val="AS-P0"/>
      </w:pPr>
    </w:p>
    <w:p w:rsidR="00B91DFE" w:rsidRPr="0071599C" w:rsidRDefault="00B91DFE" w:rsidP="00944883">
      <w:pPr>
        <w:pStyle w:val="AS-P0"/>
        <w:rPr>
          <w:b/>
        </w:rPr>
      </w:pPr>
      <w:r w:rsidRPr="0071599C">
        <w:rPr>
          <w:b/>
        </w:rPr>
        <w:t>Section</w:t>
      </w:r>
    </w:p>
    <w:p w:rsidR="00B91DFE" w:rsidRPr="00944883" w:rsidRDefault="00B91DFE" w:rsidP="00944883">
      <w:pPr>
        <w:pStyle w:val="AS-P0"/>
      </w:pPr>
    </w:p>
    <w:p w:rsidR="00B91DFE" w:rsidRPr="00944883" w:rsidRDefault="00B91DFE" w:rsidP="00944883">
      <w:pPr>
        <w:pStyle w:val="AS-P0"/>
      </w:pPr>
      <w:r w:rsidRPr="00944883">
        <w:t>1.</w:t>
      </w:r>
      <w:r w:rsidRPr="00944883">
        <w:tab/>
        <w:t>Definitions</w:t>
      </w:r>
    </w:p>
    <w:p w:rsidR="00B91DFE" w:rsidRPr="00944883" w:rsidRDefault="00B91DFE" w:rsidP="00944883">
      <w:pPr>
        <w:pStyle w:val="AS-P0"/>
      </w:pPr>
    </w:p>
    <w:p w:rsidR="00793040" w:rsidRPr="00944883" w:rsidRDefault="00B91DFE" w:rsidP="002863AE">
      <w:pPr>
        <w:pStyle w:val="AS-H3b0"/>
      </w:pPr>
      <w:r w:rsidRPr="00944883">
        <w:t>P</w:t>
      </w:r>
      <w:r w:rsidR="002B5C7F" w:rsidRPr="00944883">
        <w:t xml:space="preserve">art </w:t>
      </w:r>
      <w:r w:rsidRPr="00944883">
        <w:t>I</w:t>
      </w:r>
    </w:p>
    <w:p w:rsidR="00B91DFE" w:rsidRPr="00944883" w:rsidRDefault="002B5C7F" w:rsidP="002863AE">
      <w:pPr>
        <w:pStyle w:val="AS-H3b0"/>
      </w:pPr>
      <w:r w:rsidRPr="00944883">
        <w:t>Development Bank of Namibia</w:t>
      </w:r>
    </w:p>
    <w:p w:rsidR="00B91DFE" w:rsidRPr="00944883" w:rsidRDefault="00B91DFE" w:rsidP="00944883">
      <w:pPr>
        <w:pStyle w:val="AS-P0"/>
      </w:pPr>
    </w:p>
    <w:p w:rsidR="00B91DFE" w:rsidRPr="00944883" w:rsidRDefault="00B91DFE" w:rsidP="00944883">
      <w:pPr>
        <w:pStyle w:val="AS-P0"/>
      </w:pPr>
      <w:r w:rsidRPr="00944883">
        <w:t>2.</w:t>
      </w:r>
      <w:r w:rsidRPr="00944883">
        <w:tab/>
        <w:t>Establishment of Bank</w:t>
      </w:r>
    </w:p>
    <w:p w:rsidR="00B91DFE" w:rsidRPr="00944883" w:rsidRDefault="00B91DFE" w:rsidP="00944883">
      <w:pPr>
        <w:pStyle w:val="AS-P0"/>
      </w:pPr>
      <w:r w:rsidRPr="00944883">
        <w:t>3.</w:t>
      </w:r>
      <w:r w:rsidRPr="00944883">
        <w:tab/>
        <w:t>Bank to be registered as a public company</w:t>
      </w:r>
    </w:p>
    <w:p w:rsidR="00B91DFE" w:rsidRPr="00944883" w:rsidRDefault="00B91DFE" w:rsidP="00944883">
      <w:pPr>
        <w:pStyle w:val="AS-P0"/>
      </w:pPr>
      <w:r w:rsidRPr="00944883">
        <w:t>4.</w:t>
      </w:r>
      <w:r w:rsidRPr="00944883">
        <w:tab/>
        <w:t>Application of Companies Act, Banking Institutions Act, 1998, and other laws</w:t>
      </w:r>
    </w:p>
    <w:p w:rsidR="00B91DFE" w:rsidRPr="00944883" w:rsidRDefault="00B91DFE" w:rsidP="00944883">
      <w:pPr>
        <w:pStyle w:val="AS-P0"/>
      </w:pPr>
      <w:r w:rsidRPr="00944883">
        <w:t>5.</w:t>
      </w:r>
      <w:r w:rsidRPr="00944883">
        <w:tab/>
        <w:t>Objects of Bank</w:t>
      </w:r>
    </w:p>
    <w:p w:rsidR="00B91DFE" w:rsidRPr="00944883" w:rsidRDefault="00B91DFE" w:rsidP="00944883">
      <w:pPr>
        <w:pStyle w:val="AS-P0"/>
      </w:pPr>
      <w:r w:rsidRPr="00944883">
        <w:lastRenderedPageBreak/>
        <w:t>6.</w:t>
      </w:r>
      <w:r w:rsidRPr="00944883">
        <w:tab/>
        <w:t>Powers of Bank</w:t>
      </w:r>
    </w:p>
    <w:p w:rsidR="00B91DFE" w:rsidRPr="00944883" w:rsidRDefault="00B91DFE" w:rsidP="00944883">
      <w:pPr>
        <w:pStyle w:val="AS-P0"/>
      </w:pPr>
      <w:r w:rsidRPr="00944883">
        <w:t>7.</w:t>
      </w:r>
      <w:r w:rsidRPr="00944883">
        <w:tab/>
        <w:t>Shareholding</w:t>
      </w:r>
    </w:p>
    <w:p w:rsidR="00B91DFE" w:rsidRPr="00944883" w:rsidRDefault="00B91DFE" w:rsidP="00944883">
      <w:pPr>
        <w:pStyle w:val="AS-P0"/>
      </w:pPr>
      <w:r w:rsidRPr="00944883">
        <w:t>8.</w:t>
      </w:r>
      <w:r w:rsidRPr="00944883">
        <w:tab/>
        <w:t>Special Development Fund</w:t>
      </w:r>
    </w:p>
    <w:p w:rsidR="00B91DFE" w:rsidRPr="00944883" w:rsidRDefault="00B91DFE" w:rsidP="00944883">
      <w:pPr>
        <w:pStyle w:val="AS-P0"/>
      </w:pPr>
    </w:p>
    <w:p w:rsidR="003159BC" w:rsidRPr="00944883" w:rsidRDefault="00B91DFE" w:rsidP="002863AE">
      <w:pPr>
        <w:pStyle w:val="AS-H3b0"/>
      </w:pPr>
      <w:r w:rsidRPr="00944883">
        <w:t>P</w:t>
      </w:r>
      <w:r w:rsidR="002B5C7F" w:rsidRPr="00944883">
        <w:t xml:space="preserve">art </w:t>
      </w:r>
      <w:r w:rsidRPr="00944883">
        <w:t>II</w:t>
      </w:r>
    </w:p>
    <w:p w:rsidR="00B91DFE" w:rsidRPr="00944883" w:rsidRDefault="002B5C7F" w:rsidP="002863AE">
      <w:pPr>
        <w:pStyle w:val="AS-H3b0"/>
      </w:pPr>
      <w:r w:rsidRPr="00944883">
        <w:t>Management of Bank</w:t>
      </w:r>
    </w:p>
    <w:p w:rsidR="00B91DFE" w:rsidRPr="00944883" w:rsidRDefault="00B91DFE" w:rsidP="00944883">
      <w:pPr>
        <w:pStyle w:val="AS-P0"/>
      </w:pPr>
    </w:p>
    <w:p w:rsidR="00B91DFE" w:rsidRPr="00944883" w:rsidRDefault="00B91DFE" w:rsidP="00944883">
      <w:pPr>
        <w:pStyle w:val="AS-P0"/>
      </w:pPr>
      <w:r w:rsidRPr="00944883">
        <w:t>9.</w:t>
      </w:r>
      <w:r w:rsidRPr="00944883">
        <w:tab/>
        <w:t>Board of Directors</w:t>
      </w:r>
    </w:p>
    <w:p w:rsidR="00B91DFE" w:rsidRPr="00944883" w:rsidRDefault="00B91DFE" w:rsidP="00944883">
      <w:pPr>
        <w:pStyle w:val="AS-P0"/>
      </w:pPr>
      <w:r w:rsidRPr="00944883">
        <w:t>10.</w:t>
      </w:r>
      <w:r w:rsidRPr="00944883">
        <w:tab/>
        <w:t>Term of office and remuneration of directors</w:t>
      </w:r>
    </w:p>
    <w:p w:rsidR="00B91DFE" w:rsidRPr="00944883" w:rsidRDefault="00B91DFE" w:rsidP="00944883">
      <w:pPr>
        <w:pStyle w:val="AS-P0"/>
      </w:pPr>
      <w:r w:rsidRPr="00944883">
        <w:t>11.</w:t>
      </w:r>
      <w:r w:rsidRPr="00944883">
        <w:tab/>
        <w:t>Disqualification of directors</w:t>
      </w:r>
    </w:p>
    <w:p w:rsidR="00B91DFE" w:rsidRPr="00944883" w:rsidRDefault="00B91DFE" w:rsidP="00944883">
      <w:pPr>
        <w:pStyle w:val="AS-P0"/>
      </w:pPr>
      <w:r w:rsidRPr="00944883">
        <w:t>12.</w:t>
      </w:r>
      <w:r w:rsidRPr="00944883">
        <w:tab/>
        <w:t>Rules of Bank</w:t>
      </w:r>
    </w:p>
    <w:p w:rsidR="00B91DFE" w:rsidRPr="00944883" w:rsidRDefault="00B91DFE" w:rsidP="00944883">
      <w:pPr>
        <w:pStyle w:val="AS-P0"/>
      </w:pPr>
      <w:r w:rsidRPr="00944883">
        <w:t>13.</w:t>
      </w:r>
      <w:r w:rsidRPr="00944883">
        <w:tab/>
        <w:t>Chief executive officer and staff</w:t>
      </w:r>
    </w:p>
    <w:p w:rsidR="00B91DFE" w:rsidRPr="00944883" w:rsidRDefault="00B91DFE" w:rsidP="00944883">
      <w:pPr>
        <w:pStyle w:val="AS-P0"/>
      </w:pPr>
    </w:p>
    <w:p w:rsidR="003159BC" w:rsidRPr="00944883" w:rsidRDefault="002B5C7F" w:rsidP="002863AE">
      <w:pPr>
        <w:pStyle w:val="AS-H3b0"/>
      </w:pPr>
      <w:r w:rsidRPr="00944883">
        <w:t>Part III</w:t>
      </w:r>
    </w:p>
    <w:p w:rsidR="00B91DFE" w:rsidRPr="00944883" w:rsidRDefault="002B5C7F" w:rsidP="002863AE">
      <w:pPr>
        <w:pStyle w:val="AS-H3b0"/>
      </w:pPr>
      <w:r w:rsidRPr="00944883">
        <w:t>Accounting</w:t>
      </w:r>
    </w:p>
    <w:p w:rsidR="00B91DFE" w:rsidRPr="00944883" w:rsidRDefault="00B91DFE" w:rsidP="00944883">
      <w:pPr>
        <w:pStyle w:val="AS-P0"/>
      </w:pPr>
    </w:p>
    <w:p w:rsidR="00B91DFE" w:rsidRPr="00944883" w:rsidRDefault="00B91DFE" w:rsidP="00944883">
      <w:pPr>
        <w:pStyle w:val="AS-P0"/>
      </w:pPr>
      <w:r w:rsidRPr="00944883">
        <w:t>14.</w:t>
      </w:r>
      <w:r w:rsidRPr="00944883">
        <w:tab/>
        <w:t>Accounts, audit and annual report</w:t>
      </w:r>
    </w:p>
    <w:p w:rsidR="00B91DFE" w:rsidRPr="00944883" w:rsidRDefault="00B91DFE" w:rsidP="00944883">
      <w:pPr>
        <w:pStyle w:val="AS-P0"/>
      </w:pPr>
    </w:p>
    <w:p w:rsidR="003159BC" w:rsidRPr="00944883" w:rsidRDefault="00B91DFE" w:rsidP="002863AE">
      <w:pPr>
        <w:pStyle w:val="AS-H3b0"/>
      </w:pPr>
      <w:r w:rsidRPr="00944883">
        <w:t>P</w:t>
      </w:r>
      <w:r w:rsidR="002B5C7F" w:rsidRPr="00944883">
        <w:t>art</w:t>
      </w:r>
      <w:r w:rsidR="00D75194" w:rsidRPr="00944883">
        <w:t xml:space="preserve"> IV</w:t>
      </w:r>
    </w:p>
    <w:p w:rsidR="00B91DFE" w:rsidRPr="00944883" w:rsidRDefault="00B91DFE" w:rsidP="002863AE">
      <w:pPr>
        <w:pStyle w:val="AS-H3b0"/>
      </w:pPr>
      <w:r w:rsidRPr="00944883">
        <w:t>M</w:t>
      </w:r>
      <w:r w:rsidR="002B5C7F" w:rsidRPr="00944883">
        <w:t>iscellaneous</w:t>
      </w:r>
    </w:p>
    <w:p w:rsidR="00B91DFE" w:rsidRPr="00944883" w:rsidRDefault="00B91DFE" w:rsidP="00944883">
      <w:pPr>
        <w:pStyle w:val="AS-P0"/>
      </w:pPr>
    </w:p>
    <w:p w:rsidR="00B91DFE" w:rsidRPr="00944883" w:rsidRDefault="00B91DFE" w:rsidP="00944883">
      <w:pPr>
        <w:pStyle w:val="AS-P0"/>
      </w:pPr>
      <w:r w:rsidRPr="00944883">
        <w:t>15.</w:t>
      </w:r>
      <w:r w:rsidRPr="00944883">
        <w:tab/>
        <w:t>Validity of decisions</w:t>
      </w:r>
    </w:p>
    <w:p w:rsidR="00B91DFE" w:rsidRPr="00944883" w:rsidRDefault="00B91DFE" w:rsidP="00944883">
      <w:pPr>
        <w:pStyle w:val="AS-P0"/>
      </w:pPr>
      <w:r w:rsidRPr="00944883">
        <w:t>16.</w:t>
      </w:r>
      <w:r w:rsidRPr="00944883">
        <w:tab/>
        <w:t>Delegations</w:t>
      </w:r>
    </w:p>
    <w:p w:rsidR="00B91DFE" w:rsidRPr="00944883" w:rsidRDefault="00B91DFE" w:rsidP="00944883">
      <w:pPr>
        <w:pStyle w:val="AS-P0"/>
      </w:pPr>
      <w:r w:rsidRPr="00944883">
        <w:t>17.</w:t>
      </w:r>
      <w:r w:rsidRPr="00944883">
        <w:tab/>
        <w:t>Winding up of Bank</w:t>
      </w:r>
    </w:p>
    <w:p w:rsidR="00B91DFE" w:rsidRPr="00944883" w:rsidRDefault="00B91DFE" w:rsidP="00944883">
      <w:pPr>
        <w:pStyle w:val="AS-P0"/>
      </w:pPr>
      <w:r w:rsidRPr="00944883">
        <w:t>18.</w:t>
      </w:r>
      <w:r w:rsidRPr="00944883">
        <w:tab/>
        <w:t>Restriction on use of name of Bank</w:t>
      </w:r>
    </w:p>
    <w:p w:rsidR="00B91DFE" w:rsidRPr="00944883" w:rsidRDefault="00B91DFE" w:rsidP="00944883">
      <w:pPr>
        <w:pStyle w:val="AS-P0"/>
      </w:pPr>
      <w:r w:rsidRPr="00944883">
        <w:t>19.</w:t>
      </w:r>
      <w:r w:rsidRPr="00944883">
        <w:tab/>
        <w:t>Regulations</w:t>
      </w:r>
    </w:p>
    <w:p w:rsidR="00B91DFE" w:rsidRPr="00944883" w:rsidRDefault="00B91DFE" w:rsidP="00944883">
      <w:pPr>
        <w:pStyle w:val="AS-P0"/>
      </w:pPr>
      <w:r w:rsidRPr="00944883">
        <w:t>20.</w:t>
      </w:r>
      <w:r w:rsidRPr="00944883">
        <w:tab/>
        <w:t>Offences</w:t>
      </w:r>
    </w:p>
    <w:p w:rsidR="00B91DFE" w:rsidRPr="00944883" w:rsidRDefault="00B91DFE" w:rsidP="00944883">
      <w:pPr>
        <w:pStyle w:val="AS-P0"/>
      </w:pPr>
    </w:p>
    <w:p w:rsidR="00B91DFE" w:rsidRPr="00944883" w:rsidRDefault="00B91DFE" w:rsidP="002863AE">
      <w:pPr>
        <w:pStyle w:val="AS-H3b0"/>
      </w:pPr>
      <w:r w:rsidRPr="00944883">
        <w:t>P</w:t>
      </w:r>
      <w:r w:rsidR="002B5C7F" w:rsidRPr="00944883">
        <w:t xml:space="preserve">art </w:t>
      </w:r>
      <w:r w:rsidRPr="00944883">
        <w:t>V</w:t>
      </w:r>
    </w:p>
    <w:p w:rsidR="00B91DFE" w:rsidRPr="00944883" w:rsidRDefault="002B5C7F" w:rsidP="002863AE">
      <w:pPr>
        <w:pStyle w:val="AS-H3b0"/>
      </w:pPr>
      <w:r w:rsidRPr="00944883">
        <w:t>Repeal of Laws, Transitional Provisions and Commencement</w:t>
      </w:r>
    </w:p>
    <w:p w:rsidR="00B91DFE" w:rsidRPr="00944883" w:rsidRDefault="00B91DFE" w:rsidP="00944883">
      <w:pPr>
        <w:pStyle w:val="AS-P0"/>
      </w:pPr>
    </w:p>
    <w:p w:rsidR="00B91DFE" w:rsidRPr="00944883" w:rsidRDefault="00B91DFE" w:rsidP="00944883">
      <w:pPr>
        <w:pStyle w:val="AS-P0"/>
      </w:pPr>
      <w:r w:rsidRPr="00944883">
        <w:t>21.</w:t>
      </w:r>
      <w:r w:rsidRPr="00944883">
        <w:tab/>
        <w:t>Repeal of Development Fund of South West Africa/Namibia Act, 1987</w:t>
      </w:r>
    </w:p>
    <w:p w:rsidR="00BE47A1" w:rsidRDefault="00B91DFE" w:rsidP="00944883">
      <w:pPr>
        <w:pStyle w:val="AS-P0"/>
      </w:pPr>
      <w:r w:rsidRPr="00944883">
        <w:t>22.</w:t>
      </w:r>
      <w:r w:rsidRPr="00944883">
        <w:tab/>
      </w:r>
    </w:p>
    <w:p w:rsidR="00B91DFE" w:rsidRPr="00944883" w:rsidRDefault="00BE47A1" w:rsidP="00BE47A1">
      <w:pPr>
        <w:pStyle w:val="AS-P-Amend"/>
      </w:pPr>
      <w:r>
        <w:t>[</w:t>
      </w:r>
      <w:r w:rsidR="00115E22">
        <w:t xml:space="preserve">section 22 deleted </w:t>
      </w:r>
      <w:r>
        <w:t>by Act 16 of 2016]</w:t>
      </w:r>
    </w:p>
    <w:p w:rsidR="00B91DFE" w:rsidRPr="00944883" w:rsidRDefault="00B91DFE" w:rsidP="00944883">
      <w:pPr>
        <w:pStyle w:val="AS-P0"/>
      </w:pPr>
      <w:r w:rsidRPr="00944883">
        <w:t>23.</w:t>
      </w:r>
      <w:r w:rsidRPr="00944883">
        <w:tab/>
        <w:t>Short title and commencement</w:t>
      </w:r>
    </w:p>
    <w:p w:rsidR="00B91DFE" w:rsidRPr="00944883" w:rsidRDefault="00B91DFE" w:rsidP="00944883">
      <w:pPr>
        <w:pStyle w:val="AS-P0"/>
      </w:pPr>
    </w:p>
    <w:p w:rsidR="006D3AC1" w:rsidRPr="00944883" w:rsidRDefault="006D3AC1" w:rsidP="00944883">
      <w:pPr>
        <w:pStyle w:val="AS-P0"/>
      </w:pPr>
    </w:p>
    <w:p w:rsidR="00B91DFE" w:rsidRPr="00944883" w:rsidRDefault="00B91DFE" w:rsidP="00944883">
      <w:pPr>
        <w:pStyle w:val="AS-P0"/>
      </w:pPr>
      <w:r w:rsidRPr="00944883">
        <w:rPr>
          <w:b/>
        </w:rPr>
        <w:t xml:space="preserve">BE IT ENACTED </w:t>
      </w:r>
      <w:r w:rsidRPr="00944883">
        <w:t>by the Parliament of the Republic of Namibia, as follows:-</w:t>
      </w:r>
    </w:p>
    <w:p w:rsidR="00B91DFE" w:rsidRPr="00944883" w:rsidRDefault="00B91DFE" w:rsidP="00944883">
      <w:pPr>
        <w:pStyle w:val="AS-P0"/>
      </w:pPr>
    </w:p>
    <w:p w:rsidR="00B91DFE" w:rsidRPr="00944883" w:rsidRDefault="00B91DFE" w:rsidP="00944883">
      <w:pPr>
        <w:pStyle w:val="AS-P0"/>
      </w:pPr>
      <w:r w:rsidRPr="00944883">
        <w:rPr>
          <w:b/>
        </w:rPr>
        <w:t>Definitions</w:t>
      </w:r>
    </w:p>
    <w:p w:rsidR="00B91DFE" w:rsidRPr="00944883" w:rsidRDefault="00B91DFE" w:rsidP="00944883">
      <w:pPr>
        <w:pStyle w:val="AS-P0"/>
      </w:pPr>
    </w:p>
    <w:p w:rsidR="00C168B5" w:rsidRPr="00944883" w:rsidRDefault="00B91DFE" w:rsidP="00944883">
      <w:pPr>
        <w:pStyle w:val="AS-P1"/>
        <w:ind w:right="0"/>
      </w:pPr>
      <w:r w:rsidRPr="00944883">
        <w:rPr>
          <w:b/>
          <w:bCs/>
        </w:rPr>
        <w:t>1.</w:t>
      </w:r>
      <w:r w:rsidRPr="00944883">
        <w:rPr>
          <w:b/>
          <w:bCs/>
        </w:rPr>
        <w:tab/>
      </w:r>
      <w:r w:rsidRPr="00944883">
        <w:t xml:space="preserve">In this Act, unless the context otherwise indicates </w:t>
      </w:r>
      <w:r w:rsidR="00063791" w:rsidRPr="00944883">
        <w:t>-</w:t>
      </w:r>
    </w:p>
    <w:p w:rsidR="00C168B5" w:rsidRPr="00944883" w:rsidRDefault="00C168B5" w:rsidP="00944883">
      <w:pPr>
        <w:pStyle w:val="AS-P0"/>
      </w:pPr>
    </w:p>
    <w:p w:rsidR="00B91DFE" w:rsidRPr="00944883" w:rsidRDefault="00944883" w:rsidP="00944883">
      <w:pPr>
        <w:pStyle w:val="AS-P0"/>
      </w:pPr>
      <w:r>
        <w:t>“</w:t>
      </w:r>
      <w:r w:rsidR="00B91DFE" w:rsidRPr="00944883">
        <w:t>articles</w:t>
      </w:r>
      <w:r>
        <w:t>”</w:t>
      </w:r>
      <w:r w:rsidR="00B91DFE" w:rsidRPr="00944883">
        <w:t xml:space="preserve"> means the articles of association of the Bank;</w:t>
      </w:r>
    </w:p>
    <w:p w:rsidR="00C168B5" w:rsidRPr="00944883" w:rsidRDefault="00C168B5" w:rsidP="00944883">
      <w:pPr>
        <w:pStyle w:val="AS-P0"/>
      </w:pPr>
    </w:p>
    <w:p w:rsidR="00C168B5" w:rsidRPr="00944883" w:rsidRDefault="00944883" w:rsidP="00944883">
      <w:pPr>
        <w:pStyle w:val="AS-P0"/>
      </w:pPr>
      <w:r>
        <w:t>“</w:t>
      </w:r>
      <w:r w:rsidR="00B91DFE" w:rsidRPr="00944883">
        <w:t>Bank</w:t>
      </w:r>
      <w:r>
        <w:t>”</w:t>
      </w:r>
      <w:r w:rsidR="00B91DFE" w:rsidRPr="00944883">
        <w:t xml:space="preserve"> means the Development Bank of Namibia established by section 2; </w:t>
      </w:r>
    </w:p>
    <w:p w:rsidR="00C168B5" w:rsidRPr="00944883" w:rsidRDefault="00C168B5" w:rsidP="00944883">
      <w:pPr>
        <w:pStyle w:val="AS-P0"/>
      </w:pPr>
    </w:p>
    <w:p w:rsidR="00C168B5" w:rsidRPr="00944883" w:rsidRDefault="00944883" w:rsidP="00944883">
      <w:pPr>
        <w:pStyle w:val="AS-P0"/>
      </w:pPr>
      <w:r>
        <w:t>“</w:t>
      </w:r>
      <w:r w:rsidR="00B91DFE" w:rsidRPr="00944883">
        <w:t>Board</w:t>
      </w:r>
      <w:r>
        <w:t>”</w:t>
      </w:r>
      <w:r w:rsidR="00B91DFE" w:rsidRPr="00944883">
        <w:t xml:space="preserve"> means the Board of Directors of the Bank referred to in section 7; </w:t>
      </w:r>
    </w:p>
    <w:p w:rsidR="00C168B5" w:rsidRDefault="00C168B5" w:rsidP="00944883">
      <w:pPr>
        <w:pStyle w:val="AS-P0"/>
      </w:pPr>
    </w:p>
    <w:p w:rsidR="008D54A1" w:rsidRDefault="008D54A1" w:rsidP="008D54A1">
      <w:pPr>
        <w:pStyle w:val="AS-P-Amend"/>
      </w:pPr>
      <w:r>
        <w:t xml:space="preserve">[The cross-reference to section 7 in the </w:t>
      </w:r>
      <w:r w:rsidRPr="008D54A1">
        <w:rPr>
          <w:i/>
        </w:rPr>
        <w:t>Government Gazette</w:t>
      </w:r>
      <w:r>
        <w:t xml:space="preserve"> </w:t>
      </w:r>
      <w:r>
        <w:br/>
        <w:t xml:space="preserve">is incorrect; </w:t>
      </w:r>
      <w:r w:rsidR="00BD7150">
        <w:t xml:space="preserve">the definition </w:t>
      </w:r>
      <w:r>
        <w:t>should refer to section 9.]</w:t>
      </w:r>
    </w:p>
    <w:p w:rsidR="008D54A1" w:rsidRPr="00944883" w:rsidRDefault="008D54A1" w:rsidP="00944883">
      <w:pPr>
        <w:pStyle w:val="AS-P0"/>
      </w:pPr>
    </w:p>
    <w:p w:rsidR="00C168B5" w:rsidRDefault="00944883" w:rsidP="00944883">
      <w:pPr>
        <w:pStyle w:val="AS-P0"/>
      </w:pPr>
      <w:r>
        <w:t>“</w:t>
      </w:r>
      <w:r w:rsidR="00B91DFE" w:rsidRPr="00944883">
        <w:t>Companies Act</w:t>
      </w:r>
      <w:r>
        <w:t>”</w:t>
      </w:r>
      <w:r w:rsidR="00B91DFE" w:rsidRPr="00944883">
        <w:t xml:space="preserve"> means the Companies Act, 1973 (Act No. 61 of 1973); </w:t>
      </w:r>
    </w:p>
    <w:p w:rsidR="00ED6374" w:rsidRDefault="00ED6374" w:rsidP="00944883">
      <w:pPr>
        <w:pStyle w:val="AS-P0"/>
      </w:pPr>
    </w:p>
    <w:p w:rsidR="002C3AB0" w:rsidRPr="00F83288" w:rsidRDefault="002C3AB0" w:rsidP="002C3AB0">
      <w:pPr>
        <w:pStyle w:val="AS-P-Amend"/>
      </w:pPr>
      <w:r>
        <w:t xml:space="preserve">[The </w:t>
      </w:r>
      <w:r w:rsidRPr="002852D0">
        <w:t>Companies Act</w:t>
      </w:r>
      <w:r>
        <w:t xml:space="preserve"> </w:t>
      </w:r>
      <w:r w:rsidRPr="002852D0">
        <w:t xml:space="preserve">61 of 1973 </w:t>
      </w:r>
      <w:r>
        <w:t xml:space="preserve">has been replaced by </w:t>
      </w:r>
      <w:r>
        <w:br/>
        <w:t xml:space="preserve">the </w:t>
      </w:r>
      <w:r w:rsidRPr="00B5793E">
        <w:rPr>
          <w:lang w:val="en-ZA"/>
        </w:rPr>
        <w:t>Companies Act</w:t>
      </w:r>
      <w:r>
        <w:rPr>
          <w:lang w:val="en-ZA"/>
        </w:rPr>
        <w:t xml:space="preserve"> </w:t>
      </w:r>
      <w:r w:rsidRPr="00B5793E">
        <w:rPr>
          <w:lang w:val="en-ZA"/>
        </w:rPr>
        <w:t>28 of 2004</w:t>
      </w:r>
      <w:r>
        <w:rPr>
          <w:lang w:val="en-ZA"/>
        </w:rPr>
        <w:t>.]</w:t>
      </w:r>
    </w:p>
    <w:p w:rsidR="00C168B5" w:rsidRPr="00944883" w:rsidRDefault="00C168B5" w:rsidP="00944883">
      <w:pPr>
        <w:pStyle w:val="AS-P0"/>
      </w:pPr>
    </w:p>
    <w:p w:rsidR="00B91DFE" w:rsidRPr="00944883" w:rsidRDefault="00944883" w:rsidP="00944883">
      <w:pPr>
        <w:pStyle w:val="AS-P0"/>
      </w:pPr>
      <w:r>
        <w:t>“</w:t>
      </w:r>
      <w:r w:rsidR="00B91DFE" w:rsidRPr="00944883">
        <w:t>director</w:t>
      </w:r>
      <w:r>
        <w:t>”</w:t>
      </w:r>
      <w:r w:rsidR="00B91DFE" w:rsidRPr="00944883">
        <w:t xml:space="preserve"> means a director of the Board;</w:t>
      </w:r>
    </w:p>
    <w:p w:rsidR="00C168B5" w:rsidRPr="00944883" w:rsidRDefault="00C168B5" w:rsidP="00944883">
      <w:pPr>
        <w:pStyle w:val="AS-P0"/>
      </w:pPr>
    </w:p>
    <w:p w:rsidR="00C168B5" w:rsidRPr="00944883" w:rsidRDefault="00944883" w:rsidP="00944883">
      <w:pPr>
        <w:pStyle w:val="AS-P0"/>
      </w:pPr>
      <w:r>
        <w:t>“</w:t>
      </w:r>
      <w:r w:rsidR="00B91DFE" w:rsidRPr="00944883">
        <w:t>institution</w:t>
      </w:r>
      <w:r>
        <w:t>”</w:t>
      </w:r>
      <w:r w:rsidR="00B91DFE" w:rsidRPr="00944883">
        <w:t xml:space="preserve"> means an organized economic activity carried on by one or more persons;</w:t>
      </w:r>
    </w:p>
    <w:p w:rsidR="00C168B5" w:rsidRPr="00944883" w:rsidRDefault="00C168B5" w:rsidP="00944883">
      <w:pPr>
        <w:pStyle w:val="AS-P0"/>
      </w:pPr>
    </w:p>
    <w:p w:rsidR="00B91DFE" w:rsidRPr="00944883" w:rsidRDefault="00944883" w:rsidP="00944883">
      <w:pPr>
        <w:pStyle w:val="AS-P0"/>
      </w:pPr>
      <w:r>
        <w:t>“</w:t>
      </w:r>
      <w:r w:rsidR="00B91DFE" w:rsidRPr="00944883">
        <w:t>memorandum</w:t>
      </w:r>
      <w:r>
        <w:t>”</w:t>
      </w:r>
      <w:r w:rsidR="00B91DFE" w:rsidRPr="00944883">
        <w:t xml:space="preserve"> means the memorandum of association of the Bank;</w:t>
      </w:r>
    </w:p>
    <w:p w:rsidR="00C168B5" w:rsidRPr="00944883" w:rsidRDefault="00C168B5" w:rsidP="00944883">
      <w:pPr>
        <w:pStyle w:val="AS-P0"/>
      </w:pPr>
    </w:p>
    <w:p w:rsidR="00B91DFE" w:rsidRPr="00944883" w:rsidRDefault="00944883" w:rsidP="00944883">
      <w:pPr>
        <w:pStyle w:val="AS-P0"/>
      </w:pPr>
      <w:r>
        <w:t>“</w:t>
      </w:r>
      <w:r w:rsidR="00B91DFE" w:rsidRPr="00944883">
        <w:t>Minister</w:t>
      </w:r>
      <w:r>
        <w:t>”</w:t>
      </w:r>
      <w:r w:rsidR="00B91DFE" w:rsidRPr="00944883">
        <w:t xml:space="preserve"> means the Minister responsible for Finance;</w:t>
      </w:r>
    </w:p>
    <w:p w:rsidR="00B91DFE" w:rsidRPr="00944883" w:rsidRDefault="00B91DFE" w:rsidP="00944883">
      <w:pPr>
        <w:pStyle w:val="AS-P0"/>
      </w:pPr>
    </w:p>
    <w:p w:rsidR="00B91DFE" w:rsidRPr="00944883" w:rsidRDefault="00944883" w:rsidP="00944883">
      <w:pPr>
        <w:pStyle w:val="AS-P0"/>
      </w:pPr>
      <w:r>
        <w:t>“</w:t>
      </w:r>
      <w:r w:rsidR="00B91DFE" w:rsidRPr="00944883">
        <w:t>Registrar</w:t>
      </w:r>
      <w:r>
        <w:t>”</w:t>
      </w:r>
      <w:r w:rsidR="00B91DFE" w:rsidRPr="00944883">
        <w:t xml:space="preserve"> means the Registrar of Companies referred to in section 7 of the Companies Act;</w:t>
      </w:r>
    </w:p>
    <w:p w:rsidR="00B91DFE" w:rsidRPr="00944883" w:rsidRDefault="00B91DFE" w:rsidP="00944883">
      <w:pPr>
        <w:pStyle w:val="AS-P0"/>
      </w:pPr>
    </w:p>
    <w:p w:rsidR="00313221" w:rsidRPr="00944883" w:rsidRDefault="00944883" w:rsidP="00944883">
      <w:pPr>
        <w:pStyle w:val="AS-P0"/>
      </w:pPr>
      <w:r>
        <w:t>“</w:t>
      </w:r>
      <w:r w:rsidR="00B91DFE" w:rsidRPr="00944883">
        <w:t>rule</w:t>
      </w:r>
      <w:r>
        <w:t>”</w:t>
      </w:r>
      <w:r w:rsidR="00B91DFE" w:rsidRPr="00944883">
        <w:t xml:space="preserve"> means a rule of the Bank made under section 12; </w:t>
      </w:r>
    </w:p>
    <w:p w:rsidR="00313221" w:rsidRPr="00944883" w:rsidRDefault="00313221" w:rsidP="00944883">
      <w:pPr>
        <w:pStyle w:val="AS-P0"/>
      </w:pPr>
    </w:p>
    <w:p w:rsidR="00B91DFE" w:rsidRPr="00944883" w:rsidRDefault="00944883" w:rsidP="00944883">
      <w:pPr>
        <w:pStyle w:val="AS-P0"/>
      </w:pPr>
      <w:r>
        <w:t>“</w:t>
      </w:r>
      <w:r w:rsidR="00B91DFE" w:rsidRPr="00944883">
        <w:t>this Act</w:t>
      </w:r>
      <w:r>
        <w:t>”</w:t>
      </w:r>
      <w:r w:rsidR="00B91DFE" w:rsidRPr="00944883">
        <w:t xml:space="preserve"> includes the regulations made under section 19.</w:t>
      </w:r>
    </w:p>
    <w:p w:rsidR="00313221" w:rsidRPr="00944883" w:rsidRDefault="00313221" w:rsidP="00944883">
      <w:pPr>
        <w:pStyle w:val="AS-P0"/>
      </w:pPr>
    </w:p>
    <w:p w:rsidR="00313221" w:rsidRPr="00944883" w:rsidRDefault="00B91DFE" w:rsidP="002863AE">
      <w:pPr>
        <w:pStyle w:val="AS-H3b0"/>
      </w:pPr>
      <w:r w:rsidRPr="00944883">
        <w:t>P</w:t>
      </w:r>
      <w:r w:rsidR="002B5C7F" w:rsidRPr="00944883">
        <w:t>art</w:t>
      </w:r>
      <w:r w:rsidR="00D75194" w:rsidRPr="00944883">
        <w:t xml:space="preserve"> I</w:t>
      </w:r>
    </w:p>
    <w:p w:rsidR="00B91DFE" w:rsidRPr="00944883" w:rsidRDefault="002B5C7F" w:rsidP="002863AE">
      <w:pPr>
        <w:pStyle w:val="AS-H3b0"/>
      </w:pPr>
      <w:r w:rsidRPr="00944883">
        <w:t>Development Bank of Namibia</w:t>
      </w:r>
    </w:p>
    <w:p w:rsidR="00B91DFE" w:rsidRPr="00944883" w:rsidRDefault="00B91DFE" w:rsidP="00944883">
      <w:pPr>
        <w:pStyle w:val="AS-P0"/>
      </w:pPr>
    </w:p>
    <w:p w:rsidR="00B91DFE" w:rsidRPr="00944883" w:rsidRDefault="00B91DFE" w:rsidP="00944883">
      <w:pPr>
        <w:pStyle w:val="AS-P0"/>
      </w:pPr>
      <w:r w:rsidRPr="00944883">
        <w:rPr>
          <w:b/>
        </w:rPr>
        <w:t>Establishment of Bank</w:t>
      </w:r>
    </w:p>
    <w:p w:rsidR="00B91DFE" w:rsidRPr="00944883" w:rsidRDefault="00B91DFE" w:rsidP="00944883">
      <w:pPr>
        <w:pStyle w:val="AS-P0"/>
      </w:pPr>
    </w:p>
    <w:p w:rsidR="00B91DFE" w:rsidRPr="00944883" w:rsidRDefault="00B91DFE" w:rsidP="00944883">
      <w:pPr>
        <w:pStyle w:val="AS-P1"/>
        <w:ind w:right="0"/>
      </w:pPr>
      <w:r w:rsidRPr="00944883">
        <w:rPr>
          <w:b/>
          <w:bCs/>
        </w:rPr>
        <w:t>2.</w:t>
      </w:r>
      <w:r w:rsidRPr="00944883">
        <w:rPr>
          <w:b/>
          <w:bCs/>
        </w:rPr>
        <w:tab/>
      </w:r>
      <w:r w:rsidRPr="00944883">
        <w:t>There is established a corporate body to be known as the Development Bank of Namibia.</w:t>
      </w:r>
    </w:p>
    <w:p w:rsidR="00B91DFE" w:rsidRPr="00944883" w:rsidRDefault="00B91DFE" w:rsidP="00944883">
      <w:pPr>
        <w:pStyle w:val="AS-P0"/>
      </w:pPr>
    </w:p>
    <w:p w:rsidR="00B91DFE" w:rsidRPr="00944883" w:rsidRDefault="00B91DFE" w:rsidP="00944883">
      <w:pPr>
        <w:pStyle w:val="AS-P0"/>
      </w:pPr>
      <w:r w:rsidRPr="00944883">
        <w:rPr>
          <w:b/>
        </w:rPr>
        <w:t>Bank to be registered as a public company</w:t>
      </w:r>
    </w:p>
    <w:p w:rsidR="00B91DFE" w:rsidRPr="00944883" w:rsidRDefault="00B91DFE" w:rsidP="00944883">
      <w:pPr>
        <w:pStyle w:val="AS-P0"/>
      </w:pPr>
    </w:p>
    <w:p w:rsidR="00B91DFE" w:rsidRPr="00944883" w:rsidRDefault="00B91DFE" w:rsidP="00944883">
      <w:pPr>
        <w:pStyle w:val="AS-P1"/>
        <w:ind w:right="0"/>
      </w:pPr>
      <w:r w:rsidRPr="00944883">
        <w:rPr>
          <w:b/>
        </w:rPr>
        <w:t>3.</w:t>
      </w:r>
      <w:r w:rsidRPr="00944883">
        <w:t xml:space="preserve"> </w:t>
      </w:r>
      <w:r w:rsidR="00FB206A" w:rsidRPr="00944883">
        <w:tab/>
      </w:r>
      <w:r w:rsidRPr="00944883">
        <w:t xml:space="preserve">(1) </w:t>
      </w:r>
      <w:r w:rsidR="00FB206A" w:rsidRPr="00944883">
        <w:tab/>
      </w:r>
      <w:r w:rsidRPr="00944883">
        <w:t>The Bank must be incorporated under the Companies Act as a public company with a share capital.</w:t>
      </w:r>
    </w:p>
    <w:p w:rsidR="00B91DFE" w:rsidRPr="00944883" w:rsidRDefault="00B91DFE" w:rsidP="00944883">
      <w:pPr>
        <w:pStyle w:val="AS-P1"/>
        <w:ind w:right="0"/>
      </w:pPr>
    </w:p>
    <w:p w:rsidR="00B91DFE" w:rsidRPr="00944883" w:rsidRDefault="00B91DFE" w:rsidP="00944883">
      <w:pPr>
        <w:pStyle w:val="AS-P1"/>
        <w:ind w:right="0"/>
      </w:pPr>
      <w:r w:rsidRPr="00944883">
        <w:t>(2)</w:t>
      </w:r>
      <w:r w:rsidRPr="00944883">
        <w:tab/>
        <w:t>The Minister exercises the rights and powers and performs the duties and functions attached to the shares of which the Government of Namibia is the holder and must take the necessary steps for the incorporation of the Bank and the issue of a certificate to commence business in terms of the Companies Act.</w:t>
      </w:r>
    </w:p>
    <w:p w:rsidR="00B91DFE" w:rsidRPr="00944883" w:rsidRDefault="00B91DFE" w:rsidP="00944883">
      <w:pPr>
        <w:pStyle w:val="AS-P1"/>
        <w:ind w:right="0"/>
      </w:pPr>
    </w:p>
    <w:p w:rsidR="00B91DFE" w:rsidRPr="00944883" w:rsidRDefault="00B91DFE" w:rsidP="00944883">
      <w:pPr>
        <w:pStyle w:val="AS-P1"/>
        <w:ind w:right="0"/>
      </w:pPr>
      <w:r w:rsidRPr="00944883">
        <w:t>(3)</w:t>
      </w:r>
      <w:r w:rsidRPr="00944883">
        <w:tab/>
        <w:t>The memorandum and articles of the Bank must be drawn up in accordance with the Companies Act and the Minister must sign and submit them to the Registrar for registration.</w:t>
      </w:r>
    </w:p>
    <w:p w:rsidR="00B91DFE" w:rsidRPr="00944883" w:rsidRDefault="00B91DFE" w:rsidP="00944883">
      <w:pPr>
        <w:pStyle w:val="AS-P1"/>
        <w:ind w:right="0"/>
      </w:pPr>
    </w:p>
    <w:p w:rsidR="00B91DFE" w:rsidRPr="00944883" w:rsidRDefault="00B91DFE" w:rsidP="00944883">
      <w:pPr>
        <w:pStyle w:val="AS-P1"/>
        <w:ind w:right="0"/>
      </w:pPr>
      <w:r w:rsidRPr="00944883">
        <w:t>(4)</w:t>
      </w:r>
      <w:r w:rsidRPr="00944883">
        <w:tab/>
        <w:t>When the memorandum and articles have been signed as contemplated in subsection (3) -</w:t>
      </w:r>
    </w:p>
    <w:p w:rsidR="00B91DFE" w:rsidRPr="00944883" w:rsidRDefault="00B91DFE" w:rsidP="00944883">
      <w:pPr>
        <w:pStyle w:val="AS-P0"/>
      </w:pPr>
    </w:p>
    <w:p w:rsidR="00B91DFE" w:rsidRPr="00944883" w:rsidRDefault="00B91DFE" w:rsidP="00944883">
      <w:pPr>
        <w:pStyle w:val="AS-Pa"/>
        <w:ind w:right="0"/>
      </w:pPr>
      <w:r w:rsidRPr="00944883">
        <w:t>(a)</w:t>
      </w:r>
      <w:r w:rsidRPr="00944883">
        <w:tab/>
        <w:t>they are deemed to comply with the provisions of the Companies Act relating to the signature of the memorandum and articles of a company; and</w:t>
      </w:r>
    </w:p>
    <w:p w:rsidR="00B91DFE" w:rsidRPr="00944883" w:rsidRDefault="00B91DFE" w:rsidP="00944883">
      <w:pPr>
        <w:pStyle w:val="AS-Pa"/>
        <w:ind w:right="0"/>
      </w:pPr>
    </w:p>
    <w:p w:rsidR="00B91DFE" w:rsidRPr="00944883" w:rsidRDefault="00B91DFE" w:rsidP="00944883">
      <w:pPr>
        <w:pStyle w:val="AS-Pa"/>
        <w:ind w:right="0"/>
      </w:pPr>
      <w:r w:rsidRPr="00944883">
        <w:t>(b)</w:t>
      </w:r>
      <w:r w:rsidRPr="00944883">
        <w:tab/>
        <w:t>the Bank is deemed to comply with the provisions of the Companies Act relating to the membership of a public company.</w:t>
      </w:r>
    </w:p>
    <w:p w:rsidR="00B91DFE" w:rsidRPr="00944883" w:rsidRDefault="00B91DFE" w:rsidP="00944883">
      <w:pPr>
        <w:pStyle w:val="AS-P0"/>
      </w:pPr>
    </w:p>
    <w:p w:rsidR="00B91DFE" w:rsidRPr="00944883" w:rsidRDefault="00B91DFE" w:rsidP="00944883">
      <w:pPr>
        <w:pStyle w:val="AS-P1"/>
        <w:ind w:right="0"/>
      </w:pPr>
      <w:r w:rsidRPr="00944883">
        <w:t>(5)</w:t>
      </w:r>
      <w:r w:rsidRPr="00944883">
        <w:tab/>
        <w:t>Upon registration of the memorandum and articles in accordance with section 63 of the Companies Act the Registrar must -</w:t>
      </w:r>
    </w:p>
    <w:p w:rsidR="00B91DFE" w:rsidRPr="00944883" w:rsidRDefault="00B91DFE" w:rsidP="00944883">
      <w:pPr>
        <w:pStyle w:val="AS-P0"/>
      </w:pPr>
    </w:p>
    <w:p w:rsidR="00B91DFE" w:rsidRPr="00944883" w:rsidRDefault="00B91DFE" w:rsidP="00944883">
      <w:pPr>
        <w:pStyle w:val="AS-Pa"/>
        <w:ind w:right="0"/>
      </w:pPr>
      <w:r w:rsidRPr="00944883">
        <w:t>(a)</w:t>
      </w:r>
      <w:r w:rsidRPr="00944883">
        <w:tab/>
        <w:t>endorse thereon a certificate under the hand and seal of the Registrar that the Bank is duly incorporated as a public company; and</w:t>
      </w:r>
    </w:p>
    <w:p w:rsidR="00B91DFE" w:rsidRPr="00944883" w:rsidRDefault="00B91DFE" w:rsidP="00944883">
      <w:pPr>
        <w:pStyle w:val="AS-Pa"/>
        <w:ind w:right="0"/>
      </w:pPr>
    </w:p>
    <w:p w:rsidR="00B91DFE" w:rsidRPr="00944883" w:rsidRDefault="00B91DFE" w:rsidP="00944883">
      <w:pPr>
        <w:pStyle w:val="AS-Pa"/>
        <w:ind w:right="0"/>
      </w:pPr>
      <w:r w:rsidRPr="00944883">
        <w:t>(b)</w:t>
      </w:r>
      <w:r w:rsidRPr="00944883">
        <w:tab/>
        <w:t>issue to the Bank a certificate to commence business.</w:t>
      </w:r>
    </w:p>
    <w:p w:rsidR="00B91DFE" w:rsidRPr="00944883" w:rsidRDefault="00B91DFE" w:rsidP="00944883">
      <w:pPr>
        <w:pStyle w:val="AS-P0"/>
      </w:pPr>
    </w:p>
    <w:p w:rsidR="00B91DFE" w:rsidRPr="00944883" w:rsidRDefault="00B91DFE" w:rsidP="00944883">
      <w:pPr>
        <w:pStyle w:val="AS-P0"/>
      </w:pPr>
      <w:r w:rsidRPr="00944883">
        <w:rPr>
          <w:b/>
        </w:rPr>
        <w:t>Application of Companies Act, Banking Institutions Act, 1998, and other laws</w:t>
      </w:r>
    </w:p>
    <w:p w:rsidR="00B91DFE" w:rsidRPr="00944883" w:rsidRDefault="00B91DFE" w:rsidP="00944883">
      <w:pPr>
        <w:pStyle w:val="AS-P0"/>
      </w:pPr>
    </w:p>
    <w:p w:rsidR="00B91DFE" w:rsidRPr="00944883" w:rsidRDefault="00B91DFE" w:rsidP="00944883">
      <w:pPr>
        <w:pStyle w:val="AS-P1"/>
        <w:ind w:right="0"/>
      </w:pPr>
      <w:r w:rsidRPr="00944883">
        <w:rPr>
          <w:b/>
          <w:bCs/>
        </w:rPr>
        <w:t>4.</w:t>
      </w:r>
      <w:r w:rsidRPr="00944883">
        <w:rPr>
          <w:b/>
          <w:bCs/>
        </w:rPr>
        <w:tab/>
      </w:r>
      <w:r w:rsidRPr="00944883">
        <w:t xml:space="preserve">(1) </w:t>
      </w:r>
      <w:r w:rsidR="00626970" w:rsidRPr="00944883">
        <w:tab/>
      </w:r>
      <w:r w:rsidRPr="00944883">
        <w:t>The Companies Act applies to the Bank subject to the provisions of this Act.</w:t>
      </w:r>
    </w:p>
    <w:p w:rsidR="00B91DFE" w:rsidRPr="00944883" w:rsidRDefault="00B91DFE" w:rsidP="00944883">
      <w:pPr>
        <w:pStyle w:val="AS-P1"/>
        <w:ind w:right="0"/>
      </w:pPr>
    </w:p>
    <w:p w:rsidR="00B91DFE" w:rsidRPr="00944883" w:rsidRDefault="00B91DFE" w:rsidP="00944883">
      <w:pPr>
        <w:pStyle w:val="AS-P1"/>
        <w:ind w:right="0"/>
      </w:pPr>
      <w:r w:rsidRPr="00944883">
        <w:t>(2)</w:t>
      </w:r>
      <w:r w:rsidRPr="00944883">
        <w:tab/>
        <w:t>Sections 66, 190 and 344(d) of the Companies Act do not apply to the Bank while the Government of Namibia is a member of the Bank and. the total number of members of the Bank is less than seven.</w:t>
      </w:r>
    </w:p>
    <w:p w:rsidR="00B91DFE" w:rsidRPr="00944883" w:rsidRDefault="00B91DFE" w:rsidP="00944883">
      <w:pPr>
        <w:pStyle w:val="AS-P1"/>
        <w:ind w:right="0"/>
      </w:pPr>
    </w:p>
    <w:p w:rsidR="00B91DFE" w:rsidRPr="00944883" w:rsidRDefault="00B91DFE" w:rsidP="00944883">
      <w:pPr>
        <w:pStyle w:val="AS-P1"/>
        <w:ind w:right="0"/>
      </w:pPr>
      <w:r w:rsidRPr="00944883">
        <w:t>(3)</w:t>
      </w:r>
      <w:r w:rsidRPr="00944883">
        <w:tab/>
        <w:t xml:space="preserve">The Minister, after consultation with the Bank and the shareholders of the Bank, may by notice in the </w:t>
      </w:r>
      <w:r w:rsidRPr="00944883">
        <w:rPr>
          <w:i/>
        </w:rPr>
        <w:t xml:space="preserve">Gazette </w:t>
      </w:r>
      <w:r w:rsidRPr="00944883">
        <w:t>exempt the Bank from the application of any other provision of the Companies Act, or render such provision applicable subject to such modification as the Minister may deem fit, and the Minister may withdraw or amend such notice.</w:t>
      </w:r>
    </w:p>
    <w:p w:rsidR="00B91DFE" w:rsidRPr="00944883" w:rsidRDefault="00B91DFE" w:rsidP="00944883">
      <w:pPr>
        <w:pStyle w:val="AS-P1"/>
        <w:ind w:right="0"/>
      </w:pPr>
    </w:p>
    <w:p w:rsidR="00B91DFE" w:rsidRPr="00944883" w:rsidRDefault="00B91DFE" w:rsidP="00944883">
      <w:pPr>
        <w:pStyle w:val="AS-P1"/>
        <w:ind w:right="0"/>
      </w:pPr>
      <w:r w:rsidRPr="00944883">
        <w:t>(4)</w:t>
      </w:r>
      <w:r w:rsidRPr="00944883">
        <w:tab/>
        <w:t>The Registrar may issue such directives and authorize such deviations from the regulations made under the Companies Act and the forms prescribed by that Act as the Registrar may deem necessary to give effect to the provisions of this Act.</w:t>
      </w:r>
    </w:p>
    <w:p w:rsidR="00B91DFE" w:rsidRPr="00944883" w:rsidRDefault="00B91DFE" w:rsidP="00944883">
      <w:pPr>
        <w:pStyle w:val="AS-P1"/>
        <w:ind w:right="0"/>
      </w:pPr>
    </w:p>
    <w:p w:rsidR="00B91DFE" w:rsidRPr="00944883" w:rsidRDefault="00B91DFE" w:rsidP="00944883">
      <w:pPr>
        <w:pStyle w:val="AS-P1"/>
        <w:ind w:right="0"/>
      </w:pPr>
      <w:r w:rsidRPr="00944883">
        <w:t>(5)</w:t>
      </w:r>
      <w:r w:rsidRPr="00944883">
        <w:tab/>
        <w:t xml:space="preserve">The Banking Institutions Act, 1998 (Act No. 2 of 1998), does not apply to the Bank, but the Minister, after consultation with the Bank of Namibia, may by notice in the </w:t>
      </w:r>
      <w:r w:rsidRPr="00944883">
        <w:rPr>
          <w:i/>
        </w:rPr>
        <w:t xml:space="preserve">Gazette </w:t>
      </w:r>
      <w:r w:rsidRPr="00944883">
        <w:t>-</w:t>
      </w:r>
    </w:p>
    <w:p w:rsidR="00B91DFE" w:rsidRDefault="00B91DFE" w:rsidP="00944883">
      <w:pPr>
        <w:pStyle w:val="AS-P0"/>
      </w:pPr>
    </w:p>
    <w:p w:rsidR="00C754DC" w:rsidRDefault="00C754DC" w:rsidP="00C754DC">
      <w:pPr>
        <w:pStyle w:val="AS-P-Amend"/>
      </w:pPr>
      <w:r>
        <w:t xml:space="preserve">[The </w:t>
      </w:r>
      <w:r w:rsidRPr="00C83771">
        <w:t>Banking Institutions Act</w:t>
      </w:r>
      <w:r>
        <w:t xml:space="preserve"> </w:t>
      </w:r>
      <w:r w:rsidRPr="00C83771">
        <w:t>2 of 1998</w:t>
      </w:r>
      <w:r>
        <w:t xml:space="preserve"> has been </w:t>
      </w:r>
      <w:r>
        <w:br/>
      </w:r>
      <w:r>
        <w:t xml:space="preserve">replaced by the </w:t>
      </w:r>
      <w:r w:rsidRPr="00C83771">
        <w:t>Banking</w:t>
      </w:r>
      <w:bookmarkStart w:id="0" w:name="_GoBack"/>
      <w:bookmarkEnd w:id="0"/>
      <w:r w:rsidRPr="00C83771">
        <w:t xml:space="preserve"> Institutions Act</w:t>
      </w:r>
      <w:r>
        <w:t xml:space="preserve"> 13 of 2023.]</w:t>
      </w:r>
    </w:p>
    <w:p w:rsidR="00C754DC" w:rsidRPr="00944883" w:rsidRDefault="00C754DC" w:rsidP="00944883">
      <w:pPr>
        <w:pStyle w:val="AS-P0"/>
      </w:pPr>
    </w:p>
    <w:p w:rsidR="00B91DFE" w:rsidRPr="00944883" w:rsidRDefault="00B91DFE" w:rsidP="00944883">
      <w:pPr>
        <w:pStyle w:val="AS-Pa"/>
        <w:ind w:right="0"/>
      </w:pPr>
      <w:r w:rsidRPr="00944883">
        <w:t>(a)</w:t>
      </w:r>
      <w:r w:rsidRPr="00944883">
        <w:tab/>
        <w:t>apply any provision of that Act to the Bank in so far as such provision is not inconsistent with the provisions of this Act, with such modifications as the Minister may deem fit and may specify in the notice; and</w:t>
      </w:r>
    </w:p>
    <w:p w:rsidR="00B91DFE" w:rsidRPr="00944883" w:rsidRDefault="00B91DFE" w:rsidP="00944883">
      <w:pPr>
        <w:pStyle w:val="AS-Pa"/>
        <w:ind w:right="0"/>
      </w:pPr>
    </w:p>
    <w:p w:rsidR="00B91DFE" w:rsidRPr="00944883" w:rsidRDefault="00B91DFE" w:rsidP="00944883">
      <w:pPr>
        <w:pStyle w:val="AS-Pa"/>
        <w:ind w:right="0"/>
      </w:pPr>
      <w:r w:rsidRPr="00944883">
        <w:t>(b)</w:t>
      </w:r>
      <w:r w:rsidRPr="00944883">
        <w:tab/>
        <w:t>may withdraw or amend any such notice.</w:t>
      </w:r>
    </w:p>
    <w:p w:rsidR="00B91DFE" w:rsidRPr="00944883" w:rsidRDefault="00B91DFE" w:rsidP="00944883">
      <w:pPr>
        <w:pStyle w:val="AS-P0"/>
      </w:pPr>
    </w:p>
    <w:p w:rsidR="00B91DFE" w:rsidRPr="00944883" w:rsidRDefault="00B91DFE" w:rsidP="00944883">
      <w:pPr>
        <w:pStyle w:val="AS-P1"/>
        <w:ind w:right="0"/>
      </w:pPr>
      <w:r w:rsidRPr="00944883">
        <w:t>(6)</w:t>
      </w:r>
      <w:r w:rsidRPr="00944883">
        <w:tab/>
        <w:t>Notwithstanding anything to the contrary in any other law -</w:t>
      </w:r>
    </w:p>
    <w:p w:rsidR="00B91DFE" w:rsidRPr="00944883" w:rsidRDefault="00B91DFE" w:rsidP="00944883">
      <w:pPr>
        <w:pStyle w:val="AS-P0"/>
      </w:pPr>
    </w:p>
    <w:p w:rsidR="00B91DFE" w:rsidRPr="00944883" w:rsidRDefault="00B91DFE" w:rsidP="00944883">
      <w:pPr>
        <w:pStyle w:val="AS-Pa"/>
        <w:ind w:right="0"/>
      </w:pPr>
      <w:r w:rsidRPr="00944883">
        <w:t>(a)</w:t>
      </w:r>
      <w:r w:rsidRPr="00944883">
        <w:tab/>
        <w:t>the Bank is exempt from the payment of -</w:t>
      </w:r>
    </w:p>
    <w:p w:rsidR="00B91DFE" w:rsidRPr="00944883" w:rsidRDefault="00B91DFE" w:rsidP="00944883">
      <w:pPr>
        <w:pStyle w:val="AS-P0"/>
      </w:pPr>
    </w:p>
    <w:p w:rsidR="00B91DFE" w:rsidRPr="00944883" w:rsidRDefault="00B91DFE" w:rsidP="00944883">
      <w:pPr>
        <w:pStyle w:val="AS-Pi"/>
        <w:ind w:right="0"/>
      </w:pPr>
      <w:r w:rsidRPr="00944883">
        <w:t>(i)</w:t>
      </w:r>
      <w:r w:rsidRPr="00944883">
        <w:tab/>
        <w:t>income tax;</w:t>
      </w:r>
    </w:p>
    <w:p w:rsidR="00B91DFE" w:rsidRPr="00944883" w:rsidRDefault="00B91DFE" w:rsidP="00944883">
      <w:pPr>
        <w:pStyle w:val="AS-Pi"/>
        <w:ind w:right="0"/>
      </w:pPr>
    </w:p>
    <w:p w:rsidR="00B91DFE" w:rsidRPr="00944883" w:rsidRDefault="00B91DFE" w:rsidP="00944883">
      <w:pPr>
        <w:pStyle w:val="AS-Pi"/>
        <w:ind w:right="0"/>
      </w:pPr>
      <w:r w:rsidRPr="00944883">
        <w:t>(ii)</w:t>
      </w:r>
      <w:r w:rsidRPr="00944883">
        <w:tab/>
        <w:t>transfer duties or other money payable in respect of the acquisition of immovable property by the Bank;</w:t>
      </w:r>
    </w:p>
    <w:p w:rsidR="00B91DFE" w:rsidRPr="00944883" w:rsidRDefault="00B91DFE" w:rsidP="00944883">
      <w:pPr>
        <w:pStyle w:val="AS-Pi"/>
        <w:ind w:right="0"/>
      </w:pPr>
    </w:p>
    <w:p w:rsidR="00B91DFE" w:rsidRPr="00944883" w:rsidRDefault="00B91DFE" w:rsidP="00944883">
      <w:pPr>
        <w:pStyle w:val="AS-Pi"/>
        <w:ind w:right="0"/>
      </w:pPr>
      <w:r w:rsidRPr="00944883">
        <w:t>(iii)</w:t>
      </w:r>
      <w:r w:rsidRPr="00944883">
        <w:tab/>
        <w:t>annual duties under section 174 of the Companies Act;</w:t>
      </w:r>
    </w:p>
    <w:p w:rsidR="00B91DFE" w:rsidRPr="00944883" w:rsidRDefault="00B91DFE" w:rsidP="00944883">
      <w:pPr>
        <w:pStyle w:val="AS-P0"/>
      </w:pPr>
    </w:p>
    <w:p w:rsidR="00B91DFE" w:rsidRPr="00944883" w:rsidRDefault="00B91DFE" w:rsidP="00944883">
      <w:pPr>
        <w:pStyle w:val="AS-Pa"/>
        <w:ind w:right="0"/>
      </w:pPr>
      <w:r w:rsidRPr="00944883">
        <w:t>(b)</w:t>
      </w:r>
      <w:r w:rsidRPr="00944883">
        <w:tab/>
        <w:t>non-resident shareholders</w:t>
      </w:r>
      <w:r w:rsidR="00944883">
        <w:t>’</w:t>
      </w:r>
      <w:r w:rsidRPr="00944883">
        <w:t xml:space="preserve"> tax referred to in section 42 of the Income Tax Act, 1981 (Act No. 24 of 1981), is not payable by a non-resident shareholder, of the Bank;</w:t>
      </w:r>
    </w:p>
    <w:p w:rsidR="00B91DFE" w:rsidRPr="00944883" w:rsidRDefault="00B91DFE" w:rsidP="00944883">
      <w:pPr>
        <w:pStyle w:val="AS-Pa"/>
        <w:ind w:right="0"/>
      </w:pPr>
    </w:p>
    <w:p w:rsidR="00B91DFE" w:rsidRPr="00944883" w:rsidRDefault="00B91DFE" w:rsidP="00944883">
      <w:pPr>
        <w:pStyle w:val="AS-Pa"/>
        <w:ind w:right="0"/>
      </w:pPr>
      <w:r w:rsidRPr="00944883">
        <w:t>(c)</w:t>
      </w:r>
      <w:r w:rsidRPr="00944883">
        <w:tab/>
        <w:t>interest received by or accrued to any natural person or any external company not carrying on business in Namibia, from stock or securities issued by the Bank is exempt from tax,</w:t>
      </w:r>
    </w:p>
    <w:p w:rsidR="00B91DFE" w:rsidRPr="00944883" w:rsidRDefault="00B91DFE" w:rsidP="00944883">
      <w:pPr>
        <w:pStyle w:val="AS-P0"/>
      </w:pPr>
    </w:p>
    <w:p w:rsidR="00B91DFE" w:rsidRPr="00944883" w:rsidRDefault="00B91DFE" w:rsidP="00944883">
      <w:pPr>
        <w:pStyle w:val="AS-P0"/>
      </w:pPr>
      <w:r w:rsidRPr="00944883">
        <w:t xml:space="preserve">but the Minister, after consultation with the Bank and the shareholders of the Bank, may at any time withdraw any exemption referred to in paragraphs (a), (b) and (c) by notice in the </w:t>
      </w:r>
      <w:r w:rsidRPr="00944883">
        <w:rPr>
          <w:i/>
        </w:rPr>
        <w:t>Gazette.</w:t>
      </w:r>
    </w:p>
    <w:p w:rsidR="00B91DFE" w:rsidRPr="00944883" w:rsidRDefault="00B91DFE" w:rsidP="00944883">
      <w:pPr>
        <w:pStyle w:val="AS-P0"/>
      </w:pPr>
    </w:p>
    <w:p w:rsidR="00B91DFE" w:rsidRPr="00944883" w:rsidRDefault="00B91DFE" w:rsidP="00944883">
      <w:pPr>
        <w:pStyle w:val="AS-P0"/>
      </w:pPr>
      <w:r w:rsidRPr="00944883">
        <w:rPr>
          <w:b/>
        </w:rPr>
        <w:t>Objects of Bank</w:t>
      </w:r>
    </w:p>
    <w:p w:rsidR="00B91DFE" w:rsidRPr="00944883" w:rsidRDefault="00B91DFE" w:rsidP="00944883">
      <w:pPr>
        <w:pStyle w:val="AS-P0"/>
      </w:pPr>
    </w:p>
    <w:p w:rsidR="00B91DFE" w:rsidRPr="00944883" w:rsidRDefault="00B91DFE" w:rsidP="00944883">
      <w:pPr>
        <w:pStyle w:val="AS-P1"/>
        <w:ind w:right="0"/>
      </w:pPr>
      <w:r w:rsidRPr="00944883">
        <w:rPr>
          <w:b/>
          <w:bCs/>
        </w:rPr>
        <w:t>5.</w:t>
      </w:r>
      <w:r w:rsidRPr="00944883">
        <w:rPr>
          <w:b/>
          <w:bCs/>
        </w:rPr>
        <w:tab/>
      </w:r>
      <w:r w:rsidRPr="00944883">
        <w:t xml:space="preserve">(1) </w:t>
      </w:r>
      <w:r w:rsidR="006303F7" w:rsidRPr="00944883">
        <w:tab/>
      </w:r>
      <w:r w:rsidRPr="00944883">
        <w:t>The object of the Bank is to contribute to the economic growth and social development of Namibia and for the sustainable promotion of the welfare of the Namibian people by means of -</w:t>
      </w:r>
    </w:p>
    <w:p w:rsidR="00B91DFE" w:rsidRPr="00944883" w:rsidRDefault="00B91DFE" w:rsidP="00944883">
      <w:pPr>
        <w:pStyle w:val="AS-P0"/>
      </w:pPr>
    </w:p>
    <w:p w:rsidR="00B91DFE" w:rsidRPr="00944883" w:rsidRDefault="00B91DFE" w:rsidP="00944883">
      <w:pPr>
        <w:pStyle w:val="AS-Pa"/>
        <w:ind w:right="0"/>
      </w:pPr>
      <w:r w:rsidRPr="00944883">
        <w:t>(a)</w:t>
      </w:r>
      <w:r w:rsidRPr="00944883">
        <w:tab/>
        <w:t>mobilizing financial and other resources from the private and public sectors nationally and internationally;</w:t>
      </w:r>
    </w:p>
    <w:p w:rsidR="00B91DFE" w:rsidRPr="00944883" w:rsidRDefault="00B91DFE" w:rsidP="00944883">
      <w:pPr>
        <w:pStyle w:val="AS-Pa"/>
        <w:ind w:right="0"/>
      </w:pPr>
    </w:p>
    <w:p w:rsidR="00B91DFE" w:rsidRPr="00944883" w:rsidRDefault="00B91DFE" w:rsidP="00944883">
      <w:pPr>
        <w:pStyle w:val="AS-Pa"/>
        <w:ind w:right="0"/>
      </w:pPr>
      <w:r w:rsidRPr="00944883">
        <w:t>(b)</w:t>
      </w:r>
      <w:r w:rsidRPr="00944883">
        <w:tab/>
        <w:t>appraising, planning and monitoring the implementation of development schemes, export projects and other economic programmes of national importance;</w:t>
      </w:r>
    </w:p>
    <w:p w:rsidR="00B91DFE" w:rsidRPr="00944883" w:rsidRDefault="00B91DFE" w:rsidP="00944883">
      <w:pPr>
        <w:pStyle w:val="AS-Pa"/>
        <w:ind w:right="0"/>
      </w:pPr>
    </w:p>
    <w:p w:rsidR="00B91DFE" w:rsidRPr="00944883" w:rsidRDefault="00B91DFE" w:rsidP="00944883">
      <w:pPr>
        <w:pStyle w:val="AS-Pa"/>
        <w:ind w:right="0"/>
      </w:pPr>
      <w:r w:rsidRPr="00944883">
        <w:t>(c)</w:t>
      </w:r>
      <w:r w:rsidRPr="00944883">
        <w:tab/>
        <w:t>facilitating the participation of the private sector and community organizations in development schemes, export projects and other economic programmes of national importance; and</w:t>
      </w:r>
    </w:p>
    <w:p w:rsidR="00B91DFE" w:rsidRPr="00944883" w:rsidRDefault="00B91DFE" w:rsidP="00944883">
      <w:pPr>
        <w:pStyle w:val="AS-Pa"/>
        <w:ind w:right="0"/>
      </w:pPr>
    </w:p>
    <w:p w:rsidR="00B91DFE" w:rsidRPr="00944883" w:rsidRDefault="00B91DFE" w:rsidP="00944883">
      <w:pPr>
        <w:pStyle w:val="AS-Pa"/>
        <w:ind w:right="0"/>
      </w:pPr>
      <w:r w:rsidRPr="00944883">
        <w:t>(d)</w:t>
      </w:r>
      <w:r w:rsidRPr="00944883">
        <w:tab/>
        <w:t>assisting in the development of money and capital markets.</w:t>
      </w:r>
    </w:p>
    <w:p w:rsidR="00B91DFE" w:rsidRPr="00944883" w:rsidRDefault="00B91DFE" w:rsidP="00944883">
      <w:pPr>
        <w:pStyle w:val="AS-P0"/>
      </w:pPr>
    </w:p>
    <w:p w:rsidR="00B91DFE" w:rsidRPr="00944883" w:rsidRDefault="00B91DFE" w:rsidP="00944883">
      <w:pPr>
        <w:pStyle w:val="AS-P1"/>
        <w:ind w:right="0"/>
      </w:pPr>
      <w:r w:rsidRPr="00944883">
        <w:t>(2)</w:t>
      </w:r>
      <w:r w:rsidRPr="00944883">
        <w:tab/>
        <w:t>The ancillary objects of the Bank include -</w:t>
      </w:r>
    </w:p>
    <w:p w:rsidR="00B91DFE" w:rsidRPr="00944883" w:rsidRDefault="00B91DFE" w:rsidP="00944883">
      <w:pPr>
        <w:pStyle w:val="AS-P0"/>
      </w:pPr>
    </w:p>
    <w:p w:rsidR="00B91DFE" w:rsidRPr="00944883" w:rsidRDefault="00B91DFE" w:rsidP="00944883">
      <w:pPr>
        <w:pStyle w:val="AS-Pa"/>
        <w:ind w:right="0"/>
      </w:pPr>
      <w:r w:rsidRPr="00944883">
        <w:t>(a)</w:t>
      </w:r>
      <w:r w:rsidRPr="00944883">
        <w:tab/>
        <w:t>to cooperate with, and assist, other development financial institutions in order to achieve an integrated finance system in Namibia for economic growth and sustainable development; and</w:t>
      </w:r>
    </w:p>
    <w:p w:rsidR="00B91DFE" w:rsidRPr="00944883" w:rsidRDefault="00B91DFE" w:rsidP="00944883">
      <w:pPr>
        <w:pStyle w:val="AS-Pa"/>
        <w:ind w:right="0"/>
      </w:pPr>
    </w:p>
    <w:p w:rsidR="00B91DFE" w:rsidRPr="00944883" w:rsidRDefault="00B91DFE" w:rsidP="00944883">
      <w:pPr>
        <w:pStyle w:val="AS-Pa"/>
        <w:ind w:right="0"/>
      </w:pPr>
      <w:r w:rsidRPr="00944883">
        <w:t>(b)</w:t>
      </w:r>
      <w:r w:rsidRPr="00944883">
        <w:tab/>
        <w:t>to assist other institutions in the public and private sectors with the management of specific funds in order that the development requirements of Namibia may be met.</w:t>
      </w:r>
    </w:p>
    <w:p w:rsidR="00B91DFE" w:rsidRPr="00944883" w:rsidRDefault="00B91DFE" w:rsidP="00944883">
      <w:pPr>
        <w:pStyle w:val="AS-P0"/>
      </w:pPr>
    </w:p>
    <w:p w:rsidR="00B91DFE" w:rsidRPr="00944883" w:rsidRDefault="00B91DFE" w:rsidP="00944883">
      <w:pPr>
        <w:pStyle w:val="AS-P1"/>
        <w:ind w:right="0"/>
      </w:pPr>
      <w:r w:rsidRPr="00944883">
        <w:t>(3)</w:t>
      </w:r>
      <w:r w:rsidRPr="00944883">
        <w:tab/>
        <w:t>The Bank may, under section 55 of the Companies Act, make additions to or alter the provisions of its memorandum with regard to the objects and powers of the Bank, but the object mentioned in subsection (1) may not be altered.</w:t>
      </w:r>
    </w:p>
    <w:p w:rsidR="00B91DFE" w:rsidRPr="00944883" w:rsidRDefault="00B91DFE" w:rsidP="00944883">
      <w:pPr>
        <w:pStyle w:val="AS-P0"/>
      </w:pPr>
    </w:p>
    <w:p w:rsidR="00B91DFE" w:rsidRPr="00944883" w:rsidRDefault="00B91DFE" w:rsidP="00944883">
      <w:pPr>
        <w:pStyle w:val="AS-P0"/>
      </w:pPr>
      <w:r w:rsidRPr="00944883">
        <w:rPr>
          <w:b/>
        </w:rPr>
        <w:t>Powers of Bank</w:t>
      </w:r>
    </w:p>
    <w:p w:rsidR="00B91DFE" w:rsidRPr="00944883" w:rsidRDefault="00B91DFE" w:rsidP="00944883">
      <w:pPr>
        <w:pStyle w:val="AS-P0"/>
      </w:pPr>
    </w:p>
    <w:p w:rsidR="00B91DFE" w:rsidRPr="00944883" w:rsidRDefault="00B91DFE" w:rsidP="00944883">
      <w:pPr>
        <w:pStyle w:val="AS-P1"/>
        <w:ind w:right="0"/>
      </w:pPr>
      <w:r w:rsidRPr="00944883">
        <w:rPr>
          <w:b/>
          <w:bCs/>
        </w:rPr>
        <w:t>6.</w:t>
      </w:r>
      <w:r w:rsidRPr="00944883">
        <w:rPr>
          <w:b/>
          <w:bCs/>
        </w:rPr>
        <w:tab/>
      </w:r>
      <w:r w:rsidRPr="00944883">
        <w:t>(1)</w:t>
      </w:r>
      <w:r w:rsidRPr="00944883">
        <w:tab/>
        <w:t>Subject to subsection (2), the Bank has the power -</w:t>
      </w:r>
    </w:p>
    <w:p w:rsidR="00B91DFE" w:rsidRPr="00944883" w:rsidRDefault="00B91DFE" w:rsidP="00944883">
      <w:pPr>
        <w:pStyle w:val="AS-P0"/>
      </w:pPr>
    </w:p>
    <w:p w:rsidR="00B91DFE" w:rsidRPr="00944883" w:rsidRDefault="00B91DFE" w:rsidP="00944883">
      <w:pPr>
        <w:pStyle w:val="AS-Pa"/>
        <w:ind w:right="0"/>
      </w:pPr>
      <w:r w:rsidRPr="00944883">
        <w:t>(a)</w:t>
      </w:r>
      <w:r w:rsidRPr="00944883">
        <w:tab/>
        <w:t>to appraise, approve or mobilize, wholesale funding for, and to monitor the implementation of, development schemes, export projects and other economic programmes of national importance;</w:t>
      </w:r>
    </w:p>
    <w:p w:rsidR="00B91DFE" w:rsidRPr="00944883" w:rsidRDefault="00B91DFE" w:rsidP="00944883">
      <w:pPr>
        <w:pStyle w:val="AS-Pa"/>
        <w:ind w:right="0"/>
      </w:pPr>
    </w:p>
    <w:p w:rsidR="00B91DFE" w:rsidRPr="00944883" w:rsidRDefault="00B91DFE" w:rsidP="00944883">
      <w:pPr>
        <w:pStyle w:val="AS-Pa"/>
        <w:ind w:right="0"/>
      </w:pPr>
      <w:r w:rsidRPr="00944883">
        <w:t>(b)</w:t>
      </w:r>
      <w:r w:rsidRPr="00944883">
        <w:tab/>
        <w:t>to establish, within Namibia or elsewhere, any juristic person capable of exercising, performing or carrying out such powers, functions and duties as may or must be exercised, performed or carried out by the Bank in terms of this Act, and to open offices within Namibia and elsewhere.</w:t>
      </w:r>
    </w:p>
    <w:p w:rsidR="00B91DFE" w:rsidRPr="00944883" w:rsidRDefault="00B91DFE" w:rsidP="00944883">
      <w:pPr>
        <w:pStyle w:val="AS-P0"/>
      </w:pPr>
    </w:p>
    <w:p w:rsidR="00B91DFE" w:rsidRPr="00944883" w:rsidRDefault="00B91DFE" w:rsidP="00944883">
      <w:pPr>
        <w:pStyle w:val="AS-P1"/>
        <w:ind w:right="0"/>
      </w:pPr>
      <w:r w:rsidRPr="00944883">
        <w:t xml:space="preserve">(2) </w:t>
      </w:r>
      <w:r w:rsidR="00414DF0" w:rsidRPr="00944883">
        <w:tab/>
      </w:r>
      <w:r w:rsidRPr="00944883">
        <w:t>The powers set out in subsection (1) are in addition and supplementary to the powers set out in Schedule 2 of the Companies Act except in so far as a power set out in that Schedule 2 is qualified or limited by subsection (1), in which case such qualification or limitation must be adhered to by the Bank.</w:t>
      </w:r>
    </w:p>
    <w:p w:rsidR="00B91DFE" w:rsidRPr="00944883" w:rsidRDefault="00B91DFE" w:rsidP="00944883">
      <w:pPr>
        <w:pStyle w:val="AS-P0"/>
      </w:pPr>
    </w:p>
    <w:p w:rsidR="00B91DFE" w:rsidRPr="00944883" w:rsidRDefault="00B91DFE" w:rsidP="00944883">
      <w:pPr>
        <w:pStyle w:val="AS-P0"/>
      </w:pPr>
      <w:r w:rsidRPr="00944883">
        <w:rPr>
          <w:b/>
        </w:rPr>
        <w:t>Shareholding</w:t>
      </w:r>
    </w:p>
    <w:p w:rsidR="00B91DFE" w:rsidRPr="00944883" w:rsidRDefault="00B91DFE" w:rsidP="00944883">
      <w:pPr>
        <w:pStyle w:val="AS-P0"/>
      </w:pPr>
    </w:p>
    <w:p w:rsidR="00B91DFE" w:rsidRPr="00944883" w:rsidRDefault="00B91DFE" w:rsidP="00944883">
      <w:pPr>
        <w:pStyle w:val="AS-P1"/>
        <w:ind w:right="0"/>
      </w:pPr>
      <w:r w:rsidRPr="00944883">
        <w:rPr>
          <w:b/>
        </w:rPr>
        <w:t>7.</w:t>
      </w:r>
      <w:r w:rsidRPr="00944883">
        <w:t xml:space="preserve"> </w:t>
      </w:r>
      <w:r w:rsidR="005239A4" w:rsidRPr="00944883">
        <w:tab/>
      </w:r>
      <w:r w:rsidRPr="00944883">
        <w:t>Shares of the Bank may be issued to the Government of Namibia, statutory and private financial institutions in Namibia and, with the approval of the Minister, international financial institutions.</w:t>
      </w:r>
    </w:p>
    <w:p w:rsidR="00B91DFE" w:rsidRPr="00944883" w:rsidRDefault="00B91DFE" w:rsidP="00944883">
      <w:pPr>
        <w:pStyle w:val="AS-P0"/>
      </w:pPr>
    </w:p>
    <w:p w:rsidR="00B91DFE" w:rsidRPr="00944883" w:rsidRDefault="00B91DFE" w:rsidP="00944883">
      <w:pPr>
        <w:pStyle w:val="AS-P0"/>
      </w:pPr>
      <w:r w:rsidRPr="00944883">
        <w:rPr>
          <w:b/>
        </w:rPr>
        <w:t>Special Development Fund</w:t>
      </w:r>
    </w:p>
    <w:p w:rsidR="00B91DFE" w:rsidRPr="00944883" w:rsidRDefault="00B91DFE" w:rsidP="00944883">
      <w:pPr>
        <w:pStyle w:val="AS-P0"/>
      </w:pPr>
    </w:p>
    <w:p w:rsidR="00B91DFE" w:rsidRPr="00944883" w:rsidRDefault="00B91DFE" w:rsidP="00944883">
      <w:pPr>
        <w:pStyle w:val="AS-P1"/>
        <w:ind w:right="0"/>
      </w:pPr>
      <w:r w:rsidRPr="00944883">
        <w:rPr>
          <w:b/>
        </w:rPr>
        <w:t xml:space="preserve">8. </w:t>
      </w:r>
      <w:r w:rsidR="005239A4" w:rsidRPr="00944883">
        <w:rPr>
          <w:b/>
        </w:rPr>
        <w:tab/>
      </w:r>
      <w:r w:rsidRPr="00944883">
        <w:t xml:space="preserve">(1) </w:t>
      </w:r>
      <w:r w:rsidR="005239A4" w:rsidRPr="00944883">
        <w:tab/>
      </w:r>
      <w:r w:rsidRPr="00944883">
        <w:t>The Bank must establish a special fund to be called the Special Development Fund the purpose of which is to promote and support development projects and schemes, including small-scale projects, private ventures or other activities as may be determined in the rules under subsection (2).</w:t>
      </w:r>
    </w:p>
    <w:p w:rsidR="00B91DFE" w:rsidRPr="00944883" w:rsidRDefault="00B91DFE" w:rsidP="00944883">
      <w:pPr>
        <w:pStyle w:val="AS-P1"/>
        <w:ind w:right="0"/>
      </w:pPr>
    </w:p>
    <w:p w:rsidR="00B91DFE" w:rsidRPr="00944883" w:rsidRDefault="00B91DFE" w:rsidP="00944883">
      <w:pPr>
        <w:pStyle w:val="AS-P1"/>
        <w:ind w:right="0"/>
      </w:pPr>
      <w:r w:rsidRPr="00944883">
        <w:t xml:space="preserve">(2) </w:t>
      </w:r>
      <w:r w:rsidR="005239A4" w:rsidRPr="00944883">
        <w:tab/>
      </w:r>
      <w:r w:rsidRPr="00944883">
        <w:t>The allocation of money to, and utilization of money from, the nature of projects and schemes to be funded from, the procedures with regard to, the accounting and auditing of, and the administration of the Special Development Fund must be determined in the rules subject thereto that such rules must first be approved in writing by the Minister.</w:t>
      </w:r>
    </w:p>
    <w:p w:rsidR="00B91DFE" w:rsidRPr="00944883" w:rsidRDefault="00B91DFE" w:rsidP="00944883">
      <w:pPr>
        <w:pStyle w:val="AS-P0"/>
      </w:pPr>
    </w:p>
    <w:p w:rsidR="005239A4" w:rsidRPr="00944883" w:rsidRDefault="002B5C7F" w:rsidP="002863AE">
      <w:pPr>
        <w:pStyle w:val="AS-H3b0"/>
      </w:pPr>
      <w:r w:rsidRPr="00944883">
        <w:t>Part</w:t>
      </w:r>
      <w:r w:rsidR="00D75194" w:rsidRPr="00944883">
        <w:t xml:space="preserve"> II</w:t>
      </w:r>
    </w:p>
    <w:p w:rsidR="00B91DFE" w:rsidRPr="00944883" w:rsidRDefault="002B5C7F" w:rsidP="002863AE">
      <w:pPr>
        <w:pStyle w:val="AS-H3b0"/>
      </w:pPr>
      <w:r w:rsidRPr="00944883">
        <w:t>Management of Bank</w:t>
      </w:r>
    </w:p>
    <w:p w:rsidR="00B91DFE" w:rsidRPr="00944883" w:rsidRDefault="00B91DFE" w:rsidP="00944883">
      <w:pPr>
        <w:pStyle w:val="AS-P0"/>
      </w:pPr>
    </w:p>
    <w:p w:rsidR="00B91DFE" w:rsidRPr="00944883" w:rsidRDefault="00B91DFE" w:rsidP="00944883">
      <w:pPr>
        <w:pStyle w:val="AS-P0"/>
      </w:pPr>
      <w:r w:rsidRPr="00944883">
        <w:rPr>
          <w:b/>
        </w:rPr>
        <w:t>Board of Directors</w:t>
      </w:r>
    </w:p>
    <w:p w:rsidR="00B91DFE" w:rsidRPr="00944883" w:rsidRDefault="00B91DFE" w:rsidP="00944883">
      <w:pPr>
        <w:pStyle w:val="AS-P0"/>
      </w:pPr>
    </w:p>
    <w:p w:rsidR="00B91DFE" w:rsidRPr="00944883" w:rsidRDefault="00B91DFE" w:rsidP="00944883">
      <w:pPr>
        <w:pStyle w:val="AS-P1"/>
        <w:ind w:right="0"/>
      </w:pPr>
      <w:r w:rsidRPr="00944883">
        <w:rPr>
          <w:b/>
        </w:rPr>
        <w:t>9.</w:t>
      </w:r>
      <w:r w:rsidRPr="00944883">
        <w:t xml:space="preserve"> </w:t>
      </w:r>
      <w:r w:rsidR="005239A4" w:rsidRPr="00944883">
        <w:tab/>
      </w:r>
      <w:r w:rsidRPr="00944883">
        <w:t xml:space="preserve">(1) </w:t>
      </w:r>
      <w:r w:rsidR="005239A4" w:rsidRPr="00944883">
        <w:tab/>
      </w:r>
      <w:r w:rsidRPr="00944883">
        <w:t>Subject to this Act, the Companies Act and the articles, the Board determines and controls the business strategy of the Bank and directs the operations of the Bank.</w:t>
      </w:r>
    </w:p>
    <w:p w:rsidR="00B91DFE" w:rsidRPr="00944883" w:rsidRDefault="00B91DFE" w:rsidP="00944883">
      <w:pPr>
        <w:pStyle w:val="AS-P1"/>
        <w:ind w:right="0"/>
      </w:pPr>
    </w:p>
    <w:p w:rsidR="00B91DFE" w:rsidRPr="00944883" w:rsidRDefault="00B91DFE" w:rsidP="00944883">
      <w:pPr>
        <w:pStyle w:val="AS-P1"/>
        <w:ind w:right="0"/>
      </w:pPr>
      <w:r w:rsidRPr="00944883">
        <w:t>(2)</w:t>
      </w:r>
      <w:r w:rsidRPr="00944883">
        <w:tab/>
        <w:t xml:space="preserve">The </w:t>
      </w:r>
      <w:r w:rsidR="00CA57A3" w:rsidRPr="00944883">
        <w:t xml:space="preserve">Board shall be constituted, and its members shall be appointed in accordance with, and for a period as determined under, section 14 and 15 of the </w:t>
      </w:r>
      <w:r w:rsidR="00E01CC6">
        <w:t xml:space="preserve">Public </w:t>
      </w:r>
      <w:r w:rsidR="00CA57A3" w:rsidRPr="00944883">
        <w:t>Enterprises Governance Act, 2006, but the membership of the Board must include</w:t>
      </w:r>
      <w:r w:rsidR="006F0F6A">
        <w:t xml:space="preserve"> </w:t>
      </w:r>
      <w:r w:rsidRPr="00944883">
        <w:t>-</w:t>
      </w:r>
    </w:p>
    <w:p w:rsidR="00B91DFE" w:rsidRPr="00944883" w:rsidRDefault="00B91DFE" w:rsidP="00944883">
      <w:pPr>
        <w:pStyle w:val="AS-P0"/>
      </w:pPr>
    </w:p>
    <w:p w:rsidR="00B91DFE" w:rsidRPr="00944883" w:rsidRDefault="00B91DFE" w:rsidP="00944883">
      <w:pPr>
        <w:pStyle w:val="AS-Pa"/>
        <w:ind w:right="0"/>
      </w:pPr>
      <w:r w:rsidRPr="00944883">
        <w:t>(a)</w:t>
      </w:r>
      <w:r w:rsidRPr="00944883">
        <w:tab/>
        <w:t>three directors appointed by the Minister;</w:t>
      </w:r>
    </w:p>
    <w:p w:rsidR="00B91DFE" w:rsidRPr="00944883" w:rsidRDefault="00B91DFE" w:rsidP="00944883">
      <w:pPr>
        <w:pStyle w:val="AS-Pa"/>
        <w:ind w:right="0"/>
      </w:pPr>
    </w:p>
    <w:p w:rsidR="00B91DFE" w:rsidRPr="00944883" w:rsidRDefault="00B91DFE" w:rsidP="00944883">
      <w:pPr>
        <w:pStyle w:val="AS-Pa"/>
        <w:ind w:right="0"/>
      </w:pPr>
      <w:r w:rsidRPr="00944883">
        <w:t>(b)</w:t>
      </w:r>
      <w:r w:rsidRPr="00944883">
        <w:tab/>
        <w:t>three directors appointed by the shareholders of the Bank, other than the Government, in the manner determined in the articles: Provided that -</w:t>
      </w:r>
    </w:p>
    <w:p w:rsidR="00B91DFE" w:rsidRPr="00944883" w:rsidRDefault="00B91DFE" w:rsidP="00944883">
      <w:pPr>
        <w:pStyle w:val="AS-P0"/>
      </w:pPr>
    </w:p>
    <w:p w:rsidR="00B91DFE" w:rsidRPr="00944883" w:rsidRDefault="00B91DFE" w:rsidP="00944883">
      <w:pPr>
        <w:pStyle w:val="AS-Pi"/>
        <w:ind w:right="0"/>
      </w:pPr>
      <w:r w:rsidRPr="00944883">
        <w:t>(i)</w:t>
      </w:r>
      <w:r w:rsidRPr="00944883">
        <w:tab/>
        <w:t>if the Government has more than 50 per cent of the shares of the Bank the Minister may appoint one of those directors for every full 20 per cent of shares the Government holds over 50 per cent; or</w:t>
      </w:r>
    </w:p>
    <w:p w:rsidR="00B91DFE" w:rsidRPr="00944883" w:rsidRDefault="00B91DFE" w:rsidP="00944883">
      <w:pPr>
        <w:pStyle w:val="AS-Pi"/>
        <w:ind w:right="0"/>
      </w:pPr>
    </w:p>
    <w:p w:rsidR="00B91DFE" w:rsidRPr="00944883" w:rsidRDefault="00B91DFE" w:rsidP="00944883">
      <w:pPr>
        <w:pStyle w:val="AS-Pi"/>
        <w:ind w:right="0"/>
      </w:pPr>
      <w:r w:rsidRPr="00944883">
        <w:t>(ii)</w:t>
      </w:r>
      <w:r w:rsidRPr="00944883">
        <w:tab/>
        <w:t>if the Government is the sole shareholder of the Bank, the Minister appoints the remaining three shareholders; and</w:t>
      </w:r>
    </w:p>
    <w:p w:rsidR="00B91DFE" w:rsidRPr="00944883" w:rsidRDefault="00B91DFE" w:rsidP="00944883">
      <w:pPr>
        <w:pStyle w:val="AS-P0"/>
      </w:pPr>
    </w:p>
    <w:p w:rsidR="00B91DFE" w:rsidRPr="00944883" w:rsidRDefault="00CA57A3" w:rsidP="00944883">
      <w:pPr>
        <w:pStyle w:val="AS-Pa"/>
        <w:ind w:right="0"/>
      </w:pPr>
      <w:r w:rsidRPr="00944883">
        <w:t>(b</w:t>
      </w:r>
      <w:r w:rsidR="00B91DFE" w:rsidRPr="00944883">
        <w:t>)</w:t>
      </w:r>
      <w:r w:rsidR="00B91DFE" w:rsidRPr="00944883">
        <w:tab/>
        <w:t>the Chief Executive officer of the Bank referred to in section 13.</w:t>
      </w:r>
    </w:p>
    <w:p w:rsidR="00121E83" w:rsidRPr="00944883" w:rsidRDefault="00121E83" w:rsidP="00944883">
      <w:pPr>
        <w:pStyle w:val="AS-Pa"/>
        <w:ind w:right="0"/>
      </w:pPr>
    </w:p>
    <w:p w:rsidR="00E01CC6" w:rsidRDefault="00CA57A3" w:rsidP="00E01CC6">
      <w:pPr>
        <w:pStyle w:val="AS-P-Amend"/>
      </w:pPr>
      <w:r w:rsidRPr="00944883">
        <w:t>[</w:t>
      </w:r>
      <w:r w:rsidR="00F600E1">
        <w:t>S</w:t>
      </w:r>
      <w:r w:rsidRPr="00944883">
        <w:t xml:space="preserve">ubsection (2) </w:t>
      </w:r>
      <w:r w:rsidR="00F600E1">
        <w:t xml:space="preserve">is </w:t>
      </w:r>
      <w:r w:rsidRPr="00944883">
        <w:t>substituted by Act 2 of 2006</w:t>
      </w:r>
      <w:r w:rsidR="00E01CC6">
        <w:t>, as amended by Act 8 of 2015.</w:t>
      </w:r>
    </w:p>
    <w:p w:rsidR="00CA57A3" w:rsidRPr="00944883" w:rsidRDefault="00F600E1" w:rsidP="00944883">
      <w:pPr>
        <w:pStyle w:val="AS-P-Amend"/>
      </w:pPr>
      <w:r>
        <w:t>T</w:t>
      </w:r>
      <w:r w:rsidR="00121E83" w:rsidRPr="00944883">
        <w:t xml:space="preserve">he paragraphs in the amended text are </w:t>
      </w:r>
      <w:r w:rsidR="00AC0098">
        <w:t xml:space="preserve">incorrectly </w:t>
      </w:r>
      <w:r w:rsidR="00121E83" w:rsidRPr="00944883">
        <w:t xml:space="preserve">lettered in the </w:t>
      </w:r>
      <w:r w:rsidR="00121E83" w:rsidRPr="00944883">
        <w:rPr>
          <w:i/>
        </w:rPr>
        <w:t>Government Gazette</w:t>
      </w:r>
      <w:r w:rsidR="00121E83" w:rsidRPr="00944883">
        <w:t xml:space="preserve">, </w:t>
      </w:r>
      <w:r w:rsidR="003A6EB3">
        <w:br/>
      </w:r>
      <w:r w:rsidR="00121E83" w:rsidRPr="00944883">
        <w:t>as reproduced above</w:t>
      </w:r>
      <w:r w:rsidR="00F60187">
        <w:t>, with two paragraphs labelled (b) and no paragraph (c)</w:t>
      </w:r>
      <w:r>
        <w:t xml:space="preserve">. </w:t>
      </w:r>
      <w:r w:rsidR="00315743">
        <w:br/>
      </w:r>
      <w:r>
        <w:t xml:space="preserve">The </w:t>
      </w:r>
      <w:r w:rsidR="00E01CC6">
        <w:t xml:space="preserve">Public </w:t>
      </w:r>
      <w:r w:rsidRPr="00AF08B5">
        <w:t>Enterprises Governance Act</w:t>
      </w:r>
      <w:r>
        <w:t xml:space="preserve"> referred to is Act 2 of 2006</w:t>
      </w:r>
      <w:r w:rsidR="0092579A">
        <w:t xml:space="preserve">, which has </w:t>
      </w:r>
      <w:r w:rsidR="0092579A">
        <w:br/>
      </w:r>
      <w:r w:rsidR="00315743" w:rsidRPr="00315743">
        <w:t>been replaced by the Public Enterprises Governance Act 1 of 2019.</w:t>
      </w:r>
      <w:r w:rsidR="00121E83" w:rsidRPr="00944883">
        <w:t>]</w:t>
      </w:r>
    </w:p>
    <w:p w:rsidR="00B91DFE" w:rsidRPr="00944883" w:rsidRDefault="00B91DFE" w:rsidP="00944883">
      <w:pPr>
        <w:pStyle w:val="AS-P0"/>
      </w:pPr>
    </w:p>
    <w:p w:rsidR="00B91DFE" w:rsidRPr="00944883" w:rsidRDefault="00B91DFE" w:rsidP="00944883">
      <w:pPr>
        <w:pStyle w:val="AS-P1"/>
        <w:ind w:right="0"/>
      </w:pPr>
      <w:r w:rsidRPr="00944883">
        <w:t>(3)</w:t>
      </w:r>
      <w:r w:rsidRPr="00944883">
        <w:tab/>
        <w:t>The directors must be appointed from among persons who have shown ability in and experience with regard to socio-economic development, development finance, business, finance, banking and administration.</w:t>
      </w:r>
    </w:p>
    <w:p w:rsidR="00B91DFE" w:rsidRPr="00944883" w:rsidRDefault="00B91DFE" w:rsidP="00944883">
      <w:pPr>
        <w:pStyle w:val="AS-P1"/>
        <w:ind w:right="0"/>
      </w:pPr>
    </w:p>
    <w:p w:rsidR="00B91DFE" w:rsidRPr="00944883" w:rsidRDefault="00B91DFE" w:rsidP="00944883">
      <w:pPr>
        <w:pStyle w:val="AS-P1"/>
        <w:ind w:right="0"/>
      </w:pPr>
      <w:r w:rsidRPr="00944883">
        <w:t>(4)</w:t>
      </w:r>
      <w:r w:rsidRPr="00944883">
        <w:tab/>
        <w:t>As long as the Government of Namibia remains the guarantor of instruments issued by the Bank, the Minister appoints one of the directors as Chairperson of the Board and such person is eligible for re-appointment.</w:t>
      </w:r>
    </w:p>
    <w:p w:rsidR="00B91DFE" w:rsidRPr="00944883" w:rsidRDefault="00B91DFE" w:rsidP="00944883">
      <w:pPr>
        <w:pStyle w:val="AS-P0"/>
      </w:pPr>
    </w:p>
    <w:p w:rsidR="00B91DFE" w:rsidRPr="00944883" w:rsidRDefault="00B91DFE" w:rsidP="00944883">
      <w:pPr>
        <w:pStyle w:val="AS-P0"/>
      </w:pPr>
      <w:r w:rsidRPr="00944883">
        <w:rPr>
          <w:b/>
        </w:rPr>
        <w:t>Term of office and remuneration of directors</w:t>
      </w:r>
    </w:p>
    <w:p w:rsidR="00B91DFE" w:rsidRPr="00944883" w:rsidRDefault="00B91DFE" w:rsidP="00944883">
      <w:pPr>
        <w:pStyle w:val="AS-P0"/>
      </w:pPr>
    </w:p>
    <w:p w:rsidR="00B91DFE" w:rsidRPr="00944883" w:rsidRDefault="00B91DFE" w:rsidP="00944883">
      <w:pPr>
        <w:pStyle w:val="AS-P1"/>
        <w:ind w:right="0"/>
      </w:pPr>
      <w:r w:rsidRPr="00944883">
        <w:rPr>
          <w:b/>
          <w:bCs/>
        </w:rPr>
        <w:t>10.</w:t>
      </w:r>
      <w:r w:rsidRPr="00944883">
        <w:rPr>
          <w:b/>
          <w:bCs/>
        </w:rPr>
        <w:tab/>
      </w:r>
      <w:r w:rsidRPr="00944883">
        <w:t xml:space="preserve">(1) </w:t>
      </w:r>
      <w:r w:rsidR="003E27E5" w:rsidRPr="00944883">
        <w:tab/>
      </w:r>
      <w:r w:rsidRPr="00944883">
        <w:t>Directors referred to in section 9(2)(a) and (b) are appointed for a term specified in the instrument of appointment and not exceeding five years.</w:t>
      </w:r>
    </w:p>
    <w:p w:rsidR="00B91DFE" w:rsidRPr="00944883" w:rsidRDefault="00B91DFE" w:rsidP="00944883">
      <w:pPr>
        <w:pStyle w:val="AS-P1"/>
        <w:ind w:right="0"/>
      </w:pPr>
    </w:p>
    <w:p w:rsidR="00B91DFE" w:rsidRPr="00944883" w:rsidRDefault="00B91DFE" w:rsidP="00944883">
      <w:pPr>
        <w:pStyle w:val="AS-P1"/>
        <w:ind w:right="0"/>
      </w:pPr>
      <w:r w:rsidRPr="00944883">
        <w:t>(2)</w:t>
      </w:r>
      <w:r w:rsidRPr="00944883">
        <w:tab/>
        <w:t>A Director referred to in subsection (1) vacates his or her office if he or she becomes subject to a disqualification mentioned in section 11 or if he or she is removed from office by the authority who appointed him or her -</w:t>
      </w:r>
    </w:p>
    <w:p w:rsidR="00B91DFE" w:rsidRPr="00944883" w:rsidRDefault="00B91DFE" w:rsidP="00944883">
      <w:pPr>
        <w:pStyle w:val="AS-P0"/>
      </w:pPr>
    </w:p>
    <w:p w:rsidR="00B91DFE" w:rsidRPr="00944883" w:rsidRDefault="00B91DFE" w:rsidP="00944883">
      <w:pPr>
        <w:pStyle w:val="AS-Pa"/>
        <w:ind w:right="0"/>
      </w:pPr>
      <w:r w:rsidRPr="00944883">
        <w:t>(a)</w:t>
      </w:r>
      <w:r w:rsidRPr="00944883">
        <w:tab/>
        <w:t>for misconduct; or</w:t>
      </w:r>
    </w:p>
    <w:p w:rsidR="00B91DFE" w:rsidRPr="00944883" w:rsidRDefault="00B91DFE" w:rsidP="00944883">
      <w:pPr>
        <w:pStyle w:val="AS-Pa"/>
        <w:ind w:right="0"/>
      </w:pPr>
    </w:p>
    <w:p w:rsidR="00B91DFE" w:rsidRPr="00944883" w:rsidRDefault="00B91DFE" w:rsidP="00944883">
      <w:pPr>
        <w:pStyle w:val="AS-Pa"/>
        <w:ind w:right="0"/>
      </w:pPr>
      <w:r w:rsidRPr="00944883">
        <w:t>(b)</w:t>
      </w:r>
      <w:r w:rsidRPr="00944883">
        <w:tab/>
        <w:t>for incompetence or neglect of duty.</w:t>
      </w:r>
    </w:p>
    <w:p w:rsidR="00B91DFE" w:rsidRPr="00944883" w:rsidRDefault="00B91DFE" w:rsidP="00944883">
      <w:pPr>
        <w:pStyle w:val="AS-P0"/>
      </w:pPr>
    </w:p>
    <w:p w:rsidR="00B91DFE" w:rsidRPr="00944883" w:rsidRDefault="00B91DFE" w:rsidP="00944883">
      <w:pPr>
        <w:pStyle w:val="AS-P1"/>
        <w:ind w:right="0"/>
      </w:pPr>
      <w:r w:rsidRPr="00944883">
        <w:t>(3)</w:t>
      </w:r>
      <w:r w:rsidRPr="00944883">
        <w:tab/>
        <w:t>A director is eligible for reappointment after the expiration of term of office.</w:t>
      </w:r>
    </w:p>
    <w:p w:rsidR="00B91DFE" w:rsidRPr="00944883" w:rsidRDefault="00B91DFE" w:rsidP="00944883">
      <w:pPr>
        <w:pStyle w:val="AS-P1"/>
        <w:ind w:right="0"/>
      </w:pPr>
    </w:p>
    <w:p w:rsidR="00B91DFE" w:rsidRPr="00944883" w:rsidRDefault="00B91DFE" w:rsidP="00944883">
      <w:pPr>
        <w:pStyle w:val="AS-P1"/>
        <w:ind w:right="0"/>
      </w:pPr>
      <w:r w:rsidRPr="00944883">
        <w:t>(4)</w:t>
      </w:r>
      <w:r w:rsidRPr="00944883">
        <w:tab/>
        <w:t>For every director an alternate director may be appointed in the manner prescribed in section 9(2), to act in the place of the director if the director is absent or temporarily incapable of performing his or her duties.</w:t>
      </w:r>
    </w:p>
    <w:p w:rsidR="00B91DFE" w:rsidRPr="00944883" w:rsidRDefault="00B91DFE" w:rsidP="00944883">
      <w:pPr>
        <w:pStyle w:val="AS-P1"/>
        <w:ind w:right="0"/>
      </w:pPr>
    </w:p>
    <w:p w:rsidR="00B91DFE" w:rsidRPr="00944883" w:rsidRDefault="00B91DFE" w:rsidP="00944883">
      <w:pPr>
        <w:pStyle w:val="AS-P1"/>
        <w:ind w:right="0"/>
      </w:pPr>
      <w:r w:rsidRPr="00944883">
        <w:t>(5)</w:t>
      </w:r>
      <w:r w:rsidRPr="00944883">
        <w:tab/>
        <w:t>A director and alternate director receives such remuneration and benefits, including reimbursements of expenses in connection with travel and subsistence, as the shareholders of the Bank determine.</w:t>
      </w:r>
    </w:p>
    <w:p w:rsidR="00B91DFE" w:rsidRPr="00944883" w:rsidRDefault="00B91DFE" w:rsidP="00944883">
      <w:pPr>
        <w:pStyle w:val="AS-P0"/>
      </w:pPr>
    </w:p>
    <w:p w:rsidR="00B91DFE" w:rsidRPr="00944883" w:rsidRDefault="00B91DFE" w:rsidP="00944883">
      <w:pPr>
        <w:pStyle w:val="AS-P0"/>
      </w:pPr>
      <w:r w:rsidRPr="00944883">
        <w:rPr>
          <w:b/>
        </w:rPr>
        <w:t>Disqualifications of directors</w:t>
      </w:r>
    </w:p>
    <w:p w:rsidR="00B91DFE" w:rsidRPr="00944883" w:rsidRDefault="00B91DFE" w:rsidP="00944883">
      <w:pPr>
        <w:pStyle w:val="AS-P0"/>
      </w:pPr>
    </w:p>
    <w:p w:rsidR="00B91DFE" w:rsidRPr="00944883" w:rsidRDefault="00B91DFE" w:rsidP="00944883">
      <w:pPr>
        <w:pStyle w:val="AS-P1"/>
        <w:ind w:right="0"/>
      </w:pPr>
      <w:r w:rsidRPr="00944883">
        <w:rPr>
          <w:b/>
          <w:bCs/>
        </w:rPr>
        <w:t>11.</w:t>
      </w:r>
      <w:r w:rsidRPr="00944883">
        <w:rPr>
          <w:b/>
          <w:bCs/>
        </w:rPr>
        <w:tab/>
      </w:r>
      <w:r w:rsidRPr="00944883">
        <w:t>A person may not be appointed as director or alternate director if such person -</w:t>
      </w:r>
    </w:p>
    <w:p w:rsidR="00B91DFE" w:rsidRPr="00944883" w:rsidRDefault="00B91DFE" w:rsidP="00944883">
      <w:pPr>
        <w:pStyle w:val="AS-P0"/>
      </w:pPr>
    </w:p>
    <w:p w:rsidR="00B91DFE" w:rsidRPr="00944883" w:rsidRDefault="00B91DFE" w:rsidP="00944883">
      <w:pPr>
        <w:pStyle w:val="AS-Pa"/>
        <w:ind w:right="0"/>
      </w:pPr>
      <w:r w:rsidRPr="00944883">
        <w:t>(a)</w:t>
      </w:r>
      <w:r w:rsidRPr="00944883">
        <w:tab/>
        <w:t>is disqualified from being appointed or acting as a director of a company in terms of the Companies Act;</w:t>
      </w:r>
    </w:p>
    <w:p w:rsidR="00B91DFE" w:rsidRPr="00944883" w:rsidRDefault="00B91DFE" w:rsidP="00944883">
      <w:pPr>
        <w:pStyle w:val="AS-Pa"/>
        <w:ind w:right="0"/>
      </w:pPr>
    </w:p>
    <w:p w:rsidR="00B91DFE" w:rsidRPr="00944883" w:rsidRDefault="00B91DFE" w:rsidP="00944883">
      <w:pPr>
        <w:pStyle w:val="AS-Pa"/>
        <w:ind w:right="0"/>
      </w:pPr>
      <w:r w:rsidRPr="00944883">
        <w:t>(b)</w:t>
      </w:r>
      <w:r w:rsidRPr="00944883">
        <w:tab/>
        <w:t>is a member of the National Assembly or National Council, a local authority council or a regional council;</w:t>
      </w:r>
    </w:p>
    <w:p w:rsidR="00B91DFE" w:rsidRPr="00944883" w:rsidRDefault="00B91DFE" w:rsidP="00944883">
      <w:pPr>
        <w:pStyle w:val="AS-Pa"/>
        <w:ind w:right="0"/>
      </w:pPr>
    </w:p>
    <w:p w:rsidR="00B91DFE" w:rsidRPr="00944883" w:rsidRDefault="00B91DFE" w:rsidP="00944883">
      <w:pPr>
        <w:pStyle w:val="AS-Pa"/>
        <w:ind w:right="0"/>
      </w:pPr>
      <w:r w:rsidRPr="00944883">
        <w:t>(c)</w:t>
      </w:r>
      <w:r w:rsidRPr="00944883">
        <w:tab/>
        <w:t>has a financial or other interest likely to prejudicially affect his or her performance of duties as director of the Bank.</w:t>
      </w:r>
    </w:p>
    <w:p w:rsidR="00B91DFE" w:rsidRPr="00944883" w:rsidRDefault="00B91DFE" w:rsidP="00944883">
      <w:pPr>
        <w:pStyle w:val="AS-P0"/>
      </w:pPr>
    </w:p>
    <w:p w:rsidR="00B91DFE" w:rsidRPr="00944883" w:rsidRDefault="00B91DFE" w:rsidP="00944883">
      <w:pPr>
        <w:pStyle w:val="AS-P0"/>
      </w:pPr>
      <w:r w:rsidRPr="00944883">
        <w:rPr>
          <w:b/>
        </w:rPr>
        <w:t>Rules of Bank</w:t>
      </w:r>
    </w:p>
    <w:p w:rsidR="00B91DFE" w:rsidRPr="00944883" w:rsidRDefault="00B91DFE" w:rsidP="00944883">
      <w:pPr>
        <w:pStyle w:val="AS-P0"/>
      </w:pPr>
    </w:p>
    <w:p w:rsidR="00B91DFE" w:rsidRPr="00944883" w:rsidRDefault="00B91DFE" w:rsidP="00944883">
      <w:pPr>
        <w:pStyle w:val="AS-P1"/>
        <w:ind w:right="0"/>
      </w:pPr>
      <w:r w:rsidRPr="00944883">
        <w:rPr>
          <w:b/>
          <w:bCs/>
        </w:rPr>
        <w:t>12.</w:t>
      </w:r>
      <w:r w:rsidRPr="00944883">
        <w:rPr>
          <w:b/>
          <w:bCs/>
        </w:rPr>
        <w:tab/>
      </w:r>
      <w:r w:rsidRPr="00944883">
        <w:t>Subject to this Act and the memorandum and articles, the Board may make rules regarding -</w:t>
      </w:r>
    </w:p>
    <w:p w:rsidR="00B91DFE" w:rsidRPr="00944883" w:rsidRDefault="00B91DFE" w:rsidP="00944883">
      <w:pPr>
        <w:pStyle w:val="AS-P0"/>
      </w:pPr>
    </w:p>
    <w:p w:rsidR="00B91DFE" w:rsidRPr="00944883" w:rsidRDefault="00B91DFE" w:rsidP="00944883">
      <w:pPr>
        <w:pStyle w:val="AS-Pa"/>
        <w:ind w:right="0"/>
      </w:pPr>
      <w:r w:rsidRPr="00944883">
        <w:t>(a)</w:t>
      </w:r>
      <w:r w:rsidRPr="00944883">
        <w:tab/>
        <w:t>the Bank</w:t>
      </w:r>
      <w:r w:rsidR="00944883">
        <w:t>’</w:t>
      </w:r>
      <w:r w:rsidRPr="00944883">
        <w:t>s approach to economic and social development in any specific or general form;</w:t>
      </w:r>
    </w:p>
    <w:p w:rsidR="00B91DFE" w:rsidRPr="00944883" w:rsidRDefault="00B91DFE" w:rsidP="00944883">
      <w:pPr>
        <w:pStyle w:val="AS-Pa"/>
        <w:ind w:right="0"/>
      </w:pPr>
    </w:p>
    <w:p w:rsidR="00B91DFE" w:rsidRPr="00944883" w:rsidRDefault="00B91DFE" w:rsidP="00944883">
      <w:pPr>
        <w:pStyle w:val="AS-Pa"/>
        <w:ind w:right="0"/>
      </w:pPr>
      <w:r w:rsidRPr="00944883">
        <w:t>(b)</w:t>
      </w:r>
      <w:r w:rsidRPr="00944883">
        <w:tab/>
        <w:t>the Bank</w:t>
      </w:r>
      <w:r w:rsidR="00944883">
        <w:t>’</w:t>
      </w:r>
      <w:r w:rsidRPr="00944883">
        <w:t>s preferences and priorities as to what constitutes economic and social development, development schemes, export projects and any other schemes, projects and programmes referred to in this Act;</w:t>
      </w:r>
    </w:p>
    <w:p w:rsidR="00B91DFE" w:rsidRPr="00944883" w:rsidRDefault="00B91DFE" w:rsidP="00944883">
      <w:pPr>
        <w:pStyle w:val="AS-Pa"/>
        <w:ind w:right="0"/>
      </w:pPr>
    </w:p>
    <w:p w:rsidR="00B91DFE" w:rsidRPr="00944883" w:rsidRDefault="00B91DFE" w:rsidP="00944883">
      <w:pPr>
        <w:pStyle w:val="AS-Pa"/>
        <w:ind w:right="0"/>
      </w:pPr>
      <w:r w:rsidRPr="00944883">
        <w:t>(c)</w:t>
      </w:r>
      <w:r w:rsidRPr="00944883">
        <w:tab/>
        <w:t>personnel matters, including disciplinary procedures, and other administrative and procedural matters of the Bank;</w:t>
      </w:r>
    </w:p>
    <w:p w:rsidR="00B91DFE" w:rsidRPr="00944883" w:rsidRDefault="00B91DFE" w:rsidP="00944883">
      <w:pPr>
        <w:pStyle w:val="AS-Pa"/>
        <w:ind w:right="0"/>
      </w:pPr>
    </w:p>
    <w:p w:rsidR="00B91DFE" w:rsidRPr="00944883" w:rsidRDefault="00B91DFE" w:rsidP="00944883">
      <w:pPr>
        <w:pStyle w:val="AS-Pa"/>
        <w:ind w:right="0"/>
      </w:pPr>
      <w:r w:rsidRPr="00944883">
        <w:t>(d)</w:t>
      </w:r>
      <w:r w:rsidRPr="00944883">
        <w:tab/>
        <w:t>such other matters as provided for in this Act or as are necessary or useful for the achievement of the objects of the Bank and to regulate the business and affairs of the Bank.</w:t>
      </w:r>
    </w:p>
    <w:p w:rsidR="00B91DFE" w:rsidRPr="00944883" w:rsidRDefault="00B91DFE" w:rsidP="00944883">
      <w:pPr>
        <w:pStyle w:val="AS-P0"/>
      </w:pPr>
    </w:p>
    <w:p w:rsidR="00B91DFE" w:rsidRPr="00944883" w:rsidRDefault="00B91DFE" w:rsidP="00944883">
      <w:pPr>
        <w:pStyle w:val="AS-P0"/>
        <w:rPr>
          <w:b/>
        </w:rPr>
      </w:pPr>
      <w:r w:rsidRPr="00944883">
        <w:rPr>
          <w:b/>
        </w:rPr>
        <w:t>Chief executive officer and staff</w:t>
      </w:r>
    </w:p>
    <w:p w:rsidR="00B91DFE" w:rsidRPr="00944883" w:rsidRDefault="00B91DFE" w:rsidP="00944883">
      <w:pPr>
        <w:pStyle w:val="AS-P0"/>
        <w:rPr>
          <w:b/>
        </w:rPr>
      </w:pPr>
    </w:p>
    <w:p w:rsidR="00B91DFE" w:rsidRPr="00944883" w:rsidRDefault="00B91DFE" w:rsidP="00944883">
      <w:pPr>
        <w:pStyle w:val="AS-P1"/>
        <w:ind w:right="0"/>
      </w:pPr>
      <w:r w:rsidRPr="00944883">
        <w:rPr>
          <w:b/>
        </w:rPr>
        <w:t>13.</w:t>
      </w:r>
      <w:r w:rsidRPr="00944883">
        <w:tab/>
        <w:t xml:space="preserve">(1) </w:t>
      </w:r>
      <w:r w:rsidR="009E515A" w:rsidRPr="00944883">
        <w:tab/>
      </w:r>
      <w:r w:rsidR="00141A29" w:rsidRPr="00944883">
        <w:t xml:space="preserve">Subject to section 22(3) of the </w:t>
      </w:r>
      <w:r w:rsidR="003A6EB3">
        <w:t xml:space="preserve">Public </w:t>
      </w:r>
      <w:r w:rsidR="00141A29" w:rsidRPr="00944883">
        <w:t>Enterprises Governance Act, 2006, t</w:t>
      </w:r>
      <w:r w:rsidRPr="00944883">
        <w:t>he Minister appoints the first chief executive officer of the Bank and thereafter the Board makes the appointment.</w:t>
      </w:r>
    </w:p>
    <w:p w:rsidR="00141A29" w:rsidRPr="00944883" w:rsidRDefault="00141A29" w:rsidP="00944883">
      <w:pPr>
        <w:pStyle w:val="AS-P1"/>
        <w:ind w:right="0"/>
      </w:pPr>
    </w:p>
    <w:p w:rsidR="003A6EB3" w:rsidRDefault="00141A29" w:rsidP="003A6EB3">
      <w:pPr>
        <w:pStyle w:val="AS-P-Amend"/>
      </w:pPr>
      <w:r w:rsidRPr="00944883">
        <w:t>[</w:t>
      </w:r>
      <w:r w:rsidR="003A6EB3">
        <w:t>S</w:t>
      </w:r>
      <w:r w:rsidRPr="00944883">
        <w:t xml:space="preserve">ubsection (1) </w:t>
      </w:r>
      <w:r w:rsidR="003A6EB3">
        <w:t xml:space="preserve">is </w:t>
      </w:r>
      <w:r w:rsidRPr="00944883">
        <w:t>substituted by Act 2 of 2006</w:t>
      </w:r>
      <w:r w:rsidR="003A6EB3">
        <w:t>, as amended by Act 8 of 2015.</w:t>
      </w:r>
    </w:p>
    <w:p w:rsidR="00141A29" w:rsidRPr="00944883" w:rsidRDefault="003A6EB3" w:rsidP="00944883">
      <w:pPr>
        <w:pStyle w:val="AS-P-Amend"/>
      </w:pPr>
      <w:r>
        <w:t>T</w:t>
      </w:r>
      <w:r w:rsidR="00A347F9">
        <w:t xml:space="preserve">he </w:t>
      </w:r>
      <w:r>
        <w:t xml:space="preserve">Public </w:t>
      </w:r>
      <w:r w:rsidR="00A347F9" w:rsidRPr="00AF08B5">
        <w:t>Enterprises Governance Act</w:t>
      </w:r>
      <w:r w:rsidR="00A347F9">
        <w:t xml:space="preserve"> referred to is Act 2 of 2006</w:t>
      </w:r>
      <w:r w:rsidR="0092579A">
        <w:t>, which has</w:t>
      </w:r>
      <w:r w:rsidR="0092579A">
        <w:br/>
      </w:r>
      <w:r w:rsidR="00284F0A" w:rsidRPr="00BA15FF">
        <w:t>been replaced by the Public Enterprises Governance Act 1 of 2019.</w:t>
      </w:r>
      <w:r w:rsidR="00141A29" w:rsidRPr="00944883">
        <w:t>]</w:t>
      </w:r>
    </w:p>
    <w:p w:rsidR="00B91DFE" w:rsidRPr="00944883" w:rsidRDefault="00B91DFE" w:rsidP="00944883">
      <w:pPr>
        <w:pStyle w:val="AS-P1"/>
        <w:ind w:right="0"/>
      </w:pPr>
    </w:p>
    <w:p w:rsidR="00B91DFE" w:rsidRPr="00944883" w:rsidRDefault="00B91DFE" w:rsidP="00944883">
      <w:pPr>
        <w:pStyle w:val="AS-P1"/>
        <w:ind w:right="0"/>
      </w:pPr>
      <w:r w:rsidRPr="00944883">
        <w:t>(2)</w:t>
      </w:r>
      <w:r w:rsidRPr="00944883">
        <w:tab/>
        <w:t>The chief executive officer of the Bank is responsible for the conduct of the business and the management of the affairs of the Bank in accordance with the policies</w:t>
      </w:r>
      <w:r w:rsidR="009E515A" w:rsidRPr="00944883">
        <w:t xml:space="preserve"> </w:t>
      </w:r>
      <w:r w:rsidRPr="00944883">
        <w:t>and directions of the Board.</w:t>
      </w:r>
    </w:p>
    <w:p w:rsidR="00B91DFE" w:rsidRPr="00944883" w:rsidRDefault="00B91DFE" w:rsidP="00944883">
      <w:pPr>
        <w:pStyle w:val="AS-P1"/>
        <w:ind w:right="0"/>
      </w:pPr>
    </w:p>
    <w:p w:rsidR="00B91DFE" w:rsidRPr="00944883" w:rsidRDefault="00B91DFE" w:rsidP="00944883">
      <w:pPr>
        <w:pStyle w:val="AS-P1"/>
        <w:ind w:right="0"/>
      </w:pPr>
      <w:r w:rsidRPr="00944883">
        <w:t>(3)</w:t>
      </w:r>
      <w:r w:rsidRPr="00944883">
        <w:tab/>
        <w:t>The term of office of the chief executive officer is five years and he or she is eligible for reappointment.</w:t>
      </w:r>
    </w:p>
    <w:p w:rsidR="00B91DFE" w:rsidRPr="00944883" w:rsidRDefault="00B91DFE" w:rsidP="00944883">
      <w:pPr>
        <w:pStyle w:val="AS-P1"/>
        <w:ind w:right="0"/>
      </w:pPr>
    </w:p>
    <w:p w:rsidR="00B91DFE" w:rsidRPr="00944883" w:rsidRDefault="00B91DFE" w:rsidP="00944883">
      <w:pPr>
        <w:pStyle w:val="AS-P1"/>
        <w:ind w:right="0"/>
      </w:pPr>
      <w:r w:rsidRPr="00944883">
        <w:t>(4)</w:t>
      </w:r>
      <w:r w:rsidRPr="00944883">
        <w:tab/>
        <w:t>If, for any reason, the chief executive officer is unable to act the Board may appoint another person to act in his or her stead during such inability, and the person so appointed has, while so acting, all the powers and carries out all the duties of the chief executive officer.</w:t>
      </w:r>
    </w:p>
    <w:p w:rsidR="00B91DFE" w:rsidRPr="00944883" w:rsidRDefault="00B91DFE" w:rsidP="00944883">
      <w:pPr>
        <w:pStyle w:val="AS-P1"/>
        <w:ind w:right="0"/>
      </w:pPr>
    </w:p>
    <w:p w:rsidR="00B91DFE" w:rsidRPr="00944883" w:rsidRDefault="00141A29" w:rsidP="00944883">
      <w:pPr>
        <w:pStyle w:val="AS-P1"/>
        <w:ind w:right="0"/>
      </w:pPr>
      <w:r w:rsidRPr="00944883">
        <w:t>(5)</w:t>
      </w:r>
      <w:r w:rsidRPr="00944883">
        <w:tab/>
        <w:t>The Bank may</w:t>
      </w:r>
      <w:r w:rsidR="00B91DFE" w:rsidRPr="00944883">
        <w:t xml:space="preserve"> on the terms and conditions determined by it, </w:t>
      </w:r>
      <w:r w:rsidRPr="00944883">
        <w:t xml:space="preserve">but subject to section 22(3) of the </w:t>
      </w:r>
      <w:r w:rsidR="00E816AF">
        <w:t xml:space="preserve">Public </w:t>
      </w:r>
      <w:r w:rsidRPr="00944883">
        <w:t>Enterprises Governance Act, 2006, employ such other officers and employees, and may engage such agents, advisers and consultants, as it considers necessary for carrying out the purposes of this Act and for the proper conduct of the business of the Bank.</w:t>
      </w:r>
    </w:p>
    <w:p w:rsidR="00121E83" w:rsidRPr="00944883" w:rsidRDefault="00121E83" w:rsidP="00944883">
      <w:pPr>
        <w:pStyle w:val="AS-P1"/>
        <w:ind w:right="0"/>
      </w:pPr>
    </w:p>
    <w:p w:rsidR="00E816AF" w:rsidRDefault="00141A29" w:rsidP="00E816AF">
      <w:pPr>
        <w:pStyle w:val="AS-P-Amend"/>
      </w:pPr>
      <w:r w:rsidRPr="00944883">
        <w:t>[</w:t>
      </w:r>
      <w:r w:rsidR="00E816AF">
        <w:t>S</w:t>
      </w:r>
      <w:r w:rsidRPr="00944883">
        <w:t xml:space="preserve">ubsection (5) </w:t>
      </w:r>
      <w:r w:rsidR="00E816AF">
        <w:t xml:space="preserve">is </w:t>
      </w:r>
      <w:r w:rsidRPr="00944883">
        <w:t>substituted by Act 2 of 2006</w:t>
      </w:r>
      <w:r w:rsidR="00E816AF">
        <w:t>, as amended by Act 8 of 2015.</w:t>
      </w:r>
    </w:p>
    <w:p w:rsidR="00141A29" w:rsidRPr="00944883" w:rsidRDefault="00E816AF" w:rsidP="00944883">
      <w:pPr>
        <w:pStyle w:val="AS-P-Amend"/>
      </w:pPr>
      <w:r>
        <w:t>T</w:t>
      </w:r>
      <w:r w:rsidR="00A347F9">
        <w:t xml:space="preserve">he </w:t>
      </w:r>
      <w:r>
        <w:t xml:space="preserve">Public </w:t>
      </w:r>
      <w:r w:rsidR="00A347F9" w:rsidRPr="00AF08B5">
        <w:t>Enterprises Governance Act</w:t>
      </w:r>
      <w:r w:rsidR="00A347F9">
        <w:t xml:space="preserve"> referred to is Act 2 of 2006</w:t>
      </w:r>
      <w:r w:rsidR="001D54FF">
        <w:t xml:space="preserve">, which has </w:t>
      </w:r>
      <w:r w:rsidR="001D54FF">
        <w:br/>
      </w:r>
      <w:r w:rsidR="00284F0A" w:rsidRPr="00BA15FF">
        <w:t>been replaced by the Public Enterprises Governance Act 1 of 2019.</w:t>
      </w:r>
      <w:r w:rsidR="00141A29" w:rsidRPr="00944883">
        <w:t>]</w:t>
      </w:r>
    </w:p>
    <w:p w:rsidR="00B91DFE" w:rsidRPr="00944883" w:rsidRDefault="00B91DFE" w:rsidP="00944883">
      <w:pPr>
        <w:pStyle w:val="AS-P0"/>
      </w:pPr>
    </w:p>
    <w:p w:rsidR="009E515A" w:rsidRPr="00944883" w:rsidRDefault="00B91DFE" w:rsidP="002863AE">
      <w:pPr>
        <w:pStyle w:val="AS-H3b0"/>
      </w:pPr>
      <w:r w:rsidRPr="00944883">
        <w:t>P</w:t>
      </w:r>
      <w:r w:rsidR="002B5C7F" w:rsidRPr="00944883">
        <w:t xml:space="preserve">art </w:t>
      </w:r>
      <w:r w:rsidR="00D75194" w:rsidRPr="00944883">
        <w:t>III</w:t>
      </w:r>
    </w:p>
    <w:p w:rsidR="00B91DFE" w:rsidRPr="00944883" w:rsidRDefault="00B91DFE" w:rsidP="002863AE">
      <w:pPr>
        <w:pStyle w:val="AS-H3b0"/>
      </w:pPr>
      <w:r w:rsidRPr="00944883">
        <w:t>A</w:t>
      </w:r>
      <w:r w:rsidR="002B5C7F" w:rsidRPr="00944883">
        <w:t>ccounting</w:t>
      </w:r>
    </w:p>
    <w:p w:rsidR="00B91DFE" w:rsidRPr="00944883" w:rsidRDefault="00B91DFE" w:rsidP="00944883">
      <w:pPr>
        <w:pStyle w:val="AS-P0"/>
      </w:pPr>
    </w:p>
    <w:p w:rsidR="00B91DFE" w:rsidRPr="00944883" w:rsidRDefault="00B91DFE" w:rsidP="00944883">
      <w:pPr>
        <w:pStyle w:val="AS-P0"/>
        <w:rPr>
          <w:b/>
        </w:rPr>
      </w:pPr>
      <w:r w:rsidRPr="00944883">
        <w:rPr>
          <w:b/>
        </w:rPr>
        <w:t>Accounts, audit and annual report</w:t>
      </w:r>
    </w:p>
    <w:p w:rsidR="00B91DFE" w:rsidRPr="00944883" w:rsidRDefault="00B91DFE" w:rsidP="00944883">
      <w:pPr>
        <w:pStyle w:val="AS-P0"/>
        <w:rPr>
          <w:b/>
        </w:rPr>
      </w:pPr>
    </w:p>
    <w:p w:rsidR="00B91DFE" w:rsidRPr="00944883" w:rsidRDefault="00B91DFE" w:rsidP="00944883">
      <w:pPr>
        <w:pStyle w:val="AS-P1"/>
        <w:ind w:right="0"/>
      </w:pPr>
      <w:r w:rsidRPr="00944883">
        <w:rPr>
          <w:b/>
        </w:rPr>
        <w:t>14.</w:t>
      </w:r>
      <w:r w:rsidRPr="00944883">
        <w:tab/>
        <w:t xml:space="preserve">(1) </w:t>
      </w:r>
      <w:r w:rsidR="009E515A" w:rsidRPr="00944883">
        <w:tab/>
      </w:r>
      <w:r w:rsidRPr="00944883">
        <w:t>The Board must, in addition to any record, statement or report required by Chapter XI of the Companies Act, and within six months after the end of each financial year, submit to the Minister a report on the activities of the Bank during the financial year concerned, which report must include -</w:t>
      </w:r>
    </w:p>
    <w:p w:rsidR="00B91DFE" w:rsidRPr="00944883" w:rsidRDefault="00B91DFE" w:rsidP="00944883">
      <w:pPr>
        <w:pStyle w:val="AS-P0"/>
      </w:pPr>
    </w:p>
    <w:p w:rsidR="00B91DFE" w:rsidRPr="00944883" w:rsidRDefault="00B91DFE" w:rsidP="00944883">
      <w:pPr>
        <w:pStyle w:val="AS-Pa"/>
        <w:ind w:right="0"/>
      </w:pPr>
      <w:r w:rsidRPr="00944883">
        <w:t>(a)</w:t>
      </w:r>
      <w:r w:rsidRPr="00944883">
        <w:tab/>
        <w:t>the audited and approved financial statements contemplated in that Chapter in respect of the business of the Bank during the financial year;</w:t>
      </w:r>
    </w:p>
    <w:p w:rsidR="00B91DFE" w:rsidRPr="00944883" w:rsidRDefault="00B91DFE" w:rsidP="00944883">
      <w:pPr>
        <w:pStyle w:val="AS-Pa"/>
        <w:ind w:right="0"/>
      </w:pPr>
    </w:p>
    <w:p w:rsidR="00B91DFE" w:rsidRPr="00944883" w:rsidRDefault="00B91DFE" w:rsidP="00944883">
      <w:pPr>
        <w:pStyle w:val="AS-Pa"/>
        <w:ind w:right="0"/>
      </w:pPr>
      <w:r w:rsidRPr="00944883">
        <w:t>(b)</w:t>
      </w:r>
      <w:r w:rsidRPr="00944883">
        <w:tab/>
        <w:t>a report on the achievement of the objects of the Bank during the financial year; and</w:t>
      </w:r>
    </w:p>
    <w:p w:rsidR="00B91DFE" w:rsidRPr="00944883" w:rsidRDefault="00B91DFE" w:rsidP="00944883">
      <w:pPr>
        <w:pStyle w:val="AS-Pa"/>
        <w:ind w:right="0"/>
      </w:pPr>
    </w:p>
    <w:p w:rsidR="00B91DFE" w:rsidRPr="00944883" w:rsidRDefault="00B91DFE" w:rsidP="00944883">
      <w:pPr>
        <w:pStyle w:val="AS-Pa"/>
        <w:ind w:right="0"/>
      </w:pPr>
      <w:r w:rsidRPr="00944883">
        <w:t>(c)</w:t>
      </w:r>
      <w:r w:rsidRPr="00944883">
        <w:tab/>
        <w:t>any other matter required in writing by the Minister.</w:t>
      </w:r>
    </w:p>
    <w:p w:rsidR="00B91DFE" w:rsidRPr="00944883" w:rsidRDefault="00B91DFE" w:rsidP="00944883">
      <w:pPr>
        <w:pStyle w:val="AS-P0"/>
      </w:pPr>
    </w:p>
    <w:p w:rsidR="00B91DFE" w:rsidRPr="00944883" w:rsidRDefault="00B91DFE" w:rsidP="00944883">
      <w:pPr>
        <w:pStyle w:val="AS-P1"/>
        <w:ind w:right="0"/>
      </w:pPr>
      <w:r w:rsidRPr="00944883">
        <w:t>(2)</w:t>
      </w:r>
      <w:r w:rsidRPr="00944883">
        <w:tab/>
        <w:t>The annual financial statements and report referred to in subsection (1) must be tabled in the National Assembly by the Minister within a period of 28 days after the receipt if the National Assembly is then in ordinary session or, if the National Assembly is not then in ordinary session, within 28 days after the commencement of its next ordinary sess</w:t>
      </w:r>
      <w:r w:rsidR="00105C8C" w:rsidRPr="00944883">
        <w:t>io</w:t>
      </w:r>
      <w:r w:rsidRPr="00944883">
        <w:t>n.</w:t>
      </w:r>
    </w:p>
    <w:p w:rsidR="00105C8C" w:rsidRPr="00944883" w:rsidRDefault="00105C8C" w:rsidP="00944883">
      <w:pPr>
        <w:pStyle w:val="AS-P1"/>
        <w:ind w:right="0"/>
      </w:pPr>
    </w:p>
    <w:p w:rsidR="00105C8C" w:rsidRPr="00944883" w:rsidRDefault="00B91DFE" w:rsidP="002863AE">
      <w:pPr>
        <w:pStyle w:val="AS-H3b0"/>
      </w:pPr>
      <w:r w:rsidRPr="00944883">
        <w:t>P</w:t>
      </w:r>
      <w:r w:rsidR="002B5C7F" w:rsidRPr="00944883">
        <w:t>art</w:t>
      </w:r>
      <w:r w:rsidR="00D75194" w:rsidRPr="00944883">
        <w:t xml:space="preserve"> IV</w:t>
      </w:r>
    </w:p>
    <w:p w:rsidR="00B91DFE" w:rsidRPr="00944883" w:rsidRDefault="00B91DFE" w:rsidP="002863AE">
      <w:pPr>
        <w:pStyle w:val="AS-H3b0"/>
      </w:pPr>
      <w:r w:rsidRPr="00944883">
        <w:t>M</w:t>
      </w:r>
      <w:r w:rsidR="002B5C7F" w:rsidRPr="00944883">
        <w:t>iscellaneous</w:t>
      </w:r>
    </w:p>
    <w:p w:rsidR="00B91DFE" w:rsidRPr="00944883" w:rsidRDefault="00B91DFE" w:rsidP="00944883">
      <w:pPr>
        <w:pStyle w:val="AS-P0"/>
        <w:rPr>
          <w:b/>
        </w:rPr>
      </w:pPr>
    </w:p>
    <w:p w:rsidR="00B91DFE" w:rsidRPr="00944883" w:rsidRDefault="00B91DFE" w:rsidP="00944883">
      <w:pPr>
        <w:pStyle w:val="AS-P0"/>
        <w:rPr>
          <w:b/>
        </w:rPr>
      </w:pPr>
      <w:r w:rsidRPr="00944883">
        <w:rPr>
          <w:b/>
        </w:rPr>
        <w:t>Validity of decisions</w:t>
      </w:r>
    </w:p>
    <w:p w:rsidR="00B91DFE" w:rsidRPr="00944883" w:rsidRDefault="00B91DFE" w:rsidP="00944883">
      <w:pPr>
        <w:pStyle w:val="AS-P0"/>
        <w:rPr>
          <w:b/>
        </w:rPr>
      </w:pPr>
    </w:p>
    <w:p w:rsidR="00B91DFE" w:rsidRPr="00944883" w:rsidRDefault="00B91DFE" w:rsidP="00944883">
      <w:pPr>
        <w:pStyle w:val="AS-P1"/>
        <w:ind w:right="0"/>
      </w:pPr>
      <w:r w:rsidRPr="00944883">
        <w:rPr>
          <w:b/>
        </w:rPr>
        <w:t>15.</w:t>
      </w:r>
      <w:r w:rsidRPr="00944883">
        <w:rPr>
          <w:b/>
        </w:rPr>
        <w:tab/>
      </w:r>
      <w:r w:rsidRPr="00944883">
        <w:t>A decision taken by the Board or an act performed under the authority of the Board is not invalid by reason only of a vacancy on the Board, or of the fact that a person who is not entitled to sit as a director sat as a director at the time when the decision was taken or the act was authorised, if the decision was taken or the act was authorised by the requisite majority of directors who were present at the time and entitled to sit.</w:t>
      </w:r>
    </w:p>
    <w:p w:rsidR="00B91DFE" w:rsidRPr="00944883" w:rsidRDefault="00B91DFE" w:rsidP="00944883">
      <w:pPr>
        <w:pStyle w:val="AS-P0"/>
      </w:pPr>
    </w:p>
    <w:p w:rsidR="00B91DFE" w:rsidRPr="00944883" w:rsidRDefault="00B91DFE" w:rsidP="00944883">
      <w:pPr>
        <w:pStyle w:val="AS-P0"/>
        <w:rPr>
          <w:b/>
        </w:rPr>
      </w:pPr>
      <w:r w:rsidRPr="00944883">
        <w:rPr>
          <w:b/>
        </w:rPr>
        <w:t>Delegations</w:t>
      </w:r>
    </w:p>
    <w:p w:rsidR="00B91DFE" w:rsidRPr="00944883" w:rsidRDefault="00B91DFE" w:rsidP="00944883">
      <w:pPr>
        <w:pStyle w:val="AS-P0"/>
        <w:rPr>
          <w:b/>
        </w:rPr>
      </w:pPr>
    </w:p>
    <w:p w:rsidR="00B91DFE" w:rsidRPr="00944883" w:rsidRDefault="00B91DFE" w:rsidP="00944883">
      <w:pPr>
        <w:pStyle w:val="AS-P1"/>
        <w:ind w:right="0"/>
      </w:pPr>
      <w:r w:rsidRPr="00944883">
        <w:rPr>
          <w:b/>
        </w:rPr>
        <w:t>16.</w:t>
      </w:r>
      <w:r w:rsidRPr="00944883">
        <w:tab/>
        <w:t xml:space="preserve">(1) </w:t>
      </w:r>
      <w:r w:rsidR="00096079" w:rsidRPr="00944883">
        <w:tab/>
      </w:r>
      <w:r w:rsidRPr="00944883">
        <w:t>Subject to the Companies Act and the articles, the Board may delegate any power, except the power to make rules and to appoint the chief executive officer, conferred upon it by this Act to any director of the Board, the chief executive officer or any other employee of the Bank.</w:t>
      </w:r>
    </w:p>
    <w:p w:rsidR="00B91DFE" w:rsidRPr="00944883" w:rsidRDefault="00B91DFE" w:rsidP="00944883">
      <w:pPr>
        <w:pStyle w:val="AS-P1"/>
        <w:ind w:right="0"/>
      </w:pPr>
    </w:p>
    <w:p w:rsidR="00B91DFE" w:rsidRPr="00944883" w:rsidRDefault="00B91DFE" w:rsidP="00944883">
      <w:pPr>
        <w:pStyle w:val="AS-P1"/>
        <w:ind w:right="0"/>
      </w:pPr>
      <w:r w:rsidRPr="00944883">
        <w:t>(2)</w:t>
      </w:r>
      <w:r w:rsidRPr="00944883">
        <w:tab/>
        <w:t>The chief executive officer may delegate any power conferred upon him or her under this Act or delegated to him or her under subsection (1), to any employee of the Bank.</w:t>
      </w:r>
    </w:p>
    <w:p w:rsidR="00B91DFE" w:rsidRPr="00944883" w:rsidRDefault="00B91DFE" w:rsidP="00944883">
      <w:pPr>
        <w:pStyle w:val="AS-P1"/>
        <w:ind w:right="0"/>
      </w:pPr>
    </w:p>
    <w:p w:rsidR="00B91DFE" w:rsidRPr="00944883" w:rsidRDefault="00B91DFE" w:rsidP="00944883">
      <w:pPr>
        <w:pStyle w:val="AS-P1"/>
        <w:ind w:right="0"/>
      </w:pPr>
      <w:r w:rsidRPr="00944883">
        <w:t>(3)</w:t>
      </w:r>
      <w:r w:rsidRPr="00944883">
        <w:tab/>
        <w:t>A power delegated under this section must be exercised subject to the direction of the Board or the chief executive officer, as the case may be, and the Board and chief executive officer are not divested of such delegated power and may -</w:t>
      </w:r>
    </w:p>
    <w:p w:rsidR="00B91DFE" w:rsidRPr="00944883" w:rsidRDefault="00B91DFE" w:rsidP="00944883">
      <w:pPr>
        <w:pStyle w:val="AS-P0"/>
      </w:pPr>
    </w:p>
    <w:p w:rsidR="00B91DFE" w:rsidRPr="00944883" w:rsidRDefault="00B91DFE" w:rsidP="00944883">
      <w:pPr>
        <w:pStyle w:val="AS-Pa"/>
        <w:ind w:right="0"/>
      </w:pPr>
      <w:r w:rsidRPr="00944883">
        <w:t>(a)</w:t>
      </w:r>
      <w:r w:rsidRPr="00944883">
        <w:tab/>
        <w:t>amend or set aside anything done in the exercise of the power; and</w:t>
      </w:r>
    </w:p>
    <w:p w:rsidR="00B91DFE" w:rsidRPr="00944883" w:rsidRDefault="00B91DFE" w:rsidP="00944883">
      <w:pPr>
        <w:pStyle w:val="AS-Pa"/>
        <w:ind w:right="0"/>
      </w:pPr>
    </w:p>
    <w:p w:rsidR="00B91DFE" w:rsidRPr="00944883" w:rsidRDefault="00B91DFE" w:rsidP="00944883">
      <w:pPr>
        <w:pStyle w:val="AS-Pa"/>
        <w:ind w:right="0"/>
      </w:pPr>
      <w:r w:rsidRPr="00944883">
        <w:t>(b)</w:t>
      </w:r>
      <w:r w:rsidRPr="00944883">
        <w:tab/>
        <w:t>at any time withdraw the delegation.</w:t>
      </w:r>
    </w:p>
    <w:p w:rsidR="00B91DFE" w:rsidRPr="00944883" w:rsidRDefault="00B91DFE" w:rsidP="00944883">
      <w:pPr>
        <w:pStyle w:val="AS-P0"/>
      </w:pPr>
    </w:p>
    <w:p w:rsidR="00B91DFE" w:rsidRPr="00944883" w:rsidRDefault="00B91DFE" w:rsidP="00944883">
      <w:pPr>
        <w:pStyle w:val="AS-P1"/>
        <w:ind w:right="0"/>
      </w:pPr>
      <w:r w:rsidRPr="00944883">
        <w:t>(4)</w:t>
      </w:r>
      <w:r w:rsidRPr="00944883">
        <w:tab/>
        <w:t>Nothing in this section prevents the Board or chief executive officer from exercising a power delegated by them.</w:t>
      </w:r>
    </w:p>
    <w:p w:rsidR="00B91DFE" w:rsidRPr="00944883" w:rsidRDefault="00B91DFE" w:rsidP="00944883">
      <w:pPr>
        <w:pStyle w:val="AS-P0"/>
      </w:pPr>
    </w:p>
    <w:p w:rsidR="00B91DFE" w:rsidRPr="00944883" w:rsidRDefault="00B91DFE" w:rsidP="00944883">
      <w:pPr>
        <w:pStyle w:val="AS-P0"/>
        <w:rPr>
          <w:b/>
        </w:rPr>
      </w:pPr>
      <w:r w:rsidRPr="00944883">
        <w:rPr>
          <w:b/>
        </w:rPr>
        <w:t>Winding up of Bank</w:t>
      </w:r>
    </w:p>
    <w:p w:rsidR="00B91DFE" w:rsidRPr="00944883" w:rsidRDefault="00B91DFE" w:rsidP="00944883">
      <w:pPr>
        <w:pStyle w:val="AS-P0"/>
        <w:rPr>
          <w:b/>
        </w:rPr>
      </w:pPr>
    </w:p>
    <w:p w:rsidR="00B91DFE" w:rsidRPr="00944883" w:rsidRDefault="00B91DFE" w:rsidP="00944883">
      <w:pPr>
        <w:pStyle w:val="AS-P1"/>
        <w:ind w:right="0"/>
      </w:pPr>
      <w:r w:rsidRPr="00944883">
        <w:rPr>
          <w:b/>
        </w:rPr>
        <w:t>17.</w:t>
      </w:r>
      <w:r w:rsidRPr="00944883">
        <w:tab/>
        <w:t>The Bank may not be wound up except in accordance with an Act of Parliament.</w:t>
      </w:r>
    </w:p>
    <w:p w:rsidR="00B91DFE" w:rsidRPr="00944883" w:rsidRDefault="00B91DFE" w:rsidP="00944883">
      <w:pPr>
        <w:pStyle w:val="AS-P0"/>
      </w:pPr>
    </w:p>
    <w:p w:rsidR="00B91DFE" w:rsidRPr="00944883" w:rsidRDefault="00B91DFE" w:rsidP="00944883">
      <w:pPr>
        <w:pStyle w:val="AS-P0"/>
        <w:rPr>
          <w:b/>
        </w:rPr>
      </w:pPr>
      <w:r w:rsidRPr="00944883">
        <w:rPr>
          <w:b/>
        </w:rPr>
        <w:t>Restriction on use of name of Bank</w:t>
      </w:r>
    </w:p>
    <w:p w:rsidR="00B91DFE" w:rsidRPr="00944883" w:rsidRDefault="00B91DFE" w:rsidP="00944883">
      <w:pPr>
        <w:pStyle w:val="AS-P0"/>
        <w:rPr>
          <w:b/>
        </w:rPr>
      </w:pPr>
    </w:p>
    <w:p w:rsidR="00B91DFE" w:rsidRPr="00944883" w:rsidRDefault="00B91DFE" w:rsidP="00944883">
      <w:pPr>
        <w:pStyle w:val="AS-P1"/>
        <w:ind w:right="0"/>
      </w:pPr>
      <w:r w:rsidRPr="00944883">
        <w:rPr>
          <w:b/>
        </w:rPr>
        <w:t>18.</w:t>
      </w:r>
      <w:r w:rsidRPr="00944883">
        <w:tab/>
        <w:t xml:space="preserve">No person may under a name containing the words </w:t>
      </w:r>
      <w:r w:rsidR="00944883">
        <w:t>“</w:t>
      </w:r>
      <w:r w:rsidRPr="00944883">
        <w:t>Development Bank of Namibia</w:t>
      </w:r>
      <w:r w:rsidR="00944883">
        <w:t>”</w:t>
      </w:r>
      <w:r w:rsidRPr="00944883">
        <w:t xml:space="preserve"> or an abbreviation thereof -</w:t>
      </w:r>
    </w:p>
    <w:p w:rsidR="00B91DFE" w:rsidRPr="00944883" w:rsidRDefault="00B91DFE" w:rsidP="00944883">
      <w:pPr>
        <w:pStyle w:val="AS-P0"/>
      </w:pPr>
    </w:p>
    <w:p w:rsidR="00B91DFE" w:rsidRPr="00944883" w:rsidRDefault="00B91DFE" w:rsidP="00944883">
      <w:pPr>
        <w:pStyle w:val="AS-Pa"/>
        <w:ind w:right="0"/>
      </w:pPr>
      <w:r w:rsidRPr="00944883">
        <w:t>(a)</w:t>
      </w:r>
      <w:r w:rsidRPr="00944883">
        <w:tab/>
        <w:t>conduct any business or carry on any occupation or trade;</w:t>
      </w:r>
    </w:p>
    <w:p w:rsidR="00B91DFE" w:rsidRPr="00944883" w:rsidRDefault="00B91DFE" w:rsidP="00944883">
      <w:pPr>
        <w:pStyle w:val="AS-Pa"/>
        <w:ind w:right="0"/>
      </w:pPr>
    </w:p>
    <w:p w:rsidR="00B91DFE" w:rsidRPr="00944883" w:rsidRDefault="00B91DFE" w:rsidP="00944883">
      <w:pPr>
        <w:pStyle w:val="AS-Pa"/>
        <w:ind w:right="0"/>
      </w:pPr>
      <w:r w:rsidRPr="00944883">
        <w:t>(b)</w:t>
      </w:r>
      <w:r w:rsidRPr="00944883">
        <w:tab/>
        <w:t>be registered or licensed in terms of any legislation; or</w:t>
      </w:r>
    </w:p>
    <w:p w:rsidR="00B91DFE" w:rsidRPr="00944883" w:rsidRDefault="00B91DFE" w:rsidP="00944883">
      <w:pPr>
        <w:pStyle w:val="AS-Pa"/>
        <w:ind w:right="0"/>
      </w:pPr>
    </w:p>
    <w:p w:rsidR="005122F6" w:rsidRPr="00944883" w:rsidRDefault="00B91DFE" w:rsidP="00944883">
      <w:pPr>
        <w:pStyle w:val="AS-Pa"/>
        <w:ind w:right="0"/>
      </w:pPr>
      <w:r w:rsidRPr="00944883">
        <w:t>(c)</w:t>
      </w:r>
      <w:r w:rsidRPr="00944883">
        <w:tab/>
        <w:t xml:space="preserve">falsely claim to be acting on behalf of the Bank. </w:t>
      </w:r>
    </w:p>
    <w:p w:rsidR="005122F6" w:rsidRPr="00944883" w:rsidRDefault="005122F6" w:rsidP="00944883">
      <w:pPr>
        <w:pStyle w:val="AS-P0"/>
      </w:pPr>
    </w:p>
    <w:p w:rsidR="00B91DFE" w:rsidRPr="00944883" w:rsidRDefault="00B91DFE" w:rsidP="00944883">
      <w:pPr>
        <w:pStyle w:val="AS-P0"/>
        <w:rPr>
          <w:b/>
        </w:rPr>
      </w:pPr>
      <w:r w:rsidRPr="00944883">
        <w:rPr>
          <w:b/>
        </w:rPr>
        <w:t>Regulations</w:t>
      </w:r>
    </w:p>
    <w:p w:rsidR="00FA0012" w:rsidRPr="00944883" w:rsidRDefault="00FA0012" w:rsidP="00944883">
      <w:pPr>
        <w:pStyle w:val="AS-P0"/>
        <w:rPr>
          <w:b/>
        </w:rPr>
      </w:pPr>
    </w:p>
    <w:p w:rsidR="00B91DFE" w:rsidRPr="00944883" w:rsidRDefault="00B91DFE" w:rsidP="00944883">
      <w:pPr>
        <w:pStyle w:val="AS-P1"/>
        <w:ind w:right="0"/>
      </w:pPr>
      <w:r w:rsidRPr="00944883">
        <w:rPr>
          <w:b/>
        </w:rPr>
        <w:t>19.</w:t>
      </w:r>
      <w:r w:rsidRPr="00944883">
        <w:tab/>
        <w:t>The Minister, after consultation with the Bank and the shareholders of the Bank, may make regulations in relation to -</w:t>
      </w:r>
    </w:p>
    <w:p w:rsidR="00B91DFE" w:rsidRPr="00944883" w:rsidRDefault="00B91DFE" w:rsidP="00944883">
      <w:pPr>
        <w:pStyle w:val="AS-P0"/>
      </w:pPr>
    </w:p>
    <w:p w:rsidR="00B91DFE" w:rsidRPr="00944883" w:rsidRDefault="00B91DFE" w:rsidP="00944883">
      <w:pPr>
        <w:pStyle w:val="AS-Pa"/>
        <w:ind w:right="0"/>
      </w:pPr>
      <w:r w:rsidRPr="00944883">
        <w:t>(a)</w:t>
      </w:r>
      <w:r w:rsidRPr="00944883">
        <w:tab/>
        <w:t>the election, appointment, filling of vacancies and vacation of office of directors of the Board;</w:t>
      </w:r>
    </w:p>
    <w:p w:rsidR="00B91DFE" w:rsidRPr="00944883" w:rsidRDefault="00B91DFE" w:rsidP="00944883">
      <w:pPr>
        <w:pStyle w:val="AS-Pa"/>
        <w:ind w:right="0"/>
      </w:pPr>
    </w:p>
    <w:p w:rsidR="00B91DFE" w:rsidRPr="00944883" w:rsidRDefault="00B91DFE" w:rsidP="00944883">
      <w:pPr>
        <w:pStyle w:val="AS-Pa"/>
        <w:ind w:right="0"/>
      </w:pPr>
      <w:r w:rsidRPr="00944883">
        <w:t>(b)</w:t>
      </w:r>
      <w:r w:rsidRPr="00944883">
        <w:tab/>
        <w:t>the funding and mobilizing wholesale funding for initiatives to minimize or mitigate the environmental impact of development schemes, export projects or other economic programmes of national importance;</w:t>
      </w:r>
    </w:p>
    <w:p w:rsidR="00B91DFE" w:rsidRPr="00944883" w:rsidRDefault="00B91DFE" w:rsidP="00944883">
      <w:pPr>
        <w:pStyle w:val="AS-Pa"/>
        <w:ind w:right="0"/>
      </w:pPr>
    </w:p>
    <w:p w:rsidR="00B91DFE" w:rsidRPr="00944883" w:rsidRDefault="00B91DFE" w:rsidP="00944883">
      <w:pPr>
        <w:pStyle w:val="AS-Pa"/>
        <w:ind w:right="0"/>
      </w:pPr>
      <w:r w:rsidRPr="00944883">
        <w:t>(c)</w:t>
      </w:r>
      <w:r w:rsidRPr="00944883">
        <w:tab/>
        <w:t>the receiving of grants and donations made to the Bank and the issuing of</w:t>
      </w:r>
      <w:r w:rsidR="00105C8A" w:rsidRPr="00944883">
        <w:t xml:space="preserve"> </w:t>
      </w:r>
      <w:r w:rsidRPr="00944883">
        <w:t>debentures or debenture stock or the raising of wholesale loans;</w:t>
      </w:r>
    </w:p>
    <w:p w:rsidR="00B91DFE" w:rsidRPr="00944883" w:rsidRDefault="00B91DFE" w:rsidP="00944883">
      <w:pPr>
        <w:pStyle w:val="AS-Pa"/>
        <w:ind w:right="0"/>
      </w:pPr>
    </w:p>
    <w:p w:rsidR="00B91DFE" w:rsidRPr="00944883" w:rsidRDefault="00B91DFE" w:rsidP="00944883">
      <w:pPr>
        <w:pStyle w:val="AS-Pa"/>
        <w:ind w:right="0"/>
      </w:pPr>
      <w:r w:rsidRPr="00944883">
        <w:t>(d)</w:t>
      </w:r>
      <w:r w:rsidRPr="00944883">
        <w:tab/>
        <w:t>any such other matters as are necessary or useful to be prescribed for the achievement of the objects of this Act.</w:t>
      </w:r>
    </w:p>
    <w:p w:rsidR="00B91DFE" w:rsidRPr="00944883" w:rsidRDefault="00B91DFE" w:rsidP="00944883">
      <w:pPr>
        <w:pStyle w:val="AS-P0"/>
      </w:pPr>
    </w:p>
    <w:p w:rsidR="00B91DFE" w:rsidRPr="00944883" w:rsidRDefault="00B91DFE" w:rsidP="00944883">
      <w:pPr>
        <w:pStyle w:val="AS-P0"/>
      </w:pPr>
      <w:r w:rsidRPr="00944883">
        <w:rPr>
          <w:b/>
        </w:rPr>
        <w:t>Offences</w:t>
      </w:r>
    </w:p>
    <w:p w:rsidR="00B91DFE" w:rsidRPr="00944883" w:rsidRDefault="00B91DFE" w:rsidP="00944883">
      <w:pPr>
        <w:pStyle w:val="AS-P0"/>
      </w:pPr>
    </w:p>
    <w:p w:rsidR="00B91DFE" w:rsidRPr="00944883" w:rsidRDefault="00B91DFE" w:rsidP="00944883">
      <w:pPr>
        <w:pStyle w:val="AS-P1"/>
        <w:ind w:right="0"/>
      </w:pPr>
      <w:r w:rsidRPr="00944883">
        <w:rPr>
          <w:b/>
        </w:rPr>
        <w:t xml:space="preserve">20. </w:t>
      </w:r>
      <w:r w:rsidR="00717443" w:rsidRPr="00944883">
        <w:rPr>
          <w:b/>
        </w:rPr>
        <w:tab/>
      </w:r>
      <w:r w:rsidRPr="00944883">
        <w:t>A person who contravenes section 18 is guilty of an offence and liable on conviction to a fine not exceeding N$20 000 or to imprisonment for a term not exceeding two years, or to both.</w:t>
      </w:r>
    </w:p>
    <w:p w:rsidR="00B91DFE" w:rsidRPr="00944883" w:rsidRDefault="00B91DFE" w:rsidP="00944883">
      <w:pPr>
        <w:pStyle w:val="AS-P0"/>
      </w:pPr>
    </w:p>
    <w:p w:rsidR="00B91DFE" w:rsidRPr="00944883" w:rsidRDefault="00B91DFE" w:rsidP="002863AE">
      <w:pPr>
        <w:pStyle w:val="AS-H3b0"/>
      </w:pPr>
      <w:r w:rsidRPr="00944883">
        <w:t>P</w:t>
      </w:r>
      <w:r w:rsidR="002B5C7F" w:rsidRPr="00944883">
        <w:t>art</w:t>
      </w:r>
      <w:r w:rsidRPr="00944883">
        <w:t xml:space="preserve"> V</w:t>
      </w:r>
    </w:p>
    <w:p w:rsidR="00367E85" w:rsidRPr="00944883" w:rsidRDefault="002B5C7F" w:rsidP="002863AE">
      <w:pPr>
        <w:pStyle w:val="AS-H3b0"/>
      </w:pPr>
      <w:r w:rsidRPr="00944883">
        <w:t xml:space="preserve">Repeal of Laws, Transitional Provisions and Commencement </w:t>
      </w:r>
    </w:p>
    <w:p w:rsidR="00367E85" w:rsidRPr="00944883" w:rsidRDefault="00367E85" w:rsidP="00944883">
      <w:pPr>
        <w:pStyle w:val="AS-P0"/>
        <w:rPr>
          <w:b/>
        </w:rPr>
      </w:pPr>
    </w:p>
    <w:p w:rsidR="00B91DFE" w:rsidRPr="00944883" w:rsidRDefault="00B91DFE" w:rsidP="00944883">
      <w:pPr>
        <w:pStyle w:val="AS-P0"/>
      </w:pPr>
      <w:r w:rsidRPr="00944883">
        <w:rPr>
          <w:b/>
        </w:rPr>
        <w:t>Repeal of Development Fund of South West Africa/Namibia Act, 1987</w:t>
      </w:r>
    </w:p>
    <w:p w:rsidR="00E14320" w:rsidRPr="00944883" w:rsidRDefault="00E14320" w:rsidP="00944883">
      <w:pPr>
        <w:pStyle w:val="AS-P0"/>
        <w:rPr>
          <w:b/>
        </w:rPr>
      </w:pPr>
    </w:p>
    <w:p w:rsidR="00B91DFE" w:rsidRPr="00944883" w:rsidRDefault="00B91DFE" w:rsidP="00944883">
      <w:pPr>
        <w:pStyle w:val="AS-P1"/>
        <w:ind w:right="0"/>
      </w:pPr>
      <w:r w:rsidRPr="00944883">
        <w:rPr>
          <w:b/>
        </w:rPr>
        <w:t xml:space="preserve">21. </w:t>
      </w:r>
      <w:r w:rsidR="00CE69A6" w:rsidRPr="00944883">
        <w:rPr>
          <w:b/>
        </w:rPr>
        <w:tab/>
      </w:r>
      <w:r w:rsidRPr="00944883">
        <w:t xml:space="preserve">(1) </w:t>
      </w:r>
      <w:r w:rsidR="00CE69A6" w:rsidRPr="00944883">
        <w:tab/>
      </w:r>
      <w:r w:rsidRPr="00944883">
        <w:t xml:space="preserve">The Development Fund of South West Africa/Namibia Act, 1987 (Act No. 29 of 1987), is repealed and the Development Fund, of South West Africa/Namibia (hereafter called </w:t>
      </w:r>
      <w:r w:rsidR="00944883">
        <w:t>“</w:t>
      </w:r>
      <w:r w:rsidRPr="00944883">
        <w:t>the Fund</w:t>
      </w:r>
      <w:r w:rsidR="00944883">
        <w:t>”</w:t>
      </w:r>
      <w:r w:rsidRPr="00944883">
        <w:t>) established by that Act is wound up as set out in this section.</w:t>
      </w:r>
    </w:p>
    <w:p w:rsidR="00B91DFE" w:rsidRPr="00944883" w:rsidRDefault="00B91DFE" w:rsidP="00944883">
      <w:pPr>
        <w:pStyle w:val="AS-P1"/>
        <w:ind w:right="0"/>
      </w:pPr>
    </w:p>
    <w:p w:rsidR="00B91DFE" w:rsidRPr="00944883" w:rsidRDefault="00B91DFE" w:rsidP="00944883">
      <w:pPr>
        <w:pStyle w:val="AS-P1"/>
        <w:ind w:right="0"/>
      </w:pPr>
      <w:r w:rsidRPr="00944883">
        <w:t>(2)</w:t>
      </w:r>
      <w:r w:rsidRPr="00944883">
        <w:tab/>
        <w:t xml:space="preserve">Upon the commencement of this Act, the Minister must transfer the assets, liabilities, rights and obligations of the Fund, on such conditions as the Minister may determine, to the Bank or such other statutory body or Government Ministry (hereafter called the </w:t>
      </w:r>
      <w:r w:rsidR="00944883">
        <w:t>“</w:t>
      </w:r>
      <w:r w:rsidRPr="00944883">
        <w:t>recipient</w:t>
      </w:r>
      <w:r w:rsidR="00944883">
        <w:t>”</w:t>
      </w:r>
      <w:r w:rsidRPr="00944883">
        <w:t xml:space="preserve">) as may be specified by the Minister by notice in the </w:t>
      </w:r>
      <w:r w:rsidRPr="00944883">
        <w:rPr>
          <w:i/>
        </w:rPr>
        <w:t>Gazette.</w:t>
      </w:r>
    </w:p>
    <w:p w:rsidR="00B91DFE" w:rsidRPr="00944883" w:rsidRDefault="00B91DFE" w:rsidP="00944883">
      <w:pPr>
        <w:pStyle w:val="AS-P1"/>
        <w:ind w:right="0"/>
      </w:pPr>
    </w:p>
    <w:p w:rsidR="00B91DFE" w:rsidRPr="00944883" w:rsidRDefault="00B91DFE" w:rsidP="00944883">
      <w:pPr>
        <w:pStyle w:val="AS-P1"/>
        <w:ind w:right="0"/>
      </w:pPr>
      <w:r w:rsidRPr="00944883">
        <w:t>(3)</w:t>
      </w:r>
      <w:r w:rsidRPr="00944883">
        <w:tab/>
        <w:t>Notwithstanding any law to the contrary, the recipient is, with effect from the date of transfer, vested with the ownership of the assets and rights and charged with the liabilities and obligations transferred or assigned to it under subsection (2).</w:t>
      </w:r>
    </w:p>
    <w:p w:rsidR="00B91DFE" w:rsidRPr="00944883" w:rsidRDefault="00B91DFE" w:rsidP="00944883">
      <w:pPr>
        <w:pStyle w:val="AS-P1"/>
        <w:ind w:right="0"/>
      </w:pPr>
    </w:p>
    <w:p w:rsidR="00B91DFE" w:rsidRPr="00944883" w:rsidRDefault="00B91DFE" w:rsidP="00944883">
      <w:pPr>
        <w:pStyle w:val="AS-P1"/>
        <w:ind w:right="0"/>
      </w:pPr>
      <w:r w:rsidRPr="00944883">
        <w:t>(4)</w:t>
      </w:r>
      <w:r w:rsidRPr="00944883">
        <w:tab/>
        <w:t>A certificate issued by the Minister stating that any land or a servitude or other real right or lease or any other asset or right described in the certificate has been transferred to the recipient in terms of subsection (2), is sufficient proof that the asset or right so described vests in the recipient.</w:t>
      </w:r>
    </w:p>
    <w:p w:rsidR="00B91DFE" w:rsidRPr="00944883" w:rsidRDefault="00B91DFE" w:rsidP="00944883">
      <w:pPr>
        <w:pStyle w:val="AS-P1"/>
        <w:ind w:right="0"/>
      </w:pPr>
    </w:p>
    <w:p w:rsidR="00B91DFE" w:rsidRPr="00944883" w:rsidRDefault="00B91DFE" w:rsidP="00944883">
      <w:pPr>
        <w:pStyle w:val="AS-P1"/>
        <w:ind w:right="0"/>
      </w:pPr>
      <w:r w:rsidRPr="00944883">
        <w:t>(5)</w:t>
      </w:r>
      <w:r w:rsidRPr="00944883">
        <w:tab/>
        <w:t>Upon submission of the certificate referred to in subsection (4) to the Registrar of Deeds or any other person in charge of any other office where a register or a record is being kept of the ownership of or entitlement to an asset or right described in such certificate, the Registrar or such person must make such entries in or on any relevant register, title deed or other document in his or her office or submitted to him or her as may be necessary to effect the transfer in the name of the recipient.</w:t>
      </w:r>
    </w:p>
    <w:p w:rsidR="00B91DFE" w:rsidRPr="00944883" w:rsidRDefault="00B91DFE" w:rsidP="00944883">
      <w:pPr>
        <w:pStyle w:val="AS-P1"/>
        <w:ind w:right="0"/>
      </w:pPr>
    </w:p>
    <w:p w:rsidR="00B91DFE" w:rsidRPr="00944883" w:rsidRDefault="00B91DFE" w:rsidP="00944883">
      <w:pPr>
        <w:pStyle w:val="AS-P1"/>
        <w:ind w:right="0"/>
      </w:pPr>
      <w:r w:rsidRPr="00944883">
        <w:t>(6)</w:t>
      </w:r>
      <w:r w:rsidRPr="00944883">
        <w:tab/>
        <w:t>Notwithstanding any law to the contrary, no servitude or other right of any kind in respect of land transferred to the recipient in terms of subsection (2) may be acquired by prescription.</w:t>
      </w:r>
    </w:p>
    <w:p w:rsidR="00B91DFE" w:rsidRPr="00944883" w:rsidRDefault="00B91DFE" w:rsidP="00944883">
      <w:pPr>
        <w:pStyle w:val="AS-P0"/>
      </w:pPr>
    </w:p>
    <w:p w:rsidR="00B91DFE" w:rsidRPr="00944883" w:rsidRDefault="00B91DFE" w:rsidP="00944883">
      <w:pPr>
        <w:pStyle w:val="AS-P1"/>
        <w:ind w:right="0"/>
      </w:pPr>
      <w:r w:rsidRPr="00944883">
        <w:t>(7)</w:t>
      </w:r>
      <w:r w:rsidRPr="00944883">
        <w:tab/>
        <w:t>The recipient shall be substituted for the Fund as a contracting party in respect of any agreement transferred to the recipient in terms of subsection (2) without that substitution bringing about a novation of such agreement.</w:t>
      </w:r>
    </w:p>
    <w:p w:rsidR="00B91DFE" w:rsidRPr="00944883" w:rsidRDefault="00B91DFE" w:rsidP="00944883">
      <w:pPr>
        <w:pStyle w:val="AS-P1"/>
        <w:ind w:right="0"/>
      </w:pPr>
    </w:p>
    <w:p w:rsidR="00B91DFE" w:rsidRPr="00944883" w:rsidRDefault="00B91DFE" w:rsidP="00944883">
      <w:pPr>
        <w:pStyle w:val="AS-P1"/>
        <w:ind w:right="0"/>
      </w:pPr>
      <w:r w:rsidRPr="00944883">
        <w:t>(8)</w:t>
      </w:r>
      <w:r w:rsidRPr="00944883">
        <w:tab/>
        <w:t>Any reference in any law or document to the Fund is to be construed as a reference to the recipient.</w:t>
      </w:r>
    </w:p>
    <w:p w:rsidR="00B91DFE" w:rsidRPr="00944883" w:rsidRDefault="00B91DFE" w:rsidP="00944883">
      <w:pPr>
        <w:pStyle w:val="AS-P1"/>
        <w:ind w:right="0"/>
      </w:pPr>
    </w:p>
    <w:p w:rsidR="00B91DFE" w:rsidRPr="00944883" w:rsidRDefault="00B91DFE" w:rsidP="00944883">
      <w:pPr>
        <w:pStyle w:val="AS-P1"/>
        <w:ind w:right="0"/>
      </w:pPr>
      <w:r w:rsidRPr="00944883">
        <w:t>(9)</w:t>
      </w:r>
      <w:r w:rsidRPr="00944883">
        <w:tab/>
        <w:t>The Minister determines the value of the assets and liabilities transferred to the recipient in terms of subsection (2).</w:t>
      </w:r>
    </w:p>
    <w:p w:rsidR="00B91DFE" w:rsidRPr="00944883" w:rsidRDefault="00B91DFE" w:rsidP="00944883">
      <w:pPr>
        <w:pStyle w:val="AS-P1"/>
        <w:ind w:right="0"/>
      </w:pPr>
    </w:p>
    <w:p w:rsidR="00B91DFE" w:rsidRPr="00944883" w:rsidRDefault="00B91DFE" w:rsidP="00944883">
      <w:pPr>
        <w:pStyle w:val="AS-P1"/>
        <w:ind w:right="0"/>
      </w:pPr>
      <w:r w:rsidRPr="00944883">
        <w:t>(10)</w:t>
      </w:r>
      <w:r w:rsidRPr="00944883">
        <w:tab/>
        <w:t>Notwithstanding any law to the contrary, no stamp duties, transfer duties, registration fees, value added tax or any other duty, fee, tax or levy payable in terms of any law for the acquisition or transfer of assets or rights is payable in respect of the transfer of assets or rights of the Fund to the recipient in terms of subsection (2).</w:t>
      </w:r>
    </w:p>
    <w:p w:rsidR="00B91DFE" w:rsidRPr="00944883" w:rsidRDefault="00B91DFE" w:rsidP="00944883">
      <w:pPr>
        <w:pStyle w:val="AS-P0"/>
      </w:pPr>
    </w:p>
    <w:p w:rsidR="00B91DFE" w:rsidRDefault="00BE47A1" w:rsidP="00944883">
      <w:pPr>
        <w:pStyle w:val="AS-P0"/>
        <w:rPr>
          <w:b/>
        </w:rPr>
      </w:pPr>
      <w:r w:rsidRPr="00BE47A1">
        <w:rPr>
          <w:b/>
        </w:rPr>
        <w:t>***</w:t>
      </w:r>
    </w:p>
    <w:p w:rsidR="00BE47A1" w:rsidRPr="00BE47A1" w:rsidRDefault="00BE47A1" w:rsidP="00944883">
      <w:pPr>
        <w:pStyle w:val="AS-P0"/>
        <w:rPr>
          <w:b/>
        </w:rPr>
      </w:pPr>
    </w:p>
    <w:p w:rsidR="00FA0012" w:rsidRDefault="00B91DFE" w:rsidP="00BE47A1">
      <w:pPr>
        <w:pStyle w:val="AS-P1"/>
        <w:ind w:right="0"/>
        <w:rPr>
          <w:b/>
        </w:rPr>
      </w:pPr>
      <w:r w:rsidRPr="00944883">
        <w:rPr>
          <w:b/>
        </w:rPr>
        <w:t xml:space="preserve">22. </w:t>
      </w:r>
      <w:r w:rsidR="00FB368C" w:rsidRPr="00944883">
        <w:rPr>
          <w:b/>
        </w:rPr>
        <w:tab/>
      </w:r>
    </w:p>
    <w:p w:rsidR="009A6DA0" w:rsidRDefault="009A6DA0" w:rsidP="00BE47A1">
      <w:pPr>
        <w:pStyle w:val="AS-P-Amend"/>
      </w:pPr>
    </w:p>
    <w:p w:rsidR="00BE47A1" w:rsidRPr="008D5283" w:rsidRDefault="00BE47A1" w:rsidP="00BE47A1">
      <w:pPr>
        <w:pStyle w:val="AS-P-Amend"/>
      </w:pPr>
      <w:r>
        <w:t xml:space="preserve">[section 22 </w:t>
      </w:r>
      <w:r w:rsidR="00115E22">
        <w:t xml:space="preserve">deleted </w:t>
      </w:r>
      <w:r>
        <w:t>by Act 16 of 2016]</w:t>
      </w:r>
    </w:p>
    <w:p w:rsidR="00BE47A1" w:rsidRPr="00944883" w:rsidRDefault="00BE47A1" w:rsidP="009A6DA0">
      <w:pPr>
        <w:pStyle w:val="AS-P0"/>
      </w:pPr>
    </w:p>
    <w:p w:rsidR="00B91DFE" w:rsidRPr="00944883" w:rsidRDefault="00B91DFE" w:rsidP="00944883">
      <w:pPr>
        <w:pStyle w:val="AS-P0"/>
      </w:pPr>
      <w:r w:rsidRPr="00944883">
        <w:rPr>
          <w:b/>
        </w:rPr>
        <w:t>Short title and commencement</w:t>
      </w:r>
    </w:p>
    <w:p w:rsidR="00B91DFE" w:rsidRPr="00944883" w:rsidRDefault="00B91DFE" w:rsidP="00944883">
      <w:pPr>
        <w:pStyle w:val="AS-P0"/>
      </w:pPr>
    </w:p>
    <w:p w:rsidR="00B91DFE" w:rsidRPr="00944883" w:rsidRDefault="00B91DFE" w:rsidP="00944883">
      <w:pPr>
        <w:pStyle w:val="AS-P1"/>
        <w:ind w:right="0"/>
      </w:pPr>
      <w:r w:rsidRPr="00944883">
        <w:rPr>
          <w:b/>
        </w:rPr>
        <w:t>23.</w:t>
      </w:r>
      <w:r w:rsidRPr="00944883">
        <w:t xml:space="preserve"> </w:t>
      </w:r>
      <w:r w:rsidR="00E42099" w:rsidRPr="00944883">
        <w:tab/>
      </w:r>
      <w:r w:rsidRPr="00944883">
        <w:t xml:space="preserve">(1) </w:t>
      </w:r>
      <w:r w:rsidR="00E42099" w:rsidRPr="00944883">
        <w:tab/>
      </w:r>
      <w:r w:rsidRPr="00944883">
        <w:t xml:space="preserve">This Act is called the Development Bank of Namibia Act, 2002, and comes into operation on a date determined by the Minister by notice in the </w:t>
      </w:r>
      <w:r w:rsidRPr="00944883">
        <w:rPr>
          <w:i/>
        </w:rPr>
        <w:t>Gazette.</w:t>
      </w:r>
    </w:p>
    <w:p w:rsidR="00B91DFE" w:rsidRPr="00944883" w:rsidRDefault="00B91DFE" w:rsidP="00944883">
      <w:pPr>
        <w:pStyle w:val="AS-P1"/>
        <w:ind w:right="0"/>
      </w:pPr>
    </w:p>
    <w:p w:rsidR="00B91DFE" w:rsidRPr="00944883" w:rsidRDefault="00B91DFE" w:rsidP="00944883">
      <w:pPr>
        <w:pStyle w:val="AS-P1"/>
        <w:ind w:right="0"/>
      </w:pPr>
      <w:r w:rsidRPr="00944883">
        <w:t>(2)</w:t>
      </w:r>
      <w:r w:rsidRPr="00944883">
        <w:tab/>
        <w:t>Different dates may be determined by the Minister under subsection (1) in respect of different provisions of this Act.</w:t>
      </w:r>
    </w:p>
    <w:p w:rsidR="00B91DFE" w:rsidRPr="00944883" w:rsidRDefault="00B91DFE" w:rsidP="00944883">
      <w:pPr>
        <w:pStyle w:val="AS-P1"/>
        <w:ind w:right="0"/>
      </w:pPr>
    </w:p>
    <w:p w:rsidR="00B91DFE" w:rsidRPr="00944883" w:rsidRDefault="00B91DFE" w:rsidP="00944883">
      <w:pPr>
        <w:pStyle w:val="AS-P1"/>
        <w:ind w:right="0"/>
      </w:pPr>
      <w:r w:rsidRPr="00944883">
        <w:t>(3)</w:t>
      </w:r>
      <w:r w:rsidRPr="00944883">
        <w:tab/>
        <w:t>A reference in this Act to the commencement of this Act must in relation to a particular provision be construed as a reference to the date determined under subsection</w:t>
      </w:r>
      <w:r w:rsidR="00E42099" w:rsidRPr="00944883">
        <w:t xml:space="preserve"> </w:t>
      </w:r>
      <w:r w:rsidRPr="00944883">
        <w:t>(2) for the commencement of that provision.</w:t>
      </w:r>
    </w:p>
    <w:p w:rsidR="005E75FD" w:rsidRPr="00944883" w:rsidRDefault="005E75FD" w:rsidP="00944883">
      <w:pPr>
        <w:pStyle w:val="AS-P0"/>
      </w:pPr>
    </w:p>
    <w:sectPr w:rsidR="005E75FD" w:rsidRPr="00944883"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A1E" w:rsidRDefault="00714A1E">
      <w:r>
        <w:separator/>
      </w:r>
    </w:p>
  </w:endnote>
  <w:endnote w:type="continuationSeparator" w:id="0">
    <w:p w:rsidR="00714A1E" w:rsidRDefault="0071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A1E" w:rsidRDefault="00714A1E">
      <w:r>
        <w:separator/>
      </w:r>
    </w:p>
  </w:footnote>
  <w:footnote w:type="continuationSeparator" w:id="0">
    <w:p w:rsidR="00714A1E" w:rsidRDefault="00714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3141C8"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3141C8" w:rsidRPr="00DC6273">
      <w:rPr>
        <w:rFonts w:ascii="Arial" w:hAnsi="Arial" w:cs="Arial"/>
        <w:b/>
        <w:noProof w:val="0"/>
        <w:sz w:val="16"/>
        <w:szCs w:val="16"/>
      </w:rPr>
      <w:fldChar w:fldCharType="separate"/>
    </w:r>
    <w:r w:rsidR="00C754DC">
      <w:rPr>
        <w:rFonts w:ascii="Arial" w:hAnsi="Arial" w:cs="Arial"/>
        <w:b/>
        <w:sz w:val="16"/>
        <w:szCs w:val="16"/>
      </w:rPr>
      <w:t>4</w:t>
    </w:r>
    <w:r w:rsidR="003141C8"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rsidR="00BF0042" w:rsidRDefault="00B91DFE" w:rsidP="00FC33A9">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Development Bank of Namibia Act 8 of 2002</w:t>
    </w:r>
    <w:r w:rsidR="00BF0042" w:rsidRPr="00DC6273">
      <w:rPr>
        <w:rFonts w:ascii="Arial" w:hAnsi="Arial" w:cs="Arial"/>
        <w:b/>
        <w:sz w:val="16"/>
        <w:szCs w:val="16"/>
      </w:rPr>
      <w:t xml:space="preserve"> </w:t>
    </w:r>
  </w:p>
  <w:p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5445B"/>
    <w:multiLevelType w:val="hybridMultilevel"/>
    <w:tmpl w:val="550AB9CE"/>
    <w:lvl w:ilvl="0" w:tplc="9E5CC32A">
      <w:start w:val="10"/>
      <w:numFmt w:val="decimal"/>
      <w:lvlText w:val="%1."/>
      <w:lvlJc w:val="left"/>
      <w:pPr>
        <w:ind w:left="1173" w:hanging="562"/>
      </w:pPr>
      <w:rPr>
        <w:rFonts w:ascii="Times New Roman" w:eastAsia="Times New Roman" w:hAnsi="Times New Roman" w:hint="default"/>
        <w:b/>
        <w:bCs/>
        <w:w w:val="104"/>
        <w:sz w:val="21"/>
        <w:szCs w:val="21"/>
      </w:rPr>
    </w:lvl>
    <w:lvl w:ilvl="1" w:tplc="CD6A00D4">
      <w:start w:val="1"/>
      <w:numFmt w:val="bullet"/>
      <w:lvlText w:val="•"/>
      <w:lvlJc w:val="left"/>
      <w:pPr>
        <w:ind w:left="1958" w:hanging="562"/>
      </w:pPr>
      <w:rPr>
        <w:rFonts w:hint="default"/>
      </w:rPr>
    </w:lvl>
    <w:lvl w:ilvl="2" w:tplc="19A8AA7E">
      <w:start w:val="1"/>
      <w:numFmt w:val="bullet"/>
      <w:lvlText w:val="•"/>
      <w:lvlJc w:val="left"/>
      <w:pPr>
        <w:ind w:left="2742" w:hanging="562"/>
      </w:pPr>
      <w:rPr>
        <w:rFonts w:hint="default"/>
      </w:rPr>
    </w:lvl>
    <w:lvl w:ilvl="3" w:tplc="351CD680">
      <w:start w:val="1"/>
      <w:numFmt w:val="bullet"/>
      <w:lvlText w:val="•"/>
      <w:lvlJc w:val="left"/>
      <w:pPr>
        <w:ind w:left="3527" w:hanging="562"/>
      </w:pPr>
      <w:rPr>
        <w:rFonts w:hint="default"/>
      </w:rPr>
    </w:lvl>
    <w:lvl w:ilvl="4" w:tplc="77BCE344">
      <w:start w:val="1"/>
      <w:numFmt w:val="bullet"/>
      <w:lvlText w:val="•"/>
      <w:lvlJc w:val="left"/>
      <w:pPr>
        <w:ind w:left="4312" w:hanging="562"/>
      </w:pPr>
      <w:rPr>
        <w:rFonts w:hint="default"/>
      </w:rPr>
    </w:lvl>
    <w:lvl w:ilvl="5" w:tplc="5080D128">
      <w:start w:val="1"/>
      <w:numFmt w:val="bullet"/>
      <w:lvlText w:val="•"/>
      <w:lvlJc w:val="left"/>
      <w:pPr>
        <w:ind w:left="5096" w:hanging="562"/>
      </w:pPr>
      <w:rPr>
        <w:rFonts w:hint="default"/>
      </w:rPr>
    </w:lvl>
    <w:lvl w:ilvl="6" w:tplc="99F4D1DA">
      <w:start w:val="1"/>
      <w:numFmt w:val="bullet"/>
      <w:lvlText w:val="•"/>
      <w:lvlJc w:val="left"/>
      <w:pPr>
        <w:ind w:left="5881" w:hanging="562"/>
      </w:pPr>
      <w:rPr>
        <w:rFonts w:hint="default"/>
      </w:rPr>
    </w:lvl>
    <w:lvl w:ilvl="7" w:tplc="1D1630EE">
      <w:start w:val="1"/>
      <w:numFmt w:val="bullet"/>
      <w:lvlText w:val="•"/>
      <w:lvlJc w:val="left"/>
      <w:pPr>
        <w:ind w:left="6666" w:hanging="562"/>
      </w:pPr>
      <w:rPr>
        <w:rFonts w:hint="default"/>
      </w:rPr>
    </w:lvl>
    <w:lvl w:ilvl="8" w:tplc="9B464A66">
      <w:start w:val="1"/>
      <w:numFmt w:val="bullet"/>
      <w:lvlText w:val="•"/>
      <w:lvlJc w:val="left"/>
      <w:pPr>
        <w:ind w:left="7450" w:hanging="562"/>
      </w:pPr>
      <w:rPr>
        <w:rFonts w:hint="default"/>
      </w:rPr>
    </w:lvl>
  </w:abstractNum>
  <w:abstractNum w:abstractNumId="2" w15:restartNumberingAfterBreak="0">
    <w:nsid w:val="05094780"/>
    <w:multiLevelType w:val="hybridMultilevel"/>
    <w:tmpl w:val="778EDE78"/>
    <w:lvl w:ilvl="0" w:tplc="59908174">
      <w:start w:val="2"/>
      <w:numFmt w:val="decimal"/>
      <w:lvlText w:val="(%1)"/>
      <w:lvlJc w:val="left"/>
      <w:pPr>
        <w:ind w:left="119" w:hanging="576"/>
      </w:pPr>
      <w:rPr>
        <w:rFonts w:ascii="Times New Roman" w:eastAsia="Times New Roman" w:hAnsi="Times New Roman" w:hint="default"/>
        <w:w w:val="106"/>
        <w:sz w:val="21"/>
        <w:szCs w:val="21"/>
      </w:rPr>
    </w:lvl>
    <w:lvl w:ilvl="1" w:tplc="D9E8227A">
      <w:start w:val="2"/>
      <w:numFmt w:val="decimal"/>
      <w:lvlText w:val="(%2)"/>
      <w:lvlJc w:val="left"/>
      <w:pPr>
        <w:ind w:left="1035" w:hanging="562"/>
      </w:pPr>
      <w:rPr>
        <w:rFonts w:ascii="Times New Roman" w:eastAsia="Times New Roman" w:hAnsi="Times New Roman" w:hint="default"/>
        <w:w w:val="103"/>
        <w:sz w:val="21"/>
        <w:szCs w:val="21"/>
      </w:rPr>
    </w:lvl>
    <w:lvl w:ilvl="2" w:tplc="E5604772">
      <w:start w:val="1"/>
      <w:numFmt w:val="lowerLetter"/>
      <w:lvlText w:val="(%3)"/>
      <w:lvlJc w:val="left"/>
      <w:pPr>
        <w:ind w:left="2177" w:hanging="567"/>
      </w:pPr>
      <w:rPr>
        <w:rFonts w:ascii="Times New Roman" w:eastAsia="Times New Roman" w:hAnsi="Times New Roman" w:hint="default"/>
        <w:w w:val="103"/>
        <w:sz w:val="21"/>
        <w:szCs w:val="21"/>
      </w:rPr>
    </w:lvl>
    <w:lvl w:ilvl="3" w:tplc="43C8E47A">
      <w:start w:val="1"/>
      <w:numFmt w:val="bullet"/>
      <w:lvlText w:val="•"/>
      <w:lvlJc w:val="left"/>
      <w:pPr>
        <w:ind w:left="3007" w:hanging="567"/>
      </w:pPr>
      <w:rPr>
        <w:rFonts w:hint="default"/>
      </w:rPr>
    </w:lvl>
    <w:lvl w:ilvl="4" w:tplc="B7500E22">
      <w:start w:val="1"/>
      <w:numFmt w:val="bullet"/>
      <w:lvlText w:val="•"/>
      <w:lvlJc w:val="left"/>
      <w:pPr>
        <w:ind w:left="3838" w:hanging="567"/>
      </w:pPr>
      <w:rPr>
        <w:rFonts w:hint="default"/>
      </w:rPr>
    </w:lvl>
    <w:lvl w:ilvl="5" w:tplc="AD6225F2">
      <w:start w:val="1"/>
      <w:numFmt w:val="bullet"/>
      <w:lvlText w:val="•"/>
      <w:lvlJc w:val="left"/>
      <w:pPr>
        <w:ind w:left="4668" w:hanging="567"/>
      </w:pPr>
      <w:rPr>
        <w:rFonts w:hint="default"/>
      </w:rPr>
    </w:lvl>
    <w:lvl w:ilvl="6" w:tplc="FE1E66C8">
      <w:start w:val="1"/>
      <w:numFmt w:val="bullet"/>
      <w:lvlText w:val="•"/>
      <w:lvlJc w:val="left"/>
      <w:pPr>
        <w:ind w:left="5498" w:hanging="567"/>
      </w:pPr>
      <w:rPr>
        <w:rFonts w:hint="default"/>
      </w:rPr>
    </w:lvl>
    <w:lvl w:ilvl="7" w:tplc="89D41084">
      <w:start w:val="1"/>
      <w:numFmt w:val="bullet"/>
      <w:lvlText w:val="•"/>
      <w:lvlJc w:val="left"/>
      <w:pPr>
        <w:ind w:left="6329" w:hanging="567"/>
      </w:pPr>
      <w:rPr>
        <w:rFonts w:hint="default"/>
      </w:rPr>
    </w:lvl>
    <w:lvl w:ilvl="8" w:tplc="E9B21962">
      <w:start w:val="1"/>
      <w:numFmt w:val="bullet"/>
      <w:lvlText w:val="•"/>
      <w:lvlJc w:val="left"/>
      <w:pPr>
        <w:ind w:left="7159" w:hanging="567"/>
      </w:pPr>
      <w:rPr>
        <w:rFonts w:hint="default"/>
      </w:rPr>
    </w:lvl>
  </w:abstractNum>
  <w:abstractNum w:abstractNumId="3"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95DB1"/>
    <w:multiLevelType w:val="hybridMultilevel"/>
    <w:tmpl w:val="1DAA7776"/>
    <w:lvl w:ilvl="0" w:tplc="76FC1B26">
      <w:start w:val="2"/>
      <w:numFmt w:val="decimal"/>
      <w:lvlText w:val="(%1)"/>
      <w:lvlJc w:val="left"/>
      <w:pPr>
        <w:ind w:left="138" w:hanging="576"/>
      </w:pPr>
      <w:rPr>
        <w:rFonts w:ascii="Times New Roman" w:eastAsia="Times New Roman" w:hAnsi="Times New Roman" w:hint="default"/>
        <w:w w:val="108"/>
        <w:sz w:val="21"/>
        <w:szCs w:val="21"/>
      </w:rPr>
    </w:lvl>
    <w:lvl w:ilvl="1" w:tplc="ED428C7E">
      <w:start w:val="1"/>
      <w:numFmt w:val="bullet"/>
      <w:lvlText w:val="•"/>
      <w:lvlJc w:val="left"/>
      <w:pPr>
        <w:ind w:left="1022" w:hanging="576"/>
      </w:pPr>
      <w:rPr>
        <w:rFonts w:hint="default"/>
      </w:rPr>
    </w:lvl>
    <w:lvl w:ilvl="2" w:tplc="5B982A1A">
      <w:start w:val="1"/>
      <w:numFmt w:val="bullet"/>
      <w:lvlText w:val="•"/>
      <w:lvlJc w:val="left"/>
      <w:pPr>
        <w:ind w:left="1907" w:hanging="576"/>
      </w:pPr>
      <w:rPr>
        <w:rFonts w:hint="default"/>
      </w:rPr>
    </w:lvl>
    <w:lvl w:ilvl="3" w:tplc="A0FA3E36">
      <w:start w:val="1"/>
      <w:numFmt w:val="bullet"/>
      <w:lvlText w:val="•"/>
      <w:lvlJc w:val="left"/>
      <w:pPr>
        <w:ind w:left="2791" w:hanging="576"/>
      </w:pPr>
      <w:rPr>
        <w:rFonts w:hint="default"/>
      </w:rPr>
    </w:lvl>
    <w:lvl w:ilvl="4" w:tplc="2056FB06">
      <w:start w:val="1"/>
      <w:numFmt w:val="bullet"/>
      <w:lvlText w:val="•"/>
      <w:lvlJc w:val="left"/>
      <w:pPr>
        <w:ind w:left="3675" w:hanging="576"/>
      </w:pPr>
      <w:rPr>
        <w:rFonts w:hint="default"/>
      </w:rPr>
    </w:lvl>
    <w:lvl w:ilvl="5" w:tplc="9BC66960">
      <w:start w:val="1"/>
      <w:numFmt w:val="bullet"/>
      <w:lvlText w:val="•"/>
      <w:lvlJc w:val="left"/>
      <w:pPr>
        <w:ind w:left="4559" w:hanging="576"/>
      </w:pPr>
      <w:rPr>
        <w:rFonts w:hint="default"/>
      </w:rPr>
    </w:lvl>
    <w:lvl w:ilvl="6" w:tplc="043E0070">
      <w:start w:val="1"/>
      <w:numFmt w:val="bullet"/>
      <w:lvlText w:val="•"/>
      <w:lvlJc w:val="left"/>
      <w:pPr>
        <w:ind w:left="5443" w:hanging="576"/>
      </w:pPr>
      <w:rPr>
        <w:rFonts w:hint="default"/>
      </w:rPr>
    </w:lvl>
    <w:lvl w:ilvl="7" w:tplc="1B3084B6">
      <w:start w:val="1"/>
      <w:numFmt w:val="bullet"/>
      <w:lvlText w:val="•"/>
      <w:lvlJc w:val="left"/>
      <w:pPr>
        <w:ind w:left="6327" w:hanging="576"/>
      </w:pPr>
      <w:rPr>
        <w:rFonts w:hint="default"/>
      </w:rPr>
    </w:lvl>
    <w:lvl w:ilvl="8" w:tplc="D5F46ED6">
      <w:start w:val="1"/>
      <w:numFmt w:val="bullet"/>
      <w:lvlText w:val="•"/>
      <w:lvlJc w:val="left"/>
      <w:pPr>
        <w:ind w:left="7211" w:hanging="576"/>
      </w:pPr>
      <w:rPr>
        <w:rFonts w:hint="default"/>
      </w:rPr>
    </w:lvl>
  </w:abstractNum>
  <w:abstractNum w:abstractNumId="5" w15:restartNumberingAfterBreak="0">
    <w:nsid w:val="18CD218A"/>
    <w:multiLevelType w:val="hybridMultilevel"/>
    <w:tmpl w:val="BE9E54BC"/>
    <w:lvl w:ilvl="0" w:tplc="012661A0">
      <w:start w:val="1"/>
      <w:numFmt w:val="lowerLetter"/>
      <w:lvlText w:val="(%1)"/>
      <w:lvlJc w:val="left"/>
      <w:pPr>
        <w:ind w:left="2305" w:hanging="567"/>
      </w:pPr>
      <w:rPr>
        <w:rFonts w:ascii="Times New Roman" w:eastAsia="Times New Roman" w:hAnsi="Times New Roman" w:hint="default"/>
        <w:w w:val="103"/>
        <w:sz w:val="21"/>
        <w:szCs w:val="21"/>
      </w:rPr>
    </w:lvl>
    <w:lvl w:ilvl="1" w:tplc="9FC498E8">
      <w:start w:val="1"/>
      <w:numFmt w:val="bullet"/>
      <w:lvlText w:val="•"/>
      <w:lvlJc w:val="left"/>
      <w:pPr>
        <w:ind w:left="2977" w:hanging="567"/>
      </w:pPr>
      <w:rPr>
        <w:rFonts w:hint="default"/>
      </w:rPr>
    </w:lvl>
    <w:lvl w:ilvl="2" w:tplc="7E643884">
      <w:start w:val="1"/>
      <w:numFmt w:val="bullet"/>
      <w:lvlText w:val="•"/>
      <w:lvlJc w:val="left"/>
      <w:pPr>
        <w:ind w:left="3648" w:hanging="567"/>
      </w:pPr>
      <w:rPr>
        <w:rFonts w:hint="default"/>
      </w:rPr>
    </w:lvl>
    <w:lvl w:ilvl="3" w:tplc="798EA0B0">
      <w:start w:val="1"/>
      <w:numFmt w:val="bullet"/>
      <w:lvlText w:val="•"/>
      <w:lvlJc w:val="left"/>
      <w:pPr>
        <w:ind w:left="4320" w:hanging="567"/>
      </w:pPr>
      <w:rPr>
        <w:rFonts w:hint="default"/>
      </w:rPr>
    </w:lvl>
    <w:lvl w:ilvl="4" w:tplc="FB7C5B34">
      <w:start w:val="1"/>
      <w:numFmt w:val="bullet"/>
      <w:lvlText w:val="•"/>
      <w:lvlJc w:val="left"/>
      <w:pPr>
        <w:ind w:left="4991" w:hanging="567"/>
      </w:pPr>
      <w:rPr>
        <w:rFonts w:hint="default"/>
      </w:rPr>
    </w:lvl>
    <w:lvl w:ilvl="5" w:tplc="6116287C">
      <w:start w:val="1"/>
      <w:numFmt w:val="bullet"/>
      <w:lvlText w:val="•"/>
      <w:lvlJc w:val="left"/>
      <w:pPr>
        <w:ind w:left="5662" w:hanging="567"/>
      </w:pPr>
      <w:rPr>
        <w:rFonts w:hint="default"/>
      </w:rPr>
    </w:lvl>
    <w:lvl w:ilvl="6" w:tplc="5F780402">
      <w:start w:val="1"/>
      <w:numFmt w:val="bullet"/>
      <w:lvlText w:val="•"/>
      <w:lvlJc w:val="left"/>
      <w:pPr>
        <w:ind w:left="6334" w:hanging="567"/>
      </w:pPr>
      <w:rPr>
        <w:rFonts w:hint="default"/>
      </w:rPr>
    </w:lvl>
    <w:lvl w:ilvl="7" w:tplc="1820EE38">
      <w:start w:val="1"/>
      <w:numFmt w:val="bullet"/>
      <w:lvlText w:val="•"/>
      <w:lvlJc w:val="left"/>
      <w:pPr>
        <w:ind w:left="7005" w:hanging="567"/>
      </w:pPr>
      <w:rPr>
        <w:rFonts w:hint="default"/>
      </w:rPr>
    </w:lvl>
    <w:lvl w:ilvl="8" w:tplc="82BE3936">
      <w:start w:val="1"/>
      <w:numFmt w:val="bullet"/>
      <w:lvlText w:val="•"/>
      <w:lvlJc w:val="left"/>
      <w:pPr>
        <w:ind w:left="7677" w:hanging="567"/>
      </w:pPr>
      <w:rPr>
        <w:rFonts w:hint="default"/>
      </w:rPr>
    </w:lvl>
  </w:abstractNum>
  <w:abstractNum w:abstractNumId="6" w15:restartNumberingAfterBreak="0">
    <w:nsid w:val="1EB77B7F"/>
    <w:multiLevelType w:val="hybridMultilevel"/>
    <w:tmpl w:val="F172476E"/>
    <w:lvl w:ilvl="0" w:tplc="BA5A93BA">
      <w:start w:val="2"/>
      <w:numFmt w:val="decimal"/>
      <w:lvlText w:val="(%1)"/>
      <w:lvlJc w:val="left"/>
      <w:pPr>
        <w:ind w:left="1168" w:hanging="562"/>
      </w:pPr>
      <w:rPr>
        <w:rFonts w:ascii="Times New Roman" w:eastAsia="Times New Roman" w:hAnsi="Times New Roman" w:hint="default"/>
        <w:w w:val="106"/>
        <w:sz w:val="21"/>
        <w:szCs w:val="21"/>
      </w:rPr>
    </w:lvl>
    <w:lvl w:ilvl="1" w:tplc="AED6FAC8">
      <w:start w:val="1"/>
      <w:numFmt w:val="lowerLetter"/>
      <w:lvlText w:val="(%2)"/>
      <w:lvlJc w:val="left"/>
      <w:pPr>
        <w:ind w:left="2315" w:hanging="571"/>
      </w:pPr>
      <w:rPr>
        <w:rFonts w:ascii="Times New Roman" w:eastAsia="Times New Roman" w:hAnsi="Times New Roman" w:hint="default"/>
        <w:w w:val="103"/>
        <w:sz w:val="21"/>
        <w:szCs w:val="21"/>
      </w:rPr>
    </w:lvl>
    <w:lvl w:ilvl="2" w:tplc="5BC4F6A6">
      <w:start w:val="1"/>
      <w:numFmt w:val="bullet"/>
      <w:lvlText w:val="•"/>
      <w:lvlJc w:val="left"/>
      <w:pPr>
        <w:ind w:left="3060" w:hanging="571"/>
      </w:pPr>
      <w:rPr>
        <w:rFonts w:hint="default"/>
      </w:rPr>
    </w:lvl>
    <w:lvl w:ilvl="3" w:tplc="DF22C252">
      <w:start w:val="1"/>
      <w:numFmt w:val="bullet"/>
      <w:lvlText w:val="•"/>
      <w:lvlJc w:val="left"/>
      <w:pPr>
        <w:ind w:left="3805" w:hanging="571"/>
      </w:pPr>
      <w:rPr>
        <w:rFonts w:hint="default"/>
      </w:rPr>
    </w:lvl>
    <w:lvl w:ilvl="4" w:tplc="505439C6">
      <w:start w:val="1"/>
      <w:numFmt w:val="bullet"/>
      <w:lvlText w:val="•"/>
      <w:lvlJc w:val="left"/>
      <w:pPr>
        <w:ind w:left="4550" w:hanging="571"/>
      </w:pPr>
      <w:rPr>
        <w:rFonts w:hint="default"/>
      </w:rPr>
    </w:lvl>
    <w:lvl w:ilvl="5" w:tplc="C5722384">
      <w:start w:val="1"/>
      <w:numFmt w:val="bullet"/>
      <w:lvlText w:val="•"/>
      <w:lvlJc w:val="left"/>
      <w:pPr>
        <w:ind w:left="5295" w:hanging="571"/>
      </w:pPr>
      <w:rPr>
        <w:rFonts w:hint="default"/>
      </w:rPr>
    </w:lvl>
    <w:lvl w:ilvl="6" w:tplc="0B8C6568">
      <w:start w:val="1"/>
      <w:numFmt w:val="bullet"/>
      <w:lvlText w:val="•"/>
      <w:lvlJc w:val="left"/>
      <w:pPr>
        <w:ind w:left="6040" w:hanging="571"/>
      </w:pPr>
      <w:rPr>
        <w:rFonts w:hint="default"/>
      </w:rPr>
    </w:lvl>
    <w:lvl w:ilvl="7" w:tplc="C32E47EC">
      <w:start w:val="1"/>
      <w:numFmt w:val="bullet"/>
      <w:lvlText w:val="•"/>
      <w:lvlJc w:val="left"/>
      <w:pPr>
        <w:ind w:left="6785" w:hanging="571"/>
      </w:pPr>
      <w:rPr>
        <w:rFonts w:hint="default"/>
      </w:rPr>
    </w:lvl>
    <w:lvl w:ilvl="8" w:tplc="A566E1B2">
      <w:start w:val="1"/>
      <w:numFmt w:val="bullet"/>
      <w:lvlText w:val="•"/>
      <w:lvlJc w:val="left"/>
      <w:pPr>
        <w:ind w:left="7530" w:hanging="571"/>
      </w:pPr>
      <w:rPr>
        <w:rFonts w:hint="default"/>
      </w:rPr>
    </w:lvl>
  </w:abstractNum>
  <w:abstractNum w:abstractNumId="7" w15:restartNumberingAfterBreak="0">
    <w:nsid w:val="1FC75250"/>
    <w:multiLevelType w:val="hybridMultilevel"/>
    <w:tmpl w:val="1CD6B624"/>
    <w:lvl w:ilvl="0" w:tplc="067AC590">
      <w:start w:val="2"/>
      <w:numFmt w:val="decimal"/>
      <w:lvlText w:val="(%1)"/>
      <w:lvlJc w:val="left"/>
      <w:pPr>
        <w:ind w:left="1235" w:hanging="567"/>
        <w:jc w:val="right"/>
      </w:pPr>
      <w:rPr>
        <w:rFonts w:ascii="Times New Roman" w:eastAsia="Times New Roman" w:hAnsi="Times New Roman" w:hint="default"/>
        <w:w w:val="101"/>
        <w:sz w:val="22"/>
        <w:szCs w:val="22"/>
      </w:rPr>
    </w:lvl>
    <w:lvl w:ilvl="1" w:tplc="A2587AB4">
      <w:start w:val="1"/>
      <w:numFmt w:val="bullet"/>
      <w:lvlText w:val="•"/>
      <w:lvlJc w:val="left"/>
      <w:pPr>
        <w:ind w:left="2020" w:hanging="567"/>
      </w:pPr>
      <w:rPr>
        <w:rFonts w:hint="default"/>
      </w:rPr>
    </w:lvl>
    <w:lvl w:ilvl="2" w:tplc="B6FA2632">
      <w:start w:val="1"/>
      <w:numFmt w:val="bullet"/>
      <w:lvlText w:val="•"/>
      <w:lvlJc w:val="left"/>
      <w:pPr>
        <w:ind w:left="2804" w:hanging="567"/>
      </w:pPr>
      <w:rPr>
        <w:rFonts w:hint="default"/>
      </w:rPr>
    </w:lvl>
    <w:lvl w:ilvl="3" w:tplc="C6F8B8C0">
      <w:start w:val="1"/>
      <w:numFmt w:val="bullet"/>
      <w:lvlText w:val="•"/>
      <w:lvlJc w:val="left"/>
      <w:pPr>
        <w:ind w:left="3588" w:hanging="567"/>
      </w:pPr>
      <w:rPr>
        <w:rFonts w:hint="default"/>
      </w:rPr>
    </w:lvl>
    <w:lvl w:ilvl="4" w:tplc="25662DC8">
      <w:start w:val="1"/>
      <w:numFmt w:val="bullet"/>
      <w:lvlText w:val="•"/>
      <w:lvlJc w:val="left"/>
      <w:pPr>
        <w:ind w:left="4373" w:hanging="567"/>
      </w:pPr>
      <w:rPr>
        <w:rFonts w:hint="default"/>
      </w:rPr>
    </w:lvl>
    <w:lvl w:ilvl="5" w:tplc="9DCE719E">
      <w:start w:val="1"/>
      <w:numFmt w:val="bullet"/>
      <w:lvlText w:val="•"/>
      <w:lvlJc w:val="left"/>
      <w:pPr>
        <w:ind w:left="5157" w:hanging="567"/>
      </w:pPr>
      <w:rPr>
        <w:rFonts w:hint="default"/>
      </w:rPr>
    </w:lvl>
    <w:lvl w:ilvl="6" w:tplc="27DC8790">
      <w:start w:val="1"/>
      <w:numFmt w:val="bullet"/>
      <w:lvlText w:val="•"/>
      <w:lvlJc w:val="left"/>
      <w:pPr>
        <w:ind w:left="5942" w:hanging="567"/>
      </w:pPr>
      <w:rPr>
        <w:rFonts w:hint="default"/>
      </w:rPr>
    </w:lvl>
    <w:lvl w:ilvl="7" w:tplc="084828A8">
      <w:start w:val="1"/>
      <w:numFmt w:val="bullet"/>
      <w:lvlText w:val="•"/>
      <w:lvlJc w:val="left"/>
      <w:pPr>
        <w:ind w:left="6726" w:hanging="567"/>
      </w:pPr>
      <w:rPr>
        <w:rFonts w:hint="default"/>
      </w:rPr>
    </w:lvl>
    <w:lvl w:ilvl="8" w:tplc="0E52AE32">
      <w:start w:val="1"/>
      <w:numFmt w:val="bullet"/>
      <w:lvlText w:val="•"/>
      <w:lvlJc w:val="left"/>
      <w:pPr>
        <w:ind w:left="7511" w:hanging="567"/>
      </w:pPr>
      <w:rPr>
        <w:rFonts w:hint="default"/>
      </w:rPr>
    </w:lvl>
  </w:abstractNum>
  <w:abstractNum w:abstractNumId="8" w15:restartNumberingAfterBreak="0">
    <w:nsid w:val="21254708"/>
    <w:multiLevelType w:val="hybridMultilevel"/>
    <w:tmpl w:val="91BAF0DA"/>
    <w:lvl w:ilvl="0" w:tplc="9EA2356E">
      <w:start w:val="1"/>
      <w:numFmt w:val="lowerLetter"/>
      <w:lvlText w:val="(%1)"/>
      <w:lvlJc w:val="left"/>
      <w:pPr>
        <w:ind w:left="1044" w:hanging="567"/>
      </w:pPr>
      <w:rPr>
        <w:rFonts w:ascii="Times New Roman" w:eastAsia="Times New Roman" w:hAnsi="Times New Roman" w:hint="default"/>
        <w:w w:val="103"/>
        <w:sz w:val="21"/>
        <w:szCs w:val="21"/>
      </w:rPr>
    </w:lvl>
    <w:lvl w:ilvl="1" w:tplc="11D8DB7C">
      <w:start w:val="1"/>
      <w:numFmt w:val="bullet"/>
      <w:lvlText w:val="•"/>
      <w:lvlJc w:val="left"/>
      <w:pPr>
        <w:ind w:left="1828" w:hanging="567"/>
      </w:pPr>
      <w:rPr>
        <w:rFonts w:hint="default"/>
      </w:rPr>
    </w:lvl>
    <w:lvl w:ilvl="2" w:tplc="A594B7CA">
      <w:start w:val="1"/>
      <w:numFmt w:val="bullet"/>
      <w:lvlText w:val="•"/>
      <w:lvlJc w:val="left"/>
      <w:pPr>
        <w:ind w:left="2611" w:hanging="567"/>
      </w:pPr>
      <w:rPr>
        <w:rFonts w:hint="default"/>
      </w:rPr>
    </w:lvl>
    <w:lvl w:ilvl="3" w:tplc="455406C6">
      <w:start w:val="1"/>
      <w:numFmt w:val="bullet"/>
      <w:lvlText w:val="•"/>
      <w:lvlJc w:val="left"/>
      <w:pPr>
        <w:ind w:left="3395" w:hanging="567"/>
      </w:pPr>
      <w:rPr>
        <w:rFonts w:hint="default"/>
      </w:rPr>
    </w:lvl>
    <w:lvl w:ilvl="4" w:tplc="4EBA9E3C">
      <w:start w:val="1"/>
      <w:numFmt w:val="bullet"/>
      <w:lvlText w:val="•"/>
      <w:lvlJc w:val="left"/>
      <w:pPr>
        <w:ind w:left="4178" w:hanging="567"/>
      </w:pPr>
      <w:rPr>
        <w:rFonts w:hint="default"/>
      </w:rPr>
    </w:lvl>
    <w:lvl w:ilvl="5" w:tplc="E5B01500">
      <w:start w:val="1"/>
      <w:numFmt w:val="bullet"/>
      <w:lvlText w:val="•"/>
      <w:lvlJc w:val="left"/>
      <w:pPr>
        <w:ind w:left="4962" w:hanging="567"/>
      </w:pPr>
      <w:rPr>
        <w:rFonts w:hint="default"/>
      </w:rPr>
    </w:lvl>
    <w:lvl w:ilvl="6" w:tplc="F236C17E">
      <w:start w:val="1"/>
      <w:numFmt w:val="bullet"/>
      <w:lvlText w:val="•"/>
      <w:lvlJc w:val="left"/>
      <w:pPr>
        <w:ind w:left="5745" w:hanging="567"/>
      </w:pPr>
      <w:rPr>
        <w:rFonts w:hint="default"/>
      </w:rPr>
    </w:lvl>
    <w:lvl w:ilvl="7" w:tplc="995A985A">
      <w:start w:val="1"/>
      <w:numFmt w:val="bullet"/>
      <w:lvlText w:val="•"/>
      <w:lvlJc w:val="left"/>
      <w:pPr>
        <w:ind w:left="6529" w:hanging="567"/>
      </w:pPr>
      <w:rPr>
        <w:rFonts w:hint="default"/>
      </w:rPr>
    </w:lvl>
    <w:lvl w:ilvl="8" w:tplc="5FC8E134">
      <w:start w:val="1"/>
      <w:numFmt w:val="bullet"/>
      <w:lvlText w:val="•"/>
      <w:lvlJc w:val="left"/>
      <w:pPr>
        <w:ind w:left="7312" w:hanging="567"/>
      </w:pPr>
      <w:rPr>
        <w:rFonts w:hint="default"/>
      </w:rPr>
    </w:lvl>
  </w:abstractNum>
  <w:abstractNum w:abstractNumId="9" w15:restartNumberingAfterBreak="0">
    <w:nsid w:val="228454F6"/>
    <w:multiLevelType w:val="hybridMultilevel"/>
    <w:tmpl w:val="2C587912"/>
    <w:lvl w:ilvl="0" w:tplc="32AAFFD4">
      <w:start w:val="1"/>
      <w:numFmt w:val="decimal"/>
      <w:lvlText w:val="%1."/>
      <w:lvlJc w:val="left"/>
      <w:pPr>
        <w:ind w:left="681" w:hanging="552"/>
      </w:pPr>
      <w:rPr>
        <w:rFonts w:ascii="Times New Roman" w:eastAsia="Times New Roman" w:hAnsi="Times New Roman" w:hint="default"/>
        <w:w w:val="99"/>
        <w:sz w:val="22"/>
        <w:szCs w:val="22"/>
      </w:rPr>
    </w:lvl>
    <w:lvl w:ilvl="1" w:tplc="EAF435D6">
      <w:start w:val="1"/>
      <w:numFmt w:val="decimal"/>
      <w:lvlText w:val="%2."/>
      <w:lvlJc w:val="left"/>
      <w:pPr>
        <w:ind w:left="1245" w:hanging="557"/>
      </w:pPr>
      <w:rPr>
        <w:rFonts w:ascii="Times New Roman" w:eastAsia="Times New Roman" w:hAnsi="Times New Roman" w:hint="default"/>
        <w:b/>
        <w:bCs/>
        <w:w w:val="105"/>
        <w:sz w:val="21"/>
        <w:szCs w:val="21"/>
      </w:rPr>
    </w:lvl>
    <w:lvl w:ilvl="2" w:tplc="D52CA9A2">
      <w:start w:val="1"/>
      <w:numFmt w:val="bullet"/>
      <w:lvlText w:val="•"/>
      <w:lvlJc w:val="left"/>
      <w:pPr>
        <w:ind w:left="2084" w:hanging="557"/>
      </w:pPr>
      <w:rPr>
        <w:rFonts w:hint="default"/>
      </w:rPr>
    </w:lvl>
    <w:lvl w:ilvl="3" w:tplc="259AF4D8">
      <w:start w:val="1"/>
      <w:numFmt w:val="bullet"/>
      <w:lvlText w:val="•"/>
      <w:lvlJc w:val="left"/>
      <w:pPr>
        <w:ind w:left="2924" w:hanging="557"/>
      </w:pPr>
      <w:rPr>
        <w:rFonts w:hint="default"/>
      </w:rPr>
    </w:lvl>
    <w:lvl w:ilvl="4" w:tplc="B89E1718">
      <w:start w:val="1"/>
      <w:numFmt w:val="bullet"/>
      <w:lvlText w:val="•"/>
      <w:lvlJc w:val="left"/>
      <w:pPr>
        <w:ind w:left="3763" w:hanging="557"/>
      </w:pPr>
      <w:rPr>
        <w:rFonts w:hint="default"/>
      </w:rPr>
    </w:lvl>
    <w:lvl w:ilvl="5" w:tplc="75B8B076">
      <w:start w:val="1"/>
      <w:numFmt w:val="bullet"/>
      <w:lvlText w:val="•"/>
      <w:lvlJc w:val="left"/>
      <w:pPr>
        <w:ind w:left="4602" w:hanging="557"/>
      </w:pPr>
      <w:rPr>
        <w:rFonts w:hint="default"/>
      </w:rPr>
    </w:lvl>
    <w:lvl w:ilvl="6" w:tplc="190896A4">
      <w:start w:val="1"/>
      <w:numFmt w:val="bullet"/>
      <w:lvlText w:val="•"/>
      <w:lvlJc w:val="left"/>
      <w:pPr>
        <w:ind w:left="5442" w:hanging="557"/>
      </w:pPr>
      <w:rPr>
        <w:rFonts w:hint="default"/>
      </w:rPr>
    </w:lvl>
    <w:lvl w:ilvl="7" w:tplc="BF8AAF0C">
      <w:start w:val="1"/>
      <w:numFmt w:val="bullet"/>
      <w:lvlText w:val="•"/>
      <w:lvlJc w:val="left"/>
      <w:pPr>
        <w:ind w:left="6281" w:hanging="557"/>
      </w:pPr>
      <w:rPr>
        <w:rFonts w:hint="default"/>
      </w:rPr>
    </w:lvl>
    <w:lvl w:ilvl="8" w:tplc="F028EE78">
      <w:start w:val="1"/>
      <w:numFmt w:val="bullet"/>
      <w:lvlText w:val="•"/>
      <w:lvlJc w:val="left"/>
      <w:pPr>
        <w:ind w:left="7121" w:hanging="557"/>
      </w:pPr>
      <w:rPr>
        <w:rFonts w:hint="default"/>
      </w:rPr>
    </w:lvl>
  </w:abstractNum>
  <w:abstractNum w:abstractNumId="10" w15:restartNumberingAfterBreak="0">
    <w:nsid w:val="244F2898"/>
    <w:multiLevelType w:val="hybridMultilevel"/>
    <w:tmpl w:val="09C63376"/>
    <w:lvl w:ilvl="0" w:tplc="C4462FDC">
      <w:start w:val="1"/>
      <w:numFmt w:val="lowerLetter"/>
      <w:lvlText w:val="(%1)"/>
      <w:lvlJc w:val="left"/>
      <w:pPr>
        <w:ind w:left="1276" w:hanging="572"/>
      </w:pPr>
      <w:rPr>
        <w:rFonts w:ascii="Times New Roman" w:eastAsia="Times New Roman" w:hAnsi="Times New Roman" w:hint="default"/>
        <w:w w:val="105"/>
        <w:sz w:val="21"/>
        <w:szCs w:val="21"/>
      </w:rPr>
    </w:lvl>
    <w:lvl w:ilvl="1" w:tplc="6C0A1884">
      <w:start w:val="1"/>
      <w:numFmt w:val="bullet"/>
      <w:lvlText w:val="•"/>
      <w:lvlJc w:val="left"/>
      <w:pPr>
        <w:ind w:left="2046" w:hanging="572"/>
      </w:pPr>
      <w:rPr>
        <w:rFonts w:hint="default"/>
      </w:rPr>
    </w:lvl>
    <w:lvl w:ilvl="2" w:tplc="E8B29E70">
      <w:start w:val="1"/>
      <w:numFmt w:val="bullet"/>
      <w:lvlText w:val="•"/>
      <w:lvlJc w:val="left"/>
      <w:pPr>
        <w:ind w:left="2816" w:hanging="572"/>
      </w:pPr>
      <w:rPr>
        <w:rFonts w:hint="default"/>
      </w:rPr>
    </w:lvl>
    <w:lvl w:ilvl="3" w:tplc="B9DE0EAC">
      <w:start w:val="1"/>
      <w:numFmt w:val="bullet"/>
      <w:lvlText w:val="•"/>
      <w:lvlJc w:val="left"/>
      <w:pPr>
        <w:ind w:left="3587" w:hanging="572"/>
      </w:pPr>
      <w:rPr>
        <w:rFonts w:hint="default"/>
      </w:rPr>
    </w:lvl>
    <w:lvl w:ilvl="4" w:tplc="1D361C34">
      <w:start w:val="1"/>
      <w:numFmt w:val="bullet"/>
      <w:lvlText w:val="•"/>
      <w:lvlJc w:val="left"/>
      <w:pPr>
        <w:ind w:left="4357" w:hanging="572"/>
      </w:pPr>
      <w:rPr>
        <w:rFonts w:hint="default"/>
      </w:rPr>
    </w:lvl>
    <w:lvl w:ilvl="5" w:tplc="3C0AA030">
      <w:start w:val="1"/>
      <w:numFmt w:val="bullet"/>
      <w:lvlText w:val="•"/>
      <w:lvlJc w:val="left"/>
      <w:pPr>
        <w:ind w:left="5128" w:hanging="572"/>
      </w:pPr>
      <w:rPr>
        <w:rFonts w:hint="default"/>
      </w:rPr>
    </w:lvl>
    <w:lvl w:ilvl="6" w:tplc="CD68908C">
      <w:start w:val="1"/>
      <w:numFmt w:val="bullet"/>
      <w:lvlText w:val="•"/>
      <w:lvlJc w:val="left"/>
      <w:pPr>
        <w:ind w:left="5898" w:hanging="572"/>
      </w:pPr>
      <w:rPr>
        <w:rFonts w:hint="default"/>
      </w:rPr>
    </w:lvl>
    <w:lvl w:ilvl="7" w:tplc="E7568478">
      <w:start w:val="1"/>
      <w:numFmt w:val="bullet"/>
      <w:lvlText w:val="•"/>
      <w:lvlJc w:val="left"/>
      <w:pPr>
        <w:ind w:left="6668" w:hanging="572"/>
      </w:pPr>
      <w:rPr>
        <w:rFonts w:hint="default"/>
      </w:rPr>
    </w:lvl>
    <w:lvl w:ilvl="8" w:tplc="755243E4">
      <w:start w:val="1"/>
      <w:numFmt w:val="bullet"/>
      <w:lvlText w:val="•"/>
      <w:lvlJc w:val="left"/>
      <w:pPr>
        <w:ind w:left="7439" w:hanging="572"/>
      </w:pPr>
      <w:rPr>
        <w:rFonts w:hint="default"/>
      </w:rPr>
    </w:lvl>
  </w:abstractNum>
  <w:abstractNum w:abstractNumId="11" w15:restartNumberingAfterBreak="0">
    <w:nsid w:val="313D2846"/>
    <w:multiLevelType w:val="hybridMultilevel"/>
    <w:tmpl w:val="99D02B80"/>
    <w:lvl w:ilvl="0" w:tplc="248EABC8">
      <w:start w:val="13"/>
      <w:numFmt w:val="decimal"/>
      <w:lvlText w:val="%1."/>
      <w:lvlJc w:val="left"/>
      <w:pPr>
        <w:ind w:left="143" w:hanging="572"/>
        <w:jc w:val="right"/>
      </w:pPr>
      <w:rPr>
        <w:rFonts w:ascii="Times New Roman" w:eastAsia="Times New Roman" w:hAnsi="Times New Roman" w:hint="default"/>
        <w:spacing w:val="-53"/>
        <w:w w:val="146"/>
        <w:sz w:val="21"/>
        <w:szCs w:val="21"/>
      </w:rPr>
    </w:lvl>
    <w:lvl w:ilvl="1" w:tplc="AFC45EAC">
      <w:start w:val="1"/>
      <w:numFmt w:val="bullet"/>
      <w:lvlText w:val="•"/>
      <w:lvlJc w:val="left"/>
      <w:pPr>
        <w:ind w:left="1027" w:hanging="572"/>
      </w:pPr>
      <w:rPr>
        <w:rFonts w:hint="default"/>
      </w:rPr>
    </w:lvl>
    <w:lvl w:ilvl="2" w:tplc="717E4C1A">
      <w:start w:val="1"/>
      <w:numFmt w:val="bullet"/>
      <w:lvlText w:val="•"/>
      <w:lvlJc w:val="left"/>
      <w:pPr>
        <w:ind w:left="1910" w:hanging="572"/>
      </w:pPr>
      <w:rPr>
        <w:rFonts w:hint="default"/>
      </w:rPr>
    </w:lvl>
    <w:lvl w:ilvl="3" w:tplc="11E4D956">
      <w:start w:val="1"/>
      <w:numFmt w:val="bullet"/>
      <w:lvlText w:val="•"/>
      <w:lvlJc w:val="left"/>
      <w:pPr>
        <w:ind w:left="2794" w:hanging="572"/>
      </w:pPr>
      <w:rPr>
        <w:rFonts w:hint="default"/>
      </w:rPr>
    </w:lvl>
    <w:lvl w:ilvl="4" w:tplc="4EC07926">
      <w:start w:val="1"/>
      <w:numFmt w:val="bullet"/>
      <w:lvlText w:val="•"/>
      <w:lvlJc w:val="left"/>
      <w:pPr>
        <w:ind w:left="3678" w:hanging="572"/>
      </w:pPr>
      <w:rPr>
        <w:rFonts w:hint="default"/>
      </w:rPr>
    </w:lvl>
    <w:lvl w:ilvl="5" w:tplc="4BE854F4">
      <w:start w:val="1"/>
      <w:numFmt w:val="bullet"/>
      <w:lvlText w:val="•"/>
      <w:lvlJc w:val="left"/>
      <w:pPr>
        <w:ind w:left="4561" w:hanging="572"/>
      </w:pPr>
      <w:rPr>
        <w:rFonts w:hint="default"/>
      </w:rPr>
    </w:lvl>
    <w:lvl w:ilvl="6" w:tplc="7E9CB5A6">
      <w:start w:val="1"/>
      <w:numFmt w:val="bullet"/>
      <w:lvlText w:val="•"/>
      <w:lvlJc w:val="left"/>
      <w:pPr>
        <w:ind w:left="5445" w:hanging="572"/>
      </w:pPr>
      <w:rPr>
        <w:rFonts w:hint="default"/>
      </w:rPr>
    </w:lvl>
    <w:lvl w:ilvl="7" w:tplc="2C3AF8CE">
      <w:start w:val="1"/>
      <w:numFmt w:val="bullet"/>
      <w:lvlText w:val="•"/>
      <w:lvlJc w:val="left"/>
      <w:pPr>
        <w:ind w:left="6329" w:hanging="572"/>
      </w:pPr>
      <w:rPr>
        <w:rFonts w:hint="default"/>
      </w:rPr>
    </w:lvl>
    <w:lvl w:ilvl="8" w:tplc="82DC99CE">
      <w:start w:val="1"/>
      <w:numFmt w:val="bullet"/>
      <w:lvlText w:val="•"/>
      <w:lvlJc w:val="left"/>
      <w:pPr>
        <w:ind w:left="7212" w:hanging="572"/>
      </w:pPr>
      <w:rPr>
        <w:rFonts w:hint="default"/>
      </w:rPr>
    </w:lvl>
  </w:abstractNum>
  <w:abstractNum w:abstractNumId="1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46F621A3"/>
    <w:multiLevelType w:val="hybridMultilevel"/>
    <w:tmpl w:val="53182708"/>
    <w:lvl w:ilvl="0" w:tplc="D428B550">
      <w:start w:val="1"/>
      <w:numFmt w:val="lowerLetter"/>
      <w:lvlText w:val="(%1)"/>
      <w:lvlJc w:val="left"/>
      <w:pPr>
        <w:ind w:left="2373" w:hanging="562"/>
        <w:jc w:val="right"/>
      </w:pPr>
      <w:rPr>
        <w:rFonts w:ascii="Times New Roman" w:eastAsia="Times New Roman" w:hAnsi="Times New Roman" w:hint="default"/>
        <w:sz w:val="22"/>
        <w:szCs w:val="22"/>
      </w:rPr>
    </w:lvl>
    <w:lvl w:ilvl="1" w:tplc="306E3CC0">
      <w:start w:val="1"/>
      <w:numFmt w:val="bullet"/>
      <w:lvlText w:val="•"/>
      <w:lvlJc w:val="left"/>
      <w:pPr>
        <w:ind w:left="3043" w:hanging="562"/>
      </w:pPr>
      <w:rPr>
        <w:rFonts w:hint="default"/>
      </w:rPr>
    </w:lvl>
    <w:lvl w:ilvl="2" w:tplc="F2C64A66">
      <w:start w:val="1"/>
      <w:numFmt w:val="bullet"/>
      <w:lvlText w:val="•"/>
      <w:lvlJc w:val="left"/>
      <w:pPr>
        <w:ind w:left="3714" w:hanging="562"/>
      </w:pPr>
      <w:rPr>
        <w:rFonts w:hint="default"/>
      </w:rPr>
    </w:lvl>
    <w:lvl w:ilvl="3" w:tplc="9CC0F844">
      <w:start w:val="1"/>
      <w:numFmt w:val="bullet"/>
      <w:lvlText w:val="•"/>
      <w:lvlJc w:val="left"/>
      <w:pPr>
        <w:ind w:left="4385" w:hanging="562"/>
      </w:pPr>
      <w:rPr>
        <w:rFonts w:hint="default"/>
      </w:rPr>
    </w:lvl>
    <w:lvl w:ilvl="4" w:tplc="D7E8A082">
      <w:start w:val="1"/>
      <w:numFmt w:val="bullet"/>
      <w:lvlText w:val="•"/>
      <w:lvlJc w:val="left"/>
      <w:pPr>
        <w:ind w:left="5055" w:hanging="562"/>
      </w:pPr>
      <w:rPr>
        <w:rFonts w:hint="default"/>
      </w:rPr>
    </w:lvl>
    <w:lvl w:ilvl="5" w:tplc="44EC93A4">
      <w:start w:val="1"/>
      <w:numFmt w:val="bullet"/>
      <w:lvlText w:val="•"/>
      <w:lvlJc w:val="left"/>
      <w:pPr>
        <w:ind w:left="5726" w:hanging="562"/>
      </w:pPr>
      <w:rPr>
        <w:rFonts w:hint="default"/>
      </w:rPr>
    </w:lvl>
    <w:lvl w:ilvl="6" w:tplc="8398E41A">
      <w:start w:val="1"/>
      <w:numFmt w:val="bullet"/>
      <w:lvlText w:val="•"/>
      <w:lvlJc w:val="left"/>
      <w:pPr>
        <w:ind w:left="6397" w:hanging="562"/>
      </w:pPr>
      <w:rPr>
        <w:rFonts w:hint="default"/>
      </w:rPr>
    </w:lvl>
    <w:lvl w:ilvl="7" w:tplc="68BC959A">
      <w:start w:val="1"/>
      <w:numFmt w:val="bullet"/>
      <w:lvlText w:val="•"/>
      <w:lvlJc w:val="left"/>
      <w:pPr>
        <w:ind w:left="7067" w:hanging="562"/>
      </w:pPr>
      <w:rPr>
        <w:rFonts w:hint="default"/>
      </w:rPr>
    </w:lvl>
    <w:lvl w:ilvl="8" w:tplc="BC861710">
      <w:start w:val="1"/>
      <w:numFmt w:val="bullet"/>
      <w:lvlText w:val="•"/>
      <w:lvlJc w:val="left"/>
      <w:pPr>
        <w:ind w:left="7738" w:hanging="562"/>
      </w:pPr>
      <w:rPr>
        <w:rFonts w:hint="default"/>
      </w:rPr>
    </w:lvl>
  </w:abstractNum>
  <w:abstractNum w:abstractNumId="15" w15:restartNumberingAfterBreak="0">
    <w:nsid w:val="50B32235"/>
    <w:multiLevelType w:val="hybridMultilevel"/>
    <w:tmpl w:val="F19C877C"/>
    <w:lvl w:ilvl="0" w:tplc="1D92A9FA">
      <w:start w:val="2"/>
      <w:numFmt w:val="decimal"/>
      <w:lvlText w:val="(%1)"/>
      <w:lvlJc w:val="left"/>
      <w:pPr>
        <w:ind w:left="1037" w:hanging="567"/>
      </w:pPr>
      <w:rPr>
        <w:rFonts w:ascii="Times New Roman" w:eastAsia="Times New Roman" w:hAnsi="Times New Roman" w:hint="default"/>
        <w:w w:val="103"/>
        <w:sz w:val="21"/>
        <w:szCs w:val="21"/>
      </w:rPr>
    </w:lvl>
    <w:lvl w:ilvl="1" w:tplc="528A0E98">
      <w:start w:val="1"/>
      <w:numFmt w:val="bullet"/>
      <w:lvlText w:val="•"/>
      <w:lvlJc w:val="left"/>
      <w:pPr>
        <w:ind w:left="1831" w:hanging="567"/>
      </w:pPr>
      <w:rPr>
        <w:rFonts w:hint="default"/>
      </w:rPr>
    </w:lvl>
    <w:lvl w:ilvl="2" w:tplc="5F1A06A4">
      <w:start w:val="1"/>
      <w:numFmt w:val="bullet"/>
      <w:lvlText w:val="•"/>
      <w:lvlJc w:val="left"/>
      <w:pPr>
        <w:ind w:left="2625" w:hanging="567"/>
      </w:pPr>
      <w:rPr>
        <w:rFonts w:hint="default"/>
      </w:rPr>
    </w:lvl>
    <w:lvl w:ilvl="3" w:tplc="00A0735A">
      <w:start w:val="1"/>
      <w:numFmt w:val="bullet"/>
      <w:lvlText w:val="•"/>
      <w:lvlJc w:val="left"/>
      <w:pPr>
        <w:ind w:left="3419" w:hanging="567"/>
      </w:pPr>
      <w:rPr>
        <w:rFonts w:hint="default"/>
      </w:rPr>
    </w:lvl>
    <w:lvl w:ilvl="4" w:tplc="A6EAF9AC">
      <w:start w:val="1"/>
      <w:numFmt w:val="bullet"/>
      <w:lvlText w:val="•"/>
      <w:lvlJc w:val="left"/>
      <w:pPr>
        <w:ind w:left="4214" w:hanging="567"/>
      </w:pPr>
      <w:rPr>
        <w:rFonts w:hint="default"/>
      </w:rPr>
    </w:lvl>
    <w:lvl w:ilvl="5" w:tplc="EF56445C">
      <w:start w:val="1"/>
      <w:numFmt w:val="bullet"/>
      <w:lvlText w:val="•"/>
      <w:lvlJc w:val="left"/>
      <w:pPr>
        <w:ind w:left="5008" w:hanging="567"/>
      </w:pPr>
      <w:rPr>
        <w:rFonts w:hint="default"/>
      </w:rPr>
    </w:lvl>
    <w:lvl w:ilvl="6" w:tplc="DAD6F99C">
      <w:start w:val="1"/>
      <w:numFmt w:val="bullet"/>
      <w:lvlText w:val="•"/>
      <w:lvlJc w:val="left"/>
      <w:pPr>
        <w:ind w:left="5802" w:hanging="567"/>
      </w:pPr>
      <w:rPr>
        <w:rFonts w:hint="default"/>
      </w:rPr>
    </w:lvl>
    <w:lvl w:ilvl="7" w:tplc="5ACE1626">
      <w:start w:val="1"/>
      <w:numFmt w:val="bullet"/>
      <w:lvlText w:val="•"/>
      <w:lvlJc w:val="left"/>
      <w:pPr>
        <w:ind w:left="6597" w:hanging="567"/>
      </w:pPr>
      <w:rPr>
        <w:rFonts w:hint="default"/>
      </w:rPr>
    </w:lvl>
    <w:lvl w:ilvl="8" w:tplc="2BEA2CCC">
      <w:start w:val="1"/>
      <w:numFmt w:val="bullet"/>
      <w:lvlText w:val="•"/>
      <w:lvlJc w:val="left"/>
      <w:pPr>
        <w:ind w:left="7391" w:hanging="567"/>
      </w:pPr>
      <w:rPr>
        <w:rFonts w:hint="default"/>
      </w:rPr>
    </w:lvl>
  </w:abstractNum>
  <w:abstractNum w:abstractNumId="16" w15:restartNumberingAfterBreak="0">
    <w:nsid w:val="542B43B6"/>
    <w:multiLevelType w:val="hybridMultilevel"/>
    <w:tmpl w:val="C86A228C"/>
    <w:lvl w:ilvl="0" w:tplc="BDDA082A">
      <w:start w:val="2"/>
      <w:numFmt w:val="decimal"/>
      <w:lvlText w:val="(%1)"/>
      <w:lvlJc w:val="left"/>
      <w:pPr>
        <w:ind w:left="109" w:hanging="581"/>
      </w:pPr>
      <w:rPr>
        <w:rFonts w:ascii="Times New Roman" w:eastAsia="Times New Roman" w:hAnsi="Times New Roman" w:hint="default"/>
        <w:w w:val="108"/>
        <w:sz w:val="21"/>
        <w:szCs w:val="21"/>
      </w:rPr>
    </w:lvl>
    <w:lvl w:ilvl="1" w:tplc="91783AC0">
      <w:start w:val="1"/>
      <w:numFmt w:val="lowerLetter"/>
      <w:lvlText w:val="(%2)"/>
      <w:lvlJc w:val="left"/>
      <w:pPr>
        <w:ind w:left="1275" w:hanging="576"/>
      </w:pPr>
      <w:rPr>
        <w:rFonts w:ascii="Times New Roman" w:eastAsia="Times New Roman" w:hAnsi="Times New Roman" w:hint="default"/>
        <w:w w:val="107"/>
        <w:sz w:val="21"/>
        <w:szCs w:val="21"/>
      </w:rPr>
    </w:lvl>
    <w:lvl w:ilvl="2" w:tplc="53704410">
      <w:start w:val="1"/>
      <w:numFmt w:val="lowerRoman"/>
      <w:lvlText w:val="(%3)"/>
      <w:lvlJc w:val="left"/>
      <w:pPr>
        <w:ind w:left="1842" w:hanging="576"/>
      </w:pPr>
      <w:rPr>
        <w:rFonts w:ascii="Times New Roman" w:eastAsia="Times New Roman" w:hAnsi="Times New Roman" w:hint="default"/>
        <w:w w:val="107"/>
        <w:sz w:val="21"/>
        <w:szCs w:val="21"/>
      </w:rPr>
    </w:lvl>
    <w:lvl w:ilvl="3" w:tplc="92625A02">
      <w:start w:val="1"/>
      <w:numFmt w:val="bullet"/>
      <w:lvlText w:val="•"/>
      <w:lvlJc w:val="left"/>
      <w:pPr>
        <w:ind w:left="2739" w:hanging="576"/>
      </w:pPr>
      <w:rPr>
        <w:rFonts w:hint="default"/>
      </w:rPr>
    </w:lvl>
    <w:lvl w:ilvl="4" w:tplc="6130042E">
      <w:start w:val="1"/>
      <w:numFmt w:val="bullet"/>
      <w:lvlText w:val="•"/>
      <w:lvlJc w:val="left"/>
      <w:pPr>
        <w:ind w:left="3636" w:hanging="576"/>
      </w:pPr>
      <w:rPr>
        <w:rFonts w:hint="default"/>
      </w:rPr>
    </w:lvl>
    <w:lvl w:ilvl="5" w:tplc="992A4F88">
      <w:start w:val="1"/>
      <w:numFmt w:val="bullet"/>
      <w:lvlText w:val="•"/>
      <w:lvlJc w:val="left"/>
      <w:pPr>
        <w:ind w:left="4533" w:hanging="576"/>
      </w:pPr>
      <w:rPr>
        <w:rFonts w:hint="default"/>
      </w:rPr>
    </w:lvl>
    <w:lvl w:ilvl="6" w:tplc="97D41998">
      <w:start w:val="1"/>
      <w:numFmt w:val="bullet"/>
      <w:lvlText w:val="•"/>
      <w:lvlJc w:val="left"/>
      <w:pPr>
        <w:ind w:left="5431" w:hanging="576"/>
      </w:pPr>
      <w:rPr>
        <w:rFonts w:hint="default"/>
      </w:rPr>
    </w:lvl>
    <w:lvl w:ilvl="7" w:tplc="58D69E32">
      <w:start w:val="1"/>
      <w:numFmt w:val="bullet"/>
      <w:lvlText w:val="•"/>
      <w:lvlJc w:val="left"/>
      <w:pPr>
        <w:ind w:left="6328" w:hanging="576"/>
      </w:pPr>
      <w:rPr>
        <w:rFonts w:hint="default"/>
      </w:rPr>
    </w:lvl>
    <w:lvl w:ilvl="8" w:tplc="862CB2EE">
      <w:start w:val="1"/>
      <w:numFmt w:val="bullet"/>
      <w:lvlText w:val="•"/>
      <w:lvlJc w:val="left"/>
      <w:pPr>
        <w:ind w:left="7225" w:hanging="576"/>
      </w:pPr>
      <w:rPr>
        <w:rFonts w:hint="default"/>
      </w:rPr>
    </w:lvl>
  </w:abstractNum>
  <w:abstractNum w:abstractNumId="17" w15:restartNumberingAfterBreak="0">
    <w:nsid w:val="58A50637"/>
    <w:multiLevelType w:val="hybridMultilevel"/>
    <w:tmpl w:val="14A44606"/>
    <w:lvl w:ilvl="0" w:tplc="B5086EE4">
      <w:start w:val="1"/>
      <w:numFmt w:val="lowerLetter"/>
      <w:lvlText w:val="(%1)"/>
      <w:lvlJc w:val="left"/>
      <w:pPr>
        <w:ind w:left="2315" w:hanging="562"/>
      </w:pPr>
      <w:rPr>
        <w:rFonts w:ascii="Times New Roman" w:eastAsia="Times New Roman" w:hAnsi="Times New Roman" w:hint="default"/>
        <w:sz w:val="22"/>
        <w:szCs w:val="22"/>
      </w:rPr>
    </w:lvl>
    <w:lvl w:ilvl="1" w:tplc="8A1602F0">
      <w:start w:val="1"/>
      <w:numFmt w:val="bullet"/>
      <w:lvlText w:val="•"/>
      <w:lvlJc w:val="left"/>
      <w:pPr>
        <w:ind w:left="2985" w:hanging="562"/>
      </w:pPr>
      <w:rPr>
        <w:rFonts w:hint="default"/>
      </w:rPr>
    </w:lvl>
    <w:lvl w:ilvl="2" w:tplc="1A1281F2">
      <w:start w:val="1"/>
      <w:numFmt w:val="bullet"/>
      <w:lvlText w:val="•"/>
      <w:lvlJc w:val="left"/>
      <w:pPr>
        <w:ind w:left="3656" w:hanging="562"/>
      </w:pPr>
      <w:rPr>
        <w:rFonts w:hint="default"/>
      </w:rPr>
    </w:lvl>
    <w:lvl w:ilvl="3" w:tplc="7E12E22C">
      <w:start w:val="1"/>
      <w:numFmt w:val="bullet"/>
      <w:lvlText w:val="•"/>
      <w:lvlJc w:val="left"/>
      <w:pPr>
        <w:ind w:left="4326" w:hanging="562"/>
      </w:pPr>
      <w:rPr>
        <w:rFonts w:hint="default"/>
      </w:rPr>
    </w:lvl>
    <w:lvl w:ilvl="4" w:tplc="36001302">
      <w:start w:val="1"/>
      <w:numFmt w:val="bullet"/>
      <w:lvlText w:val="•"/>
      <w:lvlJc w:val="left"/>
      <w:pPr>
        <w:ind w:left="4997" w:hanging="562"/>
      </w:pPr>
      <w:rPr>
        <w:rFonts w:hint="default"/>
      </w:rPr>
    </w:lvl>
    <w:lvl w:ilvl="5" w:tplc="979A7AE0">
      <w:start w:val="1"/>
      <w:numFmt w:val="bullet"/>
      <w:lvlText w:val="•"/>
      <w:lvlJc w:val="left"/>
      <w:pPr>
        <w:ind w:left="5667" w:hanging="562"/>
      </w:pPr>
      <w:rPr>
        <w:rFonts w:hint="default"/>
      </w:rPr>
    </w:lvl>
    <w:lvl w:ilvl="6" w:tplc="62642792">
      <w:start w:val="1"/>
      <w:numFmt w:val="bullet"/>
      <w:lvlText w:val="•"/>
      <w:lvlJc w:val="left"/>
      <w:pPr>
        <w:ind w:left="6338" w:hanging="562"/>
      </w:pPr>
      <w:rPr>
        <w:rFonts w:hint="default"/>
      </w:rPr>
    </w:lvl>
    <w:lvl w:ilvl="7" w:tplc="6672ACBA">
      <w:start w:val="1"/>
      <w:numFmt w:val="bullet"/>
      <w:lvlText w:val="•"/>
      <w:lvlJc w:val="left"/>
      <w:pPr>
        <w:ind w:left="7008" w:hanging="562"/>
      </w:pPr>
      <w:rPr>
        <w:rFonts w:hint="default"/>
      </w:rPr>
    </w:lvl>
    <w:lvl w:ilvl="8" w:tplc="FE464D6E">
      <w:start w:val="1"/>
      <w:numFmt w:val="bullet"/>
      <w:lvlText w:val="•"/>
      <w:lvlJc w:val="left"/>
      <w:pPr>
        <w:ind w:left="7679" w:hanging="562"/>
      </w:pPr>
      <w:rPr>
        <w:rFonts w:hint="default"/>
      </w:rPr>
    </w:lvl>
  </w:abstractNum>
  <w:abstractNum w:abstractNumId="18" w15:restartNumberingAfterBreak="0">
    <w:nsid w:val="5F563A82"/>
    <w:multiLevelType w:val="hybridMultilevel"/>
    <w:tmpl w:val="A31CD710"/>
    <w:lvl w:ilvl="0" w:tplc="2B282372">
      <w:start w:val="4"/>
      <w:numFmt w:val="decimal"/>
      <w:lvlText w:val="%1."/>
      <w:lvlJc w:val="left"/>
      <w:pPr>
        <w:ind w:left="112" w:hanging="586"/>
        <w:jc w:val="right"/>
      </w:pPr>
      <w:rPr>
        <w:rFonts w:ascii="Times New Roman" w:eastAsia="Times New Roman" w:hAnsi="Times New Roman" w:hint="default"/>
        <w:b/>
        <w:bCs/>
        <w:w w:val="104"/>
        <w:sz w:val="22"/>
        <w:szCs w:val="22"/>
      </w:rPr>
    </w:lvl>
    <w:lvl w:ilvl="1" w:tplc="146CCB3A">
      <w:start w:val="1"/>
      <w:numFmt w:val="bullet"/>
      <w:lvlText w:val="•"/>
      <w:lvlJc w:val="left"/>
      <w:pPr>
        <w:ind w:left="1005" w:hanging="586"/>
      </w:pPr>
      <w:rPr>
        <w:rFonts w:hint="default"/>
      </w:rPr>
    </w:lvl>
    <w:lvl w:ilvl="2" w:tplc="18CCA02A">
      <w:start w:val="1"/>
      <w:numFmt w:val="bullet"/>
      <w:lvlText w:val="•"/>
      <w:lvlJc w:val="left"/>
      <w:pPr>
        <w:ind w:left="1897" w:hanging="586"/>
      </w:pPr>
      <w:rPr>
        <w:rFonts w:hint="default"/>
      </w:rPr>
    </w:lvl>
    <w:lvl w:ilvl="3" w:tplc="11CE5612">
      <w:start w:val="1"/>
      <w:numFmt w:val="bullet"/>
      <w:lvlText w:val="•"/>
      <w:lvlJc w:val="left"/>
      <w:pPr>
        <w:ind w:left="2790" w:hanging="586"/>
      </w:pPr>
      <w:rPr>
        <w:rFonts w:hint="default"/>
      </w:rPr>
    </w:lvl>
    <w:lvl w:ilvl="4" w:tplc="75FCD5C8">
      <w:start w:val="1"/>
      <w:numFmt w:val="bullet"/>
      <w:lvlText w:val="•"/>
      <w:lvlJc w:val="left"/>
      <w:pPr>
        <w:ind w:left="3683" w:hanging="586"/>
      </w:pPr>
      <w:rPr>
        <w:rFonts w:hint="default"/>
      </w:rPr>
    </w:lvl>
    <w:lvl w:ilvl="5" w:tplc="EE0E4BEA">
      <w:start w:val="1"/>
      <w:numFmt w:val="bullet"/>
      <w:lvlText w:val="•"/>
      <w:lvlJc w:val="left"/>
      <w:pPr>
        <w:ind w:left="4576" w:hanging="586"/>
      </w:pPr>
      <w:rPr>
        <w:rFonts w:hint="default"/>
      </w:rPr>
    </w:lvl>
    <w:lvl w:ilvl="6" w:tplc="A824E130">
      <w:start w:val="1"/>
      <w:numFmt w:val="bullet"/>
      <w:lvlText w:val="•"/>
      <w:lvlJc w:val="left"/>
      <w:pPr>
        <w:ind w:left="5468" w:hanging="586"/>
      </w:pPr>
      <w:rPr>
        <w:rFonts w:hint="default"/>
      </w:rPr>
    </w:lvl>
    <w:lvl w:ilvl="7" w:tplc="73BC4E56">
      <w:start w:val="1"/>
      <w:numFmt w:val="bullet"/>
      <w:lvlText w:val="•"/>
      <w:lvlJc w:val="left"/>
      <w:pPr>
        <w:ind w:left="6361" w:hanging="586"/>
      </w:pPr>
      <w:rPr>
        <w:rFonts w:hint="default"/>
      </w:rPr>
    </w:lvl>
    <w:lvl w:ilvl="8" w:tplc="8B8CFA90">
      <w:start w:val="1"/>
      <w:numFmt w:val="bullet"/>
      <w:lvlText w:val="•"/>
      <w:lvlJc w:val="left"/>
      <w:pPr>
        <w:ind w:left="7254" w:hanging="586"/>
      </w:pPr>
      <w:rPr>
        <w:rFonts w:hint="default"/>
      </w:rPr>
    </w:lvl>
  </w:abstractNum>
  <w:abstractNum w:abstractNumId="19" w15:restartNumberingAfterBreak="0">
    <w:nsid w:val="622901D3"/>
    <w:multiLevelType w:val="hybridMultilevel"/>
    <w:tmpl w:val="34FC17A8"/>
    <w:lvl w:ilvl="0" w:tplc="F52A04BC">
      <w:start w:val="2"/>
      <w:numFmt w:val="decimal"/>
      <w:lvlText w:val="(%1)"/>
      <w:lvlJc w:val="left"/>
      <w:pPr>
        <w:ind w:left="1173" w:hanging="567"/>
      </w:pPr>
      <w:rPr>
        <w:rFonts w:ascii="Times New Roman" w:eastAsia="Times New Roman" w:hAnsi="Times New Roman" w:hint="default"/>
        <w:w w:val="101"/>
        <w:sz w:val="22"/>
        <w:szCs w:val="22"/>
      </w:rPr>
    </w:lvl>
    <w:lvl w:ilvl="1" w:tplc="116485DA">
      <w:start w:val="1"/>
      <w:numFmt w:val="lowerLetter"/>
      <w:lvlText w:val="(%2)"/>
      <w:lvlJc w:val="left"/>
      <w:pPr>
        <w:ind w:left="2320" w:hanging="567"/>
      </w:pPr>
      <w:rPr>
        <w:rFonts w:ascii="Times New Roman" w:eastAsia="Times New Roman" w:hAnsi="Times New Roman" w:hint="default"/>
        <w:sz w:val="22"/>
        <w:szCs w:val="22"/>
      </w:rPr>
    </w:lvl>
    <w:lvl w:ilvl="2" w:tplc="A5F8A040">
      <w:start w:val="1"/>
      <w:numFmt w:val="bullet"/>
      <w:lvlText w:val="•"/>
      <w:lvlJc w:val="left"/>
      <w:pPr>
        <w:ind w:left="3064" w:hanging="567"/>
      </w:pPr>
      <w:rPr>
        <w:rFonts w:hint="default"/>
      </w:rPr>
    </w:lvl>
    <w:lvl w:ilvl="3" w:tplc="6172A78E">
      <w:start w:val="1"/>
      <w:numFmt w:val="bullet"/>
      <w:lvlText w:val="•"/>
      <w:lvlJc w:val="left"/>
      <w:pPr>
        <w:ind w:left="3809" w:hanging="567"/>
      </w:pPr>
      <w:rPr>
        <w:rFonts w:hint="default"/>
      </w:rPr>
    </w:lvl>
    <w:lvl w:ilvl="4" w:tplc="7556E7C2">
      <w:start w:val="1"/>
      <w:numFmt w:val="bullet"/>
      <w:lvlText w:val="•"/>
      <w:lvlJc w:val="left"/>
      <w:pPr>
        <w:ind w:left="4553" w:hanging="567"/>
      </w:pPr>
      <w:rPr>
        <w:rFonts w:hint="default"/>
      </w:rPr>
    </w:lvl>
    <w:lvl w:ilvl="5" w:tplc="93F46BAA">
      <w:start w:val="1"/>
      <w:numFmt w:val="bullet"/>
      <w:lvlText w:val="•"/>
      <w:lvlJc w:val="left"/>
      <w:pPr>
        <w:ind w:left="5297" w:hanging="567"/>
      </w:pPr>
      <w:rPr>
        <w:rFonts w:hint="default"/>
      </w:rPr>
    </w:lvl>
    <w:lvl w:ilvl="6" w:tplc="EC30854E">
      <w:start w:val="1"/>
      <w:numFmt w:val="bullet"/>
      <w:lvlText w:val="•"/>
      <w:lvlJc w:val="left"/>
      <w:pPr>
        <w:ind w:left="6042" w:hanging="567"/>
      </w:pPr>
      <w:rPr>
        <w:rFonts w:hint="default"/>
      </w:rPr>
    </w:lvl>
    <w:lvl w:ilvl="7" w:tplc="9B0C9F7A">
      <w:start w:val="1"/>
      <w:numFmt w:val="bullet"/>
      <w:lvlText w:val="•"/>
      <w:lvlJc w:val="left"/>
      <w:pPr>
        <w:ind w:left="6786" w:hanging="567"/>
      </w:pPr>
      <w:rPr>
        <w:rFonts w:hint="default"/>
      </w:rPr>
    </w:lvl>
    <w:lvl w:ilvl="8" w:tplc="74A2CAE0">
      <w:start w:val="1"/>
      <w:numFmt w:val="bullet"/>
      <w:lvlText w:val="•"/>
      <w:lvlJc w:val="left"/>
      <w:pPr>
        <w:ind w:left="7531" w:hanging="567"/>
      </w:pPr>
      <w:rPr>
        <w:rFonts w:hint="default"/>
      </w:rPr>
    </w:lvl>
  </w:abstractNum>
  <w:abstractNum w:abstractNumId="20"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6B91782"/>
    <w:multiLevelType w:val="hybridMultilevel"/>
    <w:tmpl w:val="218AEEDE"/>
    <w:lvl w:ilvl="0" w:tplc="73B0C130">
      <w:start w:val="2"/>
      <w:numFmt w:val="decimal"/>
      <w:lvlText w:val="(%1)"/>
      <w:lvlJc w:val="left"/>
      <w:pPr>
        <w:ind w:left="112" w:hanging="586"/>
      </w:pPr>
      <w:rPr>
        <w:rFonts w:ascii="Times New Roman" w:eastAsia="Times New Roman" w:hAnsi="Times New Roman" w:hint="default"/>
        <w:w w:val="108"/>
        <w:sz w:val="21"/>
        <w:szCs w:val="21"/>
      </w:rPr>
    </w:lvl>
    <w:lvl w:ilvl="1" w:tplc="C22C9060">
      <w:start w:val="1"/>
      <w:numFmt w:val="lowerLetter"/>
      <w:lvlText w:val="(%2)"/>
      <w:lvlJc w:val="left"/>
      <w:pPr>
        <w:ind w:left="1240" w:hanging="576"/>
      </w:pPr>
      <w:rPr>
        <w:rFonts w:ascii="Times New Roman" w:eastAsia="Times New Roman" w:hAnsi="Times New Roman" w:hint="default"/>
        <w:w w:val="107"/>
        <w:sz w:val="21"/>
        <w:szCs w:val="21"/>
      </w:rPr>
    </w:lvl>
    <w:lvl w:ilvl="2" w:tplc="5ADE4CAC">
      <w:start w:val="1"/>
      <w:numFmt w:val="lowerRoman"/>
      <w:lvlText w:val="(%3)"/>
      <w:lvlJc w:val="left"/>
      <w:pPr>
        <w:ind w:left="1820" w:hanging="572"/>
      </w:pPr>
      <w:rPr>
        <w:rFonts w:ascii="Times New Roman" w:eastAsia="Times New Roman" w:hAnsi="Times New Roman" w:hint="default"/>
        <w:w w:val="107"/>
        <w:sz w:val="21"/>
        <w:szCs w:val="21"/>
      </w:rPr>
    </w:lvl>
    <w:lvl w:ilvl="3" w:tplc="E23A6416">
      <w:start w:val="1"/>
      <w:numFmt w:val="bullet"/>
      <w:lvlText w:val="•"/>
      <w:lvlJc w:val="left"/>
      <w:pPr>
        <w:ind w:left="2723" w:hanging="572"/>
      </w:pPr>
      <w:rPr>
        <w:rFonts w:hint="default"/>
      </w:rPr>
    </w:lvl>
    <w:lvl w:ilvl="4" w:tplc="FED010CC">
      <w:start w:val="1"/>
      <w:numFmt w:val="bullet"/>
      <w:lvlText w:val="•"/>
      <w:lvlJc w:val="left"/>
      <w:pPr>
        <w:ind w:left="3625" w:hanging="572"/>
      </w:pPr>
      <w:rPr>
        <w:rFonts w:hint="default"/>
      </w:rPr>
    </w:lvl>
    <w:lvl w:ilvl="5" w:tplc="B3D8E066">
      <w:start w:val="1"/>
      <w:numFmt w:val="bullet"/>
      <w:lvlText w:val="•"/>
      <w:lvlJc w:val="left"/>
      <w:pPr>
        <w:ind w:left="4527" w:hanging="572"/>
      </w:pPr>
      <w:rPr>
        <w:rFonts w:hint="default"/>
      </w:rPr>
    </w:lvl>
    <w:lvl w:ilvl="6" w:tplc="2980605C">
      <w:start w:val="1"/>
      <w:numFmt w:val="bullet"/>
      <w:lvlText w:val="•"/>
      <w:lvlJc w:val="left"/>
      <w:pPr>
        <w:ind w:left="5430" w:hanging="572"/>
      </w:pPr>
      <w:rPr>
        <w:rFonts w:hint="default"/>
      </w:rPr>
    </w:lvl>
    <w:lvl w:ilvl="7" w:tplc="2E8401A6">
      <w:start w:val="1"/>
      <w:numFmt w:val="bullet"/>
      <w:lvlText w:val="•"/>
      <w:lvlJc w:val="left"/>
      <w:pPr>
        <w:ind w:left="6332" w:hanging="572"/>
      </w:pPr>
      <w:rPr>
        <w:rFonts w:hint="default"/>
      </w:rPr>
    </w:lvl>
    <w:lvl w:ilvl="8" w:tplc="BC906D3A">
      <w:start w:val="1"/>
      <w:numFmt w:val="bullet"/>
      <w:lvlText w:val="•"/>
      <w:lvlJc w:val="left"/>
      <w:pPr>
        <w:ind w:left="7235" w:hanging="572"/>
      </w:pPr>
      <w:rPr>
        <w:rFonts w:hint="default"/>
      </w:rPr>
    </w:lvl>
  </w:abstractNum>
  <w:abstractNum w:abstractNumId="22"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6B835CE0"/>
    <w:multiLevelType w:val="hybridMultilevel"/>
    <w:tmpl w:val="84064970"/>
    <w:lvl w:ilvl="0" w:tplc="B4301996">
      <w:start w:val="1"/>
      <w:numFmt w:val="lowerLetter"/>
      <w:lvlText w:val="(%1)"/>
      <w:lvlJc w:val="left"/>
      <w:pPr>
        <w:ind w:left="2182" w:hanging="567"/>
      </w:pPr>
      <w:rPr>
        <w:rFonts w:ascii="Times New Roman" w:eastAsia="Times New Roman" w:hAnsi="Times New Roman" w:hint="default"/>
        <w:w w:val="105"/>
        <w:sz w:val="21"/>
        <w:szCs w:val="21"/>
      </w:rPr>
    </w:lvl>
    <w:lvl w:ilvl="1" w:tplc="DDD82A36">
      <w:start w:val="1"/>
      <w:numFmt w:val="bullet"/>
      <w:lvlText w:val="•"/>
      <w:lvlJc w:val="left"/>
      <w:pPr>
        <w:ind w:left="2851" w:hanging="567"/>
      </w:pPr>
      <w:rPr>
        <w:rFonts w:hint="default"/>
      </w:rPr>
    </w:lvl>
    <w:lvl w:ilvl="2" w:tplc="E7E24B30">
      <w:start w:val="1"/>
      <w:numFmt w:val="bullet"/>
      <w:lvlText w:val="•"/>
      <w:lvlJc w:val="left"/>
      <w:pPr>
        <w:ind w:left="3521" w:hanging="567"/>
      </w:pPr>
      <w:rPr>
        <w:rFonts w:hint="default"/>
      </w:rPr>
    </w:lvl>
    <w:lvl w:ilvl="3" w:tplc="D07262E4">
      <w:start w:val="1"/>
      <w:numFmt w:val="bullet"/>
      <w:lvlText w:val="•"/>
      <w:lvlJc w:val="left"/>
      <w:pPr>
        <w:ind w:left="4191" w:hanging="567"/>
      </w:pPr>
      <w:rPr>
        <w:rFonts w:hint="default"/>
      </w:rPr>
    </w:lvl>
    <w:lvl w:ilvl="4" w:tplc="2752CCD2">
      <w:start w:val="1"/>
      <w:numFmt w:val="bullet"/>
      <w:lvlText w:val="•"/>
      <w:lvlJc w:val="left"/>
      <w:pPr>
        <w:ind w:left="4861" w:hanging="567"/>
      </w:pPr>
      <w:rPr>
        <w:rFonts w:hint="default"/>
      </w:rPr>
    </w:lvl>
    <w:lvl w:ilvl="5" w:tplc="5030D5EC">
      <w:start w:val="1"/>
      <w:numFmt w:val="bullet"/>
      <w:lvlText w:val="•"/>
      <w:lvlJc w:val="left"/>
      <w:pPr>
        <w:ind w:left="5531" w:hanging="567"/>
      </w:pPr>
      <w:rPr>
        <w:rFonts w:hint="default"/>
      </w:rPr>
    </w:lvl>
    <w:lvl w:ilvl="6" w:tplc="35929424">
      <w:start w:val="1"/>
      <w:numFmt w:val="bullet"/>
      <w:lvlText w:val="•"/>
      <w:lvlJc w:val="left"/>
      <w:pPr>
        <w:ind w:left="6200" w:hanging="567"/>
      </w:pPr>
      <w:rPr>
        <w:rFonts w:hint="default"/>
      </w:rPr>
    </w:lvl>
    <w:lvl w:ilvl="7" w:tplc="B8A4EB0A">
      <w:start w:val="1"/>
      <w:numFmt w:val="bullet"/>
      <w:lvlText w:val="•"/>
      <w:lvlJc w:val="left"/>
      <w:pPr>
        <w:ind w:left="6870" w:hanging="567"/>
      </w:pPr>
      <w:rPr>
        <w:rFonts w:hint="default"/>
      </w:rPr>
    </w:lvl>
    <w:lvl w:ilvl="8" w:tplc="71F42D7C">
      <w:start w:val="1"/>
      <w:numFmt w:val="bullet"/>
      <w:lvlText w:val="•"/>
      <w:lvlJc w:val="left"/>
      <w:pPr>
        <w:ind w:left="7540" w:hanging="567"/>
      </w:pPr>
      <w:rPr>
        <w:rFonts w:hint="default"/>
      </w:rPr>
    </w:lvl>
  </w:abstractNum>
  <w:abstractNum w:abstractNumId="24" w15:restartNumberingAfterBreak="0">
    <w:nsid w:val="73D15BBF"/>
    <w:multiLevelType w:val="hybridMultilevel"/>
    <w:tmpl w:val="DA5C7FE0"/>
    <w:lvl w:ilvl="0" w:tplc="5D04F118">
      <w:start w:val="1"/>
      <w:numFmt w:val="lowerLetter"/>
      <w:lvlText w:val="(%1)"/>
      <w:lvlJc w:val="left"/>
      <w:pPr>
        <w:ind w:left="1259" w:hanging="576"/>
      </w:pPr>
      <w:rPr>
        <w:rFonts w:ascii="Times New Roman" w:eastAsia="Times New Roman" w:hAnsi="Times New Roman" w:hint="default"/>
        <w:w w:val="107"/>
        <w:sz w:val="21"/>
        <w:szCs w:val="21"/>
      </w:rPr>
    </w:lvl>
    <w:lvl w:ilvl="1" w:tplc="ACA8291E">
      <w:start w:val="1"/>
      <w:numFmt w:val="bullet"/>
      <w:lvlText w:val="•"/>
      <w:lvlJc w:val="left"/>
      <w:pPr>
        <w:ind w:left="2037" w:hanging="576"/>
      </w:pPr>
      <w:rPr>
        <w:rFonts w:hint="default"/>
      </w:rPr>
    </w:lvl>
    <w:lvl w:ilvl="2" w:tplc="EC7CDA1E">
      <w:start w:val="1"/>
      <w:numFmt w:val="bullet"/>
      <w:lvlText w:val="•"/>
      <w:lvlJc w:val="left"/>
      <w:pPr>
        <w:ind w:left="2815" w:hanging="576"/>
      </w:pPr>
      <w:rPr>
        <w:rFonts w:hint="default"/>
      </w:rPr>
    </w:lvl>
    <w:lvl w:ilvl="3" w:tplc="7212859C">
      <w:start w:val="1"/>
      <w:numFmt w:val="bullet"/>
      <w:lvlText w:val="•"/>
      <w:lvlJc w:val="left"/>
      <w:pPr>
        <w:ind w:left="3593" w:hanging="576"/>
      </w:pPr>
      <w:rPr>
        <w:rFonts w:hint="default"/>
      </w:rPr>
    </w:lvl>
    <w:lvl w:ilvl="4" w:tplc="2324A92A">
      <w:start w:val="1"/>
      <w:numFmt w:val="bullet"/>
      <w:lvlText w:val="•"/>
      <w:lvlJc w:val="left"/>
      <w:pPr>
        <w:ind w:left="4371" w:hanging="576"/>
      </w:pPr>
      <w:rPr>
        <w:rFonts w:hint="default"/>
      </w:rPr>
    </w:lvl>
    <w:lvl w:ilvl="5" w:tplc="1B8041D6">
      <w:start w:val="1"/>
      <w:numFmt w:val="bullet"/>
      <w:lvlText w:val="•"/>
      <w:lvlJc w:val="left"/>
      <w:pPr>
        <w:ind w:left="5149" w:hanging="576"/>
      </w:pPr>
      <w:rPr>
        <w:rFonts w:hint="default"/>
      </w:rPr>
    </w:lvl>
    <w:lvl w:ilvl="6" w:tplc="1A5A4326">
      <w:start w:val="1"/>
      <w:numFmt w:val="bullet"/>
      <w:lvlText w:val="•"/>
      <w:lvlJc w:val="left"/>
      <w:pPr>
        <w:ind w:left="5927" w:hanging="576"/>
      </w:pPr>
      <w:rPr>
        <w:rFonts w:hint="default"/>
      </w:rPr>
    </w:lvl>
    <w:lvl w:ilvl="7" w:tplc="88CA2D0E">
      <w:start w:val="1"/>
      <w:numFmt w:val="bullet"/>
      <w:lvlText w:val="•"/>
      <w:lvlJc w:val="left"/>
      <w:pPr>
        <w:ind w:left="6705" w:hanging="576"/>
      </w:pPr>
      <w:rPr>
        <w:rFonts w:hint="default"/>
      </w:rPr>
    </w:lvl>
    <w:lvl w:ilvl="8" w:tplc="C2A85588">
      <w:start w:val="1"/>
      <w:numFmt w:val="bullet"/>
      <w:lvlText w:val="•"/>
      <w:lvlJc w:val="left"/>
      <w:pPr>
        <w:ind w:left="7483" w:hanging="576"/>
      </w:pPr>
      <w:rPr>
        <w:rFonts w:hint="default"/>
      </w:rPr>
    </w:lvl>
  </w:abstractNum>
  <w:abstractNum w:abstractNumId="25" w15:restartNumberingAfterBreak="0">
    <w:nsid w:val="766544A9"/>
    <w:multiLevelType w:val="hybridMultilevel"/>
    <w:tmpl w:val="95D20848"/>
    <w:lvl w:ilvl="0" w:tplc="34C864BA">
      <w:start w:val="1"/>
      <w:numFmt w:val="lowerLetter"/>
      <w:lvlText w:val="(%1)"/>
      <w:lvlJc w:val="left"/>
      <w:pPr>
        <w:ind w:left="2305" w:hanging="562"/>
      </w:pPr>
      <w:rPr>
        <w:rFonts w:ascii="Times New Roman" w:eastAsia="Times New Roman" w:hAnsi="Times New Roman" w:hint="default"/>
        <w:w w:val="105"/>
        <w:sz w:val="21"/>
        <w:szCs w:val="21"/>
      </w:rPr>
    </w:lvl>
    <w:lvl w:ilvl="1" w:tplc="9B22E8CE">
      <w:start w:val="1"/>
      <w:numFmt w:val="bullet"/>
      <w:lvlText w:val="•"/>
      <w:lvlJc w:val="left"/>
      <w:pPr>
        <w:ind w:left="2977" w:hanging="562"/>
      </w:pPr>
      <w:rPr>
        <w:rFonts w:hint="default"/>
      </w:rPr>
    </w:lvl>
    <w:lvl w:ilvl="2" w:tplc="C7ACB010">
      <w:start w:val="1"/>
      <w:numFmt w:val="bullet"/>
      <w:lvlText w:val="•"/>
      <w:lvlJc w:val="left"/>
      <w:pPr>
        <w:ind w:left="3648" w:hanging="562"/>
      </w:pPr>
      <w:rPr>
        <w:rFonts w:hint="default"/>
      </w:rPr>
    </w:lvl>
    <w:lvl w:ilvl="3" w:tplc="E91A4930">
      <w:start w:val="1"/>
      <w:numFmt w:val="bullet"/>
      <w:lvlText w:val="•"/>
      <w:lvlJc w:val="left"/>
      <w:pPr>
        <w:ind w:left="4320" w:hanging="562"/>
      </w:pPr>
      <w:rPr>
        <w:rFonts w:hint="default"/>
      </w:rPr>
    </w:lvl>
    <w:lvl w:ilvl="4" w:tplc="12467F36">
      <w:start w:val="1"/>
      <w:numFmt w:val="bullet"/>
      <w:lvlText w:val="•"/>
      <w:lvlJc w:val="left"/>
      <w:pPr>
        <w:ind w:left="4991" w:hanging="562"/>
      </w:pPr>
      <w:rPr>
        <w:rFonts w:hint="default"/>
      </w:rPr>
    </w:lvl>
    <w:lvl w:ilvl="5" w:tplc="B03A532E">
      <w:start w:val="1"/>
      <w:numFmt w:val="bullet"/>
      <w:lvlText w:val="•"/>
      <w:lvlJc w:val="left"/>
      <w:pPr>
        <w:ind w:left="5662" w:hanging="562"/>
      </w:pPr>
      <w:rPr>
        <w:rFonts w:hint="default"/>
      </w:rPr>
    </w:lvl>
    <w:lvl w:ilvl="6" w:tplc="9E6C391A">
      <w:start w:val="1"/>
      <w:numFmt w:val="bullet"/>
      <w:lvlText w:val="•"/>
      <w:lvlJc w:val="left"/>
      <w:pPr>
        <w:ind w:left="6334" w:hanging="562"/>
      </w:pPr>
      <w:rPr>
        <w:rFonts w:hint="default"/>
      </w:rPr>
    </w:lvl>
    <w:lvl w:ilvl="7" w:tplc="190E6D96">
      <w:start w:val="1"/>
      <w:numFmt w:val="bullet"/>
      <w:lvlText w:val="•"/>
      <w:lvlJc w:val="left"/>
      <w:pPr>
        <w:ind w:left="7005" w:hanging="562"/>
      </w:pPr>
      <w:rPr>
        <w:rFonts w:hint="default"/>
      </w:rPr>
    </w:lvl>
    <w:lvl w:ilvl="8" w:tplc="919EC9AA">
      <w:start w:val="1"/>
      <w:numFmt w:val="bullet"/>
      <w:lvlText w:val="•"/>
      <w:lvlJc w:val="left"/>
      <w:pPr>
        <w:ind w:left="7677" w:hanging="562"/>
      </w:pPr>
      <w:rPr>
        <w:rFonts w:hint="default"/>
      </w:rPr>
    </w:lvl>
  </w:abstractNum>
  <w:abstractNum w:abstractNumId="2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27" w15:restartNumberingAfterBreak="0">
    <w:nsid w:val="7C32697D"/>
    <w:multiLevelType w:val="hybridMultilevel"/>
    <w:tmpl w:val="7D185FFA"/>
    <w:lvl w:ilvl="0" w:tplc="53AA159A">
      <w:start w:val="1"/>
      <w:numFmt w:val="lowerLetter"/>
      <w:lvlText w:val="(%1)"/>
      <w:lvlJc w:val="left"/>
      <w:pPr>
        <w:ind w:left="2315" w:hanging="562"/>
      </w:pPr>
      <w:rPr>
        <w:rFonts w:ascii="Times New Roman" w:eastAsia="Times New Roman" w:hAnsi="Times New Roman" w:hint="default"/>
        <w:sz w:val="22"/>
        <w:szCs w:val="22"/>
      </w:rPr>
    </w:lvl>
    <w:lvl w:ilvl="1" w:tplc="13284AFA">
      <w:start w:val="1"/>
      <w:numFmt w:val="bullet"/>
      <w:lvlText w:val="•"/>
      <w:lvlJc w:val="left"/>
      <w:pPr>
        <w:ind w:left="2985" w:hanging="562"/>
      </w:pPr>
      <w:rPr>
        <w:rFonts w:hint="default"/>
      </w:rPr>
    </w:lvl>
    <w:lvl w:ilvl="2" w:tplc="CB5CFF78">
      <w:start w:val="1"/>
      <w:numFmt w:val="bullet"/>
      <w:lvlText w:val="•"/>
      <w:lvlJc w:val="left"/>
      <w:pPr>
        <w:ind w:left="3656" w:hanging="562"/>
      </w:pPr>
      <w:rPr>
        <w:rFonts w:hint="default"/>
      </w:rPr>
    </w:lvl>
    <w:lvl w:ilvl="3" w:tplc="293E834C">
      <w:start w:val="1"/>
      <w:numFmt w:val="bullet"/>
      <w:lvlText w:val="•"/>
      <w:lvlJc w:val="left"/>
      <w:pPr>
        <w:ind w:left="4326" w:hanging="562"/>
      </w:pPr>
      <w:rPr>
        <w:rFonts w:hint="default"/>
      </w:rPr>
    </w:lvl>
    <w:lvl w:ilvl="4" w:tplc="8EA24656">
      <w:start w:val="1"/>
      <w:numFmt w:val="bullet"/>
      <w:lvlText w:val="•"/>
      <w:lvlJc w:val="left"/>
      <w:pPr>
        <w:ind w:left="4997" w:hanging="562"/>
      </w:pPr>
      <w:rPr>
        <w:rFonts w:hint="default"/>
      </w:rPr>
    </w:lvl>
    <w:lvl w:ilvl="5" w:tplc="BA746AD4">
      <w:start w:val="1"/>
      <w:numFmt w:val="bullet"/>
      <w:lvlText w:val="•"/>
      <w:lvlJc w:val="left"/>
      <w:pPr>
        <w:ind w:left="5667" w:hanging="562"/>
      </w:pPr>
      <w:rPr>
        <w:rFonts w:hint="default"/>
      </w:rPr>
    </w:lvl>
    <w:lvl w:ilvl="6" w:tplc="A91E58E2">
      <w:start w:val="1"/>
      <w:numFmt w:val="bullet"/>
      <w:lvlText w:val="•"/>
      <w:lvlJc w:val="left"/>
      <w:pPr>
        <w:ind w:left="6338" w:hanging="562"/>
      </w:pPr>
      <w:rPr>
        <w:rFonts w:hint="default"/>
      </w:rPr>
    </w:lvl>
    <w:lvl w:ilvl="7" w:tplc="5A446AEC">
      <w:start w:val="1"/>
      <w:numFmt w:val="bullet"/>
      <w:lvlText w:val="•"/>
      <w:lvlJc w:val="left"/>
      <w:pPr>
        <w:ind w:left="7008" w:hanging="562"/>
      </w:pPr>
      <w:rPr>
        <w:rFonts w:hint="default"/>
      </w:rPr>
    </w:lvl>
    <w:lvl w:ilvl="8" w:tplc="6232716C">
      <w:start w:val="1"/>
      <w:numFmt w:val="bullet"/>
      <w:lvlText w:val="•"/>
      <w:lvlJc w:val="left"/>
      <w:pPr>
        <w:ind w:left="7679" w:hanging="562"/>
      </w:pPr>
      <w:rPr>
        <w:rFonts w:hint="default"/>
      </w:rPr>
    </w:lvl>
  </w:abstractNum>
  <w:abstractNum w:abstractNumId="28" w15:restartNumberingAfterBreak="0">
    <w:nsid w:val="7CDE1B0B"/>
    <w:multiLevelType w:val="hybridMultilevel"/>
    <w:tmpl w:val="3A76405C"/>
    <w:lvl w:ilvl="0" w:tplc="9DB467FE">
      <w:start w:val="1"/>
      <w:numFmt w:val="lowerLetter"/>
      <w:lvlText w:val="(%1)"/>
      <w:lvlJc w:val="left"/>
      <w:pPr>
        <w:ind w:left="1268" w:hanging="576"/>
      </w:pPr>
      <w:rPr>
        <w:rFonts w:ascii="Times New Roman" w:eastAsia="Times New Roman" w:hAnsi="Times New Roman" w:hint="default"/>
        <w:w w:val="105"/>
        <w:sz w:val="21"/>
        <w:szCs w:val="21"/>
      </w:rPr>
    </w:lvl>
    <w:lvl w:ilvl="1" w:tplc="F800DBD4">
      <w:start w:val="1"/>
      <w:numFmt w:val="bullet"/>
      <w:lvlText w:val="•"/>
      <w:lvlJc w:val="left"/>
      <w:pPr>
        <w:ind w:left="2046" w:hanging="576"/>
      </w:pPr>
      <w:rPr>
        <w:rFonts w:hint="default"/>
      </w:rPr>
    </w:lvl>
    <w:lvl w:ilvl="2" w:tplc="F7949182">
      <w:start w:val="1"/>
      <w:numFmt w:val="bullet"/>
      <w:lvlText w:val="•"/>
      <w:lvlJc w:val="left"/>
      <w:pPr>
        <w:ind w:left="2823" w:hanging="576"/>
      </w:pPr>
      <w:rPr>
        <w:rFonts w:hint="default"/>
      </w:rPr>
    </w:lvl>
    <w:lvl w:ilvl="3" w:tplc="A0987306">
      <w:start w:val="1"/>
      <w:numFmt w:val="bullet"/>
      <w:lvlText w:val="•"/>
      <w:lvlJc w:val="left"/>
      <w:pPr>
        <w:ind w:left="3600" w:hanging="576"/>
      </w:pPr>
      <w:rPr>
        <w:rFonts w:hint="default"/>
      </w:rPr>
    </w:lvl>
    <w:lvl w:ilvl="4" w:tplc="0CE89A1A">
      <w:start w:val="1"/>
      <w:numFmt w:val="bullet"/>
      <w:lvlText w:val="•"/>
      <w:lvlJc w:val="left"/>
      <w:pPr>
        <w:ind w:left="4377" w:hanging="576"/>
      </w:pPr>
      <w:rPr>
        <w:rFonts w:hint="default"/>
      </w:rPr>
    </w:lvl>
    <w:lvl w:ilvl="5" w:tplc="7F9299AE">
      <w:start w:val="1"/>
      <w:numFmt w:val="bullet"/>
      <w:lvlText w:val="•"/>
      <w:lvlJc w:val="left"/>
      <w:pPr>
        <w:ind w:left="5154" w:hanging="576"/>
      </w:pPr>
      <w:rPr>
        <w:rFonts w:hint="default"/>
      </w:rPr>
    </w:lvl>
    <w:lvl w:ilvl="6" w:tplc="1C9ABA4E">
      <w:start w:val="1"/>
      <w:numFmt w:val="bullet"/>
      <w:lvlText w:val="•"/>
      <w:lvlJc w:val="left"/>
      <w:pPr>
        <w:ind w:left="5931" w:hanging="576"/>
      </w:pPr>
      <w:rPr>
        <w:rFonts w:hint="default"/>
      </w:rPr>
    </w:lvl>
    <w:lvl w:ilvl="7" w:tplc="FC20EDF2">
      <w:start w:val="1"/>
      <w:numFmt w:val="bullet"/>
      <w:lvlText w:val="•"/>
      <w:lvlJc w:val="left"/>
      <w:pPr>
        <w:ind w:left="6708" w:hanging="576"/>
      </w:pPr>
      <w:rPr>
        <w:rFonts w:hint="default"/>
      </w:rPr>
    </w:lvl>
    <w:lvl w:ilvl="8" w:tplc="1EBC6DB8">
      <w:start w:val="1"/>
      <w:numFmt w:val="bullet"/>
      <w:lvlText w:val="•"/>
      <w:lvlJc w:val="left"/>
      <w:pPr>
        <w:ind w:left="7485" w:hanging="576"/>
      </w:pPr>
      <w:rPr>
        <w:rFonts w:hint="default"/>
      </w:rPr>
    </w:lvl>
  </w:abstractNum>
  <w:abstractNum w:abstractNumId="29" w15:restartNumberingAfterBreak="0">
    <w:nsid w:val="7F0357C0"/>
    <w:multiLevelType w:val="hybridMultilevel"/>
    <w:tmpl w:val="750E342A"/>
    <w:lvl w:ilvl="0" w:tplc="B8484FF6">
      <w:start w:val="2"/>
      <w:numFmt w:val="decimal"/>
      <w:lvlText w:val="(%1)"/>
      <w:lvlJc w:val="left"/>
      <w:pPr>
        <w:ind w:left="130" w:hanging="571"/>
      </w:pPr>
      <w:rPr>
        <w:rFonts w:ascii="Times New Roman" w:eastAsia="Times New Roman" w:hAnsi="Times New Roman" w:hint="default"/>
        <w:w w:val="103"/>
        <w:sz w:val="22"/>
        <w:szCs w:val="22"/>
      </w:rPr>
    </w:lvl>
    <w:lvl w:ilvl="1" w:tplc="FC9A61A6">
      <w:start w:val="2"/>
      <w:numFmt w:val="decimal"/>
      <w:lvlText w:val="(%2)"/>
      <w:lvlJc w:val="left"/>
      <w:pPr>
        <w:ind w:left="1046" w:hanging="576"/>
      </w:pPr>
      <w:rPr>
        <w:rFonts w:ascii="Times New Roman" w:eastAsia="Times New Roman" w:hAnsi="Times New Roman" w:hint="default"/>
        <w:w w:val="106"/>
        <w:sz w:val="21"/>
        <w:szCs w:val="21"/>
      </w:rPr>
    </w:lvl>
    <w:lvl w:ilvl="2" w:tplc="B7329D2C">
      <w:start w:val="1"/>
      <w:numFmt w:val="bullet"/>
      <w:lvlText w:val="•"/>
      <w:lvlJc w:val="left"/>
      <w:pPr>
        <w:ind w:left="1903" w:hanging="576"/>
      </w:pPr>
      <w:rPr>
        <w:rFonts w:hint="default"/>
      </w:rPr>
    </w:lvl>
    <w:lvl w:ilvl="3" w:tplc="23FA73BA">
      <w:start w:val="1"/>
      <w:numFmt w:val="bullet"/>
      <w:lvlText w:val="•"/>
      <w:lvlJc w:val="left"/>
      <w:pPr>
        <w:ind w:left="2760" w:hanging="576"/>
      </w:pPr>
      <w:rPr>
        <w:rFonts w:hint="default"/>
      </w:rPr>
    </w:lvl>
    <w:lvl w:ilvl="4" w:tplc="1714DBF6">
      <w:start w:val="1"/>
      <w:numFmt w:val="bullet"/>
      <w:lvlText w:val="•"/>
      <w:lvlJc w:val="left"/>
      <w:pPr>
        <w:ind w:left="3617" w:hanging="576"/>
      </w:pPr>
      <w:rPr>
        <w:rFonts w:hint="default"/>
      </w:rPr>
    </w:lvl>
    <w:lvl w:ilvl="5" w:tplc="E54E8AC8">
      <w:start w:val="1"/>
      <w:numFmt w:val="bullet"/>
      <w:lvlText w:val="•"/>
      <w:lvlJc w:val="left"/>
      <w:pPr>
        <w:ind w:left="4474" w:hanging="576"/>
      </w:pPr>
      <w:rPr>
        <w:rFonts w:hint="default"/>
      </w:rPr>
    </w:lvl>
    <w:lvl w:ilvl="6" w:tplc="BA806132">
      <w:start w:val="1"/>
      <w:numFmt w:val="bullet"/>
      <w:lvlText w:val="•"/>
      <w:lvlJc w:val="left"/>
      <w:pPr>
        <w:ind w:left="5331" w:hanging="576"/>
      </w:pPr>
      <w:rPr>
        <w:rFonts w:hint="default"/>
      </w:rPr>
    </w:lvl>
    <w:lvl w:ilvl="7" w:tplc="470E6CE0">
      <w:start w:val="1"/>
      <w:numFmt w:val="bullet"/>
      <w:lvlText w:val="•"/>
      <w:lvlJc w:val="left"/>
      <w:pPr>
        <w:ind w:left="6188" w:hanging="576"/>
      </w:pPr>
      <w:rPr>
        <w:rFonts w:hint="default"/>
      </w:rPr>
    </w:lvl>
    <w:lvl w:ilvl="8" w:tplc="315E2E0C">
      <w:start w:val="1"/>
      <w:numFmt w:val="bullet"/>
      <w:lvlText w:val="•"/>
      <w:lvlJc w:val="left"/>
      <w:pPr>
        <w:ind w:left="7045" w:hanging="576"/>
      </w:pPr>
      <w:rPr>
        <w:rFonts w:hint="default"/>
      </w:rPr>
    </w:lvl>
  </w:abstractNum>
  <w:num w:numId="1">
    <w:abstractNumId w:val="0"/>
  </w:num>
  <w:num w:numId="2">
    <w:abstractNumId w:val="26"/>
  </w:num>
  <w:num w:numId="3">
    <w:abstractNumId w:val="3"/>
  </w:num>
  <w:num w:numId="4">
    <w:abstractNumId w:val="20"/>
  </w:num>
  <w:num w:numId="5">
    <w:abstractNumId w:val="12"/>
  </w:num>
  <w:num w:numId="6">
    <w:abstractNumId w:val="22"/>
  </w:num>
  <w:num w:numId="7">
    <w:abstractNumId w:val="13"/>
  </w:num>
  <w:num w:numId="8">
    <w:abstractNumId w:val="15"/>
  </w:num>
  <w:num w:numId="9">
    <w:abstractNumId w:val="29"/>
  </w:num>
  <w:num w:numId="10">
    <w:abstractNumId w:val="23"/>
  </w:num>
  <w:num w:numId="11">
    <w:abstractNumId w:val="8"/>
  </w:num>
  <w:num w:numId="12">
    <w:abstractNumId w:val="2"/>
  </w:num>
  <w:num w:numId="13">
    <w:abstractNumId w:val="10"/>
  </w:num>
  <w:num w:numId="14">
    <w:abstractNumId w:val="4"/>
  </w:num>
  <w:num w:numId="15">
    <w:abstractNumId w:val="11"/>
  </w:num>
  <w:num w:numId="16">
    <w:abstractNumId w:val="25"/>
  </w:num>
  <w:num w:numId="17">
    <w:abstractNumId w:val="5"/>
  </w:num>
  <w:num w:numId="18">
    <w:abstractNumId w:val="6"/>
  </w:num>
  <w:num w:numId="19">
    <w:abstractNumId w:val="1"/>
  </w:num>
  <w:num w:numId="20">
    <w:abstractNumId w:val="16"/>
  </w:num>
  <w:num w:numId="21">
    <w:abstractNumId w:val="27"/>
  </w:num>
  <w:num w:numId="22">
    <w:abstractNumId w:val="19"/>
  </w:num>
  <w:num w:numId="23">
    <w:abstractNumId w:val="17"/>
  </w:num>
  <w:num w:numId="24">
    <w:abstractNumId w:val="24"/>
  </w:num>
  <w:num w:numId="25">
    <w:abstractNumId w:val="21"/>
  </w:num>
  <w:num w:numId="26">
    <w:abstractNumId w:val="18"/>
  </w:num>
  <w:num w:numId="27">
    <w:abstractNumId w:val="28"/>
  </w:num>
  <w:num w:numId="28">
    <w:abstractNumId w:val="14"/>
  </w:num>
  <w:num w:numId="29">
    <w:abstractNumId w:val="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MxMbAwMzMwN7EwN7BQ0lEKTi0uzszPAykwqwUAvut8rywAAAA="/>
  </w:docVars>
  <w:rsids>
    <w:rsidRoot w:val="002470CE"/>
    <w:rsid w:val="00003DCF"/>
    <w:rsid w:val="00004F6B"/>
    <w:rsid w:val="00005EE8"/>
    <w:rsid w:val="000073BD"/>
    <w:rsid w:val="000119FE"/>
    <w:rsid w:val="000133A8"/>
    <w:rsid w:val="00023D2F"/>
    <w:rsid w:val="000242FF"/>
    <w:rsid w:val="00024D3E"/>
    <w:rsid w:val="0004425E"/>
    <w:rsid w:val="00044972"/>
    <w:rsid w:val="00045A94"/>
    <w:rsid w:val="000608EE"/>
    <w:rsid w:val="000614EF"/>
    <w:rsid w:val="000622BB"/>
    <w:rsid w:val="00063791"/>
    <w:rsid w:val="00066DEF"/>
    <w:rsid w:val="0007067C"/>
    <w:rsid w:val="000744EC"/>
    <w:rsid w:val="00074AFC"/>
    <w:rsid w:val="000757E1"/>
    <w:rsid w:val="00077C38"/>
    <w:rsid w:val="00080C29"/>
    <w:rsid w:val="000814D8"/>
    <w:rsid w:val="00096079"/>
    <w:rsid w:val="000A2439"/>
    <w:rsid w:val="000A4D98"/>
    <w:rsid w:val="000B4FB6"/>
    <w:rsid w:val="000B54EB"/>
    <w:rsid w:val="000C416E"/>
    <w:rsid w:val="000C5263"/>
    <w:rsid w:val="000D3B3A"/>
    <w:rsid w:val="000E21FC"/>
    <w:rsid w:val="000E427F"/>
    <w:rsid w:val="000E5C90"/>
    <w:rsid w:val="000F1E72"/>
    <w:rsid w:val="000F4429"/>
    <w:rsid w:val="000F7993"/>
    <w:rsid w:val="00100820"/>
    <w:rsid w:val="00105C8A"/>
    <w:rsid w:val="00105C8C"/>
    <w:rsid w:val="00115E22"/>
    <w:rsid w:val="00121135"/>
    <w:rsid w:val="00121E83"/>
    <w:rsid w:val="00133371"/>
    <w:rsid w:val="00141A29"/>
    <w:rsid w:val="001565F4"/>
    <w:rsid w:val="0015694B"/>
    <w:rsid w:val="0015761F"/>
    <w:rsid w:val="001636EC"/>
    <w:rsid w:val="00164718"/>
    <w:rsid w:val="00167B42"/>
    <w:rsid w:val="001761C1"/>
    <w:rsid w:val="00186652"/>
    <w:rsid w:val="00197E83"/>
    <w:rsid w:val="001B032A"/>
    <w:rsid w:val="001B0E17"/>
    <w:rsid w:val="001B2C14"/>
    <w:rsid w:val="001C1B1A"/>
    <w:rsid w:val="001C3895"/>
    <w:rsid w:val="001C7E8C"/>
    <w:rsid w:val="001D54FF"/>
    <w:rsid w:val="001D6485"/>
    <w:rsid w:val="001E2B91"/>
    <w:rsid w:val="001E402E"/>
    <w:rsid w:val="001E42D4"/>
    <w:rsid w:val="001F2A4A"/>
    <w:rsid w:val="00201947"/>
    <w:rsid w:val="00221059"/>
    <w:rsid w:val="00221C58"/>
    <w:rsid w:val="00225DD9"/>
    <w:rsid w:val="00227DCD"/>
    <w:rsid w:val="002445EE"/>
    <w:rsid w:val="002470CE"/>
    <w:rsid w:val="00261EC4"/>
    <w:rsid w:val="00265308"/>
    <w:rsid w:val="002655B6"/>
    <w:rsid w:val="00265D3B"/>
    <w:rsid w:val="0027405B"/>
    <w:rsid w:val="00275EF6"/>
    <w:rsid w:val="00281834"/>
    <w:rsid w:val="002831B8"/>
    <w:rsid w:val="00284F0A"/>
    <w:rsid w:val="002863AE"/>
    <w:rsid w:val="00286A4D"/>
    <w:rsid w:val="00286E57"/>
    <w:rsid w:val="002907F0"/>
    <w:rsid w:val="002964E7"/>
    <w:rsid w:val="002A044B"/>
    <w:rsid w:val="002A3190"/>
    <w:rsid w:val="002A6CF2"/>
    <w:rsid w:val="002B4E1F"/>
    <w:rsid w:val="002B5C7F"/>
    <w:rsid w:val="002C3AB0"/>
    <w:rsid w:val="002D08C8"/>
    <w:rsid w:val="002D4ED3"/>
    <w:rsid w:val="002D7C0A"/>
    <w:rsid w:val="002E3094"/>
    <w:rsid w:val="002E4DDC"/>
    <w:rsid w:val="002E6366"/>
    <w:rsid w:val="002F1388"/>
    <w:rsid w:val="002F4347"/>
    <w:rsid w:val="00302A46"/>
    <w:rsid w:val="00304858"/>
    <w:rsid w:val="00313221"/>
    <w:rsid w:val="003141C8"/>
    <w:rsid w:val="00315743"/>
    <w:rsid w:val="003159BC"/>
    <w:rsid w:val="00332A15"/>
    <w:rsid w:val="00333721"/>
    <w:rsid w:val="00336B1F"/>
    <w:rsid w:val="003407C1"/>
    <w:rsid w:val="00342579"/>
    <w:rsid w:val="003449A3"/>
    <w:rsid w:val="00351E61"/>
    <w:rsid w:val="0035589F"/>
    <w:rsid w:val="00363299"/>
    <w:rsid w:val="00363E94"/>
    <w:rsid w:val="00366718"/>
    <w:rsid w:val="00367E85"/>
    <w:rsid w:val="00377FBD"/>
    <w:rsid w:val="00380973"/>
    <w:rsid w:val="003837C6"/>
    <w:rsid w:val="00394930"/>
    <w:rsid w:val="00394B3B"/>
    <w:rsid w:val="00395A68"/>
    <w:rsid w:val="003A6EB3"/>
    <w:rsid w:val="003B440D"/>
    <w:rsid w:val="003B6581"/>
    <w:rsid w:val="003C5F5A"/>
    <w:rsid w:val="003C7232"/>
    <w:rsid w:val="003D233B"/>
    <w:rsid w:val="003D4EAA"/>
    <w:rsid w:val="003D76EF"/>
    <w:rsid w:val="003E27E5"/>
    <w:rsid w:val="003E2DE5"/>
    <w:rsid w:val="003E6206"/>
    <w:rsid w:val="003E76D6"/>
    <w:rsid w:val="003F6D96"/>
    <w:rsid w:val="00401FBB"/>
    <w:rsid w:val="00406360"/>
    <w:rsid w:val="00414DF0"/>
    <w:rsid w:val="00422DE8"/>
    <w:rsid w:val="00424C03"/>
    <w:rsid w:val="00426221"/>
    <w:rsid w:val="004347BA"/>
    <w:rsid w:val="00437646"/>
    <w:rsid w:val="00453046"/>
    <w:rsid w:val="00453682"/>
    <w:rsid w:val="00456986"/>
    <w:rsid w:val="00466077"/>
    <w:rsid w:val="00474D22"/>
    <w:rsid w:val="00481E77"/>
    <w:rsid w:val="00491FC6"/>
    <w:rsid w:val="004920DB"/>
    <w:rsid w:val="00494F0F"/>
    <w:rsid w:val="0049507E"/>
    <w:rsid w:val="004A01D1"/>
    <w:rsid w:val="004C1DA0"/>
    <w:rsid w:val="004D0854"/>
    <w:rsid w:val="004D2FFC"/>
    <w:rsid w:val="004D67C8"/>
    <w:rsid w:val="004E4868"/>
    <w:rsid w:val="004F7202"/>
    <w:rsid w:val="004F72F4"/>
    <w:rsid w:val="00501CAB"/>
    <w:rsid w:val="00503297"/>
    <w:rsid w:val="00504254"/>
    <w:rsid w:val="005101FF"/>
    <w:rsid w:val="00512242"/>
    <w:rsid w:val="005122F6"/>
    <w:rsid w:val="00515D04"/>
    <w:rsid w:val="00517FE9"/>
    <w:rsid w:val="005239A4"/>
    <w:rsid w:val="00524ECC"/>
    <w:rsid w:val="00527ABE"/>
    <w:rsid w:val="00542D73"/>
    <w:rsid w:val="00543351"/>
    <w:rsid w:val="005508A3"/>
    <w:rsid w:val="00554016"/>
    <w:rsid w:val="0055440A"/>
    <w:rsid w:val="0056066A"/>
    <w:rsid w:val="005646F3"/>
    <w:rsid w:val="00572B50"/>
    <w:rsid w:val="00577B02"/>
    <w:rsid w:val="00582A2E"/>
    <w:rsid w:val="0058749F"/>
    <w:rsid w:val="00594455"/>
    <w:rsid w:val="005A2789"/>
    <w:rsid w:val="005A7E59"/>
    <w:rsid w:val="005C25CF"/>
    <w:rsid w:val="005C303C"/>
    <w:rsid w:val="005C7F82"/>
    <w:rsid w:val="005D0866"/>
    <w:rsid w:val="005D537D"/>
    <w:rsid w:val="005D5858"/>
    <w:rsid w:val="005D5C82"/>
    <w:rsid w:val="005E0DE1"/>
    <w:rsid w:val="005E75FD"/>
    <w:rsid w:val="00601274"/>
    <w:rsid w:val="00604AAC"/>
    <w:rsid w:val="00607964"/>
    <w:rsid w:val="0062075A"/>
    <w:rsid w:val="00626970"/>
    <w:rsid w:val="006271AA"/>
    <w:rsid w:val="006303F7"/>
    <w:rsid w:val="00631EDA"/>
    <w:rsid w:val="00631FDA"/>
    <w:rsid w:val="00642844"/>
    <w:rsid w:val="0064409B"/>
    <w:rsid w:val="00645C44"/>
    <w:rsid w:val="00646B96"/>
    <w:rsid w:val="00650B23"/>
    <w:rsid w:val="00651EA5"/>
    <w:rsid w:val="0065745C"/>
    <w:rsid w:val="00660511"/>
    <w:rsid w:val="00662E16"/>
    <w:rsid w:val="00672978"/>
    <w:rsid w:val="0067435B"/>
    <w:rsid w:val="00694677"/>
    <w:rsid w:val="00697FAC"/>
    <w:rsid w:val="006A03A3"/>
    <w:rsid w:val="006A11C3"/>
    <w:rsid w:val="006A6EA7"/>
    <w:rsid w:val="006A74BC"/>
    <w:rsid w:val="006B0063"/>
    <w:rsid w:val="006B503F"/>
    <w:rsid w:val="006B64A8"/>
    <w:rsid w:val="006C6020"/>
    <w:rsid w:val="006D0225"/>
    <w:rsid w:val="006D1681"/>
    <w:rsid w:val="006D28AA"/>
    <w:rsid w:val="006D2E1F"/>
    <w:rsid w:val="006D3AC1"/>
    <w:rsid w:val="006E0F67"/>
    <w:rsid w:val="006F0F6A"/>
    <w:rsid w:val="006F594C"/>
    <w:rsid w:val="006F7F2A"/>
    <w:rsid w:val="00701118"/>
    <w:rsid w:val="00704C6B"/>
    <w:rsid w:val="00706159"/>
    <w:rsid w:val="007107EE"/>
    <w:rsid w:val="00714A1E"/>
    <w:rsid w:val="0071599C"/>
    <w:rsid w:val="007166C4"/>
    <w:rsid w:val="00717443"/>
    <w:rsid w:val="007211A4"/>
    <w:rsid w:val="00726D6D"/>
    <w:rsid w:val="007329E7"/>
    <w:rsid w:val="00732D8B"/>
    <w:rsid w:val="00740FDE"/>
    <w:rsid w:val="00746B11"/>
    <w:rsid w:val="0075097C"/>
    <w:rsid w:val="00750EF7"/>
    <w:rsid w:val="00754FB4"/>
    <w:rsid w:val="00760524"/>
    <w:rsid w:val="00772C52"/>
    <w:rsid w:val="00774812"/>
    <w:rsid w:val="007826D3"/>
    <w:rsid w:val="00784EB7"/>
    <w:rsid w:val="00793040"/>
    <w:rsid w:val="00793315"/>
    <w:rsid w:val="007A0311"/>
    <w:rsid w:val="007A3AB5"/>
    <w:rsid w:val="007A4003"/>
    <w:rsid w:val="007C01FC"/>
    <w:rsid w:val="007C2592"/>
    <w:rsid w:val="007D4551"/>
    <w:rsid w:val="007D7BF1"/>
    <w:rsid w:val="007E1918"/>
    <w:rsid w:val="007E2B35"/>
    <w:rsid w:val="007E30CA"/>
    <w:rsid w:val="007E461E"/>
    <w:rsid w:val="007E4620"/>
    <w:rsid w:val="007E4FEC"/>
    <w:rsid w:val="007E5CEF"/>
    <w:rsid w:val="007F010C"/>
    <w:rsid w:val="007F1473"/>
    <w:rsid w:val="007F1BAE"/>
    <w:rsid w:val="00800A2F"/>
    <w:rsid w:val="00807638"/>
    <w:rsid w:val="00816394"/>
    <w:rsid w:val="008258FE"/>
    <w:rsid w:val="0083059A"/>
    <w:rsid w:val="008351B0"/>
    <w:rsid w:val="0084469D"/>
    <w:rsid w:val="008448C1"/>
    <w:rsid w:val="00844B2D"/>
    <w:rsid w:val="00861DFE"/>
    <w:rsid w:val="00862825"/>
    <w:rsid w:val="00874F6F"/>
    <w:rsid w:val="00875062"/>
    <w:rsid w:val="00886238"/>
    <w:rsid w:val="00892211"/>
    <w:rsid w:val="008956EA"/>
    <w:rsid w:val="008972AF"/>
    <w:rsid w:val="008A523D"/>
    <w:rsid w:val="008A6BB2"/>
    <w:rsid w:val="008B3137"/>
    <w:rsid w:val="008C2C1A"/>
    <w:rsid w:val="008C45DE"/>
    <w:rsid w:val="008D3142"/>
    <w:rsid w:val="008D4522"/>
    <w:rsid w:val="008D54A1"/>
    <w:rsid w:val="008D7F66"/>
    <w:rsid w:val="00901BEF"/>
    <w:rsid w:val="009026ED"/>
    <w:rsid w:val="00905B0F"/>
    <w:rsid w:val="00922786"/>
    <w:rsid w:val="0092579A"/>
    <w:rsid w:val="0093242F"/>
    <w:rsid w:val="00933C53"/>
    <w:rsid w:val="009377C3"/>
    <w:rsid w:val="00940A34"/>
    <w:rsid w:val="0094272F"/>
    <w:rsid w:val="00944883"/>
    <w:rsid w:val="00961AC0"/>
    <w:rsid w:val="00963D1F"/>
    <w:rsid w:val="00965A8E"/>
    <w:rsid w:val="009674A5"/>
    <w:rsid w:val="0097618B"/>
    <w:rsid w:val="00977005"/>
    <w:rsid w:val="009774F9"/>
    <w:rsid w:val="009830C2"/>
    <w:rsid w:val="009854AC"/>
    <w:rsid w:val="0099219B"/>
    <w:rsid w:val="00993997"/>
    <w:rsid w:val="009968F2"/>
    <w:rsid w:val="009A393E"/>
    <w:rsid w:val="009A5B11"/>
    <w:rsid w:val="009A6DA0"/>
    <w:rsid w:val="009A73DE"/>
    <w:rsid w:val="009B0665"/>
    <w:rsid w:val="009B0E42"/>
    <w:rsid w:val="009D3443"/>
    <w:rsid w:val="009E515A"/>
    <w:rsid w:val="009E66C3"/>
    <w:rsid w:val="009F0F2B"/>
    <w:rsid w:val="009F2E37"/>
    <w:rsid w:val="009F4A96"/>
    <w:rsid w:val="00A03365"/>
    <w:rsid w:val="00A1474E"/>
    <w:rsid w:val="00A1618E"/>
    <w:rsid w:val="00A23E01"/>
    <w:rsid w:val="00A24135"/>
    <w:rsid w:val="00A25C8D"/>
    <w:rsid w:val="00A347F9"/>
    <w:rsid w:val="00A41A02"/>
    <w:rsid w:val="00A50D6A"/>
    <w:rsid w:val="00A60798"/>
    <w:rsid w:val="00A60BC7"/>
    <w:rsid w:val="00A65C80"/>
    <w:rsid w:val="00A7060B"/>
    <w:rsid w:val="00A7175E"/>
    <w:rsid w:val="00A927B8"/>
    <w:rsid w:val="00A96D72"/>
    <w:rsid w:val="00AA24D4"/>
    <w:rsid w:val="00AB48F3"/>
    <w:rsid w:val="00AB4E72"/>
    <w:rsid w:val="00AC0098"/>
    <w:rsid w:val="00AC0484"/>
    <w:rsid w:val="00AC2203"/>
    <w:rsid w:val="00AC48A2"/>
    <w:rsid w:val="00AC571E"/>
    <w:rsid w:val="00AD150F"/>
    <w:rsid w:val="00AD2FDB"/>
    <w:rsid w:val="00AD5D22"/>
    <w:rsid w:val="00AF43EC"/>
    <w:rsid w:val="00AF4B41"/>
    <w:rsid w:val="00B05653"/>
    <w:rsid w:val="00B13906"/>
    <w:rsid w:val="00B173DC"/>
    <w:rsid w:val="00B2275A"/>
    <w:rsid w:val="00B26C33"/>
    <w:rsid w:val="00B34C80"/>
    <w:rsid w:val="00B4106D"/>
    <w:rsid w:val="00B64288"/>
    <w:rsid w:val="00B74BEC"/>
    <w:rsid w:val="00B8798B"/>
    <w:rsid w:val="00B87FDA"/>
    <w:rsid w:val="00B91C2B"/>
    <w:rsid w:val="00B91DE4"/>
    <w:rsid w:val="00B91DFE"/>
    <w:rsid w:val="00BA15FF"/>
    <w:rsid w:val="00BA6B35"/>
    <w:rsid w:val="00BB12EA"/>
    <w:rsid w:val="00BC3E37"/>
    <w:rsid w:val="00BD4143"/>
    <w:rsid w:val="00BD7150"/>
    <w:rsid w:val="00BE17CD"/>
    <w:rsid w:val="00BE1E9C"/>
    <w:rsid w:val="00BE47A1"/>
    <w:rsid w:val="00BE5F22"/>
    <w:rsid w:val="00BE6884"/>
    <w:rsid w:val="00BE7044"/>
    <w:rsid w:val="00BE7D34"/>
    <w:rsid w:val="00BF0042"/>
    <w:rsid w:val="00BF1C83"/>
    <w:rsid w:val="00C020A0"/>
    <w:rsid w:val="00C07D1F"/>
    <w:rsid w:val="00C12F2A"/>
    <w:rsid w:val="00C168B5"/>
    <w:rsid w:val="00C2525F"/>
    <w:rsid w:val="00C332FE"/>
    <w:rsid w:val="00C35013"/>
    <w:rsid w:val="00C403BA"/>
    <w:rsid w:val="00C612CF"/>
    <w:rsid w:val="00C700C6"/>
    <w:rsid w:val="00C74183"/>
    <w:rsid w:val="00C754DC"/>
    <w:rsid w:val="00C81734"/>
    <w:rsid w:val="00C82530"/>
    <w:rsid w:val="00C83CF2"/>
    <w:rsid w:val="00C863E3"/>
    <w:rsid w:val="00C93B0F"/>
    <w:rsid w:val="00CA1AEE"/>
    <w:rsid w:val="00CA242D"/>
    <w:rsid w:val="00CA57A3"/>
    <w:rsid w:val="00CA67D0"/>
    <w:rsid w:val="00CB2BFD"/>
    <w:rsid w:val="00CB68BA"/>
    <w:rsid w:val="00CB6BDD"/>
    <w:rsid w:val="00CC2809"/>
    <w:rsid w:val="00CC767B"/>
    <w:rsid w:val="00CD010B"/>
    <w:rsid w:val="00CD68CE"/>
    <w:rsid w:val="00CE69A6"/>
    <w:rsid w:val="00CE7759"/>
    <w:rsid w:val="00CF1986"/>
    <w:rsid w:val="00CF3F66"/>
    <w:rsid w:val="00D12E1F"/>
    <w:rsid w:val="00D171E9"/>
    <w:rsid w:val="00D17C4F"/>
    <w:rsid w:val="00D23821"/>
    <w:rsid w:val="00D263A2"/>
    <w:rsid w:val="00D31166"/>
    <w:rsid w:val="00D400F5"/>
    <w:rsid w:val="00D43726"/>
    <w:rsid w:val="00D45D02"/>
    <w:rsid w:val="00D574A4"/>
    <w:rsid w:val="00D63698"/>
    <w:rsid w:val="00D643B0"/>
    <w:rsid w:val="00D75194"/>
    <w:rsid w:val="00D82716"/>
    <w:rsid w:val="00D94444"/>
    <w:rsid w:val="00DA3240"/>
    <w:rsid w:val="00DB60E4"/>
    <w:rsid w:val="00DC6273"/>
    <w:rsid w:val="00DC7EE1"/>
    <w:rsid w:val="00DD2076"/>
    <w:rsid w:val="00DE1053"/>
    <w:rsid w:val="00DE2CBD"/>
    <w:rsid w:val="00DE4054"/>
    <w:rsid w:val="00E01CC6"/>
    <w:rsid w:val="00E0318D"/>
    <w:rsid w:val="00E04F02"/>
    <w:rsid w:val="00E07686"/>
    <w:rsid w:val="00E14320"/>
    <w:rsid w:val="00E263B2"/>
    <w:rsid w:val="00E276E2"/>
    <w:rsid w:val="00E31801"/>
    <w:rsid w:val="00E329A5"/>
    <w:rsid w:val="00E33916"/>
    <w:rsid w:val="00E3762E"/>
    <w:rsid w:val="00E42099"/>
    <w:rsid w:val="00E54592"/>
    <w:rsid w:val="00E55495"/>
    <w:rsid w:val="00E57A03"/>
    <w:rsid w:val="00E612E3"/>
    <w:rsid w:val="00E70AA9"/>
    <w:rsid w:val="00E72110"/>
    <w:rsid w:val="00E77968"/>
    <w:rsid w:val="00E816AF"/>
    <w:rsid w:val="00E84C22"/>
    <w:rsid w:val="00E85219"/>
    <w:rsid w:val="00E93CB2"/>
    <w:rsid w:val="00EA0A0C"/>
    <w:rsid w:val="00EA3CEA"/>
    <w:rsid w:val="00EB000A"/>
    <w:rsid w:val="00EB1BBB"/>
    <w:rsid w:val="00EB424E"/>
    <w:rsid w:val="00EB67E8"/>
    <w:rsid w:val="00EB7298"/>
    <w:rsid w:val="00EC325F"/>
    <w:rsid w:val="00ED0F60"/>
    <w:rsid w:val="00ED1D6B"/>
    <w:rsid w:val="00ED6374"/>
    <w:rsid w:val="00ED6F8F"/>
    <w:rsid w:val="00EE2BCA"/>
    <w:rsid w:val="00EE2CEA"/>
    <w:rsid w:val="00EF3E7B"/>
    <w:rsid w:val="00F045FC"/>
    <w:rsid w:val="00F057A4"/>
    <w:rsid w:val="00F0644C"/>
    <w:rsid w:val="00F1418D"/>
    <w:rsid w:val="00F2222D"/>
    <w:rsid w:val="00F22B1C"/>
    <w:rsid w:val="00F23EB1"/>
    <w:rsid w:val="00F37578"/>
    <w:rsid w:val="00F56938"/>
    <w:rsid w:val="00F5693A"/>
    <w:rsid w:val="00F600E1"/>
    <w:rsid w:val="00F60187"/>
    <w:rsid w:val="00F63D12"/>
    <w:rsid w:val="00F67230"/>
    <w:rsid w:val="00F83D13"/>
    <w:rsid w:val="00F870B9"/>
    <w:rsid w:val="00FA0012"/>
    <w:rsid w:val="00FA1ED1"/>
    <w:rsid w:val="00FA6D09"/>
    <w:rsid w:val="00FB2064"/>
    <w:rsid w:val="00FB206A"/>
    <w:rsid w:val="00FB368C"/>
    <w:rsid w:val="00FB375A"/>
    <w:rsid w:val="00FC25AF"/>
    <w:rsid w:val="00FC2B86"/>
    <w:rsid w:val="00FC33A9"/>
    <w:rsid w:val="00FD418B"/>
    <w:rsid w:val="00FD54D1"/>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08FA2"/>
  <w15:docId w15:val="{0AD981C9-C62C-4DF2-936B-C8E88A3F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2863AE"/>
    <w:pPr>
      <w:spacing w:after="0" w:line="240" w:lineRule="auto"/>
    </w:pPr>
    <w:rPr>
      <w:rFonts w:ascii="Times New Roman" w:hAnsi="Times New Roman"/>
      <w:noProof/>
    </w:rPr>
  </w:style>
  <w:style w:type="paragraph" w:styleId="Heading1">
    <w:name w:val="heading 1"/>
    <w:basedOn w:val="Normal"/>
    <w:link w:val="Heading1Char"/>
    <w:uiPriority w:val="1"/>
    <w:qFormat/>
    <w:rsid w:val="00B91DFE"/>
    <w:pPr>
      <w:widowControl w:val="0"/>
      <w:ind w:left="676"/>
      <w:outlineLvl w:val="0"/>
    </w:pPr>
    <w:rPr>
      <w:rFonts w:eastAsia="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63AE"/>
    <w:pPr>
      <w:tabs>
        <w:tab w:val="center" w:pos="4513"/>
        <w:tab w:val="right" w:pos="9026"/>
      </w:tabs>
    </w:pPr>
  </w:style>
  <w:style w:type="character" w:customStyle="1" w:styleId="FooterChar">
    <w:name w:val="Footer Char"/>
    <w:basedOn w:val="DefaultParagraphFont"/>
    <w:link w:val="Footer"/>
    <w:uiPriority w:val="99"/>
    <w:rsid w:val="002863AE"/>
    <w:rPr>
      <w:rFonts w:ascii="Times New Roman" w:hAnsi="Times New Roman"/>
      <w:noProof/>
    </w:rPr>
  </w:style>
  <w:style w:type="paragraph" w:styleId="Header">
    <w:name w:val="header"/>
    <w:basedOn w:val="Normal"/>
    <w:link w:val="HeaderChar"/>
    <w:uiPriority w:val="99"/>
    <w:unhideWhenUsed/>
    <w:rsid w:val="002863AE"/>
    <w:pPr>
      <w:tabs>
        <w:tab w:val="center" w:pos="4513"/>
        <w:tab w:val="right" w:pos="9026"/>
      </w:tabs>
    </w:pPr>
  </w:style>
  <w:style w:type="character" w:customStyle="1" w:styleId="HeaderChar">
    <w:name w:val="Header Char"/>
    <w:basedOn w:val="DefaultParagraphFont"/>
    <w:link w:val="Header"/>
    <w:uiPriority w:val="99"/>
    <w:rsid w:val="002863AE"/>
    <w:rPr>
      <w:rFonts w:ascii="Times New Roman" w:hAnsi="Times New Roman"/>
      <w:noProof/>
    </w:rPr>
  </w:style>
  <w:style w:type="paragraph" w:styleId="BalloonText">
    <w:name w:val="Balloon Text"/>
    <w:basedOn w:val="Normal"/>
    <w:link w:val="BalloonTextChar"/>
    <w:uiPriority w:val="99"/>
    <w:semiHidden/>
    <w:unhideWhenUsed/>
    <w:rsid w:val="002863AE"/>
    <w:rPr>
      <w:rFonts w:ascii="Tahoma" w:hAnsi="Tahoma" w:cs="Tahoma"/>
      <w:sz w:val="16"/>
      <w:szCs w:val="16"/>
    </w:rPr>
  </w:style>
  <w:style w:type="character" w:customStyle="1" w:styleId="BalloonTextChar">
    <w:name w:val="Balloon Text Char"/>
    <w:basedOn w:val="DefaultParagraphFont"/>
    <w:link w:val="BalloonText"/>
    <w:uiPriority w:val="99"/>
    <w:semiHidden/>
    <w:rsid w:val="002863AE"/>
    <w:rPr>
      <w:rFonts w:ascii="Tahoma" w:hAnsi="Tahoma" w:cs="Tahoma"/>
      <w:noProof/>
      <w:sz w:val="16"/>
      <w:szCs w:val="16"/>
    </w:rPr>
  </w:style>
  <w:style w:type="paragraph" w:customStyle="1" w:styleId="AS-H3A">
    <w:name w:val="AS-H3A"/>
    <w:basedOn w:val="Normal"/>
    <w:link w:val="AS-H3AChar"/>
    <w:autoRedefine/>
    <w:qFormat/>
    <w:rsid w:val="002863AE"/>
    <w:pPr>
      <w:autoSpaceDE w:val="0"/>
      <w:autoSpaceDN w:val="0"/>
      <w:adjustRightInd w:val="0"/>
      <w:jc w:val="center"/>
    </w:pPr>
    <w:rPr>
      <w:rFonts w:cs="Times New Roman"/>
      <w:b/>
      <w:caps/>
    </w:rPr>
  </w:style>
  <w:style w:type="paragraph" w:styleId="ListBullet">
    <w:name w:val="List Bullet"/>
    <w:basedOn w:val="Normal"/>
    <w:uiPriority w:val="99"/>
    <w:unhideWhenUsed/>
    <w:rsid w:val="002863AE"/>
    <w:pPr>
      <w:numPr>
        <w:numId w:val="1"/>
      </w:numPr>
      <w:contextualSpacing/>
    </w:pPr>
  </w:style>
  <w:style w:type="character" w:customStyle="1" w:styleId="AS-H3AChar">
    <w:name w:val="AS-H3A Char"/>
    <w:basedOn w:val="DefaultParagraphFont"/>
    <w:link w:val="AS-H3A"/>
    <w:rsid w:val="002863AE"/>
    <w:rPr>
      <w:rFonts w:ascii="Times New Roman" w:hAnsi="Times New Roman" w:cs="Times New Roman"/>
      <w:b/>
      <w:caps/>
      <w:noProof/>
    </w:rPr>
  </w:style>
  <w:style w:type="character" w:customStyle="1" w:styleId="A3">
    <w:name w:val="A3"/>
    <w:uiPriority w:val="99"/>
    <w:rsid w:val="002863AE"/>
    <w:rPr>
      <w:rFonts w:cs="Times"/>
      <w:color w:val="000000"/>
      <w:sz w:val="22"/>
      <w:szCs w:val="22"/>
    </w:rPr>
  </w:style>
  <w:style w:type="paragraph" w:customStyle="1" w:styleId="Head2B">
    <w:name w:val="Head 2B"/>
    <w:basedOn w:val="AS-H3A"/>
    <w:link w:val="Head2BChar"/>
    <w:rsid w:val="002863AE"/>
  </w:style>
  <w:style w:type="paragraph" w:styleId="ListParagraph">
    <w:name w:val="List Paragraph"/>
    <w:basedOn w:val="Normal"/>
    <w:link w:val="ListParagraphChar"/>
    <w:uiPriority w:val="34"/>
    <w:qFormat/>
    <w:rsid w:val="002863AE"/>
    <w:pPr>
      <w:ind w:left="720"/>
      <w:contextualSpacing/>
    </w:pPr>
  </w:style>
  <w:style w:type="character" w:customStyle="1" w:styleId="Head2BChar">
    <w:name w:val="Head 2B Char"/>
    <w:basedOn w:val="AS-H3AChar"/>
    <w:link w:val="Head2B"/>
    <w:rsid w:val="002863AE"/>
    <w:rPr>
      <w:rFonts w:ascii="Times New Roman" w:hAnsi="Times New Roman" w:cs="Times New Roman"/>
      <w:b/>
      <w:caps/>
      <w:noProof/>
    </w:rPr>
  </w:style>
  <w:style w:type="paragraph" w:customStyle="1" w:styleId="Head3">
    <w:name w:val="Head 3"/>
    <w:basedOn w:val="ListParagraph"/>
    <w:link w:val="Head3Char"/>
    <w:rsid w:val="002863AE"/>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2863AE"/>
    <w:rPr>
      <w:rFonts w:ascii="Times New Roman" w:hAnsi="Times New Roman"/>
      <w:noProof/>
    </w:rPr>
  </w:style>
  <w:style w:type="character" w:customStyle="1" w:styleId="Head3Char">
    <w:name w:val="Head 3 Char"/>
    <w:basedOn w:val="ListParagraphChar"/>
    <w:link w:val="Head3"/>
    <w:rsid w:val="002863AE"/>
    <w:rPr>
      <w:rFonts w:ascii="Times New Roman" w:eastAsia="Times New Roman" w:hAnsi="Times New Roman" w:cs="Times New Roman"/>
      <w:b/>
      <w:bCs/>
      <w:noProof/>
    </w:rPr>
  </w:style>
  <w:style w:type="paragraph" w:customStyle="1" w:styleId="AS-H1">
    <w:name w:val="AS-H1"/>
    <w:basedOn w:val="Normal"/>
    <w:link w:val="AS-H1Char"/>
    <w:rsid w:val="003D4EAA"/>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2863AE"/>
    <w:pPr>
      <w:suppressAutoHyphens/>
      <w:autoSpaceDE w:val="0"/>
      <w:autoSpaceDN w:val="0"/>
      <w:adjustRightInd w:val="0"/>
      <w:jc w:val="center"/>
    </w:pPr>
    <w:rPr>
      <w:rFonts w:cs="Times New Roman"/>
      <w:b/>
      <w:caps/>
      <w:color w:val="000000"/>
      <w:sz w:val="26"/>
    </w:rPr>
  </w:style>
  <w:style w:type="character" w:customStyle="1" w:styleId="AS-H1Char">
    <w:name w:val="AS-H1 Char"/>
    <w:basedOn w:val="DefaultParagraphFont"/>
    <w:link w:val="AS-H1"/>
    <w:rsid w:val="003D4EAA"/>
    <w:rPr>
      <w:rFonts w:ascii="Arial" w:hAnsi="Arial" w:cs="Arial"/>
      <w:b/>
      <w:sz w:val="36"/>
      <w:szCs w:val="36"/>
    </w:rPr>
  </w:style>
  <w:style w:type="paragraph" w:customStyle="1" w:styleId="AS-H1-Colour">
    <w:name w:val="AS-H1-Colour"/>
    <w:basedOn w:val="Normal"/>
    <w:link w:val="AS-H1-ColourChar"/>
    <w:rsid w:val="002863AE"/>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2863AE"/>
    <w:rPr>
      <w:rFonts w:ascii="Times New Roman" w:hAnsi="Times New Roman" w:cs="Times New Roman"/>
      <w:b/>
      <w:caps/>
      <w:noProof/>
      <w:color w:val="000000"/>
      <w:sz w:val="26"/>
    </w:rPr>
  </w:style>
  <w:style w:type="paragraph" w:customStyle="1" w:styleId="AS-H2b">
    <w:name w:val="AS-H2b"/>
    <w:basedOn w:val="Normal"/>
    <w:link w:val="AS-H2bChar"/>
    <w:rsid w:val="002863AE"/>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2863AE"/>
    <w:rPr>
      <w:rFonts w:ascii="Arial" w:hAnsi="Arial" w:cs="Arial"/>
      <w:b/>
      <w:noProof/>
      <w:color w:val="00B050"/>
      <w:sz w:val="36"/>
      <w:szCs w:val="36"/>
    </w:rPr>
  </w:style>
  <w:style w:type="paragraph" w:customStyle="1" w:styleId="AS-H3">
    <w:name w:val="AS-H3"/>
    <w:basedOn w:val="AS-H3A"/>
    <w:link w:val="AS-H3Char"/>
    <w:rsid w:val="002863AE"/>
    <w:rPr>
      <w:sz w:val="28"/>
    </w:rPr>
  </w:style>
  <w:style w:type="character" w:customStyle="1" w:styleId="AS-H2bChar">
    <w:name w:val="AS-H2b Char"/>
    <w:basedOn w:val="DefaultParagraphFont"/>
    <w:link w:val="AS-H2b"/>
    <w:rsid w:val="002863AE"/>
    <w:rPr>
      <w:rFonts w:ascii="Arial" w:hAnsi="Arial" w:cs="Arial"/>
      <w:noProof/>
    </w:rPr>
  </w:style>
  <w:style w:type="paragraph" w:customStyle="1" w:styleId="AS-H3B">
    <w:name w:val="AS-H3B"/>
    <w:basedOn w:val="AS-H3A"/>
    <w:link w:val="AS-H3BChar"/>
    <w:rsid w:val="00BE6884"/>
    <w:rPr>
      <w:b w:val="0"/>
      <w:position w:val="1"/>
    </w:rPr>
  </w:style>
  <w:style w:type="character" w:customStyle="1" w:styleId="AS-H3Char">
    <w:name w:val="AS-H3 Char"/>
    <w:basedOn w:val="AS-H3AChar"/>
    <w:link w:val="AS-H3"/>
    <w:rsid w:val="002863AE"/>
    <w:rPr>
      <w:rFonts w:ascii="Times New Roman" w:hAnsi="Times New Roman" w:cs="Times New Roman"/>
      <w:b/>
      <w:caps/>
      <w:noProof/>
      <w:sz w:val="28"/>
    </w:rPr>
  </w:style>
  <w:style w:type="paragraph" w:customStyle="1" w:styleId="AS-H3c">
    <w:name w:val="AS-H3c"/>
    <w:basedOn w:val="Head2B"/>
    <w:link w:val="AS-H3cChar"/>
    <w:rsid w:val="002863AE"/>
    <w:rPr>
      <w:b w:val="0"/>
    </w:rPr>
  </w:style>
  <w:style w:type="character" w:customStyle="1" w:styleId="AS-H3BChar">
    <w:name w:val="AS-H3B Char"/>
    <w:basedOn w:val="AS-H3AChar"/>
    <w:link w:val="AS-H3B"/>
    <w:rsid w:val="00BE6884"/>
    <w:rPr>
      <w:rFonts w:ascii="Arial" w:hAnsi="Arial" w:cs="Times New Roman"/>
      <w:b w:val="0"/>
      <w:caps/>
      <w:noProof/>
      <w:position w:val="1"/>
    </w:rPr>
  </w:style>
  <w:style w:type="paragraph" w:customStyle="1" w:styleId="AS-H3d">
    <w:name w:val="AS-H3d"/>
    <w:basedOn w:val="Head2B"/>
    <w:link w:val="AS-H3dChar"/>
    <w:rsid w:val="002863AE"/>
  </w:style>
  <w:style w:type="character" w:customStyle="1" w:styleId="AS-H3cChar">
    <w:name w:val="AS-H3c Char"/>
    <w:basedOn w:val="Head2BChar"/>
    <w:link w:val="AS-H3c"/>
    <w:rsid w:val="002863AE"/>
    <w:rPr>
      <w:rFonts w:ascii="Times New Roman" w:hAnsi="Times New Roman" w:cs="Times New Roman"/>
      <w:b w:val="0"/>
      <w:caps/>
      <w:noProof/>
    </w:rPr>
  </w:style>
  <w:style w:type="paragraph" w:customStyle="1" w:styleId="AS-P0">
    <w:name w:val="AS-P(0)"/>
    <w:basedOn w:val="Normal"/>
    <w:link w:val="AS-P0Char"/>
    <w:qFormat/>
    <w:rsid w:val="002863AE"/>
    <w:pPr>
      <w:tabs>
        <w:tab w:val="left" w:pos="567"/>
      </w:tabs>
      <w:jc w:val="both"/>
    </w:pPr>
    <w:rPr>
      <w:rFonts w:eastAsia="Times New Roman" w:cs="Times New Roman"/>
    </w:rPr>
  </w:style>
  <w:style w:type="character" w:customStyle="1" w:styleId="AS-H3dChar">
    <w:name w:val="AS-H3d Char"/>
    <w:basedOn w:val="Head2BChar"/>
    <w:link w:val="AS-H3d"/>
    <w:rsid w:val="002863AE"/>
    <w:rPr>
      <w:rFonts w:ascii="Times New Roman" w:hAnsi="Times New Roman" w:cs="Times New Roman"/>
      <w:b/>
      <w:caps/>
      <w:noProof/>
    </w:rPr>
  </w:style>
  <w:style w:type="paragraph" w:customStyle="1" w:styleId="AS-P1">
    <w:name w:val="AS-P(1)"/>
    <w:basedOn w:val="Normal"/>
    <w:link w:val="AS-P1Char"/>
    <w:qFormat/>
    <w:rsid w:val="002863AE"/>
    <w:pPr>
      <w:suppressAutoHyphens/>
      <w:ind w:right="-7" w:firstLine="567"/>
      <w:jc w:val="both"/>
    </w:pPr>
    <w:rPr>
      <w:rFonts w:eastAsia="Times New Roman" w:cs="Times New Roman"/>
    </w:rPr>
  </w:style>
  <w:style w:type="character" w:customStyle="1" w:styleId="AS-P0Char">
    <w:name w:val="AS-P(0) Char"/>
    <w:basedOn w:val="DefaultParagraphFont"/>
    <w:link w:val="AS-P0"/>
    <w:rsid w:val="002863AE"/>
    <w:rPr>
      <w:rFonts w:ascii="Times New Roman" w:eastAsia="Times New Roman" w:hAnsi="Times New Roman" w:cs="Times New Roman"/>
      <w:noProof/>
    </w:rPr>
  </w:style>
  <w:style w:type="paragraph" w:customStyle="1" w:styleId="AS-Pa">
    <w:name w:val="AS-P(a)"/>
    <w:basedOn w:val="AS-Pahang"/>
    <w:link w:val="AS-PaChar"/>
    <w:qFormat/>
    <w:rsid w:val="002863AE"/>
  </w:style>
  <w:style w:type="character" w:customStyle="1" w:styleId="AS-P1Char">
    <w:name w:val="AS-P(1) Char"/>
    <w:basedOn w:val="DefaultParagraphFont"/>
    <w:link w:val="AS-P1"/>
    <w:rsid w:val="002863AE"/>
    <w:rPr>
      <w:rFonts w:ascii="Times New Roman" w:eastAsia="Times New Roman" w:hAnsi="Times New Roman" w:cs="Times New Roman"/>
      <w:noProof/>
    </w:rPr>
  </w:style>
  <w:style w:type="paragraph" w:customStyle="1" w:styleId="AS-Pi">
    <w:name w:val="AS-P(i)"/>
    <w:basedOn w:val="Normal"/>
    <w:link w:val="AS-PiChar"/>
    <w:qFormat/>
    <w:rsid w:val="002863AE"/>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2863AE"/>
    <w:rPr>
      <w:rFonts w:ascii="Times New Roman" w:eastAsia="Times New Roman" w:hAnsi="Times New Roman" w:cs="Times New Roman"/>
      <w:noProof/>
    </w:rPr>
  </w:style>
  <w:style w:type="paragraph" w:customStyle="1" w:styleId="AS-Pahang">
    <w:name w:val="AS-P(a)hang"/>
    <w:basedOn w:val="Normal"/>
    <w:link w:val="AS-PahangChar"/>
    <w:rsid w:val="002863AE"/>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2863AE"/>
    <w:rPr>
      <w:rFonts w:ascii="Times New Roman" w:eastAsia="Times New Roman" w:hAnsi="Times New Roman" w:cs="Times New Roman"/>
      <w:noProof/>
    </w:rPr>
  </w:style>
  <w:style w:type="paragraph" w:customStyle="1" w:styleId="AS-Paa">
    <w:name w:val="AS-P(aa)"/>
    <w:basedOn w:val="Normal"/>
    <w:link w:val="AS-PaaChar"/>
    <w:qFormat/>
    <w:rsid w:val="002863AE"/>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2863AE"/>
    <w:rPr>
      <w:rFonts w:ascii="Times New Roman" w:eastAsia="Times New Roman" w:hAnsi="Times New Roman" w:cs="Times New Roman"/>
      <w:noProof/>
    </w:rPr>
  </w:style>
  <w:style w:type="paragraph" w:customStyle="1" w:styleId="AS-P-Amend">
    <w:name w:val="AS-P-Amend"/>
    <w:link w:val="AS-P-AmendChar"/>
    <w:qFormat/>
    <w:rsid w:val="002863AE"/>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2863AE"/>
    <w:rPr>
      <w:rFonts w:ascii="Times New Roman" w:eastAsia="Times New Roman" w:hAnsi="Times New Roman" w:cs="Times New Roman"/>
      <w:noProof/>
    </w:rPr>
  </w:style>
  <w:style w:type="character" w:customStyle="1" w:styleId="AS-P-AmendChar">
    <w:name w:val="AS-P-Amend Char"/>
    <w:basedOn w:val="AS-P0Char"/>
    <w:link w:val="AS-P-Amend"/>
    <w:rsid w:val="002863AE"/>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2863AE"/>
    <w:rPr>
      <w:sz w:val="16"/>
      <w:szCs w:val="16"/>
    </w:rPr>
  </w:style>
  <w:style w:type="paragraph" w:styleId="CommentText">
    <w:name w:val="annotation text"/>
    <w:basedOn w:val="Normal"/>
    <w:link w:val="CommentTextChar"/>
    <w:uiPriority w:val="99"/>
    <w:semiHidden/>
    <w:unhideWhenUsed/>
    <w:rsid w:val="002863AE"/>
    <w:rPr>
      <w:sz w:val="20"/>
      <w:szCs w:val="20"/>
    </w:rPr>
  </w:style>
  <w:style w:type="character" w:customStyle="1" w:styleId="CommentTextChar">
    <w:name w:val="Comment Text Char"/>
    <w:basedOn w:val="DefaultParagraphFont"/>
    <w:link w:val="CommentText"/>
    <w:uiPriority w:val="99"/>
    <w:semiHidden/>
    <w:rsid w:val="002863AE"/>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2863AE"/>
    <w:rPr>
      <w:b/>
      <w:bCs/>
    </w:rPr>
  </w:style>
  <w:style w:type="character" w:customStyle="1" w:styleId="CommentSubjectChar">
    <w:name w:val="Comment Subject Char"/>
    <w:basedOn w:val="CommentTextChar"/>
    <w:link w:val="CommentSubject"/>
    <w:uiPriority w:val="99"/>
    <w:semiHidden/>
    <w:rsid w:val="002863AE"/>
    <w:rPr>
      <w:rFonts w:ascii="Times New Roman" w:hAnsi="Times New Roman"/>
      <w:b/>
      <w:bCs/>
      <w:noProof/>
      <w:sz w:val="20"/>
      <w:szCs w:val="20"/>
    </w:rPr>
  </w:style>
  <w:style w:type="paragraph" w:customStyle="1" w:styleId="AS-H4A">
    <w:name w:val="AS-H4A"/>
    <w:basedOn w:val="AS-P0"/>
    <w:link w:val="AS-H4AChar"/>
    <w:rsid w:val="002863AE"/>
    <w:pPr>
      <w:tabs>
        <w:tab w:val="clear" w:pos="567"/>
      </w:tabs>
      <w:jc w:val="center"/>
    </w:pPr>
    <w:rPr>
      <w:b/>
      <w:caps/>
    </w:rPr>
  </w:style>
  <w:style w:type="paragraph" w:customStyle="1" w:styleId="AS-H4B">
    <w:name w:val="AS-H4B"/>
    <w:basedOn w:val="AS-P0"/>
    <w:link w:val="AS-H4BChar"/>
    <w:rsid w:val="00080C29"/>
    <w:pPr>
      <w:tabs>
        <w:tab w:val="clear" w:pos="567"/>
      </w:tabs>
      <w:jc w:val="center"/>
    </w:pPr>
  </w:style>
  <w:style w:type="character" w:customStyle="1" w:styleId="AS-H4AChar">
    <w:name w:val="AS-H4A Char"/>
    <w:basedOn w:val="AS-P0Char"/>
    <w:link w:val="AS-H4A"/>
    <w:rsid w:val="002863AE"/>
    <w:rPr>
      <w:rFonts w:ascii="Times New Roman" w:eastAsia="Times New Roman" w:hAnsi="Times New Roman" w:cs="Times New Roman"/>
      <w:b/>
      <w:caps/>
      <w:noProof/>
    </w:rPr>
  </w:style>
  <w:style w:type="character" w:customStyle="1" w:styleId="AS-H4BChar">
    <w:name w:val="AS-H4B Char"/>
    <w:basedOn w:val="AS-P0Char"/>
    <w:link w:val="AS-H4B"/>
    <w:rsid w:val="00080C29"/>
    <w:rPr>
      <w:rFonts w:ascii="Times New Roman" w:eastAsia="Times New Roman" w:hAnsi="Times New Roman" w:cs="Times New Roman"/>
      <w:noProof/>
    </w:rPr>
  </w:style>
  <w:style w:type="character" w:customStyle="1" w:styleId="Heading1Char">
    <w:name w:val="Heading 1 Char"/>
    <w:basedOn w:val="DefaultParagraphFont"/>
    <w:link w:val="Heading1"/>
    <w:uiPriority w:val="1"/>
    <w:rsid w:val="00B91DFE"/>
    <w:rPr>
      <w:rFonts w:ascii="Times New Roman" w:eastAsia="Times New Roman" w:hAnsi="Times New Roman"/>
      <w:lang w:val="en-US" w:eastAsia="en-US"/>
    </w:rPr>
  </w:style>
  <w:style w:type="paragraph" w:styleId="BodyText">
    <w:name w:val="Body Text"/>
    <w:basedOn w:val="Normal"/>
    <w:link w:val="BodyTextChar"/>
    <w:uiPriority w:val="1"/>
    <w:qFormat/>
    <w:rsid w:val="00B91DFE"/>
    <w:pPr>
      <w:widowControl w:val="0"/>
      <w:ind w:left="2305" w:hanging="566"/>
    </w:pPr>
    <w:rPr>
      <w:rFonts w:eastAsia="Times New Roman"/>
      <w:sz w:val="21"/>
      <w:szCs w:val="21"/>
      <w:lang w:val="en-US" w:eastAsia="en-US"/>
    </w:rPr>
  </w:style>
  <w:style w:type="character" w:customStyle="1" w:styleId="BodyTextChar">
    <w:name w:val="Body Text Char"/>
    <w:basedOn w:val="DefaultParagraphFont"/>
    <w:link w:val="BodyText"/>
    <w:uiPriority w:val="1"/>
    <w:rsid w:val="00B91DFE"/>
    <w:rPr>
      <w:rFonts w:ascii="Times New Roman" w:eastAsia="Times New Roman" w:hAnsi="Times New Roman"/>
      <w:sz w:val="21"/>
      <w:szCs w:val="21"/>
      <w:lang w:val="en-US" w:eastAsia="en-US"/>
    </w:rPr>
  </w:style>
  <w:style w:type="paragraph" w:customStyle="1" w:styleId="TableParagraph">
    <w:name w:val="Table Paragraph"/>
    <w:basedOn w:val="Normal"/>
    <w:uiPriority w:val="1"/>
    <w:qFormat/>
    <w:rsid w:val="00B91DFE"/>
    <w:pPr>
      <w:widowControl w:val="0"/>
    </w:pPr>
    <w:rPr>
      <w:rFonts w:asciiTheme="minorHAnsi" w:hAnsiTheme="minorHAnsi"/>
      <w:lang w:val="en-US" w:eastAsia="en-US"/>
    </w:rPr>
  </w:style>
  <w:style w:type="paragraph" w:customStyle="1" w:styleId="AS-H1a">
    <w:name w:val="AS-H1a"/>
    <w:basedOn w:val="Normal"/>
    <w:link w:val="AS-H1aChar"/>
    <w:qFormat/>
    <w:rsid w:val="002863AE"/>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2863AE"/>
    <w:rPr>
      <w:rFonts w:ascii="Arial" w:hAnsi="Arial" w:cs="Arial"/>
      <w:b/>
      <w:noProof/>
      <w:sz w:val="36"/>
      <w:szCs w:val="36"/>
    </w:rPr>
  </w:style>
  <w:style w:type="paragraph" w:customStyle="1" w:styleId="AS-H3b0">
    <w:name w:val="AS-H3b"/>
    <w:basedOn w:val="Normal"/>
    <w:link w:val="AS-H3bChar0"/>
    <w:autoRedefine/>
    <w:qFormat/>
    <w:rsid w:val="002863AE"/>
    <w:pPr>
      <w:jc w:val="center"/>
    </w:pPr>
    <w:rPr>
      <w:rFonts w:cs="Times New Roman"/>
      <w:b/>
    </w:rPr>
  </w:style>
  <w:style w:type="character" w:customStyle="1" w:styleId="AS-H3bChar0">
    <w:name w:val="AS-H3b Char"/>
    <w:basedOn w:val="AS-H3AChar"/>
    <w:link w:val="AS-H3b0"/>
    <w:rsid w:val="002863AE"/>
    <w:rPr>
      <w:rFonts w:ascii="Times New Roman" w:hAnsi="Times New Roman" w:cs="Times New Roman"/>
      <w:b/>
      <w:caps w:val="0"/>
      <w:noProof/>
    </w:rPr>
  </w:style>
  <w:style w:type="paragraph" w:customStyle="1" w:styleId="AS-H4b0">
    <w:name w:val="AS-H4b"/>
    <w:basedOn w:val="AS-P0"/>
    <w:link w:val="AS-H4bChar0"/>
    <w:rsid w:val="002863AE"/>
    <w:pPr>
      <w:tabs>
        <w:tab w:val="clear" w:pos="567"/>
      </w:tabs>
      <w:jc w:val="center"/>
    </w:pPr>
    <w:rPr>
      <w:b/>
    </w:rPr>
  </w:style>
  <w:style w:type="character" w:customStyle="1" w:styleId="AS-H4bChar0">
    <w:name w:val="AS-H4b Char"/>
    <w:basedOn w:val="AS-P0Char"/>
    <w:link w:val="AS-H4b0"/>
    <w:rsid w:val="002863AE"/>
    <w:rPr>
      <w:rFonts w:ascii="Times New Roman" w:eastAsia="Times New Roman" w:hAnsi="Times New Roman" w:cs="Times New Roman"/>
      <w:b/>
      <w:noProof/>
    </w:rPr>
  </w:style>
  <w:style w:type="paragraph" w:customStyle="1" w:styleId="AS-H2a">
    <w:name w:val="AS-H2a"/>
    <w:basedOn w:val="Normal"/>
    <w:link w:val="AS-H2aChar"/>
    <w:rsid w:val="002863AE"/>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2863AE"/>
    <w:rPr>
      <w:rFonts w:ascii="Arial" w:hAnsi="Arial" w:cs="Arial"/>
      <w:b/>
      <w:noProof/>
    </w:rPr>
  </w:style>
  <w:style w:type="paragraph" w:customStyle="1" w:styleId="AS-H1b">
    <w:name w:val="AS-H1b"/>
    <w:basedOn w:val="Normal"/>
    <w:link w:val="AS-H1bChar"/>
    <w:qFormat/>
    <w:rsid w:val="002863AE"/>
    <w:pPr>
      <w:jc w:val="center"/>
    </w:pPr>
    <w:rPr>
      <w:rFonts w:ascii="Arial" w:hAnsi="Arial" w:cs="Arial"/>
      <w:b/>
      <w:color w:val="000000"/>
      <w:sz w:val="24"/>
      <w:szCs w:val="24"/>
      <w:lang w:val="en-ZA"/>
    </w:rPr>
  </w:style>
  <w:style w:type="character" w:customStyle="1" w:styleId="AS-H1bChar">
    <w:name w:val="AS-H1b Char"/>
    <w:basedOn w:val="AS-H2aChar"/>
    <w:link w:val="AS-H1b"/>
    <w:rsid w:val="002863AE"/>
    <w:rPr>
      <w:rFonts w:ascii="Arial" w:hAnsi="Arial" w:cs="Arial"/>
      <w:b/>
      <w:noProof/>
      <w:color w:val="000000"/>
      <w:sz w:val="24"/>
      <w:szCs w:val="24"/>
      <w:lang w:val="en-ZA"/>
    </w:rPr>
  </w:style>
  <w:style w:type="character" w:styleId="Hyperlink">
    <w:name w:val="Hyperlink"/>
    <w:basedOn w:val="DefaultParagraphFont"/>
    <w:uiPriority w:val="99"/>
    <w:unhideWhenUsed/>
    <w:rsid w:val="00333721"/>
    <w:rPr>
      <w:color w:val="0000FF" w:themeColor="hyperlink"/>
      <w:u w:val="single"/>
    </w:rPr>
  </w:style>
  <w:style w:type="paragraph" w:customStyle="1" w:styleId="Nmlx-H2a">
    <w:name w:val="Nmlx-H2a"/>
    <w:basedOn w:val="Normal"/>
    <w:link w:val="Nmlx-H2aChar1"/>
    <w:autoRedefine/>
    <w:uiPriority w:val="2"/>
    <w:qFormat/>
    <w:rsid w:val="00315743"/>
    <w:pPr>
      <w:jc w:val="both"/>
    </w:pPr>
    <w:rPr>
      <w:rFonts w:eastAsia="Times New Roman" w:cs="Times New Roman"/>
      <w:b/>
      <w:noProof w:val="0"/>
      <w:sz w:val="28"/>
      <w:szCs w:val="28"/>
      <w:lang w:val="en-ZA"/>
    </w:rPr>
  </w:style>
  <w:style w:type="character" w:customStyle="1" w:styleId="Nmlx-H2aChar1">
    <w:name w:val="Nmlx-H2a Char1"/>
    <w:link w:val="Nmlx-H2a"/>
    <w:uiPriority w:val="2"/>
    <w:rsid w:val="00315743"/>
    <w:rPr>
      <w:rFonts w:ascii="Times New Roman" w:eastAsia="Times New Roman" w:hAnsi="Times New Roman" w:cs="Times New Roman"/>
      <w:b/>
      <w:sz w:val="28"/>
      <w:szCs w:val="2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06C12-F84F-4823-A348-E55CDA866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53</TotalTime>
  <Pages>11</Pages>
  <Words>3422</Words>
  <Characters>19511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Development Bank of Namibia Act 8 of 2002</vt:lpstr>
    </vt:vector>
  </TitlesOfParts>
  <Company/>
  <LinksUpToDate>false</LinksUpToDate>
  <CharactersWithSpaces>22888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Bank of Namibia Act 8 of 2002</dc:title>
  <dc:creator>LAC</dc:creator>
  <cp:lastModifiedBy>Dianne Hubbard</cp:lastModifiedBy>
  <cp:revision>65</cp:revision>
  <dcterms:created xsi:type="dcterms:W3CDTF">2014-05-14T12:09:00Z</dcterms:created>
  <dcterms:modified xsi:type="dcterms:W3CDTF">2023-11-03T09:05:00Z</dcterms:modified>
</cp:coreProperties>
</file>