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33C2B" w14:textId="77777777"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14:anchorId="05850D61" wp14:editId="3E30F078">
            <wp:simplePos x="425450" y="123190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532823AC" w14:textId="77777777" w:rsidR="008938F7" w:rsidRPr="0088348A" w:rsidRDefault="00AE0DB5" w:rsidP="008938F7">
      <w:pPr>
        <w:pStyle w:val="AS-H1a"/>
        <w:rPr>
          <w:position w:val="4"/>
          <w:sz w:val="20"/>
          <w:szCs w:val="20"/>
        </w:rPr>
      </w:pPr>
      <w:bookmarkStart w:id="0" w:name="_GoBack"/>
      <w:r w:rsidRPr="00AE0DB5">
        <w:t>Bonemeal and Superphosphates Control Proclamation 37 of 1944</w:t>
      </w:r>
    </w:p>
    <w:bookmarkEnd w:id="0"/>
    <w:p w14:paraId="45ED669C" w14:textId="77777777" w:rsidR="008938F7" w:rsidRPr="00AC2903" w:rsidRDefault="008938F7" w:rsidP="005B23AF">
      <w:pPr>
        <w:pStyle w:val="AS-P-Amend"/>
      </w:pPr>
      <w:r w:rsidRPr="00AC2903">
        <w:t>(</w:t>
      </w:r>
      <w:r w:rsidR="00AE0DB5">
        <w:t>O</w:t>
      </w:r>
      <w:r w:rsidRPr="00AC2903">
        <w:t xml:space="preserve">G </w:t>
      </w:r>
      <w:r w:rsidR="00AE0DB5" w:rsidRPr="00AE0DB5">
        <w:t>1147</w:t>
      </w:r>
      <w:r w:rsidRPr="00AC2903">
        <w:t>)</w:t>
      </w:r>
    </w:p>
    <w:p w14:paraId="3F864271" w14:textId="77777777" w:rsidR="008938F7" w:rsidRPr="00AC2903" w:rsidRDefault="000468C7" w:rsidP="005B23AF">
      <w:pPr>
        <w:pStyle w:val="AS-P-Amend"/>
      </w:pPr>
      <w:r>
        <w:t>came into force on date of publication:</w:t>
      </w:r>
      <w:r w:rsidR="00AE0DB5">
        <w:t xml:space="preserve"> 16 October 1944</w:t>
      </w:r>
    </w:p>
    <w:p w14:paraId="1CAFC5BD" w14:textId="77777777" w:rsidR="006737D3" w:rsidRPr="006737D3" w:rsidRDefault="006737D3" w:rsidP="00AA41AD">
      <w:pPr>
        <w:pStyle w:val="AS-H1b"/>
      </w:pPr>
    </w:p>
    <w:p w14:paraId="1E41B197" w14:textId="77777777" w:rsidR="006737D3" w:rsidRDefault="008938F7" w:rsidP="00AA41AD">
      <w:pPr>
        <w:pStyle w:val="AS-H1b"/>
        <w:rPr>
          <w:rStyle w:val="AS-P-AmendChar"/>
          <w:rFonts w:eastAsiaTheme="minorHAnsi"/>
          <w:b/>
        </w:rPr>
      </w:pPr>
      <w:r w:rsidRPr="008A053C">
        <w:rPr>
          <w:color w:val="00B050"/>
        </w:rPr>
        <w:t>as amended by</w:t>
      </w:r>
    </w:p>
    <w:p w14:paraId="59469DBC" w14:textId="77777777" w:rsidR="006737D3" w:rsidRDefault="006737D3" w:rsidP="00AA41AD">
      <w:pPr>
        <w:pStyle w:val="AS-H1b"/>
      </w:pPr>
    </w:p>
    <w:p w14:paraId="051E11C3" w14:textId="77777777" w:rsidR="008938F7" w:rsidRDefault="007E4DC7" w:rsidP="007E4DC7">
      <w:pPr>
        <w:autoSpaceDE w:val="0"/>
        <w:autoSpaceDN w:val="0"/>
        <w:adjustRightInd w:val="0"/>
        <w:jc w:val="center"/>
        <w:rPr>
          <w:rStyle w:val="AS-P-AmendChar"/>
          <w:rFonts w:eastAsiaTheme="minorHAnsi"/>
        </w:rPr>
      </w:pPr>
      <w:r w:rsidRPr="007E4DC7">
        <w:rPr>
          <w:rStyle w:val="AS-H1bChar"/>
        </w:rPr>
        <w:t xml:space="preserve">Bonemeal and Superphosphates Control Amendment </w:t>
      </w:r>
      <w:r>
        <w:rPr>
          <w:rStyle w:val="AS-H1bChar"/>
        </w:rPr>
        <w:br/>
      </w:r>
      <w:r w:rsidRPr="007E4DC7">
        <w:rPr>
          <w:rStyle w:val="AS-H1bChar"/>
        </w:rPr>
        <w:t>Proclamation 33 of 1947</w:t>
      </w:r>
      <w:r>
        <w:rPr>
          <w:lang w:val="en-ZA"/>
        </w:rPr>
        <w:t xml:space="preserve"> </w:t>
      </w:r>
      <w:r w:rsidRPr="007E4DC7">
        <w:rPr>
          <w:rStyle w:val="AS-P-AmendChar"/>
          <w:rFonts w:eastAsiaTheme="minorHAnsi"/>
        </w:rPr>
        <w:t>(OG 1322)</w:t>
      </w:r>
    </w:p>
    <w:p w14:paraId="6D9C1EDC" w14:textId="77777777" w:rsidR="007E4DC7" w:rsidRDefault="007E4DC7" w:rsidP="007E4DC7">
      <w:pPr>
        <w:pStyle w:val="AS-P-Amend"/>
      </w:pPr>
      <w:r>
        <w:t>came into force on date of publication: 1 September 1947</w:t>
      </w:r>
    </w:p>
    <w:p w14:paraId="1958C088" w14:textId="77777777" w:rsidR="00D27D0B" w:rsidRDefault="00D27D0B" w:rsidP="007E4DC7">
      <w:pPr>
        <w:pStyle w:val="AS-P-Amend"/>
      </w:pPr>
    </w:p>
    <w:p w14:paraId="7CDED661" w14:textId="77777777" w:rsidR="00D27D0B" w:rsidRDefault="00D27D0B" w:rsidP="007E4DC7">
      <w:pPr>
        <w:pStyle w:val="AS-P-Amend"/>
      </w:pPr>
      <w:r>
        <w:t xml:space="preserve">All of the references to bonemeal in the text of the Proclamation have been removed, </w:t>
      </w:r>
      <w:r>
        <w:br/>
        <w:t xml:space="preserve">but the title of the Proclamation was not amended accordingly. </w:t>
      </w:r>
    </w:p>
    <w:p w14:paraId="0BD33131" w14:textId="77777777" w:rsidR="008938F7" w:rsidRPr="00AC2903" w:rsidRDefault="008938F7" w:rsidP="009F7600">
      <w:pPr>
        <w:pStyle w:val="AS-H1a"/>
        <w:pBdr>
          <w:between w:val="single" w:sz="4" w:space="1" w:color="auto"/>
        </w:pBdr>
      </w:pPr>
    </w:p>
    <w:p w14:paraId="4012D248" w14:textId="77777777" w:rsidR="008938F7" w:rsidRPr="00AC2903" w:rsidRDefault="008938F7" w:rsidP="009F7600">
      <w:pPr>
        <w:pStyle w:val="AS-H1a"/>
        <w:pBdr>
          <w:between w:val="single" w:sz="4" w:space="1" w:color="auto"/>
        </w:pBdr>
      </w:pPr>
    </w:p>
    <w:p w14:paraId="2D19F7D0" w14:textId="77777777" w:rsidR="00CA030E" w:rsidRPr="002E3094" w:rsidRDefault="00CA030E" w:rsidP="00CA030E">
      <w:pPr>
        <w:pStyle w:val="AS-H1a"/>
      </w:pPr>
      <w:r>
        <w:t xml:space="preserve">PROCLAMATION </w:t>
      </w:r>
    </w:p>
    <w:p w14:paraId="6EC6F4C9" w14:textId="77777777" w:rsidR="007E7E3B" w:rsidRDefault="007E7E3B" w:rsidP="007E7E3B">
      <w:pPr>
        <w:autoSpaceDE w:val="0"/>
        <w:autoSpaceDN w:val="0"/>
        <w:adjustRightInd w:val="0"/>
        <w:jc w:val="center"/>
        <w:rPr>
          <w:rFonts w:cs="Times New Roman"/>
          <w:lang w:val="en-ZA"/>
        </w:rPr>
      </w:pPr>
    </w:p>
    <w:p w14:paraId="5152C11A" w14:textId="77777777" w:rsidR="007E7E3B" w:rsidRPr="003717E8" w:rsidRDefault="007E7E3B" w:rsidP="007E7E3B">
      <w:pPr>
        <w:autoSpaceDE w:val="0"/>
        <w:autoSpaceDN w:val="0"/>
        <w:adjustRightInd w:val="0"/>
        <w:jc w:val="center"/>
        <w:rPr>
          <w:rFonts w:cs="Times New Roman"/>
          <w:lang w:val="en-ZA"/>
        </w:rPr>
      </w:pPr>
      <w:r w:rsidRPr="003717E8">
        <w:rPr>
          <w:rFonts w:cs="Times New Roman"/>
          <w:lang w:val="en-ZA"/>
        </w:rPr>
        <w:t xml:space="preserve">BY HIS HONOUR PETRUS IMKER HOOGENHOUT, </w:t>
      </w:r>
      <w:r>
        <w:rPr>
          <w:rFonts w:cs="Times New Roman"/>
          <w:lang w:val="en-ZA"/>
        </w:rPr>
        <w:br/>
      </w:r>
      <w:r w:rsidRPr="003717E8">
        <w:rPr>
          <w:rFonts w:cs="Times New Roman"/>
          <w:lang w:val="en-ZA"/>
        </w:rPr>
        <w:t>ADMINISTRATOR OF SOUTH WEST AFRICA</w:t>
      </w:r>
    </w:p>
    <w:p w14:paraId="5844B05E" w14:textId="77777777" w:rsidR="00CA030E" w:rsidRDefault="00CA030E" w:rsidP="00CA030E"/>
    <w:p w14:paraId="5E2EDCC4" w14:textId="77777777" w:rsidR="00CA030E" w:rsidRDefault="00CA030E" w:rsidP="00CA030E">
      <w:pPr>
        <w:pStyle w:val="AS-P-Amend"/>
      </w:pPr>
      <w:r>
        <w:t xml:space="preserve">[This Proclamation has no long title. </w:t>
      </w:r>
    </w:p>
    <w:p w14:paraId="46D82425" w14:textId="77777777" w:rsidR="00CA030E" w:rsidRPr="002E3094" w:rsidRDefault="00CA030E" w:rsidP="00CA030E">
      <w:pPr>
        <w:pStyle w:val="AS-P-Amend"/>
      </w:pPr>
      <w:r>
        <w:t>The date of signature appears at the bottom of the Proclamation.]</w:t>
      </w:r>
    </w:p>
    <w:p w14:paraId="6CEF6A38" w14:textId="77777777" w:rsidR="00CA030E" w:rsidRPr="00AC2903" w:rsidRDefault="00CA030E" w:rsidP="00CA030E">
      <w:pPr>
        <w:pStyle w:val="AS-H1a"/>
        <w:pBdr>
          <w:between w:val="single" w:sz="4" w:space="1" w:color="auto"/>
        </w:pBdr>
      </w:pPr>
    </w:p>
    <w:p w14:paraId="37CACAD3" w14:textId="77777777" w:rsidR="00CA030E" w:rsidRPr="00AC2903" w:rsidRDefault="00CA030E" w:rsidP="00CA030E">
      <w:pPr>
        <w:pStyle w:val="AS-H1a"/>
        <w:pBdr>
          <w:between w:val="single" w:sz="4" w:space="1" w:color="auto"/>
        </w:pBdr>
      </w:pPr>
    </w:p>
    <w:p w14:paraId="79D3CA74" w14:textId="77777777" w:rsidR="00CA030E" w:rsidRPr="008020F2" w:rsidRDefault="00CA030E" w:rsidP="00CA030E">
      <w:pPr>
        <w:pStyle w:val="AS-H2"/>
        <w:rPr>
          <w:color w:val="00B050"/>
        </w:rPr>
      </w:pPr>
      <w:r w:rsidRPr="008020F2">
        <w:rPr>
          <w:color w:val="00B050"/>
        </w:rPr>
        <w:t>ARRANGEMENT OF SECTIONS</w:t>
      </w:r>
    </w:p>
    <w:p w14:paraId="4D0AC11F" w14:textId="77777777" w:rsidR="00CA030E" w:rsidRPr="008020F2" w:rsidRDefault="00CA030E" w:rsidP="00CA030E">
      <w:pPr>
        <w:pStyle w:val="AS-P0"/>
        <w:rPr>
          <w:color w:val="00B050"/>
        </w:rPr>
      </w:pPr>
    </w:p>
    <w:p w14:paraId="309F9B34" w14:textId="77777777" w:rsidR="00CA030E" w:rsidRPr="00DF1E79" w:rsidRDefault="00CA030E" w:rsidP="00CA030E">
      <w:pPr>
        <w:pStyle w:val="AS-P-Amend"/>
      </w:pPr>
      <w:r w:rsidRPr="00DF1E79">
        <w:t xml:space="preserve">[The provisions </w:t>
      </w:r>
      <w:r>
        <w:t xml:space="preserve">in </w:t>
      </w:r>
      <w:r w:rsidRPr="00DF1E79">
        <w:t xml:space="preserve">this </w:t>
      </w:r>
      <w:r>
        <w:t>Proclamation</w:t>
      </w:r>
      <w:r w:rsidRPr="00DF1E79">
        <w:t xml:space="preserve"> have no headings.</w:t>
      </w:r>
      <w:r>
        <w:t>]</w:t>
      </w:r>
    </w:p>
    <w:p w14:paraId="7611E4AB" w14:textId="77777777" w:rsidR="00CA030E" w:rsidRDefault="00CA030E" w:rsidP="00CA030E">
      <w:pPr>
        <w:pStyle w:val="AS-P0"/>
      </w:pPr>
    </w:p>
    <w:p w14:paraId="277E589A" w14:textId="77777777" w:rsidR="000C4153" w:rsidRPr="006F6BB7" w:rsidRDefault="00CA030E" w:rsidP="00AC1B73">
      <w:pPr>
        <w:pStyle w:val="AS-P0"/>
        <w:ind w:firstLine="567"/>
      </w:pPr>
      <w:r w:rsidRPr="006F6BB7">
        <w:t>WHEREAS</w:t>
      </w:r>
      <w:r w:rsidR="000C4153" w:rsidRPr="006F6BB7">
        <w:t xml:space="preserve"> it is desirable to control the importation into the Territory and the sale and supply within the Territory of bonemeal, bonemeal products and superphosphate</w:t>
      </w:r>
      <w:r w:rsidR="00460308">
        <w:t>s</w:t>
      </w:r>
      <w:r w:rsidR="000C4153" w:rsidRPr="006F6BB7">
        <w:t>;</w:t>
      </w:r>
    </w:p>
    <w:p w14:paraId="3519D5C0" w14:textId="77777777" w:rsidR="006F6BB7" w:rsidRDefault="006F6BB7" w:rsidP="006F6BB7">
      <w:pPr>
        <w:pStyle w:val="AS-P0"/>
      </w:pPr>
    </w:p>
    <w:p w14:paraId="3B29FD5E" w14:textId="77777777" w:rsidR="00D27D0B" w:rsidRDefault="00D27D0B" w:rsidP="00D27D0B">
      <w:pPr>
        <w:pStyle w:val="AS-P-Amend"/>
      </w:pPr>
      <w:r>
        <w:t xml:space="preserve">[All of the references to bonemeal in the text of the Proclamation have been removed, </w:t>
      </w:r>
      <w:r>
        <w:br/>
        <w:t>but the Preamble of the Proclamation was not amended accordingly.]</w:t>
      </w:r>
    </w:p>
    <w:p w14:paraId="54E9D816" w14:textId="77777777" w:rsidR="00D27D0B" w:rsidRDefault="00D27D0B" w:rsidP="006F6BB7">
      <w:pPr>
        <w:pStyle w:val="AS-P0"/>
      </w:pPr>
    </w:p>
    <w:p w14:paraId="2A13B523" w14:textId="77777777" w:rsidR="000C4153" w:rsidRPr="006F6BB7" w:rsidRDefault="000C4153" w:rsidP="00AC1B73">
      <w:pPr>
        <w:pStyle w:val="AS-P0"/>
        <w:ind w:firstLine="567"/>
      </w:pPr>
      <w:r w:rsidRPr="00AC1B73">
        <w:t xml:space="preserve">NOW THEREFORE, under and by virtue of the powers in me vested, I do hereby proclaim, </w:t>
      </w:r>
      <w:r w:rsidRPr="006F6BB7">
        <w:t>declare and make known as follows:-</w:t>
      </w:r>
    </w:p>
    <w:p w14:paraId="5118BDD4" w14:textId="77777777" w:rsidR="006F6BB7" w:rsidRDefault="006F6BB7" w:rsidP="006F6BB7">
      <w:pPr>
        <w:pStyle w:val="AS-P0"/>
      </w:pPr>
    </w:p>
    <w:p w14:paraId="3D375E1C" w14:textId="77777777" w:rsidR="000C4153" w:rsidRPr="006F6BB7" w:rsidRDefault="000C4153" w:rsidP="006F6BB7">
      <w:pPr>
        <w:pStyle w:val="AS-P1"/>
      </w:pPr>
      <w:r w:rsidRPr="00D11F00">
        <w:rPr>
          <w:b/>
        </w:rPr>
        <w:t>1.</w:t>
      </w:r>
      <w:r w:rsidRPr="006F6BB7">
        <w:t xml:space="preserve"> </w:t>
      </w:r>
      <w:r w:rsidR="006F6BB7">
        <w:tab/>
      </w:r>
      <w:r w:rsidRPr="006F6BB7">
        <w:t>No person shall either directly or indirectly</w:t>
      </w:r>
      <w:r w:rsidR="00D11F00">
        <w:t xml:space="preserve"> </w:t>
      </w:r>
    </w:p>
    <w:p w14:paraId="102227D3" w14:textId="77777777" w:rsidR="00D11F00" w:rsidRDefault="00D11F00" w:rsidP="006F6BB7">
      <w:pPr>
        <w:pStyle w:val="AS-P0"/>
      </w:pPr>
    </w:p>
    <w:p w14:paraId="095E805B" w14:textId="77777777" w:rsidR="000C4153" w:rsidRPr="006F6BB7" w:rsidRDefault="000C4153" w:rsidP="006815CA">
      <w:pPr>
        <w:pStyle w:val="AS-Pa"/>
      </w:pPr>
      <w:r w:rsidRPr="006F6BB7">
        <w:lastRenderedPageBreak/>
        <w:t xml:space="preserve">(a) </w:t>
      </w:r>
      <w:r w:rsidR="0047365C">
        <w:tab/>
      </w:r>
      <w:r w:rsidRPr="006F6BB7">
        <w:t>import into the Territory any superphosp</w:t>
      </w:r>
      <w:r w:rsidR="000A23D0">
        <w:t>h</w:t>
      </w:r>
      <w:r w:rsidRPr="006F6BB7">
        <w:t>ates, or</w:t>
      </w:r>
    </w:p>
    <w:p w14:paraId="096EC71A" w14:textId="77777777" w:rsidR="00D11F00" w:rsidRDefault="00D11F00" w:rsidP="006815CA">
      <w:pPr>
        <w:pStyle w:val="AS-Pa"/>
      </w:pPr>
    </w:p>
    <w:p w14:paraId="79D8F214" w14:textId="77777777" w:rsidR="000C4153" w:rsidRPr="006F6BB7" w:rsidRDefault="000C4153" w:rsidP="006815CA">
      <w:pPr>
        <w:pStyle w:val="AS-Pa"/>
      </w:pPr>
      <w:r w:rsidRPr="006F6BB7">
        <w:t xml:space="preserve">(b) </w:t>
      </w:r>
      <w:r w:rsidR="0047365C">
        <w:tab/>
      </w:r>
      <w:r w:rsidRPr="006F6BB7">
        <w:t>sell or supply any superphosphates to any other person, or</w:t>
      </w:r>
    </w:p>
    <w:p w14:paraId="12CBEDF7" w14:textId="77777777" w:rsidR="00D11F00" w:rsidRDefault="00D11F00" w:rsidP="006815CA">
      <w:pPr>
        <w:pStyle w:val="AS-Pa"/>
      </w:pPr>
    </w:p>
    <w:p w14:paraId="3474EA95" w14:textId="77777777" w:rsidR="000C4153" w:rsidRPr="006F6BB7" w:rsidRDefault="000C4153" w:rsidP="006815CA">
      <w:pPr>
        <w:pStyle w:val="AS-Pa"/>
      </w:pPr>
      <w:r w:rsidRPr="006F6BB7">
        <w:t xml:space="preserve">(c) </w:t>
      </w:r>
      <w:r w:rsidR="0047365C">
        <w:tab/>
      </w:r>
      <w:r w:rsidRPr="006F6BB7">
        <w:t>acquire any superphosphates from any other person,</w:t>
      </w:r>
    </w:p>
    <w:p w14:paraId="04582568" w14:textId="77777777" w:rsidR="00332AE8" w:rsidRDefault="00332AE8" w:rsidP="006815CA">
      <w:pPr>
        <w:pStyle w:val="AS-Pa"/>
      </w:pPr>
    </w:p>
    <w:p w14:paraId="449FC100" w14:textId="77777777" w:rsidR="000C4153" w:rsidRPr="006F6BB7" w:rsidRDefault="000C4153" w:rsidP="00332AE8">
      <w:pPr>
        <w:pStyle w:val="AS-P0"/>
      </w:pPr>
      <w:r w:rsidRPr="006F6BB7">
        <w:t>otherwise than in terms of a permit issued by the Senior Veterinary Officer at Windhoek, or by an officer duly appointed by him.</w:t>
      </w:r>
    </w:p>
    <w:p w14:paraId="3FBBFC02" w14:textId="77777777" w:rsidR="00D11F00" w:rsidRDefault="00D11F00" w:rsidP="006F6BB7">
      <w:pPr>
        <w:pStyle w:val="AS-P0"/>
      </w:pPr>
    </w:p>
    <w:p w14:paraId="29BFBEDB" w14:textId="3059E829" w:rsidR="007E4DC7" w:rsidRDefault="007E4DC7" w:rsidP="007E4DC7">
      <w:pPr>
        <w:pStyle w:val="AS-P-Amend"/>
      </w:pPr>
      <w:r>
        <w:t>[</w:t>
      </w:r>
      <w:r w:rsidR="00100244">
        <w:t>S</w:t>
      </w:r>
      <w:r>
        <w:t xml:space="preserve">ection 1 </w:t>
      </w:r>
      <w:r w:rsidR="00A52443">
        <w:t xml:space="preserve">is </w:t>
      </w:r>
      <w:r>
        <w:t>amended by Proc. 33 of 1947</w:t>
      </w:r>
      <w:r w:rsidR="00100244">
        <w:t>. There is no hyphen after the introductory phrase in this section, which is inconsistent with the other provisions of the Proclamation.</w:t>
      </w:r>
      <w:r>
        <w:t>]</w:t>
      </w:r>
    </w:p>
    <w:p w14:paraId="3C09A124" w14:textId="77777777" w:rsidR="007E4DC7" w:rsidRDefault="007E4DC7" w:rsidP="006F6BB7">
      <w:pPr>
        <w:pStyle w:val="AS-P0"/>
      </w:pPr>
    </w:p>
    <w:p w14:paraId="5877A3CA" w14:textId="77777777" w:rsidR="000C4153" w:rsidRPr="006F6BB7" w:rsidRDefault="000C4153" w:rsidP="00BA3753">
      <w:pPr>
        <w:pStyle w:val="AS-P1"/>
      </w:pPr>
      <w:r w:rsidRPr="00BA3753">
        <w:rPr>
          <w:b/>
        </w:rPr>
        <w:t>2.</w:t>
      </w:r>
      <w:r w:rsidRPr="006F6BB7">
        <w:t xml:space="preserve"> </w:t>
      </w:r>
      <w:r w:rsidR="0047365C">
        <w:tab/>
      </w:r>
      <w:r w:rsidRPr="006F6BB7">
        <w:t>(1)</w:t>
      </w:r>
      <w:r w:rsidR="0047365C">
        <w:t xml:space="preserve"> </w:t>
      </w:r>
      <w:r w:rsidR="0047365C">
        <w:tab/>
      </w:r>
      <w:r w:rsidRPr="006F6BB7">
        <w:t>Every person who manufactures or produces for sale or imports for sale into the Territory any superphosphates shall</w:t>
      </w:r>
      <w:r w:rsidR="0047365C">
        <w:t xml:space="preserve"> </w:t>
      </w:r>
      <w:r w:rsidRPr="006F6BB7">
        <w:t>-</w:t>
      </w:r>
    </w:p>
    <w:p w14:paraId="00D361B1" w14:textId="77777777" w:rsidR="00D11F00" w:rsidRDefault="00D11F00" w:rsidP="006F6BB7">
      <w:pPr>
        <w:pStyle w:val="AS-P0"/>
      </w:pPr>
    </w:p>
    <w:p w14:paraId="48576698" w14:textId="77777777" w:rsidR="000C4153" w:rsidRPr="006F6BB7" w:rsidRDefault="000C4153" w:rsidP="00660968">
      <w:pPr>
        <w:pStyle w:val="AS-Pa"/>
      </w:pPr>
      <w:r w:rsidRPr="006F6BB7">
        <w:t xml:space="preserve">(a) </w:t>
      </w:r>
      <w:r w:rsidR="0047365C">
        <w:tab/>
      </w:r>
      <w:r w:rsidRPr="006F6BB7">
        <w:t>keep in the English or</w:t>
      </w:r>
      <w:r w:rsidR="00980BCA">
        <w:t xml:space="preserve"> Afrikaans language a record of -</w:t>
      </w:r>
    </w:p>
    <w:p w14:paraId="5C079DE6" w14:textId="77777777" w:rsidR="00D11F00" w:rsidRDefault="00D11F00" w:rsidP="006F6BB7">
      <w:pPr>
        <w:pStyle w:val="AS-P0"/>
      </w:pPr>
    </w:p>
    <w:p w14:paraId="2B416D34" w14:textId="77777777" w:rsidR="000C4153" w:rsidRPr="006F6BB7" w:rsidRDefault="00A44298" w:rsidP="00942891">
      <w:pPr>
        <w:pStyle w:val="AS-Pi"/>
      </w:pPr>
      <w:r>
        <w:t>(</w:t>
      </w:r>
      <w:r w:rsidR="000C4153" w:rsidRPr="006F6BB7">
        <w:t xml:space="preserve">i) </w:t>
      </w:r>
      <w:r w:rsidR="0047365C">
        <w:tab/>
      </w:r>
      <w:r w:rsidR="000C4153" w:rsidRPr="006F6BB7">
        <w:t>the quantity of superphosphates manufactured, produced, imported or received,</w:t>
      </w:r>
    </w:p>
    <w:p w14:paraId="080725E8" w14:textId="77777777" w:rsidR="00D11F00" w:rsidRDefault="00D11F00" w:rsidP="00942891">
      <w:pPr>
        <w:pStyle w:val="AS-Pi"/>
      </w:pPr>
    </w:p>
    <w:p w14:paraId="1545E9BC" w14:textId="77777777" w:rsidR="000C4153" w:rsidRPr="006F6BB7" w:rsidRDefault="000C4153" w:rsidP="00942891">
      <w:pPr>
        <w:pStyle w:val="AS-Pi"/>
      </w:pPr>
      <w:r w:rsidRPr="006F6BB7">
        <w:t xml:space="preserve">(ii) </w:t>
      </w:r>
      <w:r w:rsidR="0047365C">
        <w:tab/>
      </w:r>
      <w:r w:rsidRPr="006F6BB7">
        <w:t>the date of such manufacture, production, importation or receipt,</w:t>
      </w:r>
    </w:p>
    <w:p w14:paraId="36248A78" w14:textId="77777777" w:rsidR="00D11F00" w:rsidRDefault="00D11F00" w:rsidP="00942891">
      <w:pPr>
        <w:pStyle w:val="AS-Pi"/>
      </w:pPr>
    </w:p>
    <w:p w14:paraId="32E0E7C6" w14:textId="77777777" w:rsidR="000C4153" w:rsidRPr="006F6BB7" w:rsidRDefault="000C4153" w:rsidP="00942891">
      <w:pPr>
        <w:pStyle w:val="AS-Pi"/>
      </w:pPr>
      <w:r w:rsidRPr="006F6BB7">
        <w:t xml:space="preserve">(iii) </w:t>
      </w:r>
      <w:r w:rsidR="0047365C">
        <w:tab/>
      </w:r>
      <w:r w:rsidRPr="006F6BB7">
        <w:t>the quantity of superphosphates sold or</w:t>
      </w:r>
      <w:r w:rsidR="0047365C">
        <w:t xml:space="preserve"> </w:t>
      </w:r>
      <w:r w:rsidRPr="006F6BB7">
        <w:t>supplied to any person,</w:t>
      </w:r>
    </w:p>
    <w:p w14:paraId="79286A06" w14:textId="77777777" w:rsidR="00D11F00" w:rsidRDefault="00D11F00" w:rsidP="00942891">
      <w:pPr>
        <w:pStyle w:val="AS-Pi"/>
      </w:pPr>
    </w:p>
    <w:p w14:paraId="1E7852E1" w14:textId="77777777" w:rsidR="000C4153" w:rsidRPr="006F6BB7" w:rsidRDefault="000C4153" w:rsidP="00942891">
      <w:pPr>
        <w:pStyle w:val="AS-Pi"/>
      </w:pPr>
      <w:r w:rsidRPr="006F6BB7">
        <w:t xml:space="preserve">(iv) </w:t>
      </w:r>
      <w:r w:rsidR="0047365C">
        <w:tab/>
      </w:r>
      <w:r w:rsidRPr="006F6BB7">
        <w:t>the date of such sale or supply, and</w:t>
      </w:r>
    </w:p>
    <w:p w14:paraId="09104E65" w14:textId="77777777" w:rsidR="00D11F00" w:rsidRDefault="00D11F00" w:rsidP="00942891">
      <w:pPr>
        <w:pStyle w:val="AS-Pi"/>
      </w:pPr>
    </w:p>
    <w:p w14:paraId="519C2533" w14:textId="77777777" w:rsidR="000C4153" w:rsidRPr="006F6BB7" w:rsidRDefault="000C4153" w:rsidP="00942891">
      <w:pPr>
        <w:pStyle w:val="AS-Pi"/>
      </w:pPr>
      <w:r w:rsidRPr="006F6BB7">
        <w:t xml:space="preserve">(v) </w:t>
      </w:r>
      <w:r w:rsidR="0047365C">
        <w:tab/>
      </w:r>
      <w:r w:rsidRPr="006F6BB7">
        <w:t>the name and address of the person to whom such sale or supply was made; and</w:t>
      </w:r>
    </w:p>
    <w:p w14:paraId="6E4BEB51" w14:textId="77777777" w:rsidR="00D11F00" w:rsidRDefault="00D11F00" w:rsidP="006F6BB7">
      <w:pPr>
        <w:pStyle w:val="AS-P0"/>
      </w:pPr>
    </w:p>
    <w:p w14:paraId="718F81CD" w14:textId="6BAFB7A2" w:rsidR="00A44298" w:rsidRDefault="00A44298" w:rsidP="00A44298">
      <w:pPr>
        <w:pStyle w:val="AS-P-Amend"/>
      </w:pPr>
      <w:r>
        <w:t>[The official language of Namibia is English only (Namibian Constitution, Art 3(1)).]</w:t>
      </w:r>
    </w:p>
    <w:p w14:paraId="29738D96" w14:textId="77777777" w:rsidR="00A44298" w:rsidRDefault="00A44298" w:rsidP="006F6BB7">
      <w:pPr>
        <w:pStyle w:val="AS-P0"/>
      </w:pPr>
    </w:p>
    <w:p w14:paraId="510B6D90" w14:textId="77777777" w:rsidR="000C4153" w:rsidRPr="006F6BB7" w:rsidRDefault="000C4153" w:rsidP="00340540">
      <w:pPr>
        <w:pStyle w:val="AS-Pa"/>
      </w:pPr>
      <w:r w:rsidRPr="006F6BB7">
        <w:t xml:space="preserve">(b) </w:t>
      </w:r>
      <w:r w:rsidR="0047365C">
        <w:tab/>
      </w:r>
      <w:r w:rsidRPr="006F6BB7">
        <w:t>render</w:t>
      </w:r>
      <w:r w:rsidR="0047365C">
        <w:t xml:space="preserve"> </w:t>
      </w:r>
      <w:r w:rsidRPr="006F6BB7">
        <w:t>to the Senior Veterinary Officer at Windhoek a quarterly return showing:-</w:t>
      </w:r>
    </w:p>
    <w:p w14:paraId="3E76FE63" w14:textId="77777777" w:rsidR="00D11F00" w:rsidRDefault="00D11F00" w:rsidP="006F6BB7">
      <w:pPr>
        <w:pStyle w:val="AS-P0"/>
      </w:pPr>
    </w:p>
    <w:p w14:paraId="7609E3F8" w14:textId="77777777" w:rsidR="000C4153" w:rsidRPr="006F6BB7" w:rsidRDefault="000C4153" w:rsidP="00190B9A">
      <w:pPr>
        <w:pStyle w:val="AS-Pi"/>
      </w:pPr>
      <w:r w:rsidRPr="006F6BB7">
        <w:t xml:space="preserve">(i) </w:t>
      </w:r>
      <w:r w:rsidR="0047365C">
        <w:tab/>
      </w:r>
      <w:r w:rsidRPr="006F6BB7">
        <w:t>the quantity of superp</w:t>
      </w:r>
      <w:r w:rsidR="007443FF">
        <w:t>h</w:t>
      </w:r>
      <w:r w:rsidRPr="006F6BB7">
        <w:t>osphates manufactured, produced, imported or received by him during such quarter,</w:t>
      </w:r>
    </w:p>
    <w:p w14:paraId="747B9049" w14:textId="77777777" w:rsidR="00D11F00" w:rsidRDefault="00D11F00" w:rsidP="00190B9A">
      <w:pPr>
        <w:pStyle w:val="AS-Pi"/>
      </w:pPr>
    </w:p>
    <w:p w14:paraId="435B2FA3" w14:textId="77777777" w:rsidR="000C4153" w:rsidRPr="006F6BB7" w:rsidRDefault="000C4153" w:rsidP="00190B9A">
      <w:pPr>
        <w:pStyle w:val="AS-Pi"/>
      </w:pPr>
      <w:r w:rsidRPr="006F6BB7">
        <w:t xml:space="preserve">(ii) </w:t>
      </w:r>
      <w:r w:rsidR="0047365C">
        <w:tab/>
      </w:r>
      <w:r w:rsidRPr="006F6BB7">
        <w:t>the quantity of superphosphates sold or disposed of by him during such quarter,</w:t>
      </w:r>
    </w:p>
    <w:p w14:paraId="1C3F6871" w14:textId="77777777" w:rsidR="00D11F00" w:rsidRDefault="00D11F00" w:rsidP="00190B9A">
      <w:pPr>
        <w:pStyle w:val="AS-Pi"/>
      </w:pPr>
    </w:p>
    <w:p w14:paraId="479683ED" w14:textId="77777777" w:rsidR="000C4153" w:rsidRPr="006F6BB7" w:rsidRDefault="000C4153" w:rsidP="00190B9A">
      <w:pPr>
        <w:pStyle w:val="AS-Pi"/>
      </w:pPr>
      <w:r w:rsidRPr="006F6BB7">
        <w:t xml:space="preserve">(iii) </w:t>
      </w:r>
      <w:r w:rsidR="0047365C">
        <w:tab/>
      </w:r>
      <w:r w:rsidRPr="006F6BB7">
        <w:t>the quantity of superphosphates in his possession on the last day of such quarter, and</w:t>
      </w:r>
    </w:p>
    <w:p w14:paraId="745002DF" w14:textId="77777777" w:rsidR="00D11F00" w:rsidRDefault="00D11F00" w:rsidP="00190B9A">
      <w:pPr>
        <w:pStyle w:val="AS-Pi"/>
      </w:pPr>
    </w:p>
    <w:p w14:paraId="3C8B14CE" w14:textId="77777777" w:rsidR="000C4153" w:rsidRPr="006F6BB7" w:rsidRDefault="000C4153" w:rsidP="00190B9A">
      <w:pPr>
        <w:pStyle w:val="AS-Pi"/>
      </w:pPr>
      <w:r w:rsidRPr="006F6BB7">
        <w:t xml:space="preserve">(iv) </w:t>
      </w:r>
      <w:r w:rsidR="0047365C">
        <w:tab/>
      </w:r>
      <w:r w:rsidRPr="006F6BB7">
        <w:t>the quantity of superphosphates which it is anticipated will be manufactured, produced, imported or received by him during the succeeding quarter.</w:t>
      </w:r>
    </w:p>
    <w:p w14:paraId="3EA9FCFA" w14:textId="77777777" w:rsidR="00D11F00" w:rsidRDefault="00D11F00" w:rsidP="006F6BB7">
      <w:pPr>
        <w:pStyle w:val="AS-P0"/>
      </w:pPr>
    </w:p>
    <w:p w14:paraId="1A5ACA01" w14:textId="77777777" w:rsidR="007E4DC7" w:rsidRDefault="007E4DC7" w:rsidP="007E4DC7">
      <w:pPr>
        <w:pStyle w:val="AS-P-Amend"/>
      </w:pPr>
      <w:r>
        <w:t>[subsection (1) amended by Proc. 33 of 1947]</w:t>
      </w:r>
    </w:p>
    <w:p w14:paraId="28045145" w14:textId="77777777" w:rsidR="007E4DC7" w:rsidRDefault="007E4DC7" w:rsidP="006F6BB7">
      <w:pPr>
        <w:pStyle w:val="AS-P0"/>
      </w:pPr>
    </w:p>
    <w:p w14:paraId="48AE93CA" w14:textId="77777777" w:rsidR="000C4153" w:rsidRPr="006F6BB7" w:rsidRDefault="000C4153" w:rsidP="00445CBB">
      <w:pPr>
        <w:pStyle w:val="AS-P1"/>
      </w:pPr>
      <w:r w:rsidRPr="006F6BB7">
        <w:t xml:space="preserve">(2) </w:t>
      </w:r>
      <w:r w:rsidR="0047365C">
        <w:tab/>
      </w:r>
      <w:r w:rsidRPr="006F6BB7">
        <w:t>The first quarterly return shall be rendered, in respect of the</w:t>
      </w:r>
      <w:r w:rsidR="0047365C">
        <w:t xml:space="preserve"> </w:t>
      </w:r>
      <w:r w:rsidRPr="006F6BB7">
        <w:t>three months ending on the 31st day of December, 1944, on or before the 15th day of January, 1945, and subsequent quarterly returns shall be rendered on or before the fifteenth day of the month immediately following every calendar quarter.</w:t>
      </w:r>
    </w:p>
    <w:p w14:paraId="6C689069" w14:textId="77777777" w:rsidR="00D11F00" w:rsidRDefault="00D11F00" w:rsidP="006F6BB7">
      <w:pPr>
        <w:pStyle w:val="AS-P0"/>
      </w:pPr>
    </w:p>
    <w:p w14:paraId="0278F8CB" w14:textId="77777777" w:rsidR="000C4153" w:rsidRPr="006F6BB7" w:rsidRDefault="000C4153" w:rsidP="00714BBB">
      <w:pPr>
        <w:pStyle w:val="AS-P1"/>
      </w:pPr>
      <w:r w:rsidRPr="00714BBB">
        <w:rPr>
          <w:b/>
        </w:rPr>
        <w:t>3.</w:t>
      </w:r>
      <w:r w:rsidRPr="006F6BB7">
        <w:t xml:space="preserve"> </w:t>
      </w:r>
      <w:r w:rsidR="0047365C">
        <w:tab/>
      </w:r>
      <w:r w:rsidRPr="006F6BB7">
        <w:t>Any person, duly authorized by the Senior Veterinary Officer in writing, may at any time enter any premises where superp</w:t>
      </w:r>
      <w:r w:rsidR="00643DEF">
        <w:t>h</w:t>
      </w:r>
      <w:r w:rsidRPr="006F6BB7">
        <w:t>osphates are kept, or where it is suspected that any superphosphates are being kept, and may further -</w:t>
      </w:r>
    </w:p>
    <w:p w14:paraId="75ED45E8" w14:textId="77777777" w:rsidR="00D11F00" w:rsidRDefault="00D11F00" w:rsidP="006F6BB7">
      <w:pPr>
        <w:pStyle w:val="AS-P0"/>
      </w:pPr>
    </w:p>
    <w:p w14:paraId="2A9FBE09" w14:textId="77777777" w:rsidR="000C4153" w:rsidRPr="006F6BB7" w:rsidRDefault="000C4153" w:rsidP="00085B74">
      <w:pPr>
        <w:pStyle w:val="AS-Pa"/>
      </w:pPr>
      <w:r w:rsidRPr="006F6BB7">
        <w:t>(a)</w:t>
      </w:r>
      <w:r w:rsidR="0047365C">
        <w:t xml:space="preserve"> </w:t>
      </w:r>
      <w:r w:rsidR="0047365C">
        <w:tab/>
      </w:r>
      <w:r w:rsidRPr="006F6BB7">
        <w:t>inspect any superphosphates on such premises,</w:t>
      </w:r>
    </w:p>
    <w:p w14:paraId="4D4A2746" w14:textId="77777777" w:rsidR="00D11F00" w:rsidRDefault="00D11F00" w:rsidP="00085B74">
      <w:pPr>
        <w:pStyle w:val="AS-Pa"/>
      </w:pPr>
    </w:p>
    <w:p w14:paraId="30D197A0" w14:textId="77777777" w:rsidR="000C4153" w:rsidRPr="006F6BB7" w:rsidRDefault="000C4153" w:rsidP="00085B74">
      <w:pPr>
        <w:pStyle w:val="AS-Pa"/>
      </w:pPr>
      <w:r w:rsidRPr="006F6BB7">
        <w:t xml:space="preserve">(b) </w:t>
      </w:r>
      <w:r w:rsidR="0047365C">
        <w:tab/>
      </w:r>
      <w:r w:rsidRPr="006F6BB7">
        <w:t xml:space="preserve">demand from the owner, occupier or person in charge of such premises the production of such records as are mentioned in paragraph (a) of sub-section (1) of section </w:t>
      </w:r>
      <w:r w:rsidRPr="00E5105C">
        <w:rPr>
          <w:i/>
        </w:rPr>
        <w:t>two</w:t>
      </w:r>
      <w:r w:rsidRPr="006F6BB7">
        <w:t>, and inspect such records,</w:t>
      </w:r>
    </w:p>
    <w:p w14:paraId="73B29DE1" w14:textId="77777777" w:rsidR="00D11F00" w:rsidRDefault="00D11F00" w:rsidP="00085B74">
      <w:pPr>
        <w:pStyle w:val="AS-Pa"/>
      </w:pPr>
    </w:p>
    <w:p w14:paraId="265FA8E4" w14:textId="77777777" w:rsidR="000C4153" w:rsidRPr="006F6BB7" w:rsidRDefault="000C4153" w:rsidP="00672F1D">
      <w:pPr>
        <w:pStyle w:val="AS-Pa"/>
      </w:pPr>
      <w:r w:rsidRPr="006F6BB7">
        <w:t>(c)</w:t>
      </w:r>
      <w:r w:rsidR="0047365C">
        <w:t xml:space="preserve"> </w:t>
      </w:r>
      <w:r w:rsidR="0047365C">
        <w:tab/>
      </w:r>
      <w:r w:rsidRPr="006F6BB7">
        <w:t>require the owner, occupier or person in charge of such premises to supply any information in connection with any superphosphates found on such premises or in connection with any records or documents found on such premises relating to superphosphates, and</w:t>
      </w:r>
    </w:p>
    <w:p w14:paraId="3EDEF8E3" w14:textId="77777777" w:rsidR="00D11F00" w:rsidRDefault="00D11F00" w:rsidP="00672F1D">
      <w:pPr>
        <w:pStyle w:val="AS-Pa"/>
      </w:pPr>
    </w:p>
    <w:p w14:paraId="0AFEEFF0" w14:textId="77777777" w:rsidR="000C4153" w:rsidRPr="006F6BB7" w:rsidRDefault="000C4153" w:rsidP="00672F1D">
      <w:pPr>
        <w:pStyle w:val="AS-Pa"/>
      </w:pPr>
      <w:r w:rsidRPr="006F6BB7">
        <w:t xml:space="preserve">(d) </w:t>
      </w:r>
      <w:r w:rsidR="0047365C">
        <w:tab/>
      </w:r>
      <w:r w:rsidRPr="006F6BB7">
        <w:t>seize any superphosphates, records or documents found on such premises, which may afford evidence of a contravention of any provision of this Proclamation, or of any other law.</w:t>
      </w:r>
    </w:p>
    <w:p w14:paraId="71478AFF" w14:textId="77777777" w:rsidR="00D11F00" w:rsidRDefault="00D11F00" w:rsidP="006F6BB7">
      <w:pPr>
        <w:pStyle w:val="AS-P0"/>
      </w:pPr>
    </w:p>
    <w:p w14:paraId="60AC5D68" w14:textId="77777777" w:rsidR="007E4DC7" w:rsidRDefault="007E4DC7" w:rsidP="007E4DC7">
      <w:pPr>
        <w:pStyle w:val="AS-P-Amend"/>
      </w:pPr>
      <w:r>
        <w:t>[Section 3 is amended by Proc. 33 of 1947. The deletion of the word “bonemeal</w:t>
      </w:r>
      <w:r w:rsidR="00247673">
        <w:t>”</w:t>
      </w:r>
      <w:r>
        <w:t xml:space="preserve"> </w:t>
      </w:r>
      <w:r w:rsidR="00100244">
        <w:br/>
      </w:r>
      <w:r>
        <w:t xml:space="preserve">in paragraph (d) requires the deletion of a comma even though this is </w:t>
      </w:r>
      <w:r w:rsidR="00100244">
        <w:br/>
      </w:r>
      <w:r>
        <w:t>not explicitly mentioned in the amending Proclamation.]</w:t>
      </w:r>
    </w:p>
    <w:p w14:paraId="4F8859E3" w14:textId="77777777" w:rsidR="007E4DC7" w:rsidRDefault="007E4DC7" w:rsidP="006F6BB7">
      <w:pPr>
        <w:pStyle w:val="AS-P0"/>
      </w:pPr>
    </w:p>
    <w:p w14:paraId="3CED4403" w14:textId="77777777" w:rsidR="000C4153" w:rsidRPr="006F6BB7" w:rsidRDefault="000C4153" w:rsidP="00F37803">
      <w:pPr>
        <w:pStyle w:val="AS-P1"/>
      </w:pPr>
      <w:r w:rsidRPr="00F37803">
        <w:rPr>
          <w:b/>
        </w:rPr>
        <w:t>4.</w:t>
      </w:r>
      <w:r w:rsidRPr="006F6BB7">
        <w:t xml:space="preserve"> </w:t>
      </w:r>
      <w:r w:rsidR="0047365C">
        <w:tab/>
      </w:r>
      <w:r w:rsidRPr="006F6BB7">
        <w:t>Any person who</w:t>
      </w:r>
      <w:r w:rsidR="0047365C">
        <w:t xml:space="preserve"> </w:t>
      </w:r>
      <w:r w:rsidRPr="006F6BB7">
        <w:t>-</w:t>
      </w:r>
    </w:p>
    <w:p w14:paraId="75570C2A" w14:textId="77777777" w:rsidR="00D11F00" w:rsidRDefault="00D11F00" w:rsidP="006F6BB7">
      <w:pPr>
        <w:pStyle w:val="AS-P0"/>
      </w:pPr>
    </w:p>
    <w:p w14:paraId="277AA8BC" w14:textId="77777777" w:rsidR="000C4153" w:rsidRPr="006F6BB7" w:rsidRDefault="000C4153" w:rsidP="00F37803">
      <w:pPr>
        <w:pStyle w:val="AS-Pa"/>
      </w:pPr>
      <w:r w:rsidRPr="006F6BB7">
        <w:t xml:space="preserve">(a) </w:t>
      </w:r>
      <w:r w:rsidR="0047365C">
        <w:tab/>
      </w:r>
      <w:r w:rsidRPr="006F6BB7">
        <w:t xml:space="preserve">contravenes the provisions of section </w:t>
      </w:r>
      <w:r w:rsidRPr="00564CAC">
        <w:rPr>
          <w:i/>
        </w:rPr>
        <w:t>one</w:t>
      </w:r>
      <w:r w:rsidRPr="006F6BB7">
        <w:t>, or</w:t>
      </w:r>
    </w:p>
    <w:p w14:paraId="27A80958" w14:textId="77777777" w:rsidR="00D11F00" w:rsidRDefault="00D11F00" w:rsidP="00F37803">
      <w:pPr>
        <w:pStyle w:val="AS-Pa"/>
      </w:pPr>
    </w:p>
    <w:p w14:paraId="747B2EA9" w14:textId="77777777" w:rsidR="000C4153" w:rsidRPr="006F6BB7" w:rsidRDefault="000C4153" w:rsidP="00F37803">
      <w:pPr>
        <w:pStyle w:val="AS-Pa"/>
      </w:pPr>
      <w:r w:rsidRPr="006F6BB7">
        <w:t xml:space="preserve">(b) </w:t>
      </w:r>
      <w:r w:rsidR="0047365C">
        <w:tab/>
      </w:r>
      <w:r w:rsidRPr="006F6BB7">
        <w:t>fails or neglects</w:t>
      </w:r>
      <w:r w:rsidR="0047365C">
        <w:t xml:space="preserve"> </w:t>
      </w:r>
      <w:r w:rsidRPr="006F6BB7">
        <w:t xml:space="preserve">to keep the record referred to in paragraph (a) of sub-section (1) of section </w:t>
      </w:r>
      <w:r w:rsidRPr="00C60B03">
        <w:rPr>
          <w:i/>
        </w:rPr>
        <w:t>two,</w:t>
      </w:r>
      <w:r w:rsidRPr="006F6BB7">
        <w:t xml:space="preserve"> or</w:t>
      </w:r>
    </w:p>
    <w:p w14:paraId="34BA045A" w14:textId="77777777" w:rsidR="00D11F00" w:rsidRDefault="00D11F00" w:rsidP="00F37803">
      <w:pPr>
        <w:pStyle w:val="AS-Pa"/>
      </w:pPr>
    </w:p>
    <w:p w14:paraId="5F45CD61" w14:textId="77777777" w:rsidR="000C4153" w:rsidRPr="006F6BB7" w:rsidRDefault="000C4153" w:rsidP="00F37803">
      <w:pPr>
        <w:pStyle w:val="AS-Pa"/>
      </w:pPr>
      <w:r w:rsidRPr="006F6BB7">
        <w:t xml:space="preserve">(c) </w:t>
      </w:r>
      <w:r w:rsidR="0047365C">
        <w:tab/>
      </w:r>
      <w:r w:rsidRPr="006F6BB7">
        <w:t xml:space="preserve">fails or neglects to render to the Senior Veterinary Officer at Windhoek the quarterly return referred to </w:t>
      </w:r>
      <w:r w:rsidR="00C60B03">
        <w:t>in paragraph (b</w:t>
      </w:r>
      <w:r w:rsidRPr="006F6BB7">
        <w:t>) of s</w:t>
      </w:r>
      <w:r w:rsidR="00C60B03">
        <w:t>ub-section (</w:t>
      </w:r>
      <w:r w:rsidRPr="006F6BB7">
        <w:t xml:space="preserve">1) of section </w:t>
      </w:r>
      <w:r w:rsidRPr="00C60B03">
        <w:rPr>
          <w:i/>
        </w:rPr>
        <w:t>two</w:t>
      </w:r>
      <w:r w:rsidRPr="006F6BB7">
        <w:t>, within the period provided in sub-section (2) of the said section, or</w:t>
      </w:r>
    </w:p>
    <w:p w14:paraId="13E4F688" w14:textId="77777777" w:rsidR="00D11F00" w:rsidRDefault="00D11F00" w:rsidP="00F37803">
      <w:pPr>
        <w:pStyle w:val="AS-Pa"/>
      </w:pPr>
    </w:p>
    <w:p w14:paraId="51D26F49" w14:textId="77777777" w:rsidR="000C4153" w:rsidRPr="006F6BB7" w:rsidRDefault="007E4DC7" w:rsidP="00F37803">
      <w:pPr>
        <w:pStyle w:val="AS-Pa"/>
      </w:pPr>
      <w:r>
        <w:t>(d</w:t>
      </w:r>
      <w:r w:rsidR="000C4153" w:rsidRPr="006F6BB7">
        <w:t xml:space="preserve">) </w:t>
      </w:r>
      <w:r w:rsidR="0047365C">
        <w:tab/>
      </w:r>
      <w:r w:rsidR="000C4153" w:rsidRPr="006F6BB7">
        <w:t xml:space="preserve">hinders or obstructs any person referred to in section </w:t>
      </w:r>
      <w:r w:rsidR="000C4153" w:rsidRPr="001D65B9">
        <w:rPr>
          <w:i/>
        </w:rPr>
        <w:t>three</w:t>
      </w:r>
      <w:r w:rsidR="000C4153" w:rsidRPr="006F6BB7">
        <w:t xml:space="preserve"> in the execution of his duty, or</w:t>
      </w:r>
    </w:p>
    <w:p w14:paraId="11041FFC" w14:textId="77777777" w:rsidR="00D11F00" w:rsidRDefault="00D11F00" w:rsidP="00F37803">
      <w:pPr>
        <w:pStyle w:val="AS-Pa"/>
      </w:pPr>
    </w:p>
    <w:p w14:paraId="664BBF91" w14:textId="77777777" w:rsidR="000C4153" w:rsidRPr="006F6BB7" w:rsidRDefault="000C4153" w:rsidP="00F37803">
      <w:pPr>
        <w:pStyle w:val="AS-Pa"/>
      </w:pPr>
      <w:r w:rsidRPr="006F6BB7">
        <w:t xml:space="preserve">(e) </w:t>
      </w:r>
      <w:r w:rsidR="0047365C">
        <w:tab/>
      </w:r>
      <w:r w:rsidRPr="006F6BB7">
        <w:t xml:space="preserve">refuses, fails or neglects to comply with a demand made under paragraph (b) of section </w:t>
      </w:r>
      <w:r w:rsidRPr="001D65B9">
        <w:rPr>
          <w:i/>
        </w:rPr>
        <w:t>three</w:t>
      </w:r>
      <w:r w:rsidRPr="006F6BB7">
        <w:t>, or</w:t>
      </w:r>
    </w:p>
    <w:p w14:paraId="03010049" w14:textId="77777777" w:rsidR="00D11F00" w:rsidRDefault="00D11F00" w:rsidP="00F37803">
      <w:pPr>
        <w:pStyle w:val="AS-Pa"/>
      </w:pPr>
    </w:p>
    <w:p w14:paraId="5874A57E" w14:textId="77777777" w:rsidR="000C4153" w:rsidRPr="006F6BB7" w:rsidRDefault="000C4153" w:rsidP="00F37803">
      <w:pPr>
        <w:pStyle w:val="AS-Pa"/>
      </w:pPr>
      <w:r w:rsidRPr="006F6BB7">
        <w:t xml:space="preserve">(f) </w:t>
      </w:r>
      <w:r w:rsidR="0047365C">
        <w:tab/>
      </w:r>
      <w:r w:rsidRPr="006F6BB7">
        <w:t xml:space="preserve">refuses, fails or neglects to supply the information </w:t>
      </w:r>
      <w:r w:rsidR="00673E71">
        <w:t>required under paragraph (c)</w:t>
      </w:r>
      <w:r w:rsidRPr="006F6BB7">
        <w:t xml:space="preserve"> of section </w:t>
      </w:r>
      <w:r w:rsidRPr="001D65B9">
        <w:rPr>
          <w:i/>
        </w:rPr>
        <w:t>three</w:t>
      </w:r>
      <w:r w:rsidRPr="006F6BB7">
        <w:t>,</w:t>
      </w:r>
    </w:p>
    <w:p w14:paraId="0DFDBCBA" w14:textId="77777777" w:rsidR="00D11F00" w:rsidRDefault="00D11F00" w:rsidP="006F6BB7">
      <w:pPr>
        <w:pStyle w:val="AS-P0"/>
      </w:pPr>
    </w:p>
    <w:p w14:paraId="5A3DEFE7" w14:textId="77777777" w:rsidR="000C4153" w:rsidRDefault="000C4153" w:rsidP="006F6BB7">
      <w:pPr>
        <w:pStyle w:val="AS-P0"/>
      </w:pPr>
      <w:r w:rsidRPr="006F6BB7">
        <w:t xml:space="preserve">shall be guilty of an offence and liable, on conviction, to a fine not exceeding fifty pounds or, in default of payment, to imprisonment </w:t>
      </w:r>
      <w:r w:rsidR="00100244">
        <w:t>with or without hard</w:t>
      </w:r>
      <w:r w:rsidRPr="006F6BB7">
        <w:t xml:space="preserve"> labour for a period not exceeding six months.</w:t>
      </w:r>
    </w:p>
    <w:p w14:paraId="152963F0" w14:textId="77777777" w:rsidR="00460308" w:rsidRDefault="00460308" w:rsidP="006F6BB7">
      <w:pPr>
        <w:pStyle w:val="AS-P0"/>
      </w:pPr>
    </w:p>
    <w:p w14:paraId="6FEB9AB1" w14:textId="4C91E13F" w:rsidR="00460308" w:rsidRDefault="00460308" w:rsidP="00460308">
      <w:pPr>
        <w:pStyle w:val="AS-P-Amend"/>
      </w:pPr>
      <w:r>
        <w:t xml:space="preserve">[A fine </w:t>
      </w:r>
      <w:r w:rsidR="00AB19AB" w:rsidRPr="00870C1F">
        <w:rPr>
          <w:lang w:val="en-ZA"/>
        </w:rPr>
        <w:t xml:space="preserve">not exceeding </w:t>
      </w:r>
      <w:r>
        <w:t xml:space="preserve">fifty pounds is equal to </w:t>
      </w:r>
      <w:r w:rsidR="00AB19AB">
        <w:t xml:space="preserve">a fine </w:t>
      </w:r>
      <w:r w:rsidR="00AB19AB" w:rsidRPr="00870C1F">
        <w:rPr>
          <w:lang w:val="en-ZA"/>
        </w:rPr>
        <w:t xml:space="preserve">not exceeding </w:t>
      </w:r>
      <w:r>
        <w:t>N$100.]</w:t>
      </w:r>
    </w:p>
    <w:p w14:paraId="3C9A7475" w14:textId="77777777" w:rsidR="00D11F00" w:rsidRDefault="00D11F00" w:rsidP="006F6BB7">
      <w:pPr>
        <w:pStyle w:val="AS-P0"/>
      </w:pPr>
    </w:p>
    <w:p w14:paraId="0C728599" w14:textId="77777777" w:rsidR="000C4153" w:rsidRPr="006F6BB7" w:rsidRDefault="000C4153" w:rsidP="00611BA6">
      <w:pPr>
        <w:pStyle w:val="AS-P1"/>
      </w:pPr>
      <w:r w:rsidRPr="00611BA6">
        <w:rPr>
          <w:b/>
        </w:rPr>
        <w:t>5.</w:t>
      </w:r>
      <w:r w:rsidRPr="006F6BB7">
        <w:t xml:space="preserve"> </w:t>
      </w:r>
      <w:r w:rsidR="0047365C">
        <w:tab/>
      </w:r>
      <w:r w:rsidRPr="006F6BB7">
        <w:t xml:space="preserve">If any person is charged with the offence of contravening the provisions of section </w:t>
      </w:r>
      <w:r w:rsidRPr="00233E51">
        <w:rPr>
          <w:i/>
        </w:rPr>
        <w:t>one</w:t>
      </w:r>
      <w:r w:rsidRPr="006F6BB7">
        <w:t xml:space="preserve"> such person shall be deemed to have imported, solid, supplied or acquired, as the case may be,</w:t>
      </w:r>
      <w:r w:rsidR="0047365C">
        <w:t xml:space="preserve"> </w:t>
      </w:r>
      <w:r w:rsidRPr="006F6BB7">
        <w:t>the superphosphates in question otherwise than in terms of a permit issued by the Senior Veterinary Officer, or by an officer duly appointed by him, unless he proves the contrary.</w:t>
      </w:r>
    </w:p>
    <w:p w14:paraId="207BF0F0" w14:textId="77777777" w:rsidR="00D11F00" w:rsidRDefault="00D11F00" w:rsidP="00611BA6">
      <w:pPr>
        <w:pStyle w:val="AS-P1"/>
      </w:pPr>
    </w:p>
    <w:p w14:paraId="4DD6DD0F" w14:textId="77777777" w:rsidR="007E4DC7" w:rsidRDefault="007E4DC7" w:rsidP="007E4DC7">
      <w:pPr>
        <w:pStyle w:val="AS-P-Amend"/>
      </w:pPr>
      <w:r>
        <w:t>[section 5 amended by Proc. 33 of 1947]</w:t>
      </w:r>
    </w:p>
    <w:p w14:paraId="46EB794B" w14:textId="77777777" w:rsidR="007E4DC7" w:rsidRDefault="007E4DC7" w:rsidP="00611BA6">
      <w:pPr>
        <w:pStyle w:val="AS-P1"/>
      </w:pPr>
    </w:p>
    <w:p w14:paraId="5298FADA" w14:textId="77777777" w:rsidR="000C4153" w:rsidRDefault="000C4153" w:rsidP="00611BA6">
      <w:pPr>
        <w:pStyle w:val="AS-P1"/>
      </w:pPr>
      <w:r w:rsidRPr="00611BA6">
        <w:rPr>
          <w:b/>
        </w:rPr>
        <w:t>6.</w:t>
      </w:r>
      <w:r w:rsidRPr="006F6BB7">
        <w:t xml:space="preserve"> </w:t>
      </w:r>
      <w:r w:rsidR="0047365C">
        <w:tab/>
      </w:r>
    </w:p>
    <w:p w14:paraId="51DC5769" w14:textId="77777777" w:rsidR="007E4DC7" w:rsidRDefault="007E4DC7" w:rsidP="00611BA6">
      <w:pPr>
        <w:pStyle w:val="AS-P1"/>
      </w:pPr>
    </w:p>
    <w:p w14:paraId="0D12254C" w14:textId="77777777" w:rsidR="007E4DC7" w:rsidRDefault="007E4DC7" w:rsidP="007E4DC7">
      <w:pPr>
        <w:pStyle w:val="AS-P-Amend"/>
      </w:pPr>
      <w:r>
        <w:t>[section 6 deleted by Proc. 33 of 1947]</w:t>
      </w:r>
    </w:p>
    <w:p w14:paraId="0C2D9966" w14:textId="77777777" w:rsidR="007E4DC7" w:rsidRDefault="007E4DC7" w:rsidP="007E4DC7">
      <w:pPr>
        <w:pStyle w:val="AS-P1"/>
      </w:pPr>
    </w:p>
    <w:p w14:paraId="4C6287CA" w14:textId="77777777" w:rsidR="000C4153" w:rsidRPr="006F6BB7" w:rsidRDefault="000C4153" w:rsidP="00611BA6">
      <w:pPr>
        <w:pStyle w:val="AS-P1"/>
      </w:pPr>
      <w:r w:rsidRPr="00611BA6">
        <w:rPr>
          <w:b/>
        </w:rPr>
        <w:t>7.</w:t>
      </w:r>
      <w:r w:rsidRPr="006F6BB7">
        <w:t xml:space="preserve"> </w:t>
      </w:r>
      <w:r w:rsidR="0047365C">
        <w:tab/>
      </w:r>
      <w:r w:rsidRPr="006F6BB7">
        <w:t>This Proclamation shall be called the Bonemeal and Superphosphates Control Proclamation, 1944.</w:t>
      </w:r>
    </w:p>
    <w:p w14:paraId="7B0030E3" w14:textId="77777777" w:rsidR="00D11F00" w:rsidRDefault="00D11F00" w:rsidP="006F6BB7">
      <w:pPr>
        <w:pStyle w:val="AS-P0"/>
      </w:pPr>
    </w:p>
    <w:p w14:paraId="516072DE" w14:textId="77777777" w:rsidR="000C4153" w:rsidRPr="006F6BB7" w:rsidRDefault="000C4153" w:rsidP="00D11F00">
      <w:pPr>
        <w:pStyle w:val="AS-P0"/>
        <w:jc w:val="center"/>
      </w:pPr>
      <w:r w:rsidRPr="006F6BB7">
        <w:t>GOD SAVE THE KING.</w:t>
      </w:r>
    </w:p>
    <w:p w14:paraId="7C2398F8" w14:textId="77777777" w:rsidR="00D11F00" w:rsidRDefault="00D11F00" w:rsidP="00D11F00">
      <w:pPr>
        <w:pStyle w:val="AS-P0"/>
        <w:jc w:val="center"/>
      </w:pPr>
    </w:p>
    <w:p w14:paraId="7CB058A0" w14:textId="77777777" w:rsidR="000C4153" w:rsidRPr="006F6BB7" w:rsidRDefault="000C4153" w:rsidP="00D11F00">
      <w:pPr>
        <w:pStyle w:val="AS-P0"/>
        <w:jc w:val="center"/>
      </w:pPr>
      <w:r w:rsidRPr="006F6BB7">
        <w:t>Given under</w:t>
      </w:r>
      <w:r w:rsidR="0047365C">
        <w:t xml:space="preserve"> </w:t>
      </w:r>
      <w:r w:rsidRPr="006F6BB7">
        <w:t>my hand and seal at Wind</w:t>
      </w:r>
      <w:r w:rsidR="00794C44">
        <w:t>h</w:t>
      </w:r>
      <w:r w:rsidRPr="006F6BB7">
        <w:t>oek this 10th day of October, 1944.</w:t>
      </w:r>
    </w:p>
    <w:p w14:paraId="1445001E" w14:textId="77777777" w:rsidR="00D11F00" w:rsidRDefault="00D11F00" w:rsidP="00D11F00">
      <w:pPr>
        <w:pStyle w:val="AS-P0"/>
        <w:jc w:val="center"/>
      </w:pPr>
    </w:p>
    <w:p w14:paraId="36223A78" w14:textId="77777777" w:rsidR="000C4153" w:rsidRPr="006F6BB7" w:rsidRDefault="000C4153" w:rsidP="00D11F00">
      <w:pPr>
        <w:pStyle w:val="AS-P0"/>
        <w:jc w:val="center"/>
      </w:pPr>
      <w:r w:rsidRPr="006F6BB7">
        <w:t>P. I. HOOGENHOUT</w:t>
      </w:r>
      <w:r w:rsidR="000512A6">
        <w:t>,</w:t>
      </w:r>
    </w:p>
    <w:p w14:paraId="5A29D094" w14:textId="77777777" w:rsidR="000C4153" w:rsidRPr="001672DD" w:rsidRDefault="000C4153" w:rsidP="00D11F00">
      <w:pPr>
        <w:pStyle w:val="AS-P0"/>
        <w:jc w:val="center"/>
        <w:rPr>
          <w:i/>
        </w:rPr>
      </w:pPr>
      <w:r w:rsidRPr="001672DD">
        <w:rPr>
          <w:i/>
        </w:rPr>
        <w:t>Administrator.</w:t>
      </w:r>
    </w:p>
    <w:p w14:paraId="1133A672" w14:textId="77777777" w:rsidR="00280DCD" w:rsidRPr="00737805" w:rsidRDefault="00280DCD" w:rsidP="00AB5B30">
      <w:pPr>
        <w:pStyle w:val="AS-P0"/>
      </w:pPr>
    </w:p>
    <w:sectPr w:rsidR="00280DCD" w:rsidRPr="0073780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4BEF" w14:textId="77777777" w:rsidR="003D2AC6" w:rsidRDefault="003D2AC6">
      <w:r>
        <w:separator/>
      </w:r>
    </w:p>
  </w:endnote>
  <w:endnote w:type="continuationSeparator" w:id="0">
    <w:p w14:paraId="617AD9DB" w14:textId="77777777" w:rsidR="003D2AC6" w:rsidRDefault="003D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37E92" w14:textId="77777777" w:rsidR="003D2AC6" w:rsidRDefault="003D2AC6">
      <w:r>
        <w:separator/>
      </w:r>
    </w:p>
  </w:footnote>
  <w:footnote w:type="continuationSeparator" w:id="0">
    <w:p w14:paraId="2D830420" w14:textId="77777777" w:rsidR="003D2AC6" w:rsidRDefault="003D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25E7" w14:textId="3E1B5085"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6C40AF"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6C40AF" w:rsidRPr="00DC6273">
      <w:rPr>
        <w:rFonts w:ascii="Arial" w:hAnsi="Arial" w:cs="Arial"/>
        <w:b/>
        <w:noProof w:val="0"/>
        <w:sz w:val="16"/>
        <w:szCs w:val="16"/>
      </w:rPr>
      <w:fldChar w:fldCharType="separate"/>
    </w:r>
    <w:r w:rsidR="00007FBE">
      <w:rPr>
        <w:rFonts w:ascii="Arial" w:hAnsi="Arial" w:cs="Arial"/>
        <w:b/>
        <w:sz w:val="16"/>
        <w:szCs w:val="16"/>
      </w:rPr>
      <w:t>4</w:t>
    </w:r>
    <w:r w:rsidR="006C40AF"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6B21D25A" w14:textId="77777777" w:rsidR="00BF0042" w:rsidRDefault="000C4153"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Bonemeal and Superphosphates Control Proclamation 37 of 1944</w:t>
    </w:r>
    <w:r w:rsidR="00BF0042" w:rsidRPr="00DC6273">
      <w:rPr>
        <w:rFonts w:ascii="Arial" w:hAnsi="Arial" w:cs="Arial"/>
        <w:b/>
        <w:sz w:val="16"/>
        <w:szCs w:val="16"/>
      </w:rPr>
      <w:t xml:space="preserve"> </w:t>
    </w:r>
  </w:p>
  <w:p w14:paraId="0B8FB2D2"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sTQ0sDQ1MjK3MDc2NTZW0lEKTi0uzszPAykwrAUAp9c1MSwAAAA="/>
  </w:docVars>
  <w:rsids>
    <w:rsidRoot w:val="00DA2E73"/>
    <w:rsid w:val="00000812"/>
    <w:rsid w:val="00003DCF"/>
    <w:rsid w:val="00003EF2"/>
    <w:rsid w:val="00004F6B"/>
    <w:rsid w:val="00005EE8"/>
    <w:rsid w:val="00007FBE"/>
    <w:rsid w:val="00010B81"/>
    <w:rsid w:val="000133A8"/>
    <w:rsid w:val="00023D2F"/>
    <w:rsid w:val="000242FF"/>
    <w:rsid w:val="00024D3E"/>
    <w:rsid w:val="00044972"/>
    <w:rsid w:val="00045A94"/>
    <w:rsid w:val="000468C7"/>
    <w:rsid w:val="000512A6"/>
    <w:rsid w:val="000608EE"/>
    <w:rsid w:val="000614EF"/>
    <w:rsid w:val="000622BB"/>
    <w:rsid w:val="00066DEF"/>
    <w:rsid w:val="0007067C"/>
    <w:rsid w:val="000744EC"/>
    <w:rsid w:val="00074AFC"/>
    <w:rsid w:val="000757E1"/>
    <w:rsid w:val="00077C38"/>
    <w:rsid w:val="00080C29"/>
    <w:rsid w:val="00080C45"/>
    <w:rsid w:val="000814D8"/>
    <w:rsid w:val="000835C8"/>
    <w:rsid w:val="00084A4D"/>
    <w:rsid w:val="00085B74"/>
    <w:rsid w:val="000A23D0"/>
    <w:rsid w:val="000A2439"/>
    <w:rsid w:val="000A4D98"/>
    <w:rsid w:val="000B4FB6"/>
    <w:rsid w:val="000B54EB"/>
    <w:rsid w:val="000B60FA"/>
    <w:rsid w:val="000C01AC"/>
    <w:rsid w:val="000C4153"/>
    <w:rsid w:val="000C416E"/>
    <w:rsid w:val="000C5263"/>
    <w:rsid w:val="000D05EB"/>
    <w:rsid w:val="000D2F5A"/>
    <w:rsid w:val="000D3B3A"/>
    <w:rsid w:val="000E21FC"/>
    <w:rsid w:val="000E427F"/>
    <w:rsid w:val="000E4289"/>
    <w:rsid w:val="000E5C90"/>
    <w:rsid w:val="000F1E72"/>
    <w:rsid w:val="000F4429"/>
    <w:rsid w:val="000F7993"/>
    <w:rsid w:val="00100244"/>
    <w:rsid w:val="001128C3"/>
    <w:rsid w:val="00121135"/>
    <w:rsid w:val="00133371"/>
    <w:rsid w:val="00142743"/>
    <w:rsid w:val="00143A17"/>
    <w:rsid w:val="00143E17"/>
    <w:rsid w:val="00152AB1"/>
    <w:rsid w:val="001565F4"/>
    <w:rsid w:val="00157469"/>
    <w:rsid w:val="0015761F"/>
    <w:rsid w:val="001636EC"/>
    <w:rsid w:val="00164718"/>
    <w:rsid w:val="001672DD"/>
    <w:rsid w:val="001761C1"/>
    <w:rsid w:val="00186652"/>
    <w:rsid w:val="00190B9A"/>
    <w:rsid w:val="001B032A"/>
    <w:rsid w:val="001B0E17"/>
    <w:rsid w:val="001B2C14"/>
    <w:rsid w:val="001B66AB"/>
    <w:rsid w:val="001C1B1A"/>
    <w:rsid w:val="001C3895"/>
    <w:rsid w:val="001D22A0"/>
    <w:rsid w:val="001D6485"/>
    <w:rsid w:val="001D65B9"/>
    <w:rsid w:val="001E2B91"/>
    <w:rsid w:val="001E402E"/>
    <w:rsid w:val="001E42D4"/>
    <w:rsid w:val="001F2A4A"/>
    <w:rsid w:val="00221C58"/>
    <w:rsid w:val="00233E51"/>
    <w:rsid w:val="0023567D"/>
    <w:rsid w:val="00247673"/>
    <w:rsid w:val="00255B09"/>
    <w:rsid w:val="00261EC4"/>
    <w:rsid w:val="00265308"/>
    <w:rsid w:val="002655B6"/>
    <w:rsid w:val="002656AF"/>
    <w:rsid w:val="00275EF6"/>
    <w:rsid w:val="00280DCD"/>
    <w:rsid w:val="002831B8"/>
    <w:rsid w:val="00286A4D"/>
    <w:rsid w:val="00286E57"/>
    <w:rsid w:val="002907F0"/>
    <w:rsid w:val="002964E7"/>
    <w:rsid w:val="002A044B"/>
    <w:rsid w:val="002A4499"/>
    <w:rsid w:val="002A6CF2"/>
    <w:rsid w:val="002B4E1F"/>
    <w:rsid w:val="002D1D4C"/>
    <w:rsid w:val="002D4ED3"/>
    <w:rsid w:val="002E3094"/>
    <w:rsid w:val="002F4347"/>
    <w:rsid w:val="00304858"/>
    <w:rsid w:val="00312523"/>
    <w:rsid w:val="003126F6"/>
    <w:rsid w:val="00323883"/>
    <w:rsid w:val="00330E75"/>
    <w:rsid w:val="00332A15"/>
    <w:rsid w:val="00332AE8"/>
    <w:rsid w:val="00336B1F"/>
    <w:rsid w:val="00340540"/>
    <w:rsid w:val="003407C1"/>
    <w:rsid w:val="00342579"/>
    <w:rsid w:val="003449A3"/>
    <w:rsid w:val="00351507"/>
    <w:rsid w:val="0035589F"/>
    <w:rsid w:val="00363299"/>
    <w:rsid w:val="00363E94"/>
    <w:rsid w:val="00366718"/>
    <w:rsid w:val="0037208D"/>
    <w:rsid w:val="00373B0C"/>
    <w:rsid w:val="0037557C"/>
    <w:rsid w:val="003778DA"/>
    <w:rsid w:val="00377FBD"/>
    <w:rsid w:val="00380973"/>
    <w:rsid w:val="003837C6"/>
    <w:rsid w:val="00394930"/>
    <w:rsid w:val="00394B3B"/>
    <w:rsid w:val="003A5DAC"/>
    <w:rsid w:val="003B440D"/>
    <w:rsid w:val="003B6581"/>
    <w:rsid w:val="003C37A0"/>
    <w:rsid w:val="003C5F5A"/>
    <w:rsid w:val="003C7232"/>
    <w:rsid w:val="003D233B"/>
    <w:rsid w:val="003D2AC6"/>
    <w:rsid w:val="003D4EAA"/>
    <w:rsid w:val="003D76EF"/>
    <w:rsid w:val="003E2DE5"/>
    <w:rsid w:val="003E6206"/>
    <w:rsid w:val="003E76D6"/>
    <w:rsid w:val="003F6D96"/>
    <w:rsid w:val="00401FBB"/>
    <w:rsid w:val="00406360"/>
    <w:rsid w:val="00416A53"/>
    <w:rsid w:val="00424C03"/>
    <w:rsid w:val="00426221"/>
    <w:rsid w:val="004347BA"/>
    <w:rsid w:val="00443021"/>
    <w:rsid w:val="00445CBB"/>
    <w:rsid w:val="00453046"/>
    <w:rsid w:val="00453682"/>
    <w:rsid w:val="00456986"/>
    <w:rsid w:val="0045797C"/>
    <w:rsid w:val="00460308"/>
    <w:rsid w:val="00466077"/>
    <w:rsid w:val="00467197"/>
    <w:rsid w:val="004731F5"/>
    <w:rsid w:val="0047365C"/>
    <w:rsid w:val="00474D22"/>
    <w:rsid w:val="00481E77"/>
    <w:rsid w:val="00491FC6"/>
    <w:rsid w:val="004920DB"/>
    <w:rsid w:val="00494F0F"/>
    <w:rsid w:val="0049507E"/>
    <w:rsid w:val="004A01D1"/>
    <w:rsid w:val="004B13C6"/>
    <w:rsid w:val="004B5A3C"/>
    <w:rsid w:val="004C1DA0"/>
    <w:rsid w:val="004D0854"/>
    <w:rsid w:val="004D15E4"/>
    <w:rsid w:val="004D2FFC"/>
    <w:rsid w:val="004D67C8"/>
    <w:rsid w:val="004E4868"/>
    <w:rsid w:val="004E5244"/>
    <w:rsid w:val="004E79E1"/>
    <w:rsid w:val="004F6B06"/>
    <w:rsid w:val="004F7202"/>
    <w:rsid w:val="004F72F4"/>
    <w:rsid w:val="00501CAB"/>
    <w:rsid w:val="00503297"/>
    <w:rsid w:val="005101FF"/>
    <w:rsid w:val="00512242"/>
    <w:rsid w:val="00512DA3"/>
    <w:rsid w:val="00514000"/>
    <w:rsid w:val="00515D04"/>
    <w:rsid w:val="00524ECC"/>
    <w:rsid w:val="00527ABE"/>
    <w:rsid w:val="00532451"/>
    <w:rsid w:val="00542D73"/>
    <w:rsid w:val="0055440A"/>
    <w:rsid w:val="0056066A"/>
    <w:rsid w:val="005646F3"/>
    <w:rsid w:val="00564CAC"/>
    <w:rsid w:val="0057266D"/>
    <w:rsid w:val="00572B50"/>
    <w:rsid w:val="00574AEC"/>
    <w:rsid w:val="00577B02"/>
    <w:rsid w:val="00582A2E"/>
    <w:rsid w:val="0058749F"/>
    <w:rsid w:val="005955EA"/>
    <w:rsid w:val="00597B78"/>
    <w:rsid w:val="005A2789"/>
    <w:rsid w:val="005B23AF"/>
    <w:rsid w:val="005B3261"/>
    <w:rsid w:val="005B35FE"/>
    <w:rsid w:val="005C25CF"/>
    <w:rsid w:val="005C303C"/>
    <w:rsid w:val="005C5BA1"/>
    <w:rsid w:val="005C7F82"/>
    <w:rsid w:val="005D0866"/>
    <w:rsid w:val="005D537D"/>
    <w:rsid w:val="005D5858"/>
    <w:rsid w:val="005D5C82"/>
    <w:rsid w:val="005D5CAF"/>
    <w:rsid w:val="005E0DE1"/>
    <w:rsid w:val="005E75FD"/>
    <w:rsid w:val="00601274"/>
    <w:rsid w:val="00604AAC"/>
    <w:rsid w:val="00607964"/>
    <w:rsid w:val="00611BA6"/>
    <w:rsid w:val="00613086"/>
    <w:rsid w:val="0062075A"/>
    <w:rsid w:val="006271AA"/>
    <w:rsid w:val="00634DA7"/>
    <w:rsid w:val="006350C4"/>
    <w:rsid w:val="00642844"/>
    <w:rsid w:val="00643DEF"/>
    <w:rsid w:val="0064409B"/>
    <w:rsid w:val="00645C44"/>
    <w:rsid w:val="00651EA5"/>
    <w:rsid w:val="0065745C"/>
    <w:rsid w:val="00660511"/>
    <w:rsid w:val="00660968"/>
    <w:rsid w:val="00672978"/>
    <w:rsid w:val="00672F1D"/>
    <w:rsid w:val="006737D3"/>
    <w:rsid w:val="00673E71"/>
    <w:rsid w:val="0067435B"/>
    <w:rsid w:val="006815CA"/>
    <w:rsid w:val="00687058"/>
    <w:rsid w:val="00694677"/>
    <w:rsid w:val="00697FAC"/>
    <w:rsid w:val="006A03A3"/>
    <w:rsid w:val="006A11C3"/>
    <w:rsid w:val="006A4F87"/>
    <w:rsid w:val="006A6EA7"/>
    <w:rsid w:val="006A74BC"/>
    <w:rsid w:val="006B0358"/>
    <w:rsid w:val="006B503F"/>
    <w:rsid w:val="006B64A8"/>
    <w:rsid w:val="006B7A23"/>
    <w:rsid w:val="006C24CB"/>
    <w:rsid w:val="006C40AF"/>
    <w:rsid w:val="006C6020"/>
    <w:rsid w:val="006D0225"/>
    <w:rsid w:val="006D1681"/>
    <w:rsid w:val="006D2E1F"/>
    <w:rsid w:val="006F594C"/>
    <w:rsid w:val="006F6BB7"/>
    <w:rsid w:val="006F7F2A"/>
    <w:rsid w:val="00701118"/>
    <w:rsid w:val="00704C6B"/>
    <w:rsid w:val="00705BD4"/>
    <w:rsid w:val="00706159"/>
    <w:rsid w:val="007107EE"/>
    <w:rsid w:val="00714BA2"/>
    <w:rsid w:val="00714BBB"/>
    <w:rsid w:val="007166C4"/>
    <w:rsid w:val="007211A4"/>
    <w:rsid w:val="00726D6D"/>
    <w:rsid w:val="00727E48"/>
    <w:rsid w:val="00732D8B"/>
    <w:rsid w:val="007366B0"/>
    <w:rsid w:val="00737805"/>
    <w:rsid w:val="00740FDE"/>
    <w:rsid w:val="007443FF"/>
    <w:rsid w:val="00746B11"/>
    <w:rsid w:val="007472C3"/>
    <w:rsid w:val="0075097C"/>
    <w:rsid w:val="00752131"/>
    <w:rsid w:val="00760524"/>
    <w:rsid w:val="00760B40"/>
    <w:rsid w:val="00772C52"/>
    <w:rsid w:val="007826D3"/>
    <w:rsid w:val="00786B0E"/>
    <w:rsid w:val="00793315"/>
    <w:rsid w:val="007943EF"/>
    <w:rsid w:val="00794C44"/>
    <w:rsid w:val="007A0311"/>
    <w:rsid w:val="007A4003"/>
    <w:rsid w:val="007A5F9C"/>
    <w:rsid w:val="007C01FC"/>
    <w:rsid w:val="007C2592"/>
    <w:rsid w:val="007C276C"/>
    <w:rsid w:val="007D4551"/>
    <w:rsid w:val="007D662E"/>
    <w:rsid w:val="007D6B77"/>
    <w:rsid w:val="007E1918"/>
    <w:rsid w:val="007E2B35"/>
    <w:rsid w:val="007E30CA"/>
    <w:rsid w:val="007E461E"/>
    <w:rsid w:val="007E4620"/>
    <w:rsid w:val="007E4DC7"/>
    <w:rsid w:val="007E4FEC"/>
    <w:rsid w:val="007E5CEF"/>
    <w:rsid w:val="007E7E3B"/>
    <w:rsid w:val="007F010C"/>
    <w:rsid w:val="007F1473"/>
    <w:rsid w:val="007F365E"/>
    <w:rsid w:val="007F45A7"/>
    <w:rsid w:val="00800A2F"/>
    <w:rsid w:val="00806ACE"/>
    <w:rsid w:val="00807638"/>
    <w:rsid w:val="00825C43"/>
    <w:rsid w:val="0083145E"/>
    <w:rsid w:val="008351B0"/>
    <w:rsid w:val="0084469D"/>
    <w:rsid w:val="00844B2D"/>
    <w:rsid w:val="008604B2"/>
    <w:rsid w:val="00861DFE"/>
    <w:rsid w:val="00862825"/>
    <w:rsid w:val="00874F6F"/>
    <w:rsid w:val="00875062"/>
    <w:rsid w:val="008754D1"/>
    <w:rsid w:val="0087687F"/>
    <w:rsid w:val="00886238"/>
    <w:rsid w:val="00891CDA"/>
    <w:rsid w:val="00892211"/>
    <w:rsid w:val="008938F7"/>
    <w:rsid w:val="008956EA"/>
    <w:rsid w:val="008972AF"/>
    <w:rsid w:val="008A053C"/>
    <w:rsid w:val="008A523D"/>
    <w:rsid w:val="008A6BB2"/>
    <w:rsid w:val="008B3137"/>
    <w:rsid w:val="008B568D"/>
    <w:rsid w:val="008B5FE3"/>
    <w:rsid w:val="008C2C1A"/>
    <w:rsid w:val="008D3142"/>
    <w:rsid w:val="008D7F66"/>
    <w:rsid w:val="008E26AE"/>
    <w:rsid w:val="00901BEF"/>
    <w:rsid w:val="009026ED"/>
    <w:rsid w:val="009055B3"/>
    <w:rsid w:val="00905B0F"/>
    <w:rsid w:val="00906749"/>
    <w:rsid w:val="00914263"/>
    <w:rsid w:val="009202D3"/>
    <w:rsid w:val="00922786"/>
    <w:rsid w:val="0093242F"/>
    <w:rsid w:val="00933C53"/>
    <w:rsid w:val="00936B5E"/>
    <w:rsid w:val="00940A34"/>
    <w:rsid w:val="0094272F"/>
    <w:rsid w:val="00942891"/>
    <w:rsid w:val="00961AC0"/>
    <w:rsid w:val="00963D1F"/>
    <w:rsid w:val="00965D02"/>
    <w:rsid w:val="009674A5"/>
    <w:rsid w:val="0097618B"/>
    <w:rsid w:val="009774F9"/>
    <w:rsid w:val="00980BCA"/>
    <w:rsid w:val="009830C2"/>
    <w:rsid w:val="0099219B"/>
    <w:rsid w:val="00993997"/>
    <w:rsid w:val="00993D44"/>
    <w:rsid w:val="009968F2"/>
    <w:rsid w:val="009A393E"/>
    <w:rsid w:val="009A73DE"/>
    <w:rsid w:val="009B0E42"/>
    <w:rsid w:val="009D3443"/>
    <w:rsid w:val="009D3DBD"/>
    <w:rsid w:val="009E66C3"/>
    <w:rsid w:val="009E79BE"/>
    <w:rsid w:val="009F0F2B"/>
    <w:rsid w:val="009F33C9"/>
    <w:rsid w:val="009F4A96"/>
    <w:rsid w:val="009F7600"/>
    <w:rsid w:val="00A03365"/>
    <w:rsid w:val="00A07879"/>
    <w:rsid w:val="00A1474E"/>
    <w:rsid w:val="00A1618E"/>
    <w:rsid w:val="00A23E01"/>
    <w:rsid w:val="00A24135"/>
    <w:rsid w:val="00A25C8D"/>
    <w:rsid w:val="00A30989"/>
    <w:rsid w:val="00A365D8"/>
    <w:rsid w:val="00A41A02"/>
    <w:rsid w:val="00A44298"/>
    <w:rsid w:val="00A50D6A"/>
    <w:rsid w:val="00A52443"/>
    <w:rsid w:val="00A60798"/>
    <w:rsid w:val="00A60BC7"/>
    <w:rsid w:val="00A62552"/>
    <w:rsid w:val="00A65C80"/>
    <w:rsid w:val="00A7060B"/>
    <w:rsid w:val="00A70FA1"/>
    <w:rsid w:val="00A927B8"/>
    <w:rsid w:val="00A92C42"/>
    <w:rsid w:val="00A96B49"/>
    <w:rsid w:val="00A96D72"/>
    <w:rsid w:val="00AA24D4"/>
    <w:rsid w:val="00AA41AD"/>
    <w:rsid w:val="00AB19AB"/>
    <w:rsid w:val="00AB3AEC"/>
    <w:rsid w:val="00AB4E72"/>
    <w:rsid w:val="00AB5B30"/>
    <w:rsid w:val="00AC0484"/>
    <w:rsid w:val="00AC1B73"/>
    <w:rsid w:val="00AC2203"/>
    <w:rsid w:val="00AC2903"/>
    <w:rsid w:val="00AC48A2"/>
    <w:rsid w:val="00AC4FD6"/>
    <w:rsid w:val="00AC571E"/>
    <w:rsid w:val="00AD2FDB"/>
    <w:rsid w:val="00AE0DB5"/>
    <w:rsid w:val="00AE50BE"/>
    <w:rsid w:val="00AE6B19"/>
    <w:rsid w:val="00AF43EC"/>
    <w:rsid w:val="00AF4B41"/>
    <w:rsid w:val="00AF5241"/>
    <w:rsid w:val="00B029A1"/>
    <w:rsid w:val="00B05653"/>
    <w:rsid w:val="00B13906"/>
    <w:rsid w:val="00B15262"/>
    <w:rsid w:val="00B173DC"/>
    <w:rsid w:val="00B2275A"/>
    <w:rsid w:val="00B23CAE"/>
    <w:rsid w:val="00B26C33"/>
    <w:rsid w:val="00B34C80"/>
    <w:rsid w:val="00B4106D"/>
    <w:rsid w:val="00B44C4A"/>
    <w:rsid w:val="00B47524"/>
    <w:rsid w:val="00B55602"/>
    <w:rsid w:val="00B61E7F"/>
    <w:rsid w:val="00B66E4C"/>
    <w:rsid w:val="00B74BEC"/>
    <w:rsid w:val="00B8798B"/>
    <w:rsid w:val="00B87FDA"/>
    <w:rsid w:val="00B94F2F"/>
    <w:rsid w:val="00BA3753"/>
    <w:rsid w:val="00BA6B35"/>
    <w:rsid w:val="00BC3E37"/>
    <w:rsid w:val="00BC697F"/>
    <w:rsid w:val="00BD4143"/>
    <w:rsid w:val="00BD5386"/>
    <w:rsid w:val="00BE17CD"/>
    <w:rsid w:val="00BE1E9C"/>
    <w:rsid w:val="00BE2F23"/>
    <w:rsid w:val="00BE43AC"/>
    <w:rsid w:val="00BE67C0"/>
    <w:rsid w:val="00BE6884"/>
    <w:rsid w:val="00BE7044"/>
    <w:rsid w:val="00BE7D34"/>
    <w:rsid w:val="00BF0042"/>
    <w:rsid w:val="00BF0967"/>
    <w:rsid w:val="00C020A0"/>
    <w:rsid w:val="00C07D1F"/>
    <w:rsid w:val="00C12F2A"/>
    <w:rsid w:val="00C158FD"/>
    <w:rsid w:val="00C2525F"/>
    <w:rsid w:val="00C27873"/>
    <w:rsid w:val="00C30331"/>
    <w:rsid w:val="00C332FE"/>
    <w:rsid w:val="00C35013"/>
    <w:rsid w:val="00C46C48"/>
    <w:rsid w:val="00C60B03"/>
    <w:rsid w:val="00C700C6"/>
    <w:rsid w:val="00C74183"/>
    <w:rsid w:val="00C74CDA"/>
    <w:rsid w:val="00C778D1"/>
    <w:rsid w:val="00C82530"/>
    <w:rsid w:val="00C863E3"/>
    <w:rsid w:val="00CA030E"/>
    <w:rsid w:val="00CA1AEE"/>
    <w:rsid w:val="00CA242D"/>
    <w:rsid w:val="00CA67D0"/>
    <w:rsid w:val="00CB2BFD"/>
    <w:rsid w:val="00CB4BBF"/>
    <w:rsid w:val="00CB68BA"/>
    <w:rsid w:val="00CB6BDD"/>
    <w:rsid w:val="00CC2809"/>
    <w:rsid w:val="00CC767B"/>
    <w:rsid w:val="00CD68CE"/>
    <w:rsid w:val="00CE6415"/>
    <w:rsid w:val="00CE7759"/>
    <w:rsid w:val="00CF1986"/>
    <w:rsid w:val="00CF67AF"/>
    <w:rsid w:val="00D021A1"/>
    <w:rsid w:val="00D116B8"/>
    <w:rsid w:val="00D11F00"/>
    <w:rsid w:val="00D17C4F"/>
    <w:rsid w:val="00D23821"/>
    <w:rsid w:val="00D263A2"/>
    <w:rsid w:val="00D27D0B"/>
    <w:rsid w:val="00D31166"/>
    <w:rsid w:val="00D400F5"/>
    <w:rsid w:val="00D43726"/>
    <w:rsid w:val="00D45D02"/>
    <w:rsid w:val="00D51089"/>
    <w:rsid w:val="00D574A4"/>
    <w:rsid w:val="00D63698"/>
    <w:rsid w:val="00D94444"/>
    <w:rsid w:val="00D9603B"/>
    <w:rsid w:val="00DA2E73"/>
    <w:rsid w:val="00DA3240"/>
    <w:rsid w:val="00DA5C40"/>
    <w:rsid w:val="00DB60E4"/>
    <w:rsid w:val="00DC6273"/>
    <w:rsid w:val="00DC6485"/>
    <w:rsid w:val="00DC7EE1"/>
    <w:rsid w:val="00DD0E75"/>
    <w:rsid w:val="00DD0FA9"/>
    <w:rsid w:val="00DD2076"/>
    <w:rsid w:val="00DE1053"/>
    <w:rsid w:val="00DE4054"/>
    <w:rsid w:val="00DF0566"/>
    <w:rsid w:val="00E017FA"/>
    <w:rsid w:val="00E0318D"/>
    <w:rsid w:val="00E0419C"/>
    <w:rsid w:val="00E04F02"/>
    <w:rsid w:val="00E1463C"/>
    <w:rsid w:val="00E21488"/>
    <w:rsid w:val="00E263B2"/>
    <w:rsid w:val="00E31562"/>
    <w:rsid w:val="00E31801"/>
    <w:rsid w:val="00E329A5"/>
    <w:rsid w:val="00E33916"/>
    <w:rsid w:val="00E34A1B"/>
    <w:rsid w:val="00E5105C"/>
    <w:rsid w:val="00E54592"/>
    <w:rsid w:val="00E55495"/>
    <w:rsid w:val="00E57A03"/>
    <w:rsid w:val="00E612E3"/>
    <w:rsid w:val="00E70AA9"/>
    <w:rsid w:val="00E72110"/>
    <w:rsid w:val="00E724E8"/>
    <w:rsid w:val="00E77968"/>
    <w:rsid w:val="00E83E6B"/>
    <w:rsid w:val="00E84C22"/>
    <w:rsid w:val="00E85219"/>
    <w:rsid w:val="00E860BA"/>
    <w:rsid w:val="00E93CB2"/>
    <w:rsid w:val="00E93D91"/>
    <w:rsid w:val="00EA3CEA"/>
    <w:rsid w:val="00EB000A"/>
    <w:rsid w:val="00EB1BBB"/>
    <w:rsid w:val="00EB67E8"/>
    <w:rsid w:val="00EB7298"/>
    <w:rsid w:val="00EC1F6E"/>
    <w:rsid w:val="00ED0F60"/>
    <w:rsid w:val="00ED6F8F"/>
    <w:rsid w:val="00EE2247"/>
    <w:rsid w:val="00EE2CEA"/>
    <w:rsid w:val="00EE64B7"/>
    <w:rsid w:val="00EF2826"/>
    <w:rsid w:val="00EF3E7B"/>
    <w:rsid w:val="00F045FC"/>
    <w:rsid w:val="00F057A4"/>
    <w:rsid w:val="00F1418D"/>
    <w:rsid w:val="00F22B1C"/>
    <w:rsid w:val="00F23EB1"/>
    <w:rsid w:val="00F2620B"/>
    <w:rsid w:val="00F37578"/>
    <w:rsid w:val="00F37803"/>
    <w:rsid w:val="00F44FA5"/>
    <w:rsid w:val="00F52BC9"/>
    <w:rsid w:val="00F56938"/>
    <w:rsid w:val="00F63D12"/>
    <w:rsid w:val="00F67230"/>
    <w:rsid w:val="00F83D13"/>
    <w:rsid w:val="00F870B9"/>
    <w:rsid w:val="00F9429A"/>
    <w:rsid w:val="00F969A2"/>
    <w:rsid w:val="00FA450D"/>
    <w:rsid w:val="00FA6D09"/>
    <w:rsid w:val="00FB2064"/>
    <w:rsid w:val="00FB375A"/>
    <w:rsid w:val="00FB4178"/>
    <w:rsid w:val="00FB4CB8"/>
    <w:rsid w:val="00FC25AF"/>
    <w:rsid w:val="00FC2B86"/>
    <w:rsid w:val="00FC33A9"/>
    <w:rsid w:val="00FC55BB"/>
    <w:rsid w:val="00FD3B7A"/>
    <w:rsid w:val="00FD54D1"/>
    <w:rsid w:val="00FE139B"/>
    <w:rsid w:val="00FE2F5B"/>
    <w:rsid w:val="00FE70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CAA68"/>
  <w15:docId w15:val="{1D85A0F4-CBC3-4976-9FF6-C907E60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7D6B77"/>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6B77"/>
    <w:pPr>
      <w:tabs>
        <w:tab w:val="center" w:pos="4513"/>
        <w:tab w:val="right" w:pos="9026"/>
      </w:tabs>
    </w:pPr>
  </w:style>
  <w:style w:type="character" w:customStyle="1" w:styleId="FooterChar">
    <w:name w:val="Footer Char"/>
    <w:basedOn w:val="DefaultParagraphFont"/>
    <w:link w:val="Footer"/>
    <w:uiPriority w:val="99"/>
    <w:rsid w:val="007D6B77"/>
    <w:rPr>
      <w:rFonts w:ascii="Times New Roman" w:hAnsi="Times New Roman"/>
      <w:noProof/>
    </w:rPr>
  </w:style>
  <w:style w:type="paragraph" w:styleId="Header">
    <w:name w:val="header"/>
    <w:basedOn w:val="Normal"/>
    <w:link w:val="HeaderChar"/>
    <w:uiPriority w:val="99"/>
    <w:unhideWhenUsed/>
    <w:rsid w:val="007D6B77"/>
    <w:pPr>
      <w:tabs>
        <w:tab w:val="center" w:pos="4513"/>
        <w:tab w:val="right" w:pos="9026"/>
      </w:tabs>
    </w:pPr>
  </w:style>
  <w:style w:type="character" w:customStyle="1" w:styleId="HeaderChar">
    <w:name w:val="Header Char"/>
    <w:basedOn w:val="DefaultParagraphFont"/>
    <w:link w:val="Header"/>
    <w:uiPriority w:val="99"/>
    <w:rsid w:val="007D6B77"/>
    <w:rPr>
      <w:rFonts w:ascii="Times New Roman" w:hAnsi="Times New Roman"/>
      <w:noProof/>
    </w:rPr>
  </w:style>
  <w:style w:type="paragraph" w:styleId="BalloonText">
    <w:name w:val="Balloon Text"/>
    <w:basedOn w:val="Normal"/>
    <w:link w:val="BalloonTextChar"/>
    <w:uiPriority w:val="99"/>
    <w:semiHidden/>
    <w:unhideWhenUsed/>
    <w:rsid w:val="007D6B77"/>
    <w:rPr>
      <w:rFonts w:ascii="Tahoma" w:hAnsi="Tahoma" w:cs="Tahoma"/>
      <w:sz w:val="16"/>
      <w:szCs w:val="16"/>
    </w:rPr>
  </w:style>
  <w:style w:type="character" w:customStyle="1" w:styleId="BalloonTextChar">
    <w:name w:val="Balloon Text Char"/>
    <w:basedOn w:val="DefaultParagraphFont"/>
    <w:link w:val="BalloonText"/>
    <w:uiPriority w:val="99"/>
    <w:semiHidden/>
    <w:rsid w:val="007D6B77"/>
    <w:rPr>
      <w:rFonts w:ascii="Tahoma" w:hAnsi="Tahoma" w:cs="Tahoma"/>
      <w:noProof/>
      <w:sz w:val="16"/>
      <w:szCs w:val="16"/>
    </w:rPr>
  </w:style>
  <w:style w:type="paragraph" w:customStyle="1" w:styleId="AS-H3A">
    <w:name w:val="AS-H3A"/>
    <w:basedOn w:val="Normal"/>
    <w:link w:val="AS-H3AChar"/>
    <w:autoRedefine/>
    <w:qFormat/>
    <w:rsid w:val="007D6B77"/>
    <w:pPr>
      <w:autoSpaceDE w:val="0"/>
      <w:autoSpaceDN w:val="0"/>
      <w:adjustRightInd w:val="0"/>
      <w:jc w:val="center"/>
    </w:pPr>
    <w:rPr>
      <w:rFonts w:cs="Times New Roman"/>
      <w:b/>
      <w:caps/>
    </w:rPr>
  </w:style>
  <w:style w:type="paragraph" w:styleId="ListBullet">
    <w:name w:val="List Bullet"/>
    <w:basedOn w:val="Normal"/>
    <w:uiPriority w:val="99"/>
    <w:unhideWhenUsed/>
    <w:rsid w:val="007D6B77"/>
    <w:pPr>
      <w:numPr>
        <w:numId w:val="1"/>
      </w:numPr>
      <w:contextualSpacing/>
    </w:pPr>
  </w:style>
  <w:style w:type="character" w:customStyle="1" w:styleId="AS-H3AChar">
    <w:name w:val="AS-H3A Char"/>
    <w:basedOn w:val="DefaultParagraphFont"/>
    <w:link w:val="AS-H3A"/>
    <w:rsid w:val="007D6B77"/>
    <w:rPr>
      <w:rFonts w:ascii="Times New Roman" w:hAnsi="Times New Roman" w:cs="Times New Roman"/>
      <w:b/>
      <w:caps/>
      <w:noProof/>
    </w:rPr>
  </w:style>
  <w:style w:type="character" w:customStyle="1" w:styleId="A3">
    <w:name w:val="A3"/>
    <w:uiPriority w:val="99"/>
    <w:rsid w:val="007D6B77"/>
    <w:rPr>
      <w:rFonts w:cs="Times"/>
      <w:color w:val="000000"/>
      <w:sz w:val="22"/>
      <w:szCs w:val="22"/>
    </w:rPr>
  </w:style>
  <w:style w:type="paragraph" w:customStyle="1" w:styleId="Head2B">
    <w:name w:val="Head 2B"/>
    <w:basedOn w:val="AS-H3A"/>
    <w:link w:val="Head2BChar"/>
    <w:rsid w:val="007D6B77"/>
  </w:style>
  <w:style w:type="paragraph" w:styleId="ListParagraph">
    <w:name w:val="List Paragraph"/>
    <w:basedOn w:val="Normal"/>
    <w:link w:val="ListParagraphChar"/>
    <w:uiPriority w:val="34"/>
    <w:qFormat/>
    <w:rsid w:val="007D6B77"/>
    <w:pPr>
      <w:ind w:left="720"/>
      <w:contextualSpacing/>
    </w:pPr>
  </w:style>
  <w:style w:type="character" w:customStyle="1" w:styleId="Head2BChar">
    <w:name w:val="Head 2B Char"/>
    <w:basedOn w:val="AS-H3AChar"/>
    <w:link w:val="Head2B"/>
    <w:rsid w:val="007D6B77"/>
    <w:rPr>
      <w:rFonts w:ascii="Times New Roman" w:hAnsi="Times New Roman" w:cs="Times New Roman"/>
      <w:b/>
      <w:caps/>
      <w:noProof/>
    </w:rPr>
  </w:style>
  <w:style w:type="paragraph" w:customStyle="1" w:styleId="Head3">
    <w:name w:val="Head 3"/>
    <w:basedOn w:val="ListParagraph"/>
    <w:link w:val="Head3Char"/>
    <w:rsid w:val="007D6B7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D6B77"/>
    <w:rPr>
      <w:rFonts w:ascii="Times New Roman" w:hAnsi="Times New Roman"/>
      <w:noProof/>
    </w:rPr>
  </w:style>
  <w:style w:type="character" w:customStyle="1" w:styleId="Head3Char">
    <w:name w:val="Head 3 Char"/>
    <w:basedOn w:val="ListParagraphChar"/>
    <w:link w:val="Head3"/>
    <w:rsid w:val="007D6B77"/>
    <w:rPr>
      <w:rFonts w:ascii="Times New Roman" w:eastAsia="Times New Roman" w:hAnsi="Times New Roman" w:cs="Times New Roman"/>
      <w:b/>
      <w:bCs/>
      <w:noProof/>
    </w:rPr>
  </w:style>
  <w:style w:type="paragraph" w:customStyle="1" w:styleId="AS-H1a">
    <w:name w:val="AS-H1a"/>
    <w:basedOn w:val="Normal"/>
    <w:link w:val="AS-H1aChar"/>
    <w:qFormat/>
    <w:rsid w:val="007D6B7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7D6B7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D6B77"/>
    <w:rPr>
      <w:rFonts w:ascii="Arial" w:hAnsi="Arial" w:cs="Arial"/>
      <w:b/>
      <w:noProof/>
      <w:sz w:val="36"/>
      <w:szCs w:val="36"/>
    </w:rPr>
  </w:style>
  <w:style w:type="paragraph" w:customStyle="1" w:styleId="AS-H1-Colour">
    <w:name w:val="AS-H1-Colour"/>
    <w:basedOn w:val="Normal"/>
    <w:link w:val="AS-H1-ColourChar"/>
    <w:rsid w:val="007D6B77"/>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7D6B77"/>
    <w:rPr>
      <w:rFonts w:ascii="Times New Roman" w:hAnsi="Times New Roman" w:cs="Times New Roman"/>
      <w:b/>
      <w:caps/>
      <w:noProof/>
      <w:color w:val="000000"/>
      <w:sz w:val="26"/>
    </w:rPr>
  </w:style>
  <w:style w:type="paragraph" w:customStyle="1" w:styleId="AS-H2b">
    <w:name w:val="AS-H2b"/>
    <w:basedOn w:val="Normal"/>
    <w:link w:val="AS-H2bChar"/>
    <w:rsid w:val="007D6B7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D6B77"/>
    <w:rPr>
      <w:rFonts w:ascii="Arial" w:hAnsi="Arial" w:cs="Arial"/>
      <w:b/>
      <w:noProof/>
      <w:color w:val="00B050"/>
      <w:sz w:val="36"/>
      <w:szCs w:val="36"/>
    </w:rPr>
  </w:style>
  <w:style w:type="paragraph" w:customStyle="1" w:styleId="AS-H3">
    <w:name w:val="AS-H3"/>
    <w:basedOn w:val="AS-H3A"/>
    <w:link w:val="AS-H3Char"/>
    <w:rsid w:val="007D6B77"/>
    <w:rPr>
      <w:sz w:val="28"/>
    </w:rPr>
  </w:style>
  <w:style w:type="character" w:customStyle="1" w:styleId="AS-H2bChar">
    <w:name w:val="AS-H2b Char"/>
    <w:basedOn w:val="DefaultParagraphFont"/>
    <w:link w:val="AS-H2b"/>
    <w:rsid w:val="007D6B77"/>
    <w:rPr>
      <w:rFonts w:ascii="Arial" w:hAnsi="Arial" w:cs="Arial"/>
      <w:noProof/>
    </w:rPr>
  </w:style>
  <w:style w:type="paragraph" w:customStyle="1" w:styleId="AS-H3b">
    <w:name w:val="AS-H3b"/>
    <w:basedOn w:val="Normal"/>
    <w:link w:val="AS-H3bChar"/>
    <w:autoRedefine/>
    <w:qFormat/>
    <w:rsid w:val="007D6B77"/>
    <w:pPr>
      <w:jc w:val="center"/>
    </w:pPr>
    <w:rPr>
      <w:rFonts w:cs="Times New Roman"/>
      <w:b/>
    </w:rPr>
  </w:style>
  <w:style w:type="character" w:customStyle="1" w:styleId="AS-H3Char">
    <w:name w:val="AS-H3 Char"/>
    <w:basedOn w:val="AS-H3AChar"/>
    <w:link w:val="AS-H3"/>
    <w:rsid w:val="007D6B77"/>
    <w:rPr>
      <w:rFonts w:ascii="Times New Roman" w:hAnsi="Times New Roman" w:cs="Times New Roman"/>
      <w:b/>
      <w:caps/>
      <w:noProof/>
      <w:sz w:val="28"/>
    </w:rPr>
  </w:style>
  <w:style w:type="paragraph" w:customStyle="1" w:styleId="AS-H3c">
    <w:name w:val="AS-H3c"/>
    <w:basedOn w:val="Head2B"/>
    <w:link w:val="AS-H3cChar"/>
    <w:rsid w:val="007D6B77"/>
    <w:rPr>
      <w:b w:val="0"/>
    </w:rPr>
  </w:style>
  <w:style w:type="character" w:customStyle="1" w:styleId="AS-H3bChar">
    <w:name w:val="AS-H3b Char"/>
    <w:basedOn w:val="AS-H3AChar"/>
    <w:link w:val="AS-H3b"/>
    <w:rsid w:val="007D6B77"/>
    <w:rPr>
      <w:rFonts w:ascii="Times New Roman" w:hAnsi="Times New Roman" w:cs="Times New Roman"/>
      <w:b/>
      <w:caps w:val="0"/>
      <w:noProof/>
    </w:rPr>
  </w:style>
  <w:style w:type="paragraph" w:customStyle="1" w:styleId="AS-H3d">
    <w:name w:val="AS-H3d"/>
    <w:basedOn w:val="Head2B"/>
    <w:link w:val="AS-H3dChar"/>
    <w:rsid w:val="007D6B77"/>
  </w:style>
  <w:style w:type="character" w:customStyle="1" w:styleId="AS-H3cChar">
    <w:name w:val="AS-H3c Char"/>
    <w:basedOn w:val="Head2BChar"/>
    <w:link w:val="AS-H3c"/>
    <w:rsid w:val="007D6B77"/>
    <w:rPr>
      <w:rFonts w:ascii="Times New Roman" w:hAnsi="Times New Roman" w:cs="Times New Roman"/>
      <w:b w:val="0"/>
      <w:caps/>
      <w:noProof/>
    </w:rPr>
  </w:style>
  <w:style w:type="paragraph" w:customStyle="1" w:styleId="AS-P0">
    <w:name w:val="AS-P(0)"/>
    <w:basedOn w:val="Normal"/>
    <w:link w:val="AS-P0Char"/>
    <w:qFormat/>
    <w:rsid w:val="007D6B77"/>
    <w:pPr>
      <w:tabs>
        <w:tab w:val="left" w:pos="567"/>
      </w:tabs>
      <w:jc w:val="both"/>
    </w:pPr>
    <w:rPr>
      <w:rFonts w:eastAsia="Times New Roman" w:cs="Times New Roman"/>
    </w:rPr>
  </w:style>
  <w:style w:type="character" w:customStyle="1" w:styleId="AS-H3dChar">
    <w:name w:val="AS-H3d Char"/>
    <w:basedOn w:val="Head2BChar"/>
    <w:link w:val="AS-H3d"/>
    <w:rsid w:val="007D6B77"/>
    <w:rPr>
      <w:rFonts w:ascii="Times New Roman" w:hAnsi="Times New Roman" w:cs="Times New Roman"/>
      <w:b/>
      <w:caps/>
      <w:noProof/>
    </w:rPr>
  </w:style>
  <w:style w:type="paragraph" w:customStyle="1" w:styleId="AS-P1">
    <w:name w:val="AS-P(1)"/>
    <w:basedOn w:val="Normal"/>
    <w:link w:val="AS-P1Char"/>
    <w:qFormat/>
    <w:rsid w:val="007D6B77"/>
    <w:pPr>
      <w:suppressAutoHyphens/>
      <w:ind w:right="-7" w:firstLine="567"/>
      <w:jc w:val="both"/>
    </w:pPr>
    <w:rPr>
      <w:rFonts w:eastAsia="Times New Roman" w:cs="Times New Roman"/>
    </w:rPr>
  </w:style>
  <w:style w:type="character" w:customStyle="1" w:styleId="AS-P0Char">
    <w:name w:val="AS-P(0) Char"/>
    <w:basedOn w:val="DefaultParagraphFont"/>
    <w:link w:val="AS-P0"/>
    <w:rsid w:val="007D6B77"/>
    <w:rPr>
      <w:rFonts w:ascii="Times New Roman" w:eastAsia="Times New Roman" w:hAnsi="Times New Roman" w:cs="Times New Roman"/>
      <w:noProof/>
    </w:rPr>
  </w:style>
  <w:style w:type="paragraph" w:customStyle="1" w:styleId="AS-Pa">
    <w:name w:val="AS-P(a)"/>
    <w:basedOn w:val="AS-Pahang"/>
    <w:link w:val="AS-PaChar"/>
    <w:qFormat/>
    <w:rsid w:val="007D6B77"/>
  </w:style>
  <w:style w:type="character" w:customStyle="1" w:styleId="AS-P1Char">
    <w:name w:val="AS-P(1) Char"/>
    <w:basedOn w:val="DefaultParagraphFont"/>
    <w:link w:val="AS-P1"/>
    <w:rsid w:val="007D6B77"/>
    <w:rPr>
      <w:rFonts w:ascii="Times New Roman" w:eastAsia="Times New Roman" w:hAnsi="Times New Roman" w:cs="Times New Roman"/>
      <w:noProof/>
    </w:rPr>
  </w:style>
  <w:style w:type="paragraph" w:customStyle="1" w:styleId="AS-Pi">
    <w:name w:val="AS-P(i)"/>
    <w:basedOn w:val="Normal"/>
    <w:link w:val="AS-PiChar"/>
    <w:qFormat/>
    <w:rsid w:val="007D6B7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D6B77"/>
    <w:rPr>
      <w:rFonts w:ascii="Times New Roman" w:eastAsia="Times New Roman" w:hAnsi="Times New Roman" w:cs="Times New Roman"/>
      <w:noProof/>
    </w:rPr>
  </w:style>
  <w:style w:type="paragraph" w:customStyle="1" w:styleId="AS-Pahang">
    <w:name w:val="AS-P(a)hang"/>
    <w:basedOn w:val="Normal"/>
    <w:link w:val="AS-PahangChar"/>
    <w:rsid w:val="007D6B77"/>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7D6B77"/>
    <w:rPr>
      <w:rFonts w:ascii="Times New Roman" w:eastAsia="Times New Roman" w:hAnsi="Times New Roman" w:cs="Times New Roman"/>
      <w:noProof/>
    </w:rPr>
  </w:style>
  <w:style w:type="paragraph" w:customStyle="1" w:styleId="AS-Paa">
    <w:name w:val="AS-P(aa)"/>
    <w:basedOn w:val="Normal"/>
    <w:link w:val="AS-PaaChar"/>
    <w:qFormat/>
    <w:rsid w:val="007D6B77"/>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7D6B77"/>
    <w:rPr>
      <w:rFonts w:ascii="Times New Roman" w:eastAsia="Times New Roman" w:hAnsi="Times New Roman" w:cs="Times New Roman"/>
      <w:noProof/>
    </w:rPr>
  </w:style>
  <w:style w:type="paragraph" w:customStyle="1" w:styleId="AS-P-Amend">
    <w:name w:val="AS-P-Amend"/>
    <w:link w:val="AS-P-AmendChar"/>
    <w:qFormat/>
    <w:rsid w:val="007D6B7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D6B77"/>
    <w:rPr>
      <w:rFonts w:ascii="Times New Roman" w:eastAsia="Times New Roman" w:hAnsi="Times New Roman" w:cs="Times New Roman"/>
      <w:noProof/>
    </w:rPr>
  </w:style>
  <w:style w:type="character" w:customStyle="1" w:styleId="AS-P-AmendChar">
    <w:name w:val="AS-P-Amend Char"/>
    <w:basedOn w:val="AS-P0Char"/>
    <w:link w:val="AS-P-Amend"/>
    <w:rsid w:val="007D6B7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D6B77"/>
    <w:rPr>
      <w:sz w:val="16"/>
      <w:szCs w:val="16"/>
    </w:rPr>
  </w:style>
  <w:style w:type="paragraph" w:styleId="CommentText">
    <w:name w:val="annotation text"/>
    <w:basedOn w:val="Normal"/>
    <w:link w:val="CommentTextChar"/>
    <w:uiPriority w:val="99"/>
    <w:semiHidden/>
    <w:unhideWhenUsed/>
    <w:rsid w:val="007D6B77"/>
    <w:rPr>
      <w:sz w:val="20"/>
      <w:szCs w:val="20"/>
    </w:rPr>
  </w:style>
  <w:style w:type="character" w:customStyle="1" w:styleId="CommentTextChar">
    <w:name w:val="Comment Text Char"/>
    <w:basedOn w:val="DefaultParagraphFont"/>
    <w:link w:val="CommentText"/>
    <w:uiPriority w:val="99"/>
    <w:semiHidden/>
    <w:rsid w:val="007D6B7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D6B77"/>
    <w:rPr>
      <w:b/>
      <w:bCs/>
    </w:rPr>
  </w:style>
  <w:style w:type="character" w:customStyle="1" w:styleId="CommentSubjectChar">
    <w:name w:val="Comment Subject Char"/>
    <w:basedOn w:val="CommentTextChar"/>
    <w:link w:val="CommentSubject"/>
    <w:uiPriority w:val="99"/>
    <w:semiHidden/>
    <w:rsid w:val="007D6B77"/>
    <w:rPr>
      <w:rFonts w:ascii="Times New Roman" w:hAnsi="Times New Roman"/>
      <w:b/>
      <w:bCs/>
      <w:noProof/>
      <w:sz w:val="20"/>
      <w:szCs w:val="20"/>
    </w:rPr>
  </w:style>
  <w:style w:type="paragraph" w:customStyle="1" w:styleId="AS-H4A">
    <w:name w:val="AS-H4A"/>
    <w:basedOn w:val="AS-P0"/>
    <w:link w:val="AS-H4AChar"/>
    <w:rsid w:val="007D6B77"/>
    <w:pPr>
      <w:tabs>
        <w:tab w:val="clear" w:pos="567"/>
      </w:tabs>
      <w:jc w:val="center"/>
    </w:pPr>
    <w:rPr>
      <w:b/>
      <w:caps/>
    </w:rPr>
  </w:style>
  <w:style w:type="paragraph" w:customStyle="1" w:styleId="AS-H4b">
    <w:name w:val="AS-H4b"/>
    <w:basedOn w:val="AS-P0"/>
    <w:link w:val="AS-H4bChar"/>
    <w:rsid w:val="007D6B77"/>
    <w:pPr>
      <w:tabs>
        <w:tab w:val="clear" w:pos="567"/>
      </w:tabs>
      <w:jc w:val="center"/>
    </w:pPr>
    <w:rPr>
      <w:b/>
    </w:rPr>
  </w:style>
  <w:style w:type="character" w:customStyle="1" w:styleId="AS-H4AChar">
    <w:name w:val="AS-H4A Char"/>
    <w:basedOn w:val="AS-P0Char"/>
    <w:link w:val="AS-H4A"/>
    <w:rsid w:val="007D6B77"/>
    <w:rPr>
      <w:rFonts w:ascii="Times New Roman" w:eastAsia="Times New Roman" w:hAnsi="Times New Roman" w:cs="Times New Roman"/>
      <w:b/>
      <w:caps/>
      <w:noProof/>
    </w:rPr>
  </w:style>
  <w:style w:type="character" w:customStyle="1" w:styleId="AS-H4bChar">
    <w:name w:val="AS-H4b Char"/>
    <w:basedOn w:val="AS-P0Char"/>
    <w:link w:val="AS-H4b"/>
    <w:rsid w:val="007D6B77"/>
    <w:rPr>
      <w:rFonts w:ascii="Times New Roman" w:eastAsia="Times New Roman" w:hAnsi="Times New Roman" w:cs="Times New Roman"/>
      <w:b/>
      <w:noProof/>
    </w:rPr>
  </w:style>
  <w:style w:type="paragraph" w:customStyle="1" w:styleId="AS-H2a">
    <w:name w:val="AS-H2a"/>
    <w:basedOn w:val="Normal"/>
    <w:link w:val="AS-H2aChar"/>
    <w:rsid w:val="007D6B7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D6B77"/>
    <w:rPr>
      <w:rFonts w:ascii="Arial" w:hAnsi="Arial" w:cs="Arial"/>
      <w:b/>
      <w:noProof/>
    </w:rPr>
  </w:style>
  <w:style w:type="paragraph" w:customStyle="1" w:styleId="AS-H1b">
    <w:name w:val="AS-H1b"/>
    <w:basedOn w:val="Normal"/>
    <w:link w:val="AS-H1bChar"/>
    <w:qFormat/>
    <w:rsid w:val="007D6B77"/>
    <w:pPr>
      <w:jc w:val="center"/>
    </w:pPr>
    <w:rPr>
      <w:rFonts w:ascii="Arial" w:hAnsi="Arial" w:cs="Arial"/>
      <w:b/>
      <w:color w:val="000000"/>
      <w:sz w:val="24"/>
      <w:szCs w:val="24"/>
      <w:lang w:val="en-ZA"/>
    </w:rPr>
  </w:style>
  <w:style w:type="character" w:customStyle="1" w:styleId="AS-H1bChar">
    <w:name w:val="AS-H1b Char"/>
    <w:basedOn w:val="AS-H2aChar"/>
    <w:link w:val="AS-H1b"/>
    <w:rsid w:val="007D6B77"/>
    <w:rPr>
      <w:rFonts w:ascii="Arial" w:hAnsi="Arial" w:cs="Arial"/>
      <w:b/>
      <w:noProof/>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8E00-D397-4835-8F7C-4B914E0C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79</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Bonemeal and Superphosphates Control Proclamation 37 of 1944</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Bonemeal and Superphosphates Control Proclamation 37 of 1944</dc:title>
  <dc:creator>LAC</dc:creator>
  <cp:lastModifiedBy>Dianne Hubbard</cp:lastModifiedBy>
  <cp:revision>79</cp:revision>
  <dcterms:created xsi:type="dcterms:W3CDTF">2015-03-29T06:28:00Z</dcterms:created>
  <dcterms:modified xsi:type="dcterms:W3CDTF">2020-11-06T04:15:00Z</dcterms:modified>
</cp:coreProperties>
</file>